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body>
    <w:p w:rsidR="003549EE" w:rsidP="00E72ECD" w:rsidRDefault="003549EE" w14:paraId="3BC01F50" w14:textId="77777777">
      <w:pPr>
        <w:ind w:right="-523"/>
      </w:pPr>
    </w:p>
    <w:p w:rsidR="003549EE" w:rsidP="00E72ECD" w:rsidRDefault="003549EE" w14:paraId="547E0F69" w14:textId="77777777">
      <w:pPr>
        <w:ind w:right="-523"/>
      </w:pPr>
    </w:p>
    <w:p w:rsidR="003549EE" w:rsidP="00E72ECD" w:rsidRDefault="00E620DA" w14:paraId="032216B3" w14:textId="77777777">
      <w:pPr>
        <w:ind w:right="-523"/>
      </w:pPr>
      <w:r>
        <w:tab/>
      </w:r>
    </w:p>
    <w:p w:rsidR="003549EE" w:rsidP="00E72ECD" w:rsidRDefault="003549EE" w14:paraId="4DCD858D" w14:textId="77777777">
      <w:pPr>
        <w:ind w:right="-523"/>
      </w:pPr>
    </w:p>
    <w:p w:rsidR="003549EE" w:rsidP="00E72ECD" w:rsidRDefault="003549EE" w14:paraId="608958BA" w14:textId="77777777">
      <w:pPr>
        <w:ind w:right="-523"/>
      </w:pPr>
    </w:p>
    <w:p w:rsidR="003549EE" w:rsidP="00E72ECD" w:rsidRDefault="003549EE" w14:paraId="101DB4A2" w14:textId="77777777">
      <w:pPr>
        <w:ind w:right="-523"/>
      </w:pPr>
    </w:p>
    <w:p w:rsidR="003549EE" w:rsidP="00E72ECD" w:rsidRDefault="003549EE" w14:paraId="5EA77541" w14:textId="77777777">
      <w:pPr>
        <w:ind w:right="-523"/>
      </w:pPr>
    </w:p>
    <w:p w:rsidR="003549EE" w:rsidP="00E72ECD" w:rsidRDefault="003549EE" w14:paraId="594A269D" w14:textId="77777777">
      <w:pPr>
        <w:ind w:right="-523"/>
      </w:pPr>
    </w:p>
    <w:p w:rsidR="003549EE" w:rsidP="00E72ECD" w:rsidRDefault="003549EE" w14:paraId="0CB83360" w14:textId="77777777">
      <w:pPr>
        <w:ind w:right="-523"/>
      </w:pPr>
    </w:p>
    <w:p w:rsidR="003549EE" w:rsidP="00E72ECD" w:rsidRDefault="003549EE" w14:paraId="1197914A" w14:textId="77777777">
      <w:pPr>
        <w:ind w:right="-523"/>
      </w:pPr>
    </w:p>
    <w:tbl>
      <w:tblPr>
        <w:tblW w:w="10433" w:type="dxa"/>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ook w:val="00A0" w:firstRow="1" w:lastRow="0" w:firstColumn="1" w:lastColumn="0" w:noHBand="0" w:noVBand="0"/>
      </w:tblPr>
      <w:tblGrid>
        <w:gridCol w:w="3595"/>
        <w:gridCol w:w="6838"/>
      </w:tblGrid>
      <w:tr w:rsidRPr="00BC1721" w:rsidR="003549EE" w:rsidTr="00542B75" w14:paraId="77412DB6" w14:textId="77777777">
        <w:trPr>
          <w:jc w:val="center"/>
        </w:trPr>
        <w:tc>
          <w:tcPr>
            <w:tcW w:w="3595" w:type="dxa"/>
            <w:vAlign w:val="center"/>
          </w:tcPr>
          <w:p w:rsidRPr="00BC1721" w:rsidR="003549EE" w:rsidP="00BC1721" w:rsidRDefault="003549EE" w14:paraId="7EAD8C2F" w14:textId="77777777">
            <w:pPr>
              <w:ind w:right="-523"/>
              <w:jc w:val="both"/>
              <w:rPr>
                <w:b/>
                <w:color w:val="002060"/>
                <w:sz w:val="32"/>
              </w:rPr>
            </w:pPr>
            <w:r w:rsidRPr="00BC1721">
              <w:rPr>
                <w:b/>
                <w:color w:val="002060"/>
                <w:sz w:val="32"/>
              </w:rPr>
              <w:t>Document Title:</w:t>
            </w:r>
          </w:p>
        </w:tc>
        <w:tc>
          <w:tcPr>
            <w:tcW w:w="6838" w:type="dxa"/>
            <w:vAlign w:val="center"/>
          </w:tcPr>
          <w:p w:rsidRPr="00BC1721" w:rsidR="003549EE" w:rsidP="00DB78EF" w:rsidRDefault="00FD67AC" w14:paraId="62E7F224" w14:textId="198C98D7">
            <w:pPr>
              <w:ind w:right="-523"/>
              <w:jc w:val="both"/>
              <w:rPr>
                <w:b/>
                <w:color w:val="002060"/>
                <w:sz w:val="32"/>
              </w:rPr>
            </w:pPr>
            <w:r>
              <w:rPr>
                <w:b/>
                <w:color w:val="002060"/>
                <w:sz w:val="32"/>
              </w:rPr>
              <w:t>Procurement</w:t>
            </w:r>
            <w:r w:rsidRPr="00BC1721" w:rsidR="00133860">
              <w:rPr>
                <w:b/>
                <w:color w:val="002060"/>
                <w:sz w:val="32"/>
              </w:rPr>
              <w:t xml:space="preserve"> </w:t>
            </w:r>
            <w:r w:rsidR="00980B2D">
              <w:rPr>
                <w:b/>
                <w:color w:val="002060"/>
                <w:sz w:val="32"/>
              </w:rPr>
              <w:t>Annual Report 2025/2026</w:t>
            </w:r>
          </w:p>
        </w:tc>
      </w:tr>
      <w:tr w:rsidRPr="00BC1721" w:rsidR="003549EE" w:rsidTr="00542B75" w14:paraId="23356CE9" w14:textId="77777777">
        <w:trPr>
          <w:jc w:val="center"/>
        </w:trPr>
        <w:tc>
          <w:tcPr>
            <w:tcW w:w="3595" w:type="dxa"/>
            <w:vAlign w:val="center"/>
          </w:tcPr>
          <w:p w:rsidRPr="00BC1721" w:rsidR="003549EE" w:rsidP="00BC1721" w:rsidRDefault="003549EE" w14:paraId="1A8388C5" w14:textId="77777777">
            <w:pPr>
              <w:ind w:right="-523"/>
              <w:jc w:val="both"/>
              <w:rPr>
                <w:b/>
                <w:color w:val="002060"/>
                <w:sz w:val="32"/>
              </w:rPr>
            </w:pPr>
            <w:r w:rsidRPr="00BC1721">
              <w:rPr>
                <w:b/>
                <w:color w:val="002060"/>
                <w:sz w:val="32"/>
              </w:rPr>
              <w:t>Document No:</w:t>
            </w:r>
          </w:p>
        </w:tc>
        <w:tc>
          <w:tcPr>
            <w:tcW w:w="6838" w:type="dxa"/>
            <w:vAlign w:val="center"/>
          </w:tcPr>
          <w:p w:rsidRPr="00BC1721" w:rsidR="003549EE" w:rsidP="00A96E50" w:rsidRDefault="00815855" w14:paraId="4322A58A" w14:textId="71BD6C7A">
            <w:pPr>
              <w:ind w:right="-523"/>
              <w:jc w:val="both"/>
              <w:rPr>
                <w:b/>
                <w:color w:val="002060"/>
                <w:sz w:val="32"/>
              </w:rPr>
            </w:pPr>
            <w:r>
              <w:rPr>
                <w:b/>
                <w:color w:val="002060"/>
                <w:sz w:val="32"/>
              </w:rPr>
              <w:t>A</w:t>
            </w:r>
            <w:r w:rsidR="00B40796">
              <w:rPr>
                <w:b/>
                <w:color w:val="002060"/>
                <w:sz w:val="32"/>
              </w:rPr>
              <w:t>udit and Risk A</w:t>
            </w:r>
            <w:r>
              <w:rPr>
                <w:b/>
                <w:color w:val="002060"/>
                <w:sz w:val="32"/>
              </w:rPr>
              <w:t>ppendix 1</w:t>
            </w:r>
          </w:p>
        </w:tc>
      </w:tr>
      <w:tr w:rsidRPr="00BC1721" w:rsidR="003549EE" w:rsidTr="00542B75" w14:paraId="1AF7AFD2" w14:textId="77777777">
        <w:trPr>
          <w:jc w:val="center"/>
        </w:trPr>
        <w:tc>
          <w:tcPr>
            <w:tcW w:w="3595" w:type="dxa"/>
            <w:vAlign w:val="center"/>
          </w:tcPr>
          <w:p w:rsidRPr="00BC1721" w:rsidR="003549EE" w:rsidP="00BC1721" w:rsidRDefault="003549EE" w14:paraId="539FEEF3" w14:textId="77777777">
            <w:pPr>
              <w:ind w:right="-523"/>
              <w:jc w:val="both"/>
              <w:rPr>
                <w:b/>
                <w:color w:val="002060"/>
                <w:sz w:val="32"/>
              </w:rPr>
            </w:pPr>
            <w:r w:rsidRPr="00BC1721">
              <w:rPr>
                <w:b/>
                <w:color w:val="002060"/>
                <w:sz w:val="32"/>
              </w:rPr>
              <w:t>Department:</w:t>
            </w:r>
          </w:p>
        </w:tc>
        <w:tc>
          <w:tcPr>
            <w:tcW w:w="6838" w:type="dxa"/>
            <w:vAlign w:val="center"/>
          </w:tcPr>
          <w:p w:rsidRPr="00BC1721" w:rsidR="003549EE" w:rsidP="00BC1721" w:rsidRDefault="00DD24CF" w14:paraId="399EC4FB" w14:textId="77777777">
            <w:pPr>
              <w:ind w:right="-523"/>
              <w:jc w:val="both"/>
              <w:rPr>
                <w:b/>
                <w:color w:val="002060"/>
                <w:sz w:val="32"/>
              </w:rPr>
            </w:pPr>
            <w:r w:rsidRPr="00BC1721">
              <w:rPr>
                <w:b/>
                <w:color w:val="002060"/>
                <w:sz w:val="32"/>
              </w:rPr>
              <w:t>Procurement</w:t>
            </w:r>
          </w:p>
        </w:tc>
      </w:tr>
      <w:tr w:rsidRPr="00BC1721" w:rsidR="003549EE" w:rsidTr="00542B75" w14:paraId="6BA64FB1" w14:textId="77777777">
        <w:trPr>
          <w:jc w:val="center"/>
        </w:trPr>
        <w:tc>
          <w:tcPr>
            <w:tcW w:w="3595" w:type="dxa"/>
            <w:vAlign w:val="center"/>
          </w:tcPr>
          <w:p w:rsidRPr="00BC1721" w:rsidR="003549EE" w:rsidP="00BC1721" w:rsidRDefault="003549EE" w14:paraId="2B20CE94" w14:textId="77777777">
            <w:pPr>
              <w:ind w:right="-523"/>
              <w:jc w:val="both"/>
              <w:rPr>
                <w:b/>
                <w:color w:val="002060"/>
                <w:sz w:val="32"/>
              </w:rPr>
            </w:pPr>
            <w:r w:rsidRPr="00BC1721">
              <w:rPr>
                <w:b/>
                <w:color w:val="002060"/>
                <w:sz w:val="32"/>
              </w:rPr>
              <w:t>Approval:</w:t>
            </w:r>
          </w:p>
        </w:tc>
        <w:tc>
          <w:tcPr>
            <w:tcW w:w="6838" w:type="dxa"/>
            <w:vAlign w:val="center"/>
          </w:tcPr>
          <w:p w:rsidRPr="00BC1721" w:rsidR="006709B7" w:rsidP="00607475" w:rsidRDefault="00607475" w14:paraId="24A1BB97" w14:textId="77777777">
            <w:pPr>
              <w:ind w:right="-523"/>
              <w:jc w:val="both"/>
              <w:rPr>
                <w:b/>
                <w:color w:val="002060"/>
                <w:sz w:val="32"/>
              </w:rPr>
            </w:pPr>
            <w:r>
              <w:rPr>
                <w:b/>
                <w:color w:val="002060"/>
                <w:sz w:val="32"/>
              </w:rPr>
              <w:t xml:space="preserve">Finance and Performance Committee </w:t>
            </w:r>
          </w:p>
        </w:tc>
      </w:tr>
    </w:tbl>
    <w:p w:rsidRPr="00BC1721" w:rsidR="003549EE" w:rsidP="00BC1721" w:rsidRDefault="00FC0DC3" w14:paraId="664C3036" w14:textId="77777777">
      <w:pPr>
        <w:ind w:right="-523"/>
        <w:jc w:val="both"/>
        <w:rPr>
          <w:sz w:val="32"/>
        </w:rPr>
      </w:pPr>
      <w:r w:rsidRPr="00BC1721">
        <w:rPr>
          <w:noProof/>
          <w:sz w:val="32"/>
          <w:lang w:eastAsia="en-GB"/>
        </w:rPr>
        <w:drawing>
          <wp:anchor distT="0" distB="0" distL="114300" distR="114300" simplePos="0" relativeHeight="251657728" behindDoc="1" locked="1" layoutInCell="1" allowOverlap="1" wp14:anchorId="0A92C4DB" wp14:editId="3B96C8FF">
            <wp:simplePos x="0" y="0"/>
            <wp:positionH relativeFrom="column">
              <wp:posOffset>-129540</wp:posOffset>
            </wp:positionH>
            <wp:positionV relativeFrom="page">
              <wp:posOffset>4277995</wp:posOffset>
            </wp:positionV>
            <wp:extent cx="6400800" cy="2346325"/>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l="20575" t="20804" r="10269"/>
                    <a:stretch>
                      <a:fillRect/>
                    </a:stretch>
                  </pic:blipFill>
                  <pic:spPr bwMode="auto">
                    <a:xfrm>
                      <a:off x="0" y="0"/>
                      <a:ext cx="6400800" cy="2346325"/>
                    </a:xfrm>
                    <a:prstGeom prst="rect">
                      <a:avLst/>
                    </a:prstGeom>
                    <a:noFill/>
                  </pic:spPr>
                </pic:pic>
              </a:graphicData>
            </a:graphic>
          </wp:anchor>
        </w:drawing>
      </w:r>
      <w:r w:rsidRPr="00BC1721" w:rsidR="009F5045">
        <w:rPr>
          <w:sz w:val="32"/>
        </w:rPr>
        <w:tab/>
      </w:r>
    </w:p>
    <w:p w:rsidRPr="00BA57D2" w:rsidR="003549EE" w:rsidP="00E72ECD" w:rsidRDefault="003549EE" w14:paraId="13E26BA6" w14:textId="77777777">
      <w:pPr>
        <w:ind w:right="-523"/>
      </w:pPr>
    </w:p>
    <w:p w:rsidRPr="00BA57D2" w:rsidR="003549EE" w:rsidP="00E72ECD" w:rsidRDefault="003549EE" w14:paraId="70488596" w14:textId="77777777">
      <w:pPr>
        <w:ind w:right="-523"/>
      </w:pPr>
    </w:p>
    <w:p w:rsidRPr="00BA57D2" w:rsidR="003549EE" w:rsidP="00E72ECD" w:rsidRDefault="003549EE" w14:paraId="2939B3DE" w14:textId="77777777">
      <w:pPr>
        <w:ind w:right="-523"/>
      </w:pPr>
    </w:p>
    <w:p w:rsidRPr="00BA57D2" w:rsidR="003549EE" w:rsidP="00E72ECD" w:rsidRDefault="003549EE" w14:paraId="25B6268A" w14:textId="77777777">
      <w:pPr>
        <w:ind w:right="-523"/>
      </w:pPr>
    </w:p>
    <w:p w:rsidRPr="00BA57D2" w:rsidR="003549EE" w:rsidP="00E72ECD" w:rsidRDefault="003549EE" w14:paraId="57F13C45" w14:textId="77777777">
      <w:pPr>
        <w:ind w:right="-523"/>
      </w:pPr>
    </w:p>
    <w:p w:rsidRPr="00BA57D2" w:rsidR="003549EE" w:rsidP="00E72ECD" w:rsidRDefault="003549EE" w14:paraId="5CA20F7C" w14:textId="77777777">
      <w:pPr>
        <w:ind w:right="-523"/>
      </w:pPr>
    </w:p>
    <w:p w:rsidRPr="00BA57D2" w:rsidR="003549EE" w:rsidP="00E72ECD" w:rsidRDefault="003549EE" w14:paraId="503901E1" w14:textId="77777777">
      <w:pPr>
        <w:ind w:right="-523"/>
      </w:pPr>
    </w:p>
    <w:p w:rsidRPr="00BA57D2" w:rsidR="003549EE" w:rsidP="00E72ECD" w:rsidRDefault="003549EE" w14:paraId="3609FBEA" w14:textId="77777777">
      <w:pPr>
        <w:ind w:right="-523"/>
      </w:pPr>
    </w:p>
    <w:p w:rsidRPr="00BA57D2" w:rsidR="003549EE" w:rsidP="00E72ECD" w:rsidRDefault="003549EE" w14:paraId="38121E6B" w14:textId="77777777">
      <w:pPr>
        <w:ind w:right="-523"/>
      </w:pPr>
    </w:p>
    <w:p w:rsidRPr="00BA57D2" w:rsidR="003549EE" w:rsidP="00E72ECD" w:rsidRDefault="003549EE" w14:paraId="2A25C39E" w14:textId="77777777">
      <w:pPr>
        <w:ind w:right="-523"/>
      </w:pPr>
    </w:p>
    <w:p w:rsidRPr="00BA57D2" w:rsidR="003549EE" w:rsidP="00E72ECD" w:rsidRDefault="003549EE" w14:paraId="05CE4896" w14:textId="77777777">
      <w:pPr>
        <w:ind w:right="-523"/>
      </w:pPr>
    </w:p>
    <w:p w:rsidRPr="00BA57D2" w:rsidR="003549EE" w:rsidP="00E72ECD" w:rsidRDefault="003549EE" w14:paraId="55C36135" w14:textId="77777777">
      <w:pPr>
        <w:ind w:right="-523"/>
      </w:pPr>
    </w:p>
    <w:p w:rsidRPr="00BA57D2" w:rsidR="003549EE" w:rsidP="00E72ECD" w:rsidRDefault="003549EE" w14:paraId="4375095E" w14:textId="77777777">
      <w:pPr>
        <w:ind w:right="-523"/>
      </w:pPr>
    </w:p>
    <w:p w:rsidRPr="00BA57D2" w:rsidR="003549EE" w:rsidP="00E72ECD" w:rsidRDefault="003549EE" w14:paraId="7BF53030" w14:textId="77777777">
      <w:pPr>
        <w:ind w:right="-523"/>
      </w:pPr>
    </w:p>
    <w:p w:rsidRPr="00BA57D2" w:rsidR="003549EE" w:rsidP="00E72ECD" w:rsidRDefault="003549EE" w14:paraId="0846A7DD" w14:textId="77777777">
      <w:pPr>
        <w:ind w:right="-523"/>
      </w:pPr>
    </w:p>
    <w:p w:rsidRPr="00BA57D2" w:rsidR="003549EE" w:rsidP="00E72ECD" w:rsidRDefault="003549EE" w14:paraId="19A277AB" w14:textId="77777777">
      <w:pPr>
        <w:ind w:right="-523"/>
      </w:pPr>
    </w:p>
    <w:p w:rsidRPr="00BA57D2" w:rsidR="003549EE" w:rsidP="00E72ECD" w:rsidRDefault="003549EE" w14:paraId="08D59F4F" w14:textId="77777777">
      <w:pPr>
        <w:ind w:right="-523"/>
      </w:pPr>
    </w:p>
    <w:p w:rsidRPr="00BA57D2" w:rsidR="003549EE" w:rsidP="00E72ECD" w:rsidRDefault="003549EE" w14:paraId="064D586B" w14:textId="77777777">
      <w:pPr>
        <w:ind w:right="-523"/>
      </w:pPr>
    </w:p>
    <w:p w:rsidRPr="00BA57D2" w:rsidR="003549EE" w:rsidP="00E72ECD" w:rsidRDefault="003549EE" w14:paraId="6045B59E" w14:textId="77777777">
      <w:pPr>
        <w:ind w:right="-523"/>
      </w:pPr>
    </w:p>
    <w:p w:rsidRPr="00BA57D2" w:rsidR="003549EE" w:rsidP="00E72ECD" w:rsidRDefault="003549EE" w14:paraId="6D5569CE" w14:textId="77777777">
      <w:pPr>
        <w:ind w:right="-523"/>
      </w:pPr>
    </w:p>
    <w:p w:rsidRPr="00BA57D2" w:rsidR="003549EE" w:rsidP="00E72ECD" w:rsidRDefault="003549EE" w14:paraId="00C8E3E6" w14:textId="77777777">
      <w:pPr>
        <w:ind w:right="-523"/>
      </w:pPr>
    </w:p>
    <w:p w:rsidRPr="00BA57D2" w:rsidR="003549EE" w:rsidP="00E72ECD" w:rsidRDefault="003549EE" w14:paraId="35DB9CF0" w14:textId="77777777">
      <w:pPr>
        <w:ind w:right="-523"/>
      </w:pPr>
    </w:p>
    <w:p w:rsidR="003549EE" w:rsidP="00E72ECD" w:rsidRDefault="003549EE" w14:paraId="45206760" w14:textId="77777777">
      <w:pPr>
        <w:ind w:right="-523"/>
      </w:pPr>
    </w:p>
    <w:p w:rsidRPr="00BA57D2" w:rsidR="003549EE" w:rsidP="00E72ECD" w:rsidRDefault="003549EE" w14:paraId="072A980F" w14:textId="77777777">
      <w:pPr>
        <w:ind w:right="-523"/>
      </w:pPr>
    </w:p>
    <w:p w:rsidRPr="00BA57D2" w:rsidR="003549EE" w:rsidP="00E72ECD" w:rsidRDefault="003549EE" w14:paraId="0818242F" w14:textId="77777777">
      <w:pPr>
        <w:ind w:right="-523"/>
      </w:pPr>
    </w:p>
    <w:p w:rsidRPr="00BA57D2" w:rsidR="003549EE" w:rsidP="00E72ECD" w:rsidRDefault="003549EE" w14:paraId="2130E369" w14:textId="77777777">
      <w:pPr>
        <w:ind w:right="-523"/>
      </w:pPr>
    </w:p>
    <w:p w:rsidR="003549EE" w:rsidP="00E72ECD" w:rsidRDefault="003549EE" w14:paraId="6B90FFCB" w14:textId="77777777">
      <w:pPr>
        <w:ind w:right="-523"/>
        <w:sectPr w:rsidR="003549EE" w:rsidSect="00DC44DA">
          <w:headerReference w:type="default" r:id="rId9"/>
          <w:headerReference w:type="first" r:id="rId10"/>
          <w:footerReference w:type="first" r:id="rId11"/>
          <w:pgSz w:w="11906" w:h="16838" w:orient="portrait"/>
          <w:pgMar w:top="1996" w:right="1134" w:bottom="1134" w:left="1134" w:header="709" w:footer="16" w:gutter="0"/>
          <w:cols w:space="708"/>
          <w:docGrid w:linePitch="360"/>
        </w:sectPr>
      </w:pPr>
    </w:p>
    <w:p w:rsidR="00185515" w:rsidP="00E72ECD" w:rsidRDefault="00185515" w14:paraId="34B207FB" w14:textId="77777777">
      <w:pPr>
        <w:pStyle w:val="Style1"/>
        <w:ind w:right="-523"/>
        <w:rPr>
          <w:color w:val="002060"/>
          <w:sz w:val="24"/>
        </w:rPr>
      </w:pPr>
    </w:p>
    <w:p w:rsidR="00185515" w:rsidP="00E72ECD" w:rsidRDefault="00185515" w14:paraId="2CE8FE21" w14:textId="77777777">
      <w:pPr>
        <w:pStyle w:val="Style1"/>
        <w:ind w:right="-523"/>
        <w:rPr>
          <w:color w:val="002060"/>
          <w:sz w:val="24"/>
        </w:rPr>
      </w:pPr>
    </w:p>
    <w:p w:rsidR="003549EE" w:rsidP="00FC55D2" w:rsidRDefault="003549EE" w14:paraId="0169F895" w14:textId="73FD2579">
      <w:pPr>
        <w:pStyle w:val="Heading1"/>
        <w:numPr>
          <w:ilvl w:val="0"/>
          <w:numId w:val="0"/>
        </w:numPr>
        <w:ind w:left="432" w:right="-523" w:hanging="432"/>
      </w:pPr>
      <w:bookmarkStart w:name="_Toc515267331" w:id="0"/>
      <w:r w:rsidRPr="00926867">
        <w:t>Contents</w:t>
      </w:r>
      <w:bookmarkEnd w:id="0"/>
    </w:p>
    <w:p w:rsidR="00926867" w:rsidP="00E72ECD" w:rsidRDefault="00926867" w14:paraId="59720F45" w14:textId="77777777">
      <w:pPr>
        <w:pStyle w:val="StyleBodyText11ptBlack"/>
        <w:ind w:right="-523"/>
      </w:pPr>
    </w:p>
    <w:p w:rsidRPr="00926867" w:rsidR="00926867" w:rsidP="00E72ECD" w:rsidRDefault="00926867" w14:paraId="07C0AB2E" w14:textId="433992D8">
      <w:pPr>
        <w:pStyle w:val="StyleBodyText11ptBlack"/>
        <w:ind w:right="-523"/>
      </w:pPr>
    </w:p>
    <w:p w:rsidRPr="00894D6A" w:rsidR="00E54AF7" w:rsidP="00E72ECD" w:rsidRDefault="00ED059C" w14:paraId="0573ABE0" w14:textId="3100E049">
      <w:pPr>
        <w:pStyle w:val="TOC1"/>
        <w:ind w:right="-523"/>
        <w:rPr>
          <w:rFonts w:ascii="Calibri" w:hAnsi="Calibri" w:cs="Times New Roman"/>
          <w:kern w:val="0"/>
          <w:sz w:val="24"/>
          <w:lang w:eastAsia="en-GB"/>
        </w:rPr>
      </w:pPr>
      <w:r>
        <w:fldChar w:fldCharType="begin"/>
      </w:r>
      <w:r w:rsidR="00926867">
        <w:instrText xml:space="preserve"> TOC \o "1-3" \h \z \u </w:instrText>
      </w:r>
      <w:r>
        <w:fldChar w:fldCharType="separate"/>
      </w:r>
    </w:p>
    <w:p w:rsidRPr="00894D6A" w:rsidR="008E6851" w:rsidP="008E6851" w:rsidRDefault="00DB78EF" w14:paraId="419571A3" w14:textId="27503E25">
      <w:pPr>
        <w:pStyle w:val="TOC1"/>
        <w:ind w:right="-523"/>
        <w:rPr>
          <w:sz w:val="24"/>
        </w:rPr>
      </w:pPr>
      <w:hyperlink w:history="1" w:anchor="_Toc515267332">
        <w:r w:rsidRPr="00894D6A" w:rsidR="00E54AF7">
          <w:rPr>
            <w:rStyle w:val="Hyperlink"/>
            <w:sz w:val="24"/>
          </w:rPr>
          <w:t>Introduction</w:t>
        </w:r>
        <w:r w:rsidRPr="00894D6A" w:rsidR="00E54AF7">
          <w:rPr>
            <w:webHidden/>
            <w:sz w:val="24"/>
          </w:rPr>
          <w:tab/>
        </w:r>
        <w:r w:rsidRPr="00894D6A" w:rsidR="00ED059C">
          <w:rPr>
            <w:webHidden/>
            <w:sz w:val="24"/>
          </w:rPr>
          <w:fldChar w:fldCharType="begin"/>
        </w:r>
        <w:r w:rsidRPr="00894D6A" w:rsidR="00E54AF7">
          <w:rPr>
            <w:webHidden/>
            <w:sz w:val="24"/>
          </w:rPr>
          <w:instrText xml:space="preserve"> PAGEREF _Toc515267332 \h </w:instrText>
        </w:r>
        <w:r w:rsidRPr="00894D6A" w:rsidR="00ED059C">
          <w:rPr>
            <w:webHidden/>
            <w:sz w:val="24"/>
          </w:rPr>
        </w:r>
        <w:r w:rsidRPr="00894D6A" w:rsidR="00ED059C">
          <w:rPr>
            <w:webHidden/>
            <w:sz w:val="24"/>
          </w:rPr>
          <w:fldChar w:fldCharType="separate"/>
        </w:r>
        <w:r w:rsidRPr="00894D6A" w:rsidR="003434E9">
          <w:rPr>
            <w:webHidden/>
            <w:sz w:val="24"/>
          </w:rPr>
          <w:t>2</w:t>
        </w:r>
        <w:r w:rsidRPr="00894D6A" w:rsidR="00ED059C">
          <w:rPr>
            <w:webHidden/>
            <w:sz w:val="24"/>
          </w:rPr>
          <w:fldChar w:fldCharType="end"/>
        </w:r>
      </w:hyperlink>
    </w:p>
    <w:p w:rsidRPr="00894D6A" w:rsidR="00E54AF7" w:rsidP="00E72ECD" w:rsidRDefault="00DB78EF" w14:paraId="1D355C13" w14:textId="43F5454C">
      <w:pPr>
        <w:pStyle w:val="TOC1"/>
        <w:ind w:right="-523"/>
        <w:rPr>
          <w:rFonts w:ascii="Calibri" w:hAnsi="Calibri" w:cs="Times New Roman"/>
          <w:kern w:val="0"/>
          <w:sz w:val="24"/>
          <w:lang w:eastAsia="en-GB"/>
        </w:rPr>
      </w:pPr>
      <w:hyperlink w:history="1" w:anchor="_Toc515267333">
        <w:r w:rsidRPr="00894D6A" w:rsidR="003918A0">
          <w:rPr>
            <w:rStyle w:val="Hyperlink"/>
            <w:sz w:val="24"/>
          </w:rPr>
          <w:t>Summary of R</w:t>
        </w:r>
        <w:r w:rsidRPr="00894D6A" w:rsidR="000C328E">
          <w:rPr>
            <w:rStyle w:val="Hyperlink"/>
            <w:sz w:val="24"/>
          </w:rPr>
          <w:t>egulated Procurements</w:t>
        </w:r>
        <w:r w:rsidRPr="00894D6A" w:rsidR="00FC55D2">
          <w:rPr>
            <w:rStyle w:val="Hyperlink"/>
            <w:sz w:val="24"/>
          </w:rPr>
          <w:t xml:space="preserve"> Completed</w:t>
        </w:r>
        <w:r w:rsidRPr="00894D6A" w:rsidR="00E54AF7">
          <w:rPr>
            <w:webHidden/>
            <w:sz w:val="24"/>
          </w:rPr>
          <w:tab/>
        </w:r>
      </w:hyperlink>
      <w:r w:rsidRPr="00894D6A" w:rsidR="001F7C14">
        <w:rPr>
          <w:sz w:val="24"/>
        </w:rPr>
        <w:t>3</w:t>
      </w:r>
    </w:p>
    <w:p w:rsidRPr="00894D6A" w:rsidR="00E54AF7" w:rsidP="00E72ECD" w:rsidRDefault="00DB78EF" w14:paraId="231A00EC" w14:textId="6DEFFEB1">
      <w:pPr>
        <w:pStyle w:val="TOC1"/>
        <w:ind w:left="480" w:right="-523" w:hanging="480"/>
        <w:rPr>
          <w:rFonts w:ascii="Calibri" w:hAnsi="Calibri" w:cs="Times New Roman"/>
          <w:kern w:val="0"/>
          <w:sz w:val="24"/>
          <w:lang w:eastAsia="en-GB"/>
        </w:rPr>
      </w:pPr>
      <w:hyperlink w:history="1" w:anchor="_Toc515267334">
        <w:r w:rsidRPr="00894D6A" w:rsidR="002D15FB">
          <w:rPr>
            <w:rStyle w:val="Hyperlink"/>
            <w:sz w:val="24"/>
          </w:rPr>
          <w:t xml:space="preserve">Review of Regulated </w:t>
        </w:r>
        <w:r w:rsidRPr="00894D6A" w:rsidR="0021316C">
          <w:rPr>
            <w:rStyle w:val="Hyperlink"/>
            <w:sz w:val="24"/>
          </w:rPr>
          <w:t xml:space="preserve">Procurement </w:t>
        </w:r>
        <w:r w:rsidRPr="00894D6A" w:rsidR="002D15FB">
          <w:rPr>
            <w:rStyle w:val="Hyperlink"/>
            <w:sz w:val="24"/>
          </w:rPr>
          <w:t>Compliance</w:t>
        </w:r>
        <w:r w:rsidRPr="00894D6A" w:rsidR="00E54AF7">
          <w:rPr>
            <w:webHidden/>
            <w:sz w:val="24"/>
          </w:rPr>
          <w:tab/>
        </w:r>
      </w:hyperlink>
      <w:r w:rsidRPr="00894D6A" w:rsidR="001F7C14">
        <w:rPr>
          <w:sz w:val="24"/>
        </w:rPr>
        <w:t>3</w:t>
      </w:r>
    </w:p>
    <w:p w:rsidRPr="00894D6A" w:rsidR="007F34D4" w:rsidP="00E72ECD" w:rsidRDefault="00DB78EF" w14:paraId="37A2242B" w14:textId="572BB459">
      <w:pPr>
        <w:pStyle w:val="TOC1"/>
        <w:ind w:right="-523"/>
        <w:rPr>
          <w:sz w:val="24"/>
        </w:rPr>
      </w:pPr>
      <w:hyperlink w:history="1" w:anchor="_Toc515267335">
        <w:r w:rsidRPr="00894D6A" w:rsidR="000C005D">
          <w:rPr>
            <w:rStyle w:val="Hyperlink"/>
            <w:sz w:val="24"/>
          </w:rPr>
          <w:t>Community Benefit</w:t>
        </w:r>
        <w:r w:rsidRPr="00894D6A" w:rsidR="002D15FB">
          <w:rPr>
            <w:rStyle w:val="Hyperlink"/>
            <w:sz w:val="24"/>
          </w:rPr>
          <w:t xml:space="preserve"> Summary</w:t>
        </w:r>
        <w:r w:rsidRPr="00894D6A" w:rsidR="00D477BD">
          <w:rPr>
            <w:rStyle w:val="Hyperlink"/>
            <w:sz w:val="24"/>
          </w:rPr>
          <w:t xml:space="preserve"> </w:t>
        </w:r>
        <w:r w:rsidRPr="00894D6A" w:rsidR="007F34D4">
          <w:rPr>
            <w:webHidden/>
            <w:sz w:val="24"/>
          </w:rPr>
          <w:tab/>
        </w:r>
      </w:hyperlink>
      <w:r w:rsidRPr="00894D6A" w:rsidR="001F7C14">
        <w:rPr>
          <w:sz w:val="24"/>
        </w:rPr>
        <w:t>4</w:t>
      </w:r>
    </w:p>
    <w:p w:rsidRPr="00894D6A" w:rsidR="00E54AF7" w:rsidP="00E72ECD" w:rsidRDefault="00DB78EF" w14:paraId="62525591" w14:textId="4B36150F">
      <w:pPr>
        <w:pStyle w:val="TOC1"/>
        <w:ind w:right="-523"/>
        <w:rPr>
          <w:rFonts w:ascii="Calibri" w:hAnsi="Calibri" w:cs="Times New Roman"/>
          <w:kern w:val="0"/>
          <w:sz w:val="24"/>
          <w:lang w:eastAsia="en-GB"/>
        </w:rPr>
      </w:pPr>
      <w:hyperlink w:history="1" w:anchor="_Toc515267337">
        <w:r w:rsidRPr="00894D6A" w:rsidR="002D15FB">
          <w:rPr>
            <w:rStyle w:val="Hyperlink"/>
            <w:sz w:val="24"/>
          </w:rPr>
          <w:t>Supported Business Summary</w:t>
        </w:r>
        <w:r w:rsidRPr="00894D6A" w:rsidR="00E54AF7">
          <w:rPr>
            <w:webHidden/>
            <w:sz w:val="24"/>
          </w:rPr>
          <w:tab/>
        </w:r>
      </w:hyperlink>
      <w:r w:rsidRPr="00894D6A" w:rsidR="001F7C14">
        <w:rPr>
          <w:sz w:val="24"/>
        </w:rPr>
        <w:t>4</w:t>
      </w:r>
    </w:p>
    <w:p w:rsidRPr="00894D6A" w:rsidR="00F66946" w:rsidP="00F66946" w:rsidRDefault="00DB78EF" w14:paraId="0BA9949D" w14:textId="1A37C81B">
      <w:pPr>
        <w:pStyle w:val="TOC1"/>
        <w:ind w:right="-523"/>
        <w:rPr>
          <w:sz w:val="24"/>
        </w:rPr>
      </w:pPr>
      <w:hyperlink w:history="1" w:anchor="_Toc515267338">
        <w:r w:rsidRPr="00894D6A" w:rsidR="002D15FB">
          <w:rPr>
            <w:rStyle w:val="Hyperlink"/>
            <w:sz w:val="24"/>
          </w:rPr>
          <w:t>Sustainable Procurement Duty</w:t>
        </w:r>
        <w:r w:rsidRPr="00894D6A" w:rsidR="00E54AF7">
          <w:rPr>
            <w:webHidden/>
            <w:sz w:val="24"/>
          </w:rPr>
          <w:tab/>
        </w:r>
      </w:hyperlink>
      <w:r w:rsidRPr="00894D6A" w:rsidR="001F7C14">
        <w:rPr>
          <w:sz w:val="24"/>
        </w:rPr>
        <w:t>5</w:t>
      </w:r>
    </w:p>
    <w:p w:rsidRPr="00894D6A" w:rsidR="004A7346" w:rsidP="00E72ECD" w:rsidRDefault="00AF1A7C" w14:paraId="03B704F5" w14:textId="7DF69F8A">
      <w:pPr>
        <w:pStyle w:val="TOC1"/>
        <w:ind w:right="-523"/>
        <w:rPr>
          <w:rStyle w:val="Hyperlink"/>
          <w:sz w:val="24"/>
        </w:rPr>
      </w:pPr>
      <w:r w:rsidRPr="00894D6A">
        <w:rPr>
          <w:rStyle w:val="Hyperlink"/>
          <w:sz w:val="24"/>
        </w:rPr>
        <w:fldChar w:fldCharType="begin"/>
      </w:r>
      <w:r w:rsidRPr="00894D6A">
        <w:rPr>
          <w:rStyle w:val="Hyperlink"/>
          <w:sz w:val="24"/>
        </w:rPr>
        <w:instrText xml:space="preserve"> HYPERLINK \l "_Toc515267339" </w:instrText>
      </w:r>
      <w:r w:rsidRPr="00894D6A">
        <w:rPr>
          <w:rStyle w:val="Hyperlink"/>
          <w:sz w:val="24"/>
        </w:rPr>
        <w:fldChar w:fldCharType="separate"/>
      </w:r>
      <w:r w:rsidRPr="00894D6A" w:rsidR="00B25E0F">
        <w:rPr>
          <w:rStyle w:val="Hyperlink"/>
          <w:sz w:val="24"/>
        </w:rPr>
        <w:t>S</w:t>
      </w:r>
      <w:r w:rsidR="00894D6A">
        <w:rPr>
          <w:rStyle w:val="Hyperlink"/>
          <w:sz w:val="24"/>
        </w:rPr>
        <w:t xml:space="preserve">avings </w:t>
      </w:r>
      <w:r w:rsidRPr="00894D6A" w:rsidR="00FC55D2">
        <w:rPr>
          <w:rStyle w:val="Hyperlink"/>
          <w:sz w:val="24"/>
        </w:rPr>
        <w:t>Summary</w:t>
      </w:r>
      <w:r w:rsidRPr="00894D6A" w:rsidR="004A7346">
        <w:rPr>
          <w:rStyle w:val="Hyperlink"/>
          <w:sz w:val="24"/>
        </w:rPr>
        <w:t>…………………</w:t>
      </w:r>
      <w:r w:rsidRPr="00894D6A" w:rsidR="001F7C14">
        <w:rPr>
          <w:rStyle w:val="Hyperlink"/>
          <w:sz w:val="24"/>
        </w:rPr>
        <w:t>…………….</w:t>
      </w:r>
      <w:r w:rsidRPr="00894D6A" w:rsidR="004A7346">
        <w:rPr>
          <w:rStyle w:val="Hyperlink"/>
          <w:sz w:val="24"/>
        </w:rPr>
        <w:t>………………..…………………………</w:t>
      </w:r>
      <w:r w:rsidR="00894D6A">
        <w:rPr>
          <w:rStyle w:val="Hyperlink"/>
          <w:sz w:val="24"/>
        </w:rPr>
        <w:t>.</w:t>
      </w:r>
      <w:r w:rsidRPr="00894D6A" w:rsidR="004A7346">
        <w:rPr>
          <w:rStyle w:val="Hyperlink"/>
          <w:sz w:val="24"/>
        </w:rPr>
        <w:t>…</w:t>
      </w:r>
      <w:r w:rsidRPr="00894D6A" w:rsidR="001F7C14">
        <w:rPr>
          <w:rStyle w:val="Hyperlink"/>
          <w:sz w:val="24"/>
        </w:rPr>
        <w:t>6</w:t>
      </w:r>
    </w:p>
    <w:p w:rsidRPr="00894D6A" w:rsidR="00E54AF7" w:rsidP="00E72ECD" w:rsidRDefault="002D15FB" w14:paraId="1F45EE24" w14:textId="478B140C">
      <w:pPr>
        <w:pStyle w:val="TOC1"/>
        <w:ind w:right="-523"/>
        <w:rPr>
          <w:rFonts w:ascii="Calibri" w:hAnsi="Calibri" w:cs="Times New Roman"/>
          <w:kern w:val="0"/>
          <w:sz w:val="24"/>
          <w:lang w:eastAsia="en-GB"/>
        </w:rPr>
      </w:pPr>
      <w:r w:rsidRPr="00894D6A">
        <w:rPr>
          <w:rStyle w:val="Hyperlink"/>
          <w:sz w:val="24"/>
        </w:rPr>
        <w:t>Continuous Improvement and Service Development</w:t>
      </w:r>
      <w:r w:rsidRPr="00894D6A" w:rsidR="00E54AF7">
        <w:rPr>
          <w:webHidden/>
          <w:sz w:val="24"/>
        </w:rPr>
        <w:tab/>
      </w:r>
      <w:r w:rsidRPr="00894D6A" w:rsidR="00AF1A7C">
        <w:rPr>
          <w:sz w:val="24"/>
        </w:rPr>
        <w:fldChar w:fldCharType="end"/>
      </w:r>
      <w:r w:rsidRPr="00894D6A" w:rsidR="001F7C14">
        <w:rPr>
          <w:sz w:val="24"/>
        </w:rPr>
        <w:t>6</w:t>
      </w:r>
    </w:p>
    <w:p w:rsidR="00E54AF7" w:rsidP="00E72ECD" w:rsidRDefault="00E54AF7" w14:paraId="58CDAB53" w14:textId="11DB0950">
      <w:pPr>
        <w:pStyle w:val="TOC1"/>
        <w:ind w:right="-523"/>
        <w:rPr>
          <w:rFonts w:ascii="Calibri" w:hAnsi="Calibri" w:cs="Times New Roman"/>
          <w:kern w:val="0"/>
          <w:szCs w:val="22"/>
          <w:lang w:eastAsia="en-GB"/>
        </w:rPr>
      </w:pPr>
    </w:p>
    <w:p w:rsidR="008E6851" w:rsidP="004A7346" w:rsidRDefault="00ED059C" w14:paraId="65327D98" w14:textId="77777777">
      <w:pPr>
        <w:pStyle w:val="ListParagraph"/>
        <w:keepLines w:val="0"/>
        <w:suppressAutoHyphens w:val="0"/>
        <w:spacing w:before="120"/>
        <w:ind w:right="-46"/>
        <w:contextualSpacing/>
      </w:pPr>
      <w:r>
        <w:fldChar w:fldCharType="end"/>
      </w:r>
      <w:r w:rsidR="003B6B1A">
        <w:t xml:space="preserve"> </w:t>
      </w:r>
    </w:p>
    <w:p w:rsidR="008E6851" w:rsidP="008E6851" w:rsidRDefault="008E6851" w14:paraId="5D092661" w14:textId="77777777">
      <w:pPr>
        <w:ind w:left="0"/>
      </w:pPr>
      <w:r>
        <w:t>Attached:</w:t>
      </w:r>
    </w:p>
    <w:p w:rsidR="008E6851" w:rsidP="008E6851" w:rsidRDefault="008E6851" w14:paraId="4312423C" w14:textId="77777777">
      <w:pPr>
        <w:ind w:left="0"/>
      </w:pPr>
    </w:p>
    <w:p w:rsidR="008E6851" w:rsidP="008E6851" w:rsidRDefault="008E6851" w14:paraId="2E83E053" w14:textId="2404BC9B">
      <w:pPr>
        <w:ind w:left="0"/>
      </w:pPr>
      <w:r>
        <w:t>Annex</w:t>
      </w:r>
      <w:r w:rsidR="00B16FF8">
        <w:t xml:space="preserve"> A - R</w:t>
      </w:r>
      <w:r w:rsidR="007F51D2">
        <w:t>equired Statistical I</w:t>
      </w:r>
      <w:r>
        <w:t>nformation</w:t>
      </w:r>
    </w:p>
    <w:p w:rsidR="00915DE3" w:rsidP="008E6851" w:rsidRDefault="0051260F" w14:paraId="1441928B" w14:textId="18ECF273">
      <w:pPr>
        <w:ind w:left="0"/>
      </w:pPr>
      <w:r>
        <w:t>Appendix 1</w:t>
      </w:r>
      <w:r w:rsidR="001F7C14">
        <w:t xml:space="preserve"> - Summary of Regulated P</w:t>
      </w:r>
      <w:r w:rsidR="00915DE3">
        <w:t>rocurements</w:t>
      </w:r>
      <w:r w:rsidR="001F7C14">
        <w:t xml:space="preserve"> Completed</w:t>
      </w:r>
    </w:p>
    <w:p w:rsidR="003D681C" w:rsidP="008E6851" w:rsidRDefault="0051260F" w14:paraId="329F8F6D" w14:textId="17541603">
      <w:pPr>
        <w:ind w:left="0"/>
      </w:pPr>
      <w:r>
        <w:t>Appendix 2</w:t>
      </w:r>
      <w:r w:rsidR="00915DE3">
        <w:t xml:space="preserve"> - </w:t>
      </w:r>
      <w:r w:rsidR="003D681C">
        <w:t xml:space="preserve">Summary of </w:t>
      </w:r>
      <w:r w:rsidR="001F7C14">
        <w:t>F</w:t>
      </w:r>
      <w:r w:rsidR="00382132">
        <w:t xml:space="preserve">uture </w:t>
      </w:r>
      <w:r w:rsidR="001F7C14">
        <w:t>Regulated P</w:t>
      </w:r>
      <w:r w:rsidR="003D681C">
        <w:t>rocurements 2026-2028</w:t>
      </w:r>
    </w:p>
    <w:p w:rsidR="00926867" w:rsidP="00E72ECD" w:rsidRDefault="00926867" w14:paraId="2E4E1387" w14:textId="77777777">
      <w:pPr>
        <w:pStyle w:val="TOC1"/>
        <w:ind w:right="-523"/>
      </w:pPr>
    </w:p>
    <w:p w:rsidRPr="008449B7" w:rsidR="003549EE" w:rsidP="00E72ECD" w:rsidRDefault="00E8552F" w14:paraId="044FEE19" w14:textId="77777777">
      <w:pPr>
        <w:ind w:right="-523"/>
        <w:rPr>
          <w:b/>
          <w:noProof/>
          <w:color w:val="002060"/>
        </w:rPr>
      </w:pPr>
      <w:r w:rsidRPr="008449B7">
        <w:rPr>
          <w:b/>
          <w:noProof/>
          <w:color w:val="002060"/>
        </w:rPr>
        <w:tab/>
      </w:r>
      <w:r w:rsidRPr="008449B7">
        <w:rPr>
          <w:b/>
          <w:noProof/>
          <w:color w:val="002060"/>
        </w:rPr>
        <w:tab/>
      </w:r>
      <w:r w:rsidRPr="008449B7">
        <w:rPr>
          <w:b/>
          <w:noProof/>
          <w:color w:val="002060"/>
        </w:rPr>
        <w:tab/>
      </w:r>
      <w:r w:rsidRPr="008449B7">
        <w:rPr>
          <w:b/>
          <w:noProof/>
          <w:color w:val="002060"/>
        </w:rPr>
        <w:tab/>
      </w:r>
      <w:r w:rsidRPr="008449B7">
        <w:rPr>
          <w:b/>
          <w:noProof/>
          <w:color w:val="002060"/>
        </w:rPr>
        <w:tab/>
      </w:r>
      <w:r w:rsidRPr="008449B7">
        <w:rPr>
          <w:b/>
          <w:noProof/>
          <w:color w:val="002060"/>
        </w:rPr>
        <w:tab/>
      </w:r>
      <w:r w:rsidRPr="008449B7">
        <w:rPr>
          <w:b/>
          <w:noProof/>
          <w:color w:val="002060"/>
        </w:rPr>
        <w:tab/>
      </w:r>
      <w:r w:rsidRPr="008449B7">
        <w:rPr>
          <w:b/>
          <w:noProof/>
          <w:color w:val="002060"/>
        </w:rPr>
        <w:tab/>
      </w:r>
      <w:r w:rsidRPr="008449B7">
        <w:rPr>
          <w:b/>
          <w:noProof/>
          <w:color w:val="002060"/>
        </w:rPr>
        <w:tab/>
      </w:r>
      <w:r w:rsidRPr="008449B7">
        <w:rPr>
          <w:b/>
          <w:noProof/>
          <w:color w:val="002060"/>
        </w:rPr>
        <w:tab/>
      </w:r>
      <w:r w:rsidRPr="008449B7">
        <w:rPr>
          <w:b/>
          <w:noProof/>
          <w:color w:val="002060"/>
        </w:rPr>
        <w:t xml:space="preserve"> </w:t>
      </w:r>
    </w:p>
    <w:p w:rsidR="00616189" w:rsidRDefault="00616189" w14:paraId="096DF693" w14:textId="77777777">
      <w:pPr>
        <w:keepLines w:val="0"/>
        <w:suppressAutoHyphens w:val="0"/>
        <w:ind w:left="0"/>
        <w:rPr>
          <w:b/>
          <w:bCs/>
          <w:color w:val="004B80"/>
          <w:spacing w:val="-8"/>
          <w:kern w:val="24"/>
          <w:sz w:val="28"/>
          <w:szCs w:val="28"/>
        </w:rPr>
      </w:pPr>
      <w:bookmarkStart w:name="_Toc511736123" w:id="1"/>
      <w:bookmarkStart w:name="_Toc515267332" w:id="2"/>
      <w:r>
        <w:br w:type="page"/>
      </w:r>
    </w:p>
    <w:p w:rsidRPr="00926867" w:rsidR="003549EE" w:rsidP="002F5C51" w:rsidRDefault="00133860" w14:paraId="5A990F70" w14:textId="77777777">
      <w:pPr>
        <w:pStyle w:val="Heading1"/>
        <w:numPr>
          <w:ilvl w:val="0"/>
          <w:numId w:val="0"/>
        </w:numPr>
        <w:tabs>
          <w:tab w:val="clear" w:pos="8306"/>
          <w:tab w:val="right" w:pos="8759"/>
        </w:tabs>
        <w:ind w:left="432" w:right="-523" w:hanging="432"/>
      </w:pPr>
      <w:r w:rsidRPr="00926867">
        <w:t>Introduction</w:t>
      </w:r>
      <w:bookmarkEnd w:id="1"/>
      <w:bookmarkEnd w:id="2"/>
    </w:p>
    <w:p w:rsidRPr="00FF543E" w:rsidR="00FB6A03" w:rsidP="00FF543E" w:rsidRDefault="004D0C8F" w14:paraId="3CF211B5" w14:textId="3339F1D8">
      <w:pPr>
        <w:pStyle w:val="StyleBodyText11ptBlack"/>
        <w:tabs>
          <w:tab w:val="right" w:pos="8759"/>
        </w:tabs>
        <w:spacing w:line="240" w:lineRule="auto"/>
        <w:ind w:right="-567"/>
        <w:rPr>
          <w:rStyle w:val="StyleBodyText11ptBlackChar"/>
          <w:sz w:val="24"/>
          <w:szCs w:val="24"/>
        </w:rPr>
      </w:pPr>
      <w:r w:rsidRPr="00FF543E">
        <w:rPr>
          <w:rStyle w:val="StyleBodyText11ptBlackChar"/>
          <w:sz w:val="24"/>
          <w:szCs w:val="24"/>
        </w:rPr>
        <w:t>The P</w:t>
      </w:r>
      <w:r w:rsidRPr="00FF543E" w:rsidR="00133860">
        <w:rPr>
          <w:rStyle w:val="StyleBodyText11ptBlackChar"/>
          <w:sz w:val="24"/>
          <w:szCs w:val="24"/>
        </w:rPr>
        <w:t>rocurement Reform</w:t>
      </w:r>
      <w:r w:rsidRPr="00FF543E" w:rsidR="00CC64B9">
        <w:rPr>
          <w:rStyle w:val="StyleBodyText11ptBlackChar"/>
          <w:sz w:val="24"/>
          <w:szCs w:val="24"/>
        </w:rPr>
        <w:t xml:space="preserve"> (Scotland) </w:t>
      </w:r>
      <w:r w:rsidRPr="00FF543E" w:rsidR="00133860">
        <w:rPr>
          <w:rStyle w:val="StyleBodyText11ptBlackChar"/>
          <w:sz w:val="24"/>
          <w:szCs w:val="24"/>
        </w:rPr>
        <w:t xml:space="preserve">Act 2014 </w:t>
      </w:r>
      <w:r w:rsidRPr="00FF543E" w:rsidR="00787EEE">
        <w:rPr>
          <w:rStyle w:val="StyleBodyText11ptBlackChar"/>
          <w:sz w:val="24"/>
          <w:szCs w:val="24"/>
        </w:rPr>
        <w:t>requires p</w:t>
      </w:r>
      <w:r w:rsidRPr="00FF543E" w:rsidR="00FB6A03">
        <w:rPr>
          <w:rStyle w:val="StyleBodyText11ptBlackChar"/>
          <w:sz w:val="24"/>
          <w:szCs w:val="24"/>
        </w:rPr>
        <w:t xml:space="preserve">ublic </w:t>
      </w:r>
      <w:r w:rsidRPr="00FF543E" w:rsidR="00787EEE">
        <w:rPr>
          <w:rStyle w:val="StyleBodyText11ptBlackChar"/>
          <w:sz w:val="24"/>
          <w:szCs w:val="24"/>
        </w:rPr>
        <w:t>s</w:t>
      </w:r>
      <w:r w:rsidRPr="00FF543E" w:rsidR="00FB6A03">
        <w:rPr>
          <w:rStyle w:val="StyleBodyText11ptBlackChar"/>
          <w:sz w:val="24"/>
          <w:szCs w:val="24"/>
        </w:rPr>
        <w:t>ector</w:t>
      </w:r>
      <w:r w:rsidRPr="00FF543E" w:rsidR="00787EEE">
        <w:rPr>
          <w:rStyle w:val="StyleBodyText11ptBlackChar"/>
          <w:sz w:val="24"/>
          <w:szCs w:val="24"/>
        </w:rPr>
        <w:t xml:space="preserve"> contracting authorities</w:t>
      </w:r>
      <w:r w:rsidRPr="00FF543E" w:rsidR="00FB6A03">
        <w:rPr>
          <w:rStyle w:val="StyleBodyText11ptBlackChar"/>
          <w:sz w:val="24"/>
          <w:szCs w:val="24"/>
        </w:rPr>
        <w:t xml:space="preserve"> with a trade spend in excess £5</w:t>
      </w:r>
      <w:r w:rsidR="00980B2D">
        <w:rPr>
          <w:rStyle w:val="StyleBodyText11ptBlackChar"/>
          <w:sz w:val="24"/>
          <w:szCs w:val="24"/>
        </w:rPr>
        <w:t xml:space="preserve"> </w:t>
      </w:r>
      <w:r w:rsidRPr="00FF543E" w:rsidR="00FB6A03">
        <w:rPr>
          <w:rStyle w:val="StyleBodyText11ptBlackChar"/>
          <w:sz w:val="24"/>
          <w:szCs w:val="24"/>
        </w:rPr>
        <w:t>m</w:t>
      </w:r>
      <w:r w:rsidR="00980B2D">
        <w:rPr>
          <w:rStyle w:val="StyleBodyText11ptBlackChar"/>
          <w:sz w:val="24"/>
          <w:szCs w:val="24"/>
        </w:rPr>
        <w:t>illion</w:t>
      </w:r>
      <w:r w:rsidRPr="00FF543E" w:rsidR="00FB6A03">
        <w:rPr>
          <w:rStyle w:val="StyleBodyText11ptBlackChar"/>
          <w:sz w:val="24"/>
          <w:szCs w:val="24"/>
        </w:rPr>
        <w:t xml:space="preserve"> per </w:t>
      </w:r>
      <w:r w:rsidR="00980B2D">
        <w:rPr>
          <w:rStyle w:val="StyleBodyText11ptBlackChar"/>
          <w:sz w:val="24"/>
          <w:szCs w:val="24"/>
        </w:rPr>
        <w:t>year</w:t>
      </w:r>
      <w:r w:rsidRPr="00FF543E" w:rsidR="00980B2D">
        <w:rPr>
          <w:rStyle w:val="StyleBodyText11ptBlackChar"/>
          <w:sz w:val="24"/>
          <w:szCs w:val="24"/>
        </w:rPr>
        <w:t xml:space="preserve"> </w:t>
      </w:r>
      <w:r w:rsidRPr="00FF543E" w:rsidR="00FB6A03">
        <w:rPr>
          <w:rStyle w:val="StyleBodyText11ptBlackChar"/>
          <w:sz w:val="24"/>
          <w:szCs w:val="24"/>
        </w:rPr>
        <w:t xml:space="preserve">to </w:t>
      </w:r>
      <w:r w:rsidRPr="00FF543E" w:rsidR="009C5DAC">
        <w:rPr>
          <w:rStyle w:val="StyleBodyText11ptBlackChar"/>
          <w:sz w:val="24"/>
          <w:szCs w:val="24"/>
        </w:rPr>
        <w:t xml:space="preserve">have a Procurement Strategy and to </w:t>
      </w:r>
      <w:r w:rsidRPr="00FF543E" w:rsidR="00FB6A03">
        <w:rPr>
          <w:rStyle w:val="StyleBodyText11ptBlackChar"/>
          <w:sz w:val="24"/>
          <w:szCs w:val="24"/>
        </w:rPr>
        <w:t xml:space="preserve">publish an </w:t>
      </w:r>
      <w:r w:rsidRPr="00FF543E" w:rsidR="009C5DAC">
        <w:rPr>
          <w:rStyle w:val="StyleBodyText11ptBlackChar"/>
          <w:sz w:val="24"/>
          <w:szCs w:val="24"/>
        </w:rPr>
        <w:t xml:space="preserve">Annual </w:t>
      </w:r>
      <w:r w:rsidRPr="00FF543E" w:rsidR="00FC4F99">
        <w:rPr>
          <w:rStyle w:val="StyleBodyText11ptBlackChar"/>
          <w:sz w:val="24"/>
          <w:szCs w:val="24"/>
        </w:rPr>
        <w:t xml:space="preserve">Procurement </w:t>
      </w:r>
      <w:r w:rsidRPr="00FF543E" w:rsidR="009C5DAC">
        <w:rPr>
          <w:rStyle w:val="StyleBodyText11ptBlackChar"/>
          <w:sz w:val="24"/>
          <w:szCs w:val="24"/>
        </w:rPr>
        <w:t>R</w:t>
      </w:r>
      <w:r w:rsidRPr="00FF543E" w:rsidR="00FB6A03">
        <w:rPr>
          <w:rStyle w:val="StyleBodyText11ptBlackChar"/>
          <w:sz w:val="24"/>
          <w:szCs w:val="24"/>
        </w:rPr>
        <w:t>eport</w:t>
      </w:r>
      <w:r w:rsidRPr="00FF543E" w:rsidR="00E157A3">
        <w:rPr>
          <w:rStyle w:val="StyleBodyText11ptBlackChar"/>
          <w:sz w:val="24"/>
          <w:szCs w:val="24"/>
        </w:rPr>
        <w:t xml:space="preserve"> </w:t>
      </w:r>
      <w:r w:rsidRPr="00FF543E" w:rsidR="00FB6A03">
        <w:rPr>
          <w:rStyle w:val="StyleBodyText11ptBlackChar"/>
          <w:sz w:val="24"/>
          <w:szCs w:val="24"/>
        </w:rPr>
        <w:t xml:space="preserve">each financial </w:t>
      </w:r>
      <w:r w:rsidRPr="00FF543E" w:rsidR="00FC4F99">
        <w:rPr>
          <w:rStyle w:val="StyleBodyText11ptBlackChar"/>
          <w:sz w:val="24"/>
          <w:szCs w:val="24"/>
        </w:rPr>
        <w:t>year</w:t>
      </w:r>
      <w:r w:rsidRPr="00FF543E" w:rsidR="00FB6A03">
        <w:rPr>
          <w:rStyle w:val="StyleBodyText11ptBlackChar"/>
          <w:sz w:val="24"/>
          <w:szCs w:val="24"/>
        </w:rPr>
        <w:t xml:space="preserve"> which covers all regulated procurements and other information as specified by the Scottish Government. </w:t>
      </w:r>
      <w:r w:rsidRPr="00FF543E" w:rsidR="009C5DAC">
        <w:rPr>
          <w:rStyle w:val="StyleBodyText11ptBlackChar"/>
          <w:sz w:val="24"/>
          <w:szCs w:val="24"/>
        </w:rPr>
        <w:t xml:space="preserve"> </w:t>
      </w:r>
    </w:p>
    <w:p w:rsidRPr="00FF543E" w:rsidR="00132094" w:rsidP="3AE145FA" w:rsidRDefault="00132094" w14:paraId="2D9E1450" w14:textId="04030854">
      <w:pPr>
        <w:pStyle w:val="NormalWeb"/>
        <w:spacing w:line="300" w:lineRule="atLeast"/>
        <w:rPr>
          <w:rFonts w:ascii="Arial" w:hAnsi="Arial" w:cs="Arial"/>
          <w:b w:val="1"/>
          <w:bCs w:val="1"/>
        </w:rPr>
      </w:pPr>
      <w:r w:rsidRPr="3AE145FA" w:rsidR="00132094">
        <w:rPr>
          <w:rFonts w:ascii="Arial" w:hAnsi="Arial" w:cs="Arial"/>
        </w:rPr>
        <w:t xml:space="preserve">Procurement plays a key role in supporting the delivery of safe, effective and person-centred care by ensuring that goods, works and services are </w:t>
      </w:r>
      <w:r w:rsidRPr="3AE145FA" w:rsidR="00980B2D">
        <w:rPr>
          <w:rFonts w:ascii="Arial" w:hAnsi="Arial" w:cs="Arial"/>
        </w:rPr>
        <w:t>p</w:t>
      </w:r>
      <w:r w:rsidRPr="3AE145FA" w:rsidR="00DB78EF">
        <w:rPr>
          <w:rFonts w:ascii="Arial" w:hAnsi="Arial" w:cs="Arial"/>
        </w:rPr>
        <w:t>rocured</w:t>
      </w:r>
      <w:r w:rsidRPr="3AE145FA" w:rsidR="00980B2D">
        <w:rPr>
          <w:rFonts w:ascii="Arial" w:hAnsi="Arial" w:cs="Arial"/>
        </w:rPr>
        <w:t xml:space="preserve"> </w:t>
      </w:r>
      <w:r w:rsidRPr="3AE145FA" w:rsidR="00C702DE">
        <w:rPr>
          <w:rFonts w:ascii="Arial" w:hAnsi="Arial" w:cs="Arial"/>
        </w:rPr>
        <w:t>in compliance with legislation and regulations,</w:t>
      </w:r>
      <w:r w:rsidRPr="3AE145FA" w:rsidR="00132094">
        <w:rPr>
          <w:rFonts w:ascii="Arial" w:hAnsi="Arial" w:cs="Arial"/>
        </w:rPr>
        <w:t xml:space="preserve"> transparently and in a manner, that delivers best value. Procurement activity also supports NHS Golden Jubilee’s strategic priorities, including financial sustainability, governance, risk management, service continuity, climate and sustainability objectives, and community wealth building. This work is underpinned by the NHS Golden Jubilee values of</w:t>
      </w:r>
      <w:r w:rsidRPr="3AE145FA" w:rsidR="00132094">
        <w:rPr>
          <w:rFonts w:ascii="Arial" w:hAnsi="Arial" w:cs="Arial"/>
          <w:b w:val="1"/>
          <w:bCs w:val="1"/>
        </w:rPr>
        <w:t xml:space="preserve"> </w:t>
      </w:r>
      <w:r w:rsidRPr="3AE145FA" w:rsidR="00132094">
        <w:rPr>
          <w:rStyle w:val="Strong"/>
          <w:rFonts w:ascii="Arial" w:hAnsi="Arial" w:cs="Arial"/>
          <w:b w:val="0"/>
          <w:bCs w:val="0"/>
        </w:rPr>
        <w:t>Respect, Kindness, Teamwork and Learning</w:t>
      </w:r>
      <w:r w:rsidRPr="3AE145FA" w:rsidR="00132094">
        <w:rPr>
          <w:rFonts w:ascii="Arial" w:hAnsi="Arial" w:cs="Arial"/>
          <w:b w:val="1"/>
          <w:bCs w:val="1"/>
        </w:rPr>
        <w:t>.</w:t>
      </w:r>
    </w:p>
    <w:p w:rsidRPr="00FF543E" w:rsidR="008C75C8" w:rsidP="00FF543E" w:rsidRDefault="008C75C8" w14:paraId="247E0673" w14:textId="2F46E2D9">
      <w:pPr>
        <w:pStyle w:val="NormalWeb"/>
        <w:spacing w:line="300" w:lineRule="atLeast"/>
        <w:rPr>
          <w:rFonts w:ascii="Arial" w:hAnsi="Arial" w:cs="Arial"/>
        </w:rPr>
      </w:pPr>
      <w:r w:rsidRPr="00FF543E">
        <w:rPr>
          <w:rFonts w:ascii="Arial" w:hAnsi="Arial" w:cs="Arial"/>
        </w:rPr>
        <w:t>This report covers the reporting requirements for NHS Golden Jubilee from 1 April 2025 to 31 March 2026</w:t>
      </w:r>
      <w:r w:rsidR="00980B2D">
        <w:rPr>
          <w:rFonts w:ascii="Arial" w:hAnsi="Arial" w:cs="Arial"/>
        </w:rPr>
        <w:t>. T</w:t>
      </w:r>
      <w:r w:rsidRPr="00FF543E">
        <w:rPr>
          <w:rFonts w:ascii="Arial" w:hAnsi="Arial" w:cs="Arial"/>
        </w:rPr>
        <w:t xml:space="preserve">hird-party supplier expenditure totalled </w:t>
      </w:r>
      <w:r w:rsidRPr="00FF543E" w:rsidR="00AF3ECE">
        <w:rPr>
          <w:rFonts w:ascii="Arial" w:hAnsi="Arial" w:cs="Arial"/>
        </w:rPr>
        <w:t>almost</w:t>
      </w:r>
      <w:r w:rsidRPr="00FF543E">
        <w:rPr>
          <w:rFonts w:ascii="Arial" w:hAnsi="Arial" w:cs="Arial"/>
          <w:b/>
        </w:rPr>
        <w:t xml:space="preserve"> </w:t>
      </w:r>
      <w:r w:rsidRPr="00FF543E">
        <w:rPr>
          <w:rStyle w:val="Strong"/>
          <w:rFonts w:ascii="Arial" w:hAnsi="Arial" w:cs="Arial"/>
          <w:b w:val="0"/>
        </w:rPr>
        <w:t>£</w:t>
      </w:r>
      <w:r w:rsidRPr="00FF543E" w:rsidR="00A04C70">
        <w:rPr>
          <w:rStyle w:val="Strong"/>
          <w:rFonts w:ascii="Arial" w:hAnsi="Arial" w:cs="Arial"/>
          <w:b w:val="0"/>
        </w:rPr>
        <w:t xml:space="preserve">87 </w:t>
      </w:r>
      <w:r w:rsidRPr="00FF543E">
        <w:rPr>
          <w:rStyle w:val="Strong"/>
          <w:rFonts w:ascii="Arial" w:hAnsi="Arial" w:cs="Arial"/>
          <w:b w:val="0"/>
        </w:rPr>
        <w:t>million</w:t>
      </w:r>
      <w:r w:rsidRPr="00FF543E">
        <w:rPr>
          <w:rFonts w:ascii="Arial" w:hAnsi="Arial" w:cs="Arial"/>
          <w:b/>
        </w:rPr>
        <w:t xml:space="preserve">. </w:t>
      </w:r>
      <w:r w:rsidRPr="00FF543E">
        <w:rPr>
          <w:rFonts w:ascii="Arial" w:hAnsi="Arial" w:cs="Arial"/>
        </w:rPr>
        <w:t>A total of</w:t>
      </w:r>
      <w:r w:rsidRPr="00FF543E" w:rsidR="000B5D9F">
        <w:rPr>
          <w:rFonts w:ascii="Arial" w:hAnsi="Arial" w:cs="Arial"/>
        </w:rPr>
        <w:t xml:space="preserve"> </w:t>
      </w:r>
      <w:r w:rsidR="0083706B">
        <w:rPr>
          <w:rFonts w:ascii="Arial" w:hAnsi="Arial" w:cs="Arial"/>
        </w:rPr>
        <w:t>39</w:t>
      </w:r>
      <w:r w:rsidRPr="00FF543E">
        <w:rPr>
          <w:rStyle w:val="Strong"/>
          <w:rFonts w:ascii="Arial" w:hAnsi="Arial" w:cs="Arial"/>
          <w:b w:val="0"/>
        </w:rPr>
        <w:t xml:space="preserve"> regulated procurement</w:t>
      </w:r>
      <w:r w:rsidR="005024F8">
        <w:rPr>
          <w:rStyle w:val="Strong"/>
          <w:rFonts w:ascii="Arial" w:hAnsi="Arial" w:cs="Arial"/>
          <w:b w:val="0"/>
        </w:rPr>
        <w:t>s</w:t>
      </w:r>
      <w:r w:rsidRPr="00FF543E">
        <w:rPr>
          <w:rFonts w:ascii="Arial" w:hAnsi="Arial" w:cs="Arial"/>
          <w:b/>
        </w:rPr>
        <w:t xml:space="preserve"> </w:t>
      </w:r>
      <w:r w:rsidRPr="00FF543E">
        <w:rPr>
          <w:rFonts w:ascii="Arial" w:hAnsi="Arial" w:cs="Arial"/>
        </w:rPr>
        <w:t>were awarded, representing</w:t>
      </w:r>
      <w:r w:rsidRPr="00FF543E">
        <w:rPr>
          <w:rFonts w:ascii="Arial" w:hAnsi="Arial" w:cs="Arial"/>
          <w:b/>
        </w:rPr>
        <w:t xml:space="preserve"> </w:t>
      </w:r>
      <w:r w:rsidRPr="0083706B">
        <w:rPr>
          <w:rFonts w:ascii="Arial" w:hAnsi="Arial" w:cs="Arial"/>
        </w:rPr>
        <w:t>a</w:t>
      </w:r>
      <w:r w:rsidRPr="00FF543E">
        <w:rPr>
          <w:rFonts w:ascii="Arial" w:hAnsi="Arial" w:cs="Arial"/>
          <w:b/>
        </w:rPr>
        <w:t xml:space="preserve"> </w:t>
      </w:r>
      <w:r w:rsidRPr="00FF543E">
        <w:rPr>
          <w:rStyle w:val="Strong"/>
          <w:rFonts w:ascii="Arial" w:hAnsi="Arial" w:cs="Arial"/>
          <w:b w:val="0"/>
        </w:rPr>
        <w:t>lifetime contract value of more than £</w:t>
      </w:r>
      <w:r w:rsidRPr="00FF543E" w:rsidR="000B5D9F">
        <w:rPr>
          <w:rStyle w:val="Strong"/>
          <w:rFonts w:ascii="Arial" w:hAnsi="Arial" w:cs="Arial"/>
          <w:b w:val="0"/>
        </w:rPr>
        <w:t>1</w:t>
      </w:r>
      <w:r w:rsidR="0083706B">
        <w:rPr>
          <w:rStyle w:val="Strong"/>
          <w:rFonts w:ascii="Arial" w:hAnsi="Arial" w:cs="Arial"/>
          <w:b w:val="0"/>
        </w:rPr>
        <w:t>1</w:t>
      </w:r>
      <w:r w:rsidR="00980B2D">
        <w:rPr>
          <w:rStyle w:val="Strong"/>
          <w:rFonts w:ascii="Arial" w:hAnsi="Arial" w:cs="Arial"/>
          <w:b w:val="0"/>
        </w:rPr>
        <w:t xml:space="preserve"> </w:t>
      </w:r>
      <w:r w:rsidRPr="00FF543E">
        <w:rPr>
          <w:rStyle w:val="Strong"/>
          <w:rFonts w:ascii="Arial" w:hAnsi="Arial" w:cs="Arial"/>
          <w:b w:val="0"/>
        </w:rPr>
        <w:t>million</w:t>
      </w:r>
      <w:r w:rsidRPr="00FF543E">
        <w:rPr>
          <w:rFonts w:ascii="Arial" w:hAnsi="Arial" w:cs="Arial"/>
          <w:b/>
        </w:rPr>
        <w:t xml:space="preserve">. </w:t>
      </w:r>
      <w:r w:rsidRPr="00FF543E">
        <w:rPr>
          <w:rFonts w:ascii="Arial" w:hAnsi="Arial" w:cs="Arial"/>
        </w:rPr>
        <w:t>These procurements secured best value from Board expenditure while delivering both financial and non-financial benefits.</w:t>
      </w:r>
    </w:p>
    <w:p w:rsidRPr="00FF543E" w:rsidR="00132094" w:rsidP="003C2C9C" w:rsidRDefault="00132094" w14:paraId="12F64B19" w14:textId="5F89A7CD">
      <w:pPr>
        <w:pStyle w:val="Default"/>
      </w:pPr>
      <w:r w:rsidRPr="00FF543E">
        <w:t>During the reporting period 202</w:t>
      </w:r>
      <w:r w:rsidRPr="00FF543E" w:rsidR="004C4F82">
        <w:t>5</w:t>
      </w:r>
      <w:r w:rsidR="00980B2D">
        <w:t>/</w:t>
      </w:r>
      <w:r w:rsidRPr="00FF543E">
        <w:t>202</w:t>
      </w:r>
      <w:r w:rsidRPr="00FF543E" w:rsidR="004C4F82">
        <w:t>6</w:t>
      </w:r>
      <w:r w:rsidRPr="00FF543E">
        <w:t xml:space="preserve">: </w:t>
      </w:r>
    </w:p>
    <w:p w:rsidRPr="00FF543E" w:rsidR="00132094" w:rsidP="00FF543E" w:rsidRDefault="00132094" w14:paraId="0DABB2C3" w14:textId="77777777">
      <w:pPr>
        <w:pStyle w:val="Default"/>
        <w:ind w:left="426"/>
      </w:pPr>
    </w:p>
    <w:p w:rsidRPr="00FF543E" w:rsidR="00132094" w:rsidP="00FF543E" w:rsidRDefault="00AF3ECE" w14:paraId="0EF58A8E" w14:textId="61BA72BE">
      <w:pPr>
        <w:pStyle w:val="Default"/>
        <w:numPr>
          <w:ilvl w:val="0"/>
          <w:numId w:val="34"/>
        </w:numPr>
        <w:spacing w:after="158"/>
        <w:ind w:left="426"/>
      </w:pPr>
      <w:r w:rsidRPr="00FF543E">
        <w:t xml:space="preserve">Total core trade </w:t>
      </w:r>
      <w:r w:rsidRPr="00FF543E" w:rsidR="00132094">
        <w:t>spend of £</w:t>
      </w:r>
      <w:r w:rsidRPr="00FF543E">
        <w:t>86,905,968</w:t>
      </w:r>
      <w:r w:rsidRPr="00FF543E" w:rsidR="00132094">
        <w:t xml:space="preserve"> with </w:t>
      </w:r>
      <w:r w:rsidRPr="00FF543E">
        <w:t>1</w:t>
      </w:r>
      <w:r w:rsidR="00980B2D">
        <w:t>,</w:t>
      </w:r>
      <w:r w:rsidRPr="00FF543E">
        <w:t>052</w:t>
      </w:r>
      <w:r w:rsidRPr="00FF543E" w:rsidR="00132094">
        <w:t xml:space="preserve"> suppliers </w:t>
      </w:r>
    </w:p>
    <w:p w:rsidRPr="00FF543E" w:rsidR="00132094" w:rsidP="00FF543E" w:rsidRDefault="00132094" w14:paraId="7CD12766" w14:textId="3A9D5B80">
      <w:pPr>
        <w:pStyle w:val="Default"/>
        <w:numPr>
          <w:ilvl w:val="0"/>
          <w:numId w:val="34"/>
        </w:numPr>
        <w:spacing w:after="158"/>
        <w:ind w:left="426"/>
      </w:pPr>
      <w:r w:rsidRPr="00FF543E">
        <w:t xml:space="preserve">National Distribution Services </w:t>
      </w:r>
      <w:r w:rsidR="00980B2D">
        <w:t>s</w:t>
      </w:r>
      <w:r w:rsidRPr="00FF543E">
        <w:t xml:space="preserve">pend of </w:t>
      </w:r>
      <w:r w:rsidRPr="00FF543E" w:rsidR="005F3829">
        <w:t>£6,908,498</w:t>
      </w:r>
    </w:p>
    <w:p w:rsidRPr="00FF543E" w:rsidR="00132094" w:rsidP="00FF543E" w:rsidRDefault="00132094" w14:paraId="7EE16EA2" w14:textId="4FBBBCA0">
      <w:pPr>
        <w:pStyle w:val="Default"/>
        <w:numPr>
          <w:ilvl w:val="0"/>
          <w:numId w:val="34"/>
        </w:numPr>
        <w:spacing w:after="158"/>
        <w:ind w:left="426"/>
      </w:pPr>
      <w:r w:rsidRPr="00FF543E">
        <w:t xml:space="preserve">Awarded </w:t>
      </w:r>
      <w:r w:rsidR="00172BD6">
        <w:t>39</w:t>
      </w:r>
      <w:r w:rsidRPr="00FF543E" w:rsidR="0055057B">
        <w:t xml:space="preserve"> </w:t>
      </w:r>
      <w:r w:rsidRPr="00FF543E">
        <w:t xml:space="preserve">Regulated Procurements </w:t>
      </w:r>
    </w:p>
    <w:p w:rsidRPr="00FF543E" w:rsidR="00132094" w:rsidP="00FF543E" w:rsidRDefault="00132094" w14:paraId="295E4359" w14:textId="77777777">
      <w:pPr>
        <w:pStyle w:val="Default"/>
        <w:numPr>
          <w:ilvl w:val="0"/>
          <w:numId w:val="34"/>
        </w:numPr>
        <w:spacing w:after="158"/>
        <w:ind w:left="426"/>
      </w:pPr>
      <w:r w:rsidRPr="00FF543E">
        <w:t>Transactions</w:t>
      </w:r>
      <w:r w:rsidRPr="00FF543E" w:rsidR="00AF3ECE">
        <w:t xml:space="preserve"> 39,624</w:t>
      </w:r>
    </w:p>
    <w:p w:rsidRPr="00FF543E" w:rsidR="00132094" w:rsidP="002F5C51" w:rsidRDefault="00980B2D" w14:paraId="204A88F9" w14:textId="6C9FEB3C">
      <w:pPr>
        <w:pStyle w:val="Default"/>
        <w:numPr>
          <w:ilvl w:val="0"/>
          <w:numId w:val="34"/>
        </w:numPr>
        <w:spacing w:after="158"/>
        <w:ind w:left="426"/>
      </w:pPr>
      <w:r>
        <w:t>Small</w:t>
      </w:r>
      <w:r w:rsidR="00417D3F">
        <w:t xml:space="preserve"> and</w:t>
      </w:r>
      <w:r>
        <w:t xml:space="preserve"> Medium Enterprise (</w:t>
      </w:r>
      <w:r w:rsidRPr="00FF543E" w:rsidR="00132094">
        <w:t>SME</w:t>
      </w:r>
      <w:r>
        <w:t>)</w:t>
      </w:r>
      <w:r w:rsidRPr="00FF543E" w:rsidR="00132094">
        <w:t xml:space="preserve"> spend of </w:t>
      </w:r>
      <w:r w:rsidRPr="00FF543E" w:rsidR="00AF3ECE">
        <w:t>51.45</w:t>
      </w:r>
      <w:r w:rsidRPr="00FF543E" w:rsidR="00132094">
        <w:t xml:space="preserve">% </w:t>
      </w:r>
      <w:r w:rsidR="003C2C9C">
        <w:t xml:space="preserve">with 630 </w:t>
      </w:r>
      <w:r>
        <w:t>s</w:t>
      </w:r>
      <w:r w:rsidR="003C2C9C">
        <w:t>uppliers</w:t>
      </w:r>
    </w:p>
    <w:p w:rsidRPr="00FF543E" w:rsidR="005D381A" w:rsidP="00FF543E" w:rsidRDefault="005D381A" w14:paraId="6675718D" w14:textId="72B2B9B6">
      <w:pPr>
        <w:keepLines w:val="0"/>
        <w:suppressAutoHyphens w:val="0"/>
        <w:spacing w:line="300" w:lineRule="atLeast"/>
        <w:ind w:left="0"/>
        <w:rPr>
          <w:kern w:val="0"/>
          <w:lang w:eastAsia="en-GB"/>
        </w:rPr>
      </w:pPr>
      <w:r w:rsidRPr="00FF543E">
        <w:rPr>
          <w:kern w:val="0"/>
          <w:lang w:eastAsia="en-GB"/>
        </w:rPr>
        <w:t xml:space="preserve">The current </w:t>
      </w:r>
      <w:r w:rsidRPr="00FF543E">
        <w:rPr>
          <w:bCs/>
          <w:kern w:val="0"/>
          <w:lang w:eastAsia="en-GB"/>
        </w:rPr>
        <w:t>Procurement Strategy</w:t>
      </w:r>
      <w:r w:rsidRPr="00FF543E">
        <w:rPr>
          <w:kern w:val="0"/>
          <w:lang w:eastAsia="en-GB"/>
        </w:rPr>
        <w:t xml:space="preserve"> aligns procurement activity with NHS Golden Jubilee’s strategic objectives and demonstrates the Board’s commitment to effective procurement governance. Delivered through established accountability arrangements, the strategy sets out three-year priorities, reviewed annually, with clear objectives and performance measures incorporated within individual and procurement service continuous improvement plans.</w:t>
      </w:r>
    </w:p>
    <w:p w:rsidRPr="00C16607" w:rsidR="008052B9" w:rsidP="008052B9" w:rsidRDefault="008052B9" w14:paraId="429217CC" w14:textId="77777777">
      <w:pPr>
        <w:keepLines w:val="0"/>
        <w:suppressAutoHyphens w:val="0"/>
        <w:spacing w:before="100" w:beforeAutospacing="1" w:after="100" w:afterAutospacing="1" w:line="276" w:lineRule="auto"/>
        <w:ind w:left="0"/>
        <w:contextualSpacing/>
        <w:jc w:val="both"/>
        <w:rPr>
          <w:rFonts w:eastAsiaTheme="minorHAnsi"/>
          <w:kern w:val="0"/>
          <w:shd w:val="clear" w:color="auto" w:fill="FFFFFF"/>
        </w:rPr>
      </w:pPr>
    </w:p>
    <w:p w:rsidR="00FC2A6E" w:rsidP="00C16607" w:rsidRDefault="008052B9" w14:paraId="79A7C453" w14:textId="77777777">
      <w:pPr>
        <w:keepLines w:val="0"/>
        <w:suppressAutoHyphens w:val="0"/>
        <w:spacing w:before="100" w:beforeAutospacing="1" w:after="100" w:afterAutospacing="1" w:line="276" w:lineRule="auto"/>
        <w:ind w:left="0"/>
        <w:contextualSpacing/>
        <w:jc w:val="both"/>
        <w:rPr>
          <w:rFonts w:eastAsiaTheme="minorHAnsi"/>
          <w:b/>
          <w:kern w:val="0"/>
          <w:shd w:val="clear" w:color="auto" w:fill="FFFFFF"/>
        </w:rPr>
      </w:pPr>
      <w:r w:rsidRPr="008052B9">
        <w:rPr>
          <w:rFonts w:eastAsiaTheme="minorHAnsi"/>
          <w:b/>
          <w:kern w:val="0"/>
          <w:shd w:val="clear" w:color="auto" w:fill="FFFFFF"/>
        </w:rPr>
        <w:t>C</w:t>
      </w:r>
      <w:r w:rsidR="00FC2A6E">
        <w:rPr>
          <w:rFonts w:eastAsiaTheme="minorHAnsi"/>
          <w:b/>
          <w:kern w:val="0"/>
          <w:shd w:val="clear" w:color="auto" w:fill="FFFFFF"/>
        </w:rPr>
        <w:t>laire Aliyar</w:t>
      </w:r>
    </w:p>
    <w:p w:rsidRPr="008052B9" w:rsidR="008052B9" w:rsidP="00C16607" w:rsidRDefault="008052B9" w14:paraId="34238E7A" w14:textId="77777777">
      <w:pPr>
        <w:keepLines w:val="0"/>
        <w:suppressAutoHyphens w:val="0"/>
        <w:spacing w:before="100" w:beforeAutospacing="1" w:after="100" w:afterAutospacing="1" w:line="276" w:lineRule="auto"/>
        <w:ind w:left="0"/>
        <w:contextualSpacing/>
        <w:jc w:val="both"/>
        <w:rPr>
          <w:rFonts w:eastAsiaTheme="minorHAnsi"/>
          <w:b/>
          <w:kern w:val="0"/>
          <w:shd w:val="clear" w:color="auto" w:fill="FFFFFF"/>
        </w:rPr>
      </w:pPr>
      <w:r w:rsidRPr="008052B9">
        <w:rPr>
          <w:rFonts w:eastAsiaTheme="minorHAnsi"/>
          <w:b/>
          <w:kern w:val="0"/>
          <w:shd w:val="clear" w:color="auto" w:fill="FFFFFF"/>
        </w:rPr>
        <w:t>Head of Procurement</w:t>
      </w:r>
    </w:p>
    <w:p w:rsidR="008052B9" w:rsidP="008052B9" w:rsidRDefault="008052B9" w14:paraId="531DAE91" w14:textId="77777777">
      <w:pPr>
        <w:keepLines w:val="0"/>
        <w:suppressAutoHyphens w:val="0"/>
        <w:spacing w:before="100" w:beforeAutospacing="1" w:after="100" w:afterAutospacing="1" w:line="276" w:lineRule="auto"/>
        <w:ind w:left="0"/>
        <w:contextualSpacing/>
        <w:jc w:val="both"/>
        <w:rPr>
          <w:rFonts w:eastAsiaTheme="minorHAnsi"/>
          <w:b/>
          <w:noProof/>
          <w:kern w:val="0"/>
          <w:lang w:eastAsia="en-GB"/>
        </w:rPr>
      </w:pPr>
    </w:p>
    <w:p w:rsidR="00C671C3" w:rsidRDefault="00C671C3" w14:paraId="1F2C3BD6" w14:textId="77777777">
      <w:pPr>
        <w:keepLines w:val="0"/>
        <w:suppressAutoHyphens w:val="0"/>
        <w:ind w:left="0"/>
        <w:rPr>
          <w:b/>
          <w:bCs/>
          <w:color w:val="004B80"/>
          <w:spacing w:val="-8"/>
          <w:kern w:val="24"/>
          <w:sz w:val="28"/>
          <w:szCs w:val="28"/>
        </w:rPr>
      </w:pPr>
      <w:bookmarkStart w:name="_Toc511736124" w:id="4"/>
      <w:bookmarkStart w:name="_Toc515267333" w:id="5"/>
      <w:r>
        <w:br w:type="page"/>
      </w:r>
    </w:p>
    <w:p w:rsidRPr="00926867" w:rsidR="00F11163" w:rsidP="002F5C51" w:rsidRDefault="002F5C51" w14:paraId="34BEDF1F" w14:textId="3FA37138">
      <w:pPr>
        <w:pStyle w:val="Heading1"/>
        <w:numPr>
          <w:ilvl w:val="0"/>
          <w:numId w:val="0"/>
        </w:numPr>
        <w:ind w:left="432" w:right="-523" w:hanging="432"/>
      </w:pPr>
      <w:r>
        <w:t xml:space="preserve">Summary of </w:t>
      </w:r>
      <w:r w:rsidR="00980B2D">
        <w:t>r</w:t>
      </w:r>
      <w:r w:rsidR="00AA60B5">
        <w:t xml:space="preserve">egulated </w:t>
      </w:r>
      <w:r w:rsidR="00980B2D">
        <w:t>p</w:t>
      </w:r>
      <w:r w:rsidR="00AA60B5">
        <w:t>rocurements</w:t>
      </w:r>
      <w:r>
        <w:t xml:space="preserve"> </w:t>
      </w:r>
      <w:r w:rsidR="00980B2D">
        <w:t>c</w:t>
      </w:r>
      <w:r>
        <w:t>ompleted</w:t>
      </w:r>
      <w:r w:rsidR="00AA60B5">
        <w:t xml:space="preserve"> </w:t>
      </w:r>
    </w:p>
    <w:p w:rsidRPr="00842830" w:rsidR="00682C82" w:rsidP="00842830" w:rsidRDefault="004F3A34" w14:paraId="19827810" w14:textId="2B02CF8F">
      <w:pPr>
        <w:pStyle w:val="StyleBodyText11ptBlack"/>
        <w:spacing w:line="240" w:lineRule="auto"/>
        <w:ind w:right="-567"/>
        <w:rPr>
          <w:color w:val="000000"/>
          <w:sz w:val="24"/>
          <w:szCs w:val="24"/>
        </w:rPr>
      </w:pPr>
      <w:r w:rsidRPr="00842830">
        <w:rPr>
          <w:color w:val="000000"/>
          <w:sz w:val="24"/>
          <w:szCs w:val="24"/>
        </w:rPr>
        <w:t xml:space="preserve">A regulated procurement is any procurement for supplies or services with an estimated value </w:t>
      </w:r>
      <w:r w:rsidR="00980B2D">
        <w:rPr>
          <w:color w:val="000000"/>
          <w:sz w:val="24"/>
          <w:szCs w:val="24"/>
        </w:rPr>
        <w:t xml:space="preserve">of £50,000 or more </w:t>
      </w:r>
      <w:r w:rsidRPr="00842830">
        <w:rPr>
          <w:color w:val="000000"/>
          <w:sz w:val="24"/>
          <w:szCs w:val="24"/>
        </w:rPr>
        <w:t xml:space="preserve">over the life of the contract and any </w:t>
      </w:r>
      <w:r w:rsidRPr="00842830" w:rsidR="00CC007F">
        <w:rPr>
          <w:color w:val="000000"/>
          <w:sz w:val="24"/>
          <w:szCs w:val="24"/>
        </w:rPr>
        <w:t>procurement for works with an es</w:t>
      </w:r>
      <w:r w:rsidRPr="00842830">
        <w:rPr>
          <w:color w:val="000000"/>
          <w:sz w:val="24"/>
          <w:szCs w:val="24"/>
        </w:rPr>
        <w:t>timated value</w:t>
      </w:r>
      <w:r w:rsidR="00980B2D">
        <w:rPr>
          <w:color w:val="000000"/>
          <w:sz w:val="24"/>
          <w:szCs w:val="24"/>
        </w:rPr>
        <w:t xml:space="preserve"> of £2 million or more</w:t>
      </w:r>
      <w:r w:rsidRPr="00842830">
        <w:rPr>
          <w:color w:val="000000"/>
          <w:sz w:val="24"/>
          <w:szCs w:val="24"/>
        </w:rPr>
        <w:t xml:space="preserve"> over the life of the contract</w:t>
      </w:r>
      <w:r w:rsidR="00980B2D">
        <w:rPr>
          <w:color w:val="000000"/>
          <w:sz w:val="24"/>
          <w:szCs w:val="24"/>
        </w:rPr>
        <w:t>.</w:t>
      </w:r>
      <w:r w:rsidRPr="00842830">
        <w:rPr>
          <w:color w:val="000000"/>
          <w:sz w:val="24"/>
          <w:szCs w:val="24"/>
        </w:rPr>
        <w:t xml:space="preserve"> </w:t>
      </w:r>
      <w:r w:rsidRPr="00842830" w:rsidR="000029A1">
        <w:rPr>
          <w:color w:val="000000"/>
          <w:sz w:val="24"/>
          <w:szCs w:val="24"/>
        </w:rPr>
        <w:t>All r</w:t>
      </w:r>
      <w:r w:rsidRPr="00842830" w:rsidR="00682C82">
        <w:rPr>
          <w:color w:val="000000"/>
          <w:sz w:val="24"/>
          <w:szCs w:val="24"/>
        </w:rPr>
        <w:t xml:space="preserve">egulated procurements </w:t>
      </w:r>
      <w:r w:rsidRPr="00842830" w:rsidR="000029A1">
        <w:rPr>
          <w:color w:val="000000"/>
          <w:sz w:val="24"/>
          <w:szCs w:val="24"/>
        </w:rPr>
        <w:t xml:space="preserve">are published </w:t>
      </w:r>
      <w:r w:rsidRPr="00842830" w:rsidR="00395C40">
        <w:rPr>
          <w:color w:val="000000"/>
          <w:sz w:val="24"/>
          <w:szCs w:val="24"/>
        </w:rPr>
        <w:t>via th</w:t>
      </w:r>
      <w:r w:rsidRPr="00842830" w:rsidR="00682C82">
        <w:rPr>
          <w:color w:val="000000"/>
          <w:sz w:val="24"/>
          <w:szCs w:val="24"/>
        </w:rPr>
        <w:t xml:space="preserve">e Public Contracts Scotland </w:t>
      </w:r>
      <w:r w:rsidRPr="00842830" w:rsidR="00BA490E">
        <w:rPr>
          <w:color w:val="000000"/>
          <w:sz w:val="24"/>
          <w:szCs w:val="24"/>
        </w:rPr>
        <w:t xml:space="preserve">(PCS) </w:t>
      </w:r>
      <w:r w:rsidRPr="00842830" w:rsidR="00682C82">
        <w:rPr>
          <w:color w:val="000000"/>
          <w:sz w:val="24"/>
          <w:szCs w:val="24"/>
        </w:rPr>
        <w:t xml:space="preserve">portal.  </w:t>
      </w:r>
    </w:p>
    <w:p w:rsidRPr="00842830" w:rsidR="00EF2189" w:rsidP="00842830" w:rsidRDefault="004822B2" w14:paraId="75716EF5" w14:textId="225E6C70">
      <w:pPr>
        <w:pStyle w:val="NormalWeb"/>
        <w:rPr>
          <w:rFonts w:ascii="Arial" w:hAnsi="Arial" w:cs="Arial"/>
          <w:b/>
        </w:rPr>
      </w:pPr>
      <w:r w:rsidRPr="00842830">
        <w:rPr>
          <w:rFonts w:ascii="Arial" w:hAnsi="Arial" w:cs="Arial"/>
          <w:color w:val="000000"/>
        </w:rPr>
        <w:t xml:space="preserve">In total, NHS Golden Jubilee awarded </w:t>
      </w:r>
      <w:r w:rsidR="00DB7673">
        <w:rPr>
          <w:rFonts w:ascii="Arial" w:hAnsi="Arial" w:cs="Arial"/>
          <w:color w:val="000000"/>
        </w:rPr>
        <w:t>39</w:t>
      </w:r>
      <w:r w:rsidRPr="00842830">
        <w:rPr>
          <w:rFonts w:ascii="Arial" w:hAnsi="Arial" w:cs="Arial"/>
          <w:color w:val="000000"/>
        </w:rPr>
        <w:t xml:space="preserve"> regulated contra</w:t>
      </w:r>
      <w:r w:rsidRPr="00842830" w:rsidR="007F2219">
        <w:rPr>
          <w:rFonts w:ascii="Arial" w:hAnsi="Arial" w:cs="Arial"/>
          <w:color w:val="000000"/>
        </w:rPr>
        <w:t>cts with a combined value of £1</w:t>
      </w:r>
      <w:r w:rsidR="00DB7673">
        <w:rPr>
          <w:rFonts w:ascii="Arial" w:hAnsi="Arial" w:cs="Arial"/>
          <w:color w:val="000000"/>
        </w:rPr>
        <w:t>1</w:t>
      </w:r>
      <w:r w:rsidRPr="00842830" w:rsidR="007F2219">
        <w:rPr>
          <w:rFonts w:ascii="Arial" w:hAnsi="Arial" w:cs="Arial"/>
          <w:color w:val="000000"/>
        </w:rPr>
        <w:t>,863,426</w:t>
      </w:r>
      <w:r w:rsidR="00980B2D">
        <w:rPr>
          <w:rFonts w:ascii="Arial" w:hAnsi="Arial" w:cs="Arial"/>
          <w:color w:val="000000"/>
        </w:rPr>
        <w:t>.</w:t>
      </w:r>
      <w:r w:rsidRPr="00842830">
        <w:rPr>
          <w:rFonts w:ascii="Arial" w:hAnsi="Arial" w:cs="Arial"/>
          <w:color w:val="000000"/>
        </w:rPr>
        <w:t xml:space="preserve"> </w:t>
      </w:r>
      <w:r w:rsidRPr="00842830" w:rsidR="00FD6944">
        <w:rPr>
          <w:rFonts w:ascii="Arial" w:hAnsi="Arial" w:cs="Arial"/>
          <w:color w:val="000000"/>
        </w:rPr>
        <w:t>All Procurements were carried out in line with the NHS Golden Jubilee’s Procurement Strategy.</w:t>
      </w:r>
      <w:r w:rsidRPr="00842830" w:rsidR="00EF2189">
        <w:rPr>
          <w:rStyle w:val="Strong"/>
          <w:rFonts w:ascii="Arial" w:hAnsi="Arial" w:cs="Arial"/>
          <w:b w:val="0"/>
        </w:rPr>
        <w:t xml:space="preserve"> </w:t>
      </w:r>
    </w:p>
    <w:p w:rsidRPr="00842830" w:rsidR="00EF2189" w:rsidP="00842830" w:rsidRDefault="00EF2189" w14:paraId="03453BD1" w14:textId="5B73ABF9">
      <w:pPr>
        <w:pStyle w:val="StyleBodyText11ptBlack"/>
        <w:spacing w:line="240" w:lineRule="auto"/>
        <w:ind w:right="-567"/>
        <w:rPr>
          <w:color w:val="000000"/>
          <w:sz w:val="24"/>
          <w:szCs w:val="24"/>
        </w:rPr>
      </w:pPr>
      <w:r w:rsidRPr="00842830">
        <w:rPr>
          <w:sz w:val="24"/>
          <w:szCs w:val="24"/>
        </w:rPr>
        <w:t>Appendix 1 provides a detailed list of all regulated contract award notices published throughout the financial year 2025-2026.</w:t>
      </w:r>
    </w:p>
    <w:p w:rsidRPr="00926867" w:rsidR="00C92672" w:rsidP="00D301FF" w:rsidRDefault="00D72ED7" w14:paraId="7DA61C52" w14:textId="12EA8652">
      <w:pPr>
        <w:pStyle w:val="Heading1"/>
        <w:numPr>
          <w:ilvl w:val="0"/>
          <w:numId w:val="0"/>
        </w:numPr>
        <w:ind w:right="-523"/>
        <w:jc w:val="left"/>
      </w:pPr>
      <w:bookmarkStart w:name="_Toc515267334" w:id="6"/>
      <w:bookmarkStart w:name="_Toc511736125" w:id="7"/>
      <w:bookmarkEnd w:id="4"/>
      <w:bookmarkEnd w:id="5"/>
      <w:r>
        <w:t xml:space="preserve">Review of </w:t>
      </w:r>
      <w:r w:rsidR="00980B2D">
        <w:t>r</w:t>
      </w:r>
      <w:r>
        <w:t xml:space="preserve">egulated </w:t>
      </w:r>
      <w:r w:rsidR="00980B2D">
        <w:t>p</w:t>
      </w:r>
      <w:r>
        <w:t xml:space="preserve">rocurement </w:t>
      </w:r>
      <w:r w:rsidR="00980B2D">
        <w:t>c</w:t>
      </w:r>
      <w:r w:rsidR="002B43CC">
        <w:t>ompliance</w:t>
      </w:r>
      <w:bookmarkEnd w:id="6"/>
      <w:r w:rsidRPr="00926867" w:rsidR="009F5045">
        <w:t xml:space="preserve"> </w:t>
      </w:r>
      <w:bookmarkEnd w:id="7"/>
    </w:p>
    <w:p w:rsidRPr="00827125" w:rsidR="006941A0" w:rsidP="00D301FF" w:rsidRDefault="006941A0" w14:paraId="689963DB" w14:textId="77777777">
      <w:pPr>
        <w:pStyle w:val="StyleBodyText11ptBlack"/>
        <w:spacing w:line="240" w:lineRule="auto"/>
        <w:ind w:right="-523"/>
        <w:rPr>
          <w:sz w:val="24"/>
          <w:szCs w:val="24"/>
        </w:rPr>
      </w:pPr>
      <w:r w:rsidRPr="00827125">
        <w:rPr>
          <w:rStyle w:val="StyleBodyText11ptBlackChar"/>
          <w:sz w:val="24"/>
          <w:szCs w:val="24"/>
        </w:rPr>
        <w:t xml:space="preserve">In compliance with the Procurement Reform (Scotland) Act 2014 (The Act) </w:t>
      </w:r>
      <w:r w:rsidRPr="00827125" w:rsidR="00EC1E09">
        <w:rPr>
          <w:rStyle w:val="StyleBodyText11ptBlackChar"/>
          <w:sz w:val="24"/>
          <w:szCs w:val="24"/>
        </w:rPr>
        <w:t xml:space="preserve">NHS </w:t>
      </w:r>
      <w:r w:rsidRPr="00827125" w:rsidR="00D47096">
        <w:rPr>
          <w:rStyle w:val="StyleBodyText11ptBlackChar"/>
          <w:sz w:val="24"/>
          <w:szCs w:val="24"/>
        </w:rPr>
        <w:t xml:space="preserve">Golden Jubilee </w:t>
      </w:r>
      <w:r w:rsidRPr="00827125">
        <w:rPr>
          <w:rStyle w:val="StyleBodyText11ptBlackChar"/>
          <w:sz w:val="24"/>
          <w:szCs w:val="24"/>
        </w:rPr>
        <w:t xml:space="preserve">is required to provide information on </w:t>
      </w:r>
      <w:r w:rsidRPr="00827125" w:rsidR="0069335C">
        <w:rPr>
          <w:rStyle w:val="StyleBodyText11ptBlackChar"/>
          <w:sz w:val="24"/>
          <w:szCs w:val="24"/>
        </w:rPr>
        <w:t xml:space="preserve">any </w:t>
      </w:r>
      <w:r w:rsidRPr="00827125">
        <w:rPr>
          <w:rStyle w:val="StyleBodyText11ptBlackChar"/>
          <w:sz w:val="24"/>
          <w:szCs w:val="24"/>
        </w:rPr>
        <w:t xml:space="preserve">Procurement that did not comply with the </w:t>
      </w:r>
      <w:r w:rsidRPr="00827125" w:rsidR="00395C40">
        <w:rPr>
          <w:rStyle w:val="StyleBodyText11ptBlackChar"/>
          <w:sz w:val="24"/>
          <w:szCs w:val="24"/>
        </w:rPr>
        <w:t>NHS Golden Jubilee</w:t>
      </w:r>
      <w:r w:rsidRPr="00827125" w:rsidR="00D47096">
        <w:rPr>
          <w:rStyle w:val="StyleBodyText11ptBlackChar"/>
          <w:sz w:val="24"/>
          <w:szCs w:val="24"/>
        </w:rPr>
        <w:t xml:space="preserve"> </w:t>
      </w:r>
      <w:r w:rsidRPr="00827125" w:rsidR="001A6D00">
        <w:rPr>
          <w:rStyle w:val="StyleBodyText11ptBlackChar"/>
          <w:sz w:val="24"/>
          <w:szCs w:val="24"/>
        </w:rPr>
        <w:t>Procurement Strategy</w:t>
      </w:r>
      <w:r w:rsidRPr="00827125">
        <w:rPr>
          <w:rStyle w:val="StyleBodyText11ptBlackChar"/>
          <w:sz w:val="24"/>
          <w:szCs w:val="24"/>
        </w:rPr>
        <w:t>.</w:t>
      </w:r>
    </w:p>
    <w:p w:rsidRPr="00827125" w:rsidR="00534B5E" w:rsidP="00D301FF" w:rsidRDefault="00980B2D" w14:paraId="5F98C251" w14:textId="07AB2A0E">
      <w:pPr>
        <w:pStyle w:val="StyleBodyText11ptBlack"/>
        <w:spacing w:line="240" w:lineRule="auto"/>
        <w:ind w:right="-523"/>
        <w:rPr>
          <w:sz w:val="24"/>
          <w:szCs w:val="24"/>
        </w:rPr>
      </w:pPr>
      <w:r>
        <w:rPr>
          <w:sz w:val="24"/>
          <w:szCs w:val="24"/>
        </w:rPr>
        <w:t>A</w:t>
      </w:r>
      <w:r w:rsidRPr="00827125" w:rsidR="00C92672">
        <w:rPr>
          <w:sz w:val="24"/>
          <w:szCs w:val="24"/>
        </w:rPr>
        <w:t>ll of the regulated procurements</w:t>
      </w:r>
      <w:r w:rsidRPr="00827125" w:rsidR="005F25C7">
        <w:rPr>
          <w:sz w:val="24"/>
          <w:szCs w:val="24"/>
        </w:rPr>
        <w:t xml:space="preserve"> aw</w:t>
      </w:r>
      <w:r w:rsidRPr="00827125" w:rsidR="00AA60B5">
        <w:rPr>
          <w:sz w:val="24"/>
          <w:szCs w:val="24"/>
        </w:rPr>
        <w:t xml:space="preserve">arded </w:t>
      </w:r>
      <w:r w:rsidR="00BA490E">
        <w:rPr>
          <w:sz w:val="24"/>
          <w:szCs w:val="24"/>
        </w:rPr>
        <w:t xml:space="preserve">complied with </w:t>
      </w:r>
      <w:r w:rsidR="00D25EB8">
        <w:rPr>
          <w:sz w:val="24"/>
          <w:szCs w:val="24"/>
        </w:rPr>
        <w:t>NHS Golden Jubilee</w:t>
      </w:r>
      <w:r w:rsidRPr="00827125" w:rsidR="001A6D00">
        <w:rPr>
          <w:sz w:val="24"/>
          <w:szCs w:val="24"/>
        </w:rPr>
        <w:t xml:space="preserve"> Procurement</w:t>
      </w:r>
      <w:r w:rsidRPr="00827125" w:rsidR="00C92672">
        <w:rPr>
          <w:sz w:val="24"/>
          <w:szCs w:val="24"/>
        </w:rPr>
        <w:t xml:space="preserve"> Strategy requirements.</w:t>
      </w:r>
    </w:p>
    <w:p w:rsidRPr="00827125" w:rsidR="00475862" w:rsidP="00D301FF" w:rsidRDefault="00475862" w14:paraId="02637DA3" w14:textId="4C7915E7">
      <w:pPr>
        <w:pStyle w:val="StyleBodyText11ptBlack"/>
        <w:spacing w:line="240" w:lineRule="auto"/>
        <w:ind w:right="-523"/>
        <w:rPr>
          <w:sz w:val="24"/>
          <w:szCs w:val="24"/>
        </w:rPr>
      </w:pPr>
      <w:r w:rsidRPr="00827125">
        <w:rPr>
          <w:sz w:val="24"/>
          <w:szCs w:val="24"/>
        </w:rPr>
        <w:t>NHS Golden Jubilee is committed to ensuring a</w:t>
      </w:r>
      <w:r w:rsidRPr="00827125" w:rsidR="007326D2">
        <w:rPr>
          <w:sz w:val="24"/>
          <w:szCs w:val="24"/>
        </w:rPr>
        <w:t>ll regulated procurements comply</w:t>
      </w:r>
      <w:r w:rsidRPr="00827125">
        <w:rPr>
          <w:sz w:val="24"/>
          <w:szCs w:val="24"/>
        </w:rPr>
        <w:t xml:space="preserve"> with both the Procurement Strategy and all relev</w:t>
      </w:r>
      <w:r w:rsidRPr="00827125" w:rsidR="007326D2">
        <w:rPr>
          <w:sz w:val="24"/>
          <w:szCs w:val="24"/>
        </w:rPr>
        <w:t>a</w:t>
      </w:r>
      <w:r w:rsidRPr="00827125">
        <w:rPr>
          <w:sz w:val="24"/>
          <w:szCs w:val="24"/>
        </w:rPr>
        <w:t>nt legis</w:t>
      </w:r>
      <w:r w:rsidRPr="00827125" w:rsidR="007326D2">
        <w:rPr>
          <w:sz w:val="24"/>
          <w:szCs w:val="24"/>
        </w:rPr>
        <w:t>la</w:t>
      </w:r>
      <w:r w:rsidRPr="00827125">
        <w:rPr>
          <w:sz w:val="24"/>
          <w:szCs w:val="24"/>
        </w:rPr>
        <w:t xml:space="preserve">tion.  </w:t>
      </w:r>
      <w:r w:rsidRPr="00827125" w:rsidR="007326D2">
        <w:rPr>
          <w:sz w:val="24"/>
          <w:szCs w:val="24"/>
        </w:rPr>
        <w:t>The most recent Procurement Strategy covers the period 2024</w:t>
      </w:r>
      <w:r w:rsidR="00980B2D">
        <w:rPr>
          <w:sz w:val="24"/>
          <w:szCs w:val="24"/>
        </w:rPr>
        <w:t xml:space="preserve"> to </w:t>
      </w:r>
      <w:r w:rsidRPr="00827125" w:rsidR="007326D2">
        <w:rPr>
          <w:sz w:val="24"/>
          <w:szCs w:val="24"/>
        </w:rPr>
        <w:t>2027</w:t>
      </w:r>
      <w:r w:rsidRPr="00827125" w:rsidR="009D2E1B">
        <w:rPr>
          <w:sz w:val="24"/>
          <w:szCs w:val="24"/>
        </w:rPr>
        <w:t>.</w:t>
      </w:r>
      <w:r w:rsidRPr="00A74CE2" w:rsidR="00A74CE2">
        <w:t xml:space="preserve"> </w:t>
      </w:r>
    </w:p>
    <w:p w:rsidRPr="00827125" w:rsidR="002B43CC" w:rsidP="00D301FF" w:rsidRDefault="00393745" w14:paraId="3DD79262" w14:textId="34C5FDA4">
      <w:pPr>
        <w:keepLines w:val="0"/>
        <w:suppressAutoHyphens w:val="0"/>
        <w:spacing w:before="100" w:beforeAutospacing="1" w:after="100" w:afterAutospacing="1"/>
        <w:ind w:left="0"/>
        <w:rPr>
          <w:kern w:val="0"/>
          <w:lang w:eastAsia="en-GB"/>
        </w:rPr>
      </w:pPr>
      <w:r w:rsidRPr="00827125">
        <w:rPr>
          <w:kern w:val="0"/>
          <w:lang w:eastAsia="en-GB"/>
        </w:rPr>
        <w:t xml:space="preserve">NHS Golden Jubilee supports the use of the Scottish Government Procurement Journey and follows the process set out in all </w:t>
      </w:r>
      <w:r w:rsidR="00980B2D">
        <w:rPr>
          <w:kern w:val="0"/>
          <w:lang w:eastAsia="en-GB"/>
        </w:rPr>
        <w:t xml:space="preserve">of </w:t>
      </w:r>
      <w:r w:rsidRPr="00827125">
        <w:rPr>
          <w:kern w:val="0"/>
          <w:lang w:eastAsia="en-GB"/>
        </w:rPr>
        <w:t xml:space="preserve">our regulated procurement exercises. We </w:t>
      </w:r>
      <w:r w:rsidR="00980B2D">
        <w:rPr>
          <w:kern w:val="0"/>
          <w:lang w:eastAsia="en-GB"/>
        </w:rPr>
        <w:t>use</w:t>
      </w:r>
      <w:r w:rsidRPr="00827125" w:rsidR="00980B2D">
        <w:rPr>
          <w:kern w:val="0"/>
          <w:lang w:eastAsia="en-GB"/>
        </w:rPr>
        <w:t xml:space="preserve"> </w:t>
      </w:r>
      <w:r w:rsidRPr="00827125">
        <w:rPr>
          <w:kern w:val="0"/>
          <w:lang w:eastAsia="en-GB"/>
        </w:rPr>
        <w:t xml:space="preserve">the PCS portal and maintain our publicly accessible contracts register on the PCS portal. </w:t>
      </w:r>
      <w:r w:rsidR="00913872">
        <w:rPr>
          <w:kern w:val="0"/>
          <w:lang w:eastAsia="en-GB"/>
        </w:rPr>
        <w:t>C</w:t>
      </w:r>
      <w:r w:rsidRPr="00827125" w:rsidR="002B43CC">
        <w:rPr>
          <w:kern w:val="0"/>
          <w:lang w:eastAsia="en-GB"/>
        </w:rPr>
        <w:t xml:space="preserve">omprehensive </w:t>
      </w:r>
      <w:r w:rsidRPr="00827125" w:rsidR="00395C40">
        <w:rPr>
          <w:kern w:val="0"/>
          <w:lang w:eastAsia="en-GB"/>
        </w:rPr>
        <w:t>local procedures</w:t>
      </w:r>
      <w:r w:rsidR="00913872">
        <w:rPr>
          <w:kern w:val="0"/>
          <w:lang w:eastAsia="en-GB"/>
        </w:rPr>
        <w:t xml:space="preserve"> are</w:t>
      </w:r>
      <w:r w:rsidRPr="00827125" w:rsidR="00395C40">
        <w:rPr>
          <w:kern w:val="0"/>
          <w:lang w:eastAsia="en-GB"/>
        </w:rPr>
        <w:t xml:space="preserve"> </w:t>
      </w:r>
      <w:r w:rsidRPr="00827125">
        <w:rPr>
          <w:kern w:val="0"/>
          <w:lang w:eastAsia="en-GB"/>
        </w:rPr>
        <w:t>in place</w:t>
      </w:r>
      <w:r w:rsidRPr="00827125" w:rsidR="002B43CC">
        <w:rPr>
          <w:kern w:val="0"/>
          <w:lang w:eastAsia="en-GB"/>
        </w:rPr>
        <w:t xml:space="preserve"> for regulated procurement activity, </w:t>
      </w:r>
      <w:r w:rsidR="00913872">
        <w:rPr>
          <w:kern w:val="0"/>
          <w:lang w:eastAsia="en-GB"/>
        </w:rPr>
        <w:t>with</w:t>
      </w:r>
      <w:r w:rsidRPr="00827125" w:rsidR="00913872">
        <w:rPr>
          <w:kern w:val="0"/>
          <w:lang w:eastAsia="en-GB"/>
        </w:rPr>
        <w:t xml:space="preserve"> </w:t>
      </w:r>
      <w:r w:rsidRPr="00827125" w:rsidR="002B43CC">
        <w:rPr>
          <w:kern w:val="0"/>
          <w:lang w:eastAsia="en-GB"/>
        </w:rPr>
        <w:t>templates and supporting documents</w:t>
      </w:r>
      <w:r w:rsidRPr="00827125" w:rsidR="00395C40">
        <w:rPr>
          <w:kern w:val="0"/>
          <w:lang w:eastAsia="en-GB"/>
        </w:rPr>
        <w:t xml:space="preserve"> </w:t>
      </w:r>
      <w:r w:rsidRPr="00827125" w:rsidR="002B43CC">
        <w:rPr>
          <w:kern w:val="0"/>
          <w:lang w:eastAsia="en-GB"/>
        </w:rPr>
        <w:t>aligned with nation</w:t>
      </w:r>
      <w:r w:rsidRPr="00827125" w:rsidR="00395C40">
        <w:rPr>
          <w:kern w:val="0"/>
          <w:lang w:eastAsia="en-GB"/>
        </w:rPr>
        <w:t>al standards and legislative requirements. T</w:t>
      </w:r>
      <w:r w:rsidRPr="00827125" w:rsidR="002B43CC">
        <w:rPr>
          <w:kern w:val="0"/>
          <w:lang w:eastAsia="en-GB"/>
        </w:rPr>
        <w:t xml:space="preserve">his ensures that </w:t>
      </w:r>
      <w:r w:rsidR="00913872">
        <w:rPr>
          <w:kern w:val="0"/>
          <w:lang w:eastAsia="en-GB"/>
        </w:rPr>
        <w:t>NHS</w:t>
      </w:r>
      <w:r w:rsidRPr="00827125" w:rsidR="00913872">
        <w:rPr>
          <w:kern w:val="0"/>
          <w:lang w:eastAsia="en-GB"/>
        </w:rPr>
        <w:t xml:space="preserve"> </w:t>
      </w:r>
      <w:r w:rsidRPr="00827125" w:rsidR="002B43CC">
        <w:rPr>
          <w:kern w:val="0"/>
          <w:lang w:eastAsia="en-GB"/>
        </w:rPr>
        <w:t>G</w:t>
      </w:r>
      <w:r w:rsidRPr="00827125" w:rsidR="00395C40">
        <w:rPr>
          <w:kern w:val="0"/>
          <w:lang w:eastAsia="en-GB"/>
        </w:rPr>
        <w:t xml:space="preserve">olden </w:t>
      </w:r>
      <w:r w:rsidRPr="00827125" w:rsidR="002B43CC">
        <w:rPr>
          <w:kern w:val="0"/>
          <w:lang w:eastAsia="en-GB"/>
        </w:rPr>
        <w:t>J</w:t>
      </w:r>
      <w:r w:rsidRPr="00827125" w:rsidR="00395C40">
        <w:rPr>
          <w:kern w:val="0"/>
          <w:lang w:eastAsia="en-GB"/>
        </w:rPr>
        <w:t>ubilee</w:t>
      </w:r>
      <w:r w:rsidRPr="00827125" w:rsidR="002B43CC">
        <w:rPr>
          <w:kern w:val="0"/>
          <w:lang w:eastAsia="en-GB"/>
        </w:rPr>
        <w:t xml:space="preserve"> </w:t>
      </w:r>
      <w:r w:rsidR="00913872">
        <w:rPr>
          <w:kern w:val="0"/>
          <w:lang w:eastAsia="en-GB"/>
        </w:rPr>
        <w:t>is</w:t>
      </w:r>
      <w:r w:rsidRPr="00827125" w:rsidR="00913872">
        <w:rPr>
          <w:kern w:val="0"/>
          <w:lang w:eastAsia="en-GB"/>
        </w:rPr>
        <w:t xml:space="preserve"> </w:t>
      </w:r>
      <w:r w:rsidRPr="00827125" w:rsidR="002B43CC">
        <w:rPr>
          <w:kern w:val="0"/>
          <w:lang w:eastAsia="en-GB"/>
        </w:rPr>
        <w:t xml:space="preserve">complying with the sustainable procurement duty, such as encouraging commitment from tenderers to the </w:t>
      </w:r>
      <w:r w:rsidR="00913872">
        <w:rPr>
          <w:kern w:val="0"/>
          <w:lang w:eastAsia="en-GB"/>
        </w:rPr>
        <w:t>7</w:t>
      </w:r>
      <w:r w:rsidRPr="00827125" w:rsidR="00913872">
        <w:rPr>
          <w:kern w:val="0"/>
          <w:lang w:eastAsia="en-GB"/>
        </w:rPr>
        <w:t xml:space="preserve"> </w:t>
      </w:r>
      <w:r w:rsidRPr="00827125" w:rsidR="00395C40">
        <w:rPr>
          <w:kern w:val="0"/>
          <w:lang w:eastAsia="en-GB"/>
        </w:rPr>
        <w:t>principles</w:t>
      </w:r>
      <w:r w:rsidRPr="00827125" w:rsidR="002B43CC">
        <w:rPr>
          <w:kern w:val="0"/>
          <w:lang w:eastAsia="en-GB"/>
        </w:rPr>
        <w:t xml:space="preserve"> of fair work first and seeking community benefit opportunities.</w:t>
      </w:r>
    </w:p>
    <w:p w:rsidR="00A74CE2" w:rsidP="00D301FF" w:rsidRDefault="00A74CE2" w14:paraId="2CAE682B" w14:textId="2BEE23E0">
      <w:pPr>
        <w:ind w:left="0"/>
      </w:pPr>
      <w:r>
        <w:t xml:space="preserve">The Procurement Team has strengthened governance during </w:t>
      </w:r>
      <w:r w:rsidR="00913872">
        <w:t>the year</w:t>
      </w:r>
      <w:r>
        <w:t xml:space="preserve"> through a suite of s</w:t>
      </w:r>
      <w:r w:rsidR="00772F19">
        <w:t>tandard operating procedures</w:t>
      </w:r>
      <w:r w:rsidR="00913872">
        <w:t xml:space="preserve"> (SOPs)</w:t>
      </w:r>
      <w:r w:rsidR="00772F19">
        <w:t xml:space="preserve">, </w:t>
      </w:r>
      <w:r>
        <w:t xml:space="preserve">procurement staff intranet page and continued review of </w:t>
      </w:r>
      <w:r w:rsidR="00913872">
        <w:t>Standing Financial Instructions (</w:t>
      </w:r>
      <w:r>
        <w:t>SFIs</w:t>
      </w:r>
      <w:r w:rsidR="00913872">
        <w:t>)</w:t>
      </w:r>
      <w:r>
        <w:t xml:space="preserve">, </w:t>
      </w:r>
      <w:r w:rsidR="00DB78EF">
        <w:t xml:space="preserve">eProcurement </w:t>
      </w:r>
      <w:r>
        <w:t>approval rule groups and procurement SOPs. These controls are intended to support transparent, compliant procurement activity and to reduce avoidable non-competitive spend.</w:t>
      </w:r>
    </w:p>
    <w:p w:rsidR="00D301FF" w:rsidRDefault="00D301FF" w14:paraId="561D3CDB" w14:textId="77777777">
      <w:pPr>
        <w:keepLines w:val="0"/>
        <w:suppressAutoHyphens w:val="0"/>
        <w:ind w:left="0"/>
        <w:rPr>
          <w:b/>
          <w:bCs/>
          <w:color w:val="004B80"/>
          <w:spacing w:val="-8"/>
          <w:kern w:val="24"/>
          <w:sz w:val="28"/>
          <w:szCs w:val="28"/>
        </w:rPr>
      </w:pPr>
      <w:bookmarkStart w:name="_Toc511736126" w:id="8"/>
      <w:bookmarkStart w:name="_Toc515267335" w:id="9"/>
      <w:r>
        <w:br w:type="page"/>
      </w:r>
    </w:p>
    <w:p w:rsidRPr="00926867" w:rsidR="003549EE" w:rsidP="00D301FF" w:rsidRDefault="003420A8" w14:paraId="39DF03E0" w14:textId="4CE6578B">
      <w:pPr>
        <w:pStyle w:val="Heading1"/>
        <w:numPr>
          <w:ilvl w:val="0"/>
          <w:numId w:val="0"/>
        </w:numPr>
        <w:ind w:left="432" w:right="-523" w:hanging="432"/>
      </w:pPr>
      <w:r w:rsidRPr="00926867">
        <w:t xml:space="preserve">Community </w:t>
      </w:r>
      <w:r w:rsidR="00913872">
        <w:t>b</w:t>
      </w:r>
      <w:r w:rsidRPr="00926867">
        <w:t>enefit</w:t>
      </w:r>
      <w:bookmarkEnd w:id="8"/>
      <w:bookmarkEnd w:id="9"/>
      <w:r w:rsidR="00B57ECF">
        <w:t xml:space="preserve"> </w:t>
      </w:r>
      <w:r w:rsidR="00913872">
        <w:t>s</w:t>
      </w:r>
      <w:r w:rsidR="00B57ECF">
        <w:t>ummary</w:t>
      </w:r>
    </w:p>
    <w:p w:rsidRPr="005F7858" w:rsidR="005F7858" w:rsidP="008C2D91" w:rsidRDefault="005F7858" w14:paraId="3BA48270" w14:textId="50F11AE0">
      <w:pPr>
        <w:pStyle w:val="StyleBodyText11ptBlack"/>
        <w:spacing w:line="240" w:lineRule="auto"/>
        <w:ind w:right="-523"/>
        <w:rPr>
          <w:sz w:val="24"/>
          <w:szCs w:val="24"/>
        </w:rPr>
      </w:pPr>
      <w:r w:rsidRPr="005F7858">
        <w:rPr>
          <w:sz w:val="24"/>
          <w:szCs w:val="24"/>
        </w:rPr>
        <w:t xml:space="preserve">NHS </w:t>
      </w:r>
      <w:r>
        <w:rPr>
          <w:sz w:val="24"/>
          <w:szCs w:val="24"/>
        </w:rPr>
        <w:t>Golden Jubilee</w:t>
      </w:r>
      <w:r w:rsidRPr="005F7858">
        <w:rPr>
          <w:sz w:val="24"/>
          <w:szCs w:val="24"/>
        </w:rPr>
        <w:t xml:space="preserve"> is committed to delivering social and environmental benefits through our public procurement activity to assist in achieving sustainability in public contracts. Delivering community benefits is an important part of the sustainable procurement duty and </w:t>
      </w:r>
      <w:r w:rsidR="00913872">
        <w:rPr>
          <w:sz w:val="24"/>
          <w:szCs w:val="24"/>
        </w:rPr>
        <w:t xml:space="preserve">these </w:t>
      </w:r>
      <w:r w:rsidRPr="005F7858">
        <w:rPr>
          <w:sz w:val="24"/>
          <w:szCs w:val="24"/>
        </w:rPr>
        <w:t xml:space="preserve">must be considered for all procurement processes at or above £4 million in value. </w:t>
      </w:r>
    </w:p>
    <w:p w:rsidR="00485B1E" w:rsidP="008C2D91" w:rsidRDefault="00AA31FB" w14:paraId="312CE944" w14:textId="53840AF1">
      <w:pPr>
        <w:keepLines w:val="0"/>
        <w:suppressAutoHyphens w:val="0"/>
        <w:ind w:left="0"/>
        <w:rPr>
          <w:color w:val="0000FF"/>
          <w:u w:val="single"/>
        </w:rPr>
      </w:pPr>
      <w:r>
        <w:t xml:space="preserve">NHS Golden Jubilee </w:t>
      </w:r>
      <w:r w:rsidR="00856DB8">
        <w:t xml:space="preserve">Procurement </w:t>
      </w:r>
      <w:r>
        <w:t xml:space="preserve">considers Community Benefits in all local tendering activity.  An assessment is undertaken to decide where a scored or non-scored community benefit question is relevant and proportionate to the contract.  Our </w:t>
      </w:r>
      <w:r w:rsidR="004F13A0">
        <w:t>local tendering procedures incorporate</w:t>
      </w:r>
      <w:r>
        <w:t xml:space="preserve"> </w:t>
      </w:r>
      <w:r w:rsidR="004F13A0">
        <w:t xml:space="preserve">the </w:t>
      </w:r>
      <w:r>
        <w:t>reference by way of a link</w:t>
      </w:r>
      <w:r w:rsidR="00913872">
        <w:t xml:space="preserve"> to</w:t>
      </w:r>
      <w:r>
        <w:t xml:space="preserve"> the NHS Scotland Community Benefit Gateway: </w:t>
      </w:r>
      <w:hyperlink w:history="1" r:id="rId14">
        <w:r w:rsidRPr="00475862">
          <w:rPr>
            <w:color w:val="0000FF"/>
            <w:u w:val="single"/>
          </w:rPr>
          <w:t>Access our Community Benefit Gateway | National Services Scotland</w:t>
        </w:r>
      </w:hyperlink>
      <w:r w:rsidR="004F13A0">
        <w:rPr>
          <w:color w:val="0000FF"/>
          <w:u w:val="single"/>
        </w:rPr>
        <w:t>.</w:t>
      </w:r>
      <w:r w:rsidR="0021364C">
        <w:rPr>
          <w:color w:val="0000FF"/>
          <w:u w:val="single"/>
        </w:rPr>
        <w:t xml:space="preserve"> </w:t>
      </w:r>
      <w:r w:rsidR="00485B1E">
        <w:rPr>
          <w:color w:val="0000FF"/>
          <w:u w:val="single"/>
        </w:rPr>
        <w:t xml:space="preserve"> </w:t>
      </w:r>
    </w:p>
    <w:p w:rsidR="00485B1E" w:rsidP="008C2D91" w:rsidRDefault="00485B1E" w14:paraId="22FDA2BB" w14:textId="77777777">
      <w:pPr>
        <w:keepLines w:val="0"/>
        <w:suppressAutoHyphens w:val="0"/>
        <w:ind w:left="0"/>
        <w:rPr>
          <w:color w:val="0000FF"/>
          <w:u w:val="single"/>
        </w:rPr>
      </w:pPr>
    </w:p>
    <w:p w:rsidRPr="00485B1E" w:rsidR="0043078B" w:rsidP="008C2D91" w:rsidRDefault="00913872" w14:paraId="7758AF48" w14:textId="11A336B8">
      <w:pPr>
        <w:keepLines w:val="0"/>
        <w:suppressAutoHyphens w:val="0"/>
        <w:ind w:left="0"/>
        <w:rPr>
          <w:color w:val="0000FF"/>
          <w:u w:val="single"/>
        </w:rPr>
      </w:pPr>
      <w:r>
        <w:rPr>
          <w:kern w:val="0"/>
          <w:lang w:eastAsia="en-GB"/>
        </w:rPr>
        <w:t xml:space="preserve">We are </w:t>
      </w:r>
      <w:r w:rsidRPr="00485B1E" w:rsidR="0021364C">
        <w:rPr>
          <w:kern w:val="0"/>
          <w:lang w:eastAsia="en-GB"/>
        </w:rPr>
        <w:t xml:space="preserve">progressing the development of a non-Gateway benefits programme to complement existing Benefits Gateway activity, with input from </w:t>
      </w:r>
      <w:r>
        <w:rPr>
          <w:kern w:val="0"/>
          <w:lang w:eastAsia="en-GB"/>
        </w:rPr>
        <w:t>our</w:t>
      </w:r>
      <w:r w:rsidRPr="00485B1E">
        <w:rPr>
          <w:kern w:val="0"/>
          <w:lang w:eastAsia="en-GB"/>
        </w:rPr>
        <w:t xml:space="preserve"> </w:t>
      </w:r>
      <w:r w:rsidRPr="00485B1E" w:rsidR="0021364C">
        <w:rPr>
          <w:kern w:val="0"/>
          <w:lang w:eastAsia="en-GB"/>
        </w:rPr>
        <w:t xml:space="preserve">Anchor Steering Group to help identify opportunities that deliver wider social, economic and environmental value. Opportunities and outcomes from both programmes are reviewed through quarterly key supplier meetings to </w:t>
      </w:r>
      <w:r w:rsidRPr="00485B1E" w:rsidR="00432190">
        <w:rPr>
          <w:kern w:val="0"/>
          <w:lang w:eastAsia="en-GB"/>
        </w:rPr>
        <w:t>encourage supplier participation and secure commitments to deliver agreed community benefit initiatives</w:t>
      </w:r>
      <w:r w:rsidRPr="00485B1E" w:rsidR="0021364C">
        <w:rPr>
          <w:kern w:val="0"/>
          <w:lang w:eastAsia="en-GB"/>
        </w:rPr>
        <w:t>.</w:t>
      </w:r>
      <w:r w:rsidRPr="00485B1E" w:rsidR="000A654C">
        <w:rPr>
          <w:color w:val="000000"/>
          <w:sz w:val="27"/>
          <w:szCs w:val="27"/>
        </w:rPr>
        <w:t xml:space="preserve"> </w:t>
      </w:r>
    </w:p>
    <w:p w:rsidRPr="00926867" w:rsidR="003549EE" w:rsidP="004723CA" w:rsidRDefault="00E53FFD" w14:paraId="204944B6" w14:textId="234EA86F">
      <w:pPr>
        <w:pStyle w:val="Heading1"/>
        <w:numPr>
          <w:ilvl w:val="0"/>
          <w:numId w:val="0"/>
        </w:numPr>
        <w:ind w:left="432" w:right="-523" w:hanging="432"/>
      </w:pPr>
      <w:bookmarkStart w:name="_Toc511736132" w:id="10"/>
      <w:bookmarkStart w:name="_Toc515267337" w:id="11"/>
      <w:r w:rsidRPr="00926867">
        <w:t xml:space="preserve">Supported </w:t>
      </w:r>
      <w:r w:rsidR="00913872">
        <w:t>b</w:t>
      </w:r>
      <w:r w:rsidRPr="00926867">
        <w:t>usinesses</w:t>
      </w:r>
      <w:bookmarkEnd w:id="10"/>
      <w:bookmarkEnd w:id="11"/>
      <w:r w:rsidRPr="00926867">
        <w:t xml:space="preserve"> </w:t>
      </w:r>
      <w:r w:rsidR="00913872">
        <w:t>s</w:t>
      </w:r>
      <w:r w:rsidR="008745FD">
        <w:t>ummary</w:t>
      </w:r>
    </w:p>
    <w:p w:rsidRPr="004723CA" w:rsidR="00AE5915" w:rsidP="008C2D91" w:rsidRDefault="005F25C7" w14:paraId="35DDAECB" w14:textId="50D9B6F7">
      <w:pPr>
        <w:keepLines w:val="0"/>
        <w:suppressAutoHyphens w:val="0"/>
        <w:spacing w:before="100" w:beforeAutospacing="1" w:after="100" w:afterAutospacing="1"/>
        <w:ind w:left="0"/>
        <w:rPr>
          <w:rFonts w:eastAsiaTheme="minorHAnsi"/>
          <w:kern w:val="0"/>
        </w:rPr>
      </w:pPr>
      <w:r w:rsidRPr="004723CA">
        <w:t xml:space="preserve">The Scottish Government encourages </w:t>
      </w:r>
      <w:r w:rsidR="00417D3F">
        <w:t>p</w:t>
      </w:r>
      <w:r w:rsidRPr="004723CA">
        <w:t xml:space="preserve">ublic </w:t>
      </w:r>
      <w:r w:rsidR="00417D3F">
        <w:t>s</w:t>
      </w:r>
      <w:r w:rsidRPr="004723CA">
        <w:t xml:space="preserve">ector bodies to </w:t>
      </w:r>
      <w:r w:rsidR="00417D3F">
        <w:t>use</w:t>
      </w:r>
      <w:r w:rsidRPr="004723CA" w:rsidR="00417D3F">
        <w:t xml:space="preserve"> </w:t>
      </w:r>
      <w:r w:rsidRPr="004723CA">
        <w:t xml:space="preserve">the </w:t>
      </w:r>
      <w:r w:rsidR="00417D3F">
        <w:t>s</w:t>
      </w:r>
      <w:r w:rsidRPr="004723CA">
        <w:t xml:space="preserve">ervices of supported businesses wherever appropriate opportunities arise, and to seek the services of those </w:t>
      </w:r>
      <w:r w:rsidR="00417D3F">
        <w:t>c</w:t>
      </w:r>
      <w:r w:rsidRPr="004723CA">
        <w:t xml:space="preserve">ompanies on the Framework Agreement. </w:t>
      </w:r>
      <w:r w:rsidRPr="004723CA" w:rsidR="00AE5915">
        <w:rPr>
          <w:rFonts w:eastAsiaTheme="minorHAnsi"/>
          <w:kern w:val="0"/>
        </w:rPr>
        <w:t xml:space="preserve">A supported business is defined in the Public Contacts (Scotland) Regulations as an economic operator whose main aim is the social and professional integration of disabled or disadvantaged persons and where at least 30% of the employees of the economic operator are disabled or disadvantaged persons. </w:t>
      </w:r>
      <w:r w:rsidR="00417D3F">
        <w:rPr>
          <w:rFonts w:eastAsiaTheme="minorHAnsi"/>
          <w:kern w:val="0"/>
        </w:rPr>
        <w:t>T</w:t>
      </w:r>
      <w:r w:rsidRPr="004723CA" w:rsidR="00AE5915">
        <w:rPr>
          <w:rFonts w:eastAsiaTheme="minorHAnsi"/>
          <w:kern w:val="0"/>
        </w:rPr>
        <w:t xml:space="preserve">he Regulations allow the Board to directly award a contract to such economic operators without a competitive process. </w:t>
      </w:r>
    </w:p>
    <w:p w:rsidRPr="008C2D91" w:rsidR="003714E7" w:rsidP="008C2D91" w:rsidRDefault="00EC1E09" w14:paraId="14876FD3" w14:textId="04800E95">
      <w:pPr>
        <w:pStyle w:val="StyleBodyText11ptBlack"/>
        <w:spacing w:line="240" w:lineRule="auto"/>
        <w:ind w:right="-567"/>
        <w:rPr>
          <w:sz w:val="24"/>
          <w:szCs w:val="24"/>
        </w:rPr>
      </w:pPr>
      <w:r w:rsidRPr="008C2D91">
        <w:rPr>
          <w:sz w:val="24"/>
          <w:szCs w:val="24"/>
        </w:rPr>
        <w:t xml:space="preserve">NHS </w:t>
      </w:r>
      <w:r w:rsidRPr="008C2D91" w:rsidR="0069335C">
        <w:rPr>
          <w:sz w:val="24"/>
          <w:szCs w:val="24"/>
        </w:rPr>
        <w:t>Gold</w:t>
      </w:r>
      <w:r w:rsidRPr="008C2D91">
        <w:rPr>
          <w:sz w:val="24"/>
          <w:szCs w:val="24"/>
        </w:rPr>
        <w:t>en Jubilee</w:t>
      </w:r>
      <w:r w:rsidR="00417D3F">
        <w:rPr>
          <w:sz w:val="24"/>
          <w:szCs w:val="24"/>
        </w:rPr>
        <w:t>’s</w:t>
      </w:r>
      <w:r w:rsidRPr="008C2D91" w:rsidR="005F25C7">
        <w:rPr>
          <w:sz w:val="24"/>
          <w:szCs w:val="24"/>
        </w:rPr>
        <w:t xml:space="preserve"> Procurement Strategy confirms our commitment to ensuring that the Framework Agreement will be </w:t>
      </w:r>
      <w:r w:rsidR="00417D3F">
        <w:rPr>
          <w:sz w:val="24"/>
          <w:szCs w:val="24"/>
        </w:rPr>
        <w:t>used</w:t>
      </w:r>
      <w:r w:rsidRPr="008C2D91" w:rsidR="00417D3F">
        <w:rPr>
          <w:sz w:val="24"/>
          <w:szCs w:val="24"/>
        </w:rPr>
        <w:t xml:space="preserve"> </w:t>
      </w:r>
      <w:r w:rsidRPr="008C2D91" w:rsidR="005F25C7">
        <w:rPr>
          <w:sz w:val="24"/>
          <w:szCs w:val="24"/>
        </w:rPr>
        <w:t>wherever appropriate, and consideration will be given to supported business contractors during the tendering exercise.</w:t>
      </w:r>
      <w:r w:rsidRPr="008C2D91" w:rsidR="00213D7C">
        <w:rPr>
          <w:sz w:val="24"/>
          <w:szCs w:val="24"/>
        </w:rPr>
        <w:t xml:space="preserve"> </w:t>
      </w:r>
      <w:r w:rsidRPr="008C2D91" w:rsidR="00AA31FB">
        <w:rPr>
          <w:sz w:val="24"/>
          <w:szCs w:val="24"/>
        </w:rPr>
        <w:t xml:space="preserve">NHS </w:t>
      </w:r>
      <w:r w:rsidRPr="008C2D91" w:rsidR="003714E7">
        <w:rPr>
          <w:sz w:val="24"/>
          <w:szCs w:val="24"/>
        </w:rPr>
        <w:t>Golden Jubilee</w:t>
      </w:r>
      <w:r w:rsidRPr="008C2D91" w:rsidR="00AA31FB">
        <w:rPr>
          <w:sz w:val="24"/>
          <w:szCs w:val="24"/>
        </w:rPr>
        <w:t xml:space="preserve"> continues to review all opportunities to engage with </w:t>
      </w:r>
      <w:r w:rsidR="00417D3F">
        <w:rPr>
          <w:sz w:val="24"/>
          <w:szCs w:val="24"/>
        </w:rPr>
        <w:t>s</w:t>
      </w:r>
      <w:r w:rsidRPr="008C2D91" w:rsidR="00AA31FB">
        <w:rPr>
          <w:sz w:val="24"/>
          <w:szCs w:val="24"/>
        </w:rPr>
        <w:t xml:space="preserve">upported </w:t>
      </w:r>
      <w:r w:rsidR="00417D3F">
        <w:rPr>
          <w:sz w:val="24"/>
          <w:szCs w:val="24"/>
        </w:rPr>
        <w:t>b</w:t>
      </w:r>
      <w:r w:rsidRPr="008C2D91" w:rsidR="00AA31FB">
        <w:rPr>
          <w:sz w:val="24"/>
          <w:szCs w:val="24"/>
        </w:rPr>
        <w:t xml:space="preserve">usinesses. </w:t>
      </w:r>
    </w:p>
    <w:p w:rsidRPr="004723CA" w:rsidR="004723CA" w:rsidRDefault="004723CA" w14:paraId="4011ACF9" w14:textId="77777777">
      <w:pPr>
        <w:keepLines w:val="0"/>
        <w:suppressAutoHyphens w:val="0"/>
        <w:ind w:left="0"/>
        <w:rPr>
          <w:spacing w:val="-3"/>
        </w:rPr>
      </w:pPr>
      <w:r w:rsidRPr="004723CA">
        <w:br w:type="page"/>
      </w:r>
    </w:p>
    <w:p w:rsidR="0058728B" w:rsidP="004723CA" w:rsidRDefault="00417D3F" w14:paraId="2AD9AF78" w14:textId="3FBC27A5">
      <w:pPr>
        <w:pStyle w:val="StyleBodyText11ptBlack"/>
        <w:spacing w:line="240" w:lineRule="auto"/>
        <w:ind w:right="-567"/>
        <w:rPr>
          <w:sz w:val="24"/>
          <w:szCs w:val="24"/>
        </w:rPr>
      </w:pPr>
      <w:r>
        <w:rPr>
          <w:sz w:val="24"/>
          <w:szCs w:val="24"/>
        </w:rPr>
        <w:t>In the year</w:t>
      </w:r>
      <w:r w:rsidR="0058728B">
        <w:rPr>
          <w:sz w:val="24"/>
          <w:szCs w:val="24"/>
        </w:rPr>
        <w:t>, £</w:t>
      </w:r>
      <w:r w:rsidR="00BF19C8">
        <w:rPr>
          <w:sz w:val="24"/>
          <w:szCs w:val="24"/>
        </w:rPr>
        <w:t>13,870</w:t>
      </w:r>
      <w:r w:rsidR="0058728B">
        <w:rPr>
          <w:sz w:val="24"/>
          <w:szCs w:val="24"/>
        </w:rPr>
        <w:t xml:space="preserve"> was spent with the following supported business:</w:t>
      </w:r>
    </w:p>
    <w:p w:rsidR="0058728B" w:rsidP="0058728B" w:rsidRDefault="0058728B" w14:paraId="7C2D62CF" w14:textId="77777777">
      <w:pPr>
        <w:pStyle w:val="StyleBodyText11ptBlack"/>
        <w:numPr>
          <w:ilvl w:val="0"/>
          <w:numId w:val="44"/>
        </w:numPr>
        <w:spacing w:line="240" w:lineRule="auto"/>
        <w:ind w:right="-567"/>
        <w:rPr>
          <w:sz w:val="24"/>
          <w:szCs w:val="24"/>
        </w:rPr>
      </w:pPr>
      <w:r>
        <w:rPr>
          <w:sz w:val="24"/>
          <w:szCs w:val="24"/>
        </w:rPr>
        <w:t>Haven Products Limited. Approximately 35% of the Health Board’s spend of £21,850 on staff uniforms was sub-contracted to Haven Products Limited under the terms of the national contract for staff uniforms.</w:t>
      </w:r>
    </w:p>
    <w:p w:rsidRPr="00BF19C8" w:rsidR="0058728B" w:rsidP="0058728B" w:rsidRDefault="00BF19C8" w14:paraId="7434A5B1" w14:textId="18E3A7ED">
      <w:pPr>
        <w:pStyle w:val="StyleBodyText11ptBlack"/>
        <w:numPr>
          <w:ilvl w:val="0"/>
          <w:numId w:val="44"/>
        </w:numPr>
        <w:spacing w:line="240" w:lineRule="auto"/>
        <w:ind w:right="-567"/>
        <w:rPr>
          <w:sz w:val="24"/>
          <w:szCs w:val="24"/>
        </w:rPr>
      </w:pPr>
      <w:r>
        <w:rPr>
          <w:sz w:val="24"/>
          <w:szCs w:val="24"/>
        </w:rPr>
        <w:t xml:space="preserve">CCL North </w:t>
      </w:r>
      <w:r w:rsidR="00417D3F">
        <w:rPr>
          <w:sz w:val="24"/>
          <w:szCs w:val="24"/>
        </w:rPr>
        <w:t xml:space="preserve">is </w:t>
      </w:r>
      <w:r>
        <w:rPr>
          <w:sz w:val="24"/>
          <w:szCs w:val="24"/>
        </w:rPr>
        <w:t>registered on the Ready for Business Supported Business Register and recognised as a Disability Confident Employer, spend of £6</w:t>
      </w:r>
      <w:r w:rsidR="00450F12">
        <w:rPr>
          <w:sz w:val="24"/>
          <w:szCs w:val="24"/>
        </w:rPr>
        <w:t>,</w:t>
      </w:r>
      <w:r>
        <w:rPr>
          <w:sz w:val="24"/>
          <w:szCs w:val="24"/>
        </w:rPr>
        <w:t>223.</w:t>
      </w:r>
    </w:p>
    <w:p w:rsidR="00681B4F" w:rsidP="00330DA9" w:rsidRDefault="003A722B" w14:paraId="0CCB5E82" w14:textId="77777777">
      <w:pPr>
        <w:pStyle w:val="Heading1"/>
        <w:numPr>
          <w:ilvl w:val="0"/>
          <w:numId w:val="0"/>
        </w:numPr>
        <w:ind w:left="432" w:hanging="432"/>
        <w:rPr>
          <w:rFonts w:eastAsiaTheme="minorHAnsi"/>
          <w:noProof/>
          <w:lang w:eastAsia="en-GB"/>
        </w:rPr>
      </w:pPr>
      <w:r>
        <w:rPr>
          <w:rFonts w:eastAsiaTheme="minorHAnsi"/>
          <w:noProof/>
          <w:lang w:eastAsia="en-GB"/>
        </w:rPr>
        <w:t>S</w:t>
      </w:r>
      <w:r w:rsidR="00681B4F">
        <w:rPr>
          <w:rFonts w:eastAsiaTheme="minorHAnsi"/>
          <w:noProof/>
          <w:lang w:eastAsia="en-GB"/>
        </w:rPr>
        <w:t>ustainable Procurement Duty</w:t>
      </w:r>
    </w:p>
    <w:p w:rsidRPr="00330DA9" w:rsidR="00B511D9" w:rsidP="00330DA9" w:rsidRDefault="00B511D9" w14:paraId="70F56B67" w14:textId="598761AF">
      <w:pPr>
        <w:pStyle w:val="NormalWeb"/>
        <w:rPr>
          <w:rFonts w:ascii="Arial" w:hAnsi="Arial" w:cs="Arial"/>
        </w:rPr>
      </w:pPr>
      <w:r w:rsidRPr="00330DA9">
        <w:rPr>
          <w:rFonts w:ascii="Arial" w:hAnsi="Arial" w:cs="Arial"/>
        </w:rPr>
        <w:t xml:space="preserve">In line with the Procurement Reform (Scotland) Act 2014, NHS Golden Jubilee continues to support </w:t>
      </w:r>
      <w:r w:rsidR="00604E37">
        <w:rPr>
          <w:rFonts w:ascii="Arial" w:hAnsi="Arial" w:cs="Arial"/>
        </w:rPr>
        <w:t>s</w:t>
      </w:r>
      <w:r w:rsidRPr="00330DA9">
        <w:rPr>
          <w:rFonts w:ascii="Arial" w:hAnsi="Arial" w:cs="Arial"/>
        </w:rPr>
        <w:t xml:space="preserve">mall and </w:t>
      </w:r>
      <w:r w:rsidR="00604E37">
        <w:rPr>
          <w:rFonts w:ascii="Arial" w:hAnsi="Arial" w:cs="Arial"/>
        </w:rPr>
        <w:t>m</w:t>
      </w:r>
      <w:r w:rsidRPr="00330DA9">
        <w:rPr>
          <w:rFonts w:ascii="Arial" w:hAnsi="Arial" w:cs="Arial"/>
        </w:rPr>
        <w:t xml:space="preserve">edium </w:t>
      </w:r>
      <w:r w:rsidR="00604E37">
        <w:rPr>
          <w:rFonts w:ascii="Arial" w:hAnsi="Arial" w:cs="Arial"/>
        </w:rPr>
        <w:t>e</w:t>
      </w:r>
      <w:r w:rsidRPr="00330DA9">
        <w:rPr>
          <w:rFonts w:ascii="Arial" w:hAnsi="Arial" w:cs="Arial"/>
        </w:rPr>
        <w:t xml:space="preserve">nterprises (SMEs), </w:t>
      </w:r>
      <w:r w:rsidR="00604E37">
        <w:rPr>
          <w:rFonts w:ascii="Arial" w:hAnsi="Arial" w:cs="Arial"/>
        </w:rPr>
        <w:t>t</w:t>
      </w:r>
      <w:r w:rsidRPr="00330DA9">
        <w:rPr>
          <w:rFonts w:ascii="Arial" w:hAnsi="Arial" w:cs="Arial"/>
        </w:rPr>
        <w:t xml:space="preserve">hird </w:t>
      </w:r>
      <w:r w:rsidR="00604E37">
        <w:rPr>
          <w:rFonts w:ascii="Arial" w:hAnsi="Arial" w:cs="Arial"/>
        </w:rPr>
        <w:t>s</w:t>
      </w:r>
      <w:r w:rsidRPr="00330DA9">
        <w:rPr>
          <w:rFonts w:ascii="Arial" w:hAnsi="Arial" w:cs="Arial"/>
        </w:rPr>
        <w:t xml:space="preserve">ector </w:t>
      </w:r>
      <w:r w:rsidR="00604E37">
        <w:rPr>
          <w:rFonts w:ascii="Arial" w:hAnsi="Arial" w:cs="Arial"/>
        </w:rPr>
        <w:t>o</w:t>
      </w:r>
      <w:r w:rsidRPr="00330DA9">
        <w:rPr>
          <w:rFonts w:ascii="Arial" w:hAnsi="Arial" w:cs="Arial"/>
        </w:rPr>
        <w:t xml:space="preserve">rganisations and </w:t>
      </w:r>
      <w:r w:rsidR="00604E37">
        <w:rPr>
          <w:rFonts w:ascii="Arial" w:hAnsi="Arial" w:cs="Arial"/>
        </w:rPr>
        <w:t>s</w:t>
      </w:r>
      <w:r w:rsidRPr="00330DA9">
        <w:rPr>
          <w:rFonts w:ascii="Arial" w:hAnsi="Arial" w:cs="Arial"/>
        </w:rPr>
        <w:t xml:space="preserve">upported </w:t>
      </w:r>
      <w:r w:rsidR="00604E37">
        <w:rPr>
          <w:rFonts w:ascii="Arial" w:hAnsi="Arial" w:cs="Arial"/>
        </w:rPr>
        <w:t>b</w:t>
      </w:r>
      <w:r w:rsidRPr="00330DA9">
        <w:rPr>
          <w:rFonts w:ascii="Arial" w:hAnsi="Arial" w:cs="Arial"/>
        </w:rPr>
        <w:t>usinesses in accessing public sector opportunities. As a</w:t>
      </w:r>
      <w:r w:rsidR="00330DA9">
        <w:rPr>
          <w:rFonts w:ascii="Arial" w:hAnsi="Arial" w:cs="Arial"/>
        </w:rPr>
        <w:t>n affiliated</w:t>
      </w:r>
      <w:r w:rsidRPr="00330DA9">
        <w:rPr>
          <w:rFonts w:ascii="Arial" w:hAnsi="Arial" w:cs="Arial"/>
        </w:rPr>
        <w:t xml:space="preserve"> member of the Supplier Development Programme (SDP), the Board remains committed to </w:t>
      </w:r>
      <w:r w:rsidR="00604E37">
        <w:rPr>
          <w:rFonts w:ascii="Arial" w:hAnsi="Arial" w:cs="Arial"/>
        </w:rPr>
        <w:t>c</w:t>
      </w:r>
      <w:r w:rsidRPr="00330DA9">
        <w:rPr>
          <w:rFonts w:ascii="Arial" w:hAnsi="Arial" w:cs="Arial"/>
        </w:rPr>
        <w:t xml:space="preserve">ommunity </w:t>
      </w:r>
      <w:r w:rsidR="00604E37">
        <w:rPr>
          <w:rFonts w:ascii="Arial" w:hAnsi="Arial" w:cs="Arial"/>
        </w:rPr>
        <w:t>w</w:t>
      </w:r>
      <w:r w:rsidRPr="00330DA9">
        <w:rPr>
          <w:rFonts w:ascii="Arial" w:hAnsi="Arial" w:cs="Arial"/>
        </w:rPr>
        <w:t xml:space="preserve">ealth </w:t>
      </w:r>
      <w:r w:rsidR="00604E37">
        <w:rPr>
          <w:rFonts w:ascii="Arial" w:hAnsi="Arial" w:cs="Arial"/>
        </w:rPr>
        <w:t>b</w:t>
      </w:r>
      <w:r w:rsidRPr="00330DA9">
        <w:rPr>
          <w:rFonts w:ascii="Arial" w:hAnsi="Arial" w:cs="Arial"/>
        </w:rPr>
        <w:t>uilding and regularly engages with local suppliers through initiatives such as Meet the Buyer and Talking Tender events.</w:t>
      </w:r>
    </w:p>
    <w:p w:rsidRPr="00330DA9" w:rsidR="00B511D9" w:rsidP="00330DA9" w:rsidRDefault="00B511D9" w14:paraId="122647E1" w14:textId="3494CE06">
      <w:pPr>
        <w:pStyle w:val="NormalWeb"/>
        <w:rPr>
          <w:rFonts w:ascii="Arial" w:hAnsi="Arial" w:cs="Arial"/>
        </w:rPr>
      </w:pPr>
      <w:r w:rsidRPr="00330DA9">
        <w:rPr>
          <w:rFonts w:ascii="Arial" w:hAnsi="Arial" w:cs="Arial"/>
        </w:rPr>
        <w:t xml:space="preserve">Sustainability is embedded throughout procurement activity, with environmental considerations incorporated into tender evaluations, contract management and purchasing decisions. During the year, Procurement colleagues completed Climate Literacy training and continued to apply Scottish Government </w:t>
      </w:r>
      <w:r w:rsidR="00604E37">
        <w:rPr>
          <w:rFonts w:ascii="Arial" w:hAnsi="Arial" w:cs="Arial"/>
        </w:rPr>
        <w:t>s</w:t>
      </w:r>
      <w:r w:rsidRPr="00330DA9">
        <w:rPr>
          <w:rFonts w:ascii="Arial" w:hAnsi="Arial" w:cs="Arial"/>
        </w:rPr>
        <w:t xml:space="preserve">ustainable </w:t>
      </w:r>
      <w:r w:rsidR="00604E37">
        <w:rPr>
          <w:rFonts w:ascii="Arial" w:hAnsi="Arial" w:cs="Arial"/>
        </w:rPr>
        <w:t>p</w:t>
      </w:r>
      <w:r w:rsidRPr="00330DA9">
        <w:rPr>
          <w:rFonts w:ascii="Arial" w:hAnsi="Arial" w:cs="Arial"/>
        </w:rPr>
        <w:t xml:space="preserve">rocurement </w:t>
      </w:r>
      <w:r w:rsidR="00604E37">
        <w:rPr>
          <w:rFonts w:ascii="Arial" w:hAnsi="Arial" w:cs="Arial"/>
        </w:rPr>
        <w:t>t</w:t>
      </w:r>
      <w:r w:rsidRPr="00330DA9">
        <w:rPr>
          <w:rFonts w:ascii="Arial" w:hAnsi="Arial" w:cs="Arial"/>
        </w:rPr>
        <w:t>ools. Collaborative work with suppliers delivered tangible benefits, including a 4</w:t>
      </w:r>
      <w:r w:rsidR="00604E37">
        <w:rPr>
          <w:rFonts w:ascii="Arial" w:hAnsi="Arial" w:cs="Arial"/>
        </w:rPr>
        <w:t xml:space="preserve"> </w:t>
      </w:r>
      <w:r w:rsidRPr="00330DA9">
        <w:rPr>
          <w:rFonts w:ascii="Arial" w:hAnsi="Arial" w:cs="Arial"/>
        </w:rPr>
        <w:t>% reduction in product packaging and the removal of approximately 40,000 single-use batteries through the adoption of a mains-powered alternative.</w:t>
      </w:r>
    </w:p>
    <w:p w:rsidRPr="00330DA9" w:rsidR="00B511D9" w:rsidP="00330DA9" w:rsidRDefault="007E2EC4" w14:paraId="61A04725" w14:textId="4FCB973F">
      <w:pPr>
        <w:keepLines w:val="0"/>
        <w:suppressAutoHyphens w:val="0"/>
        <w:ind w:left="0"/>
        <w:rPr>
          <w:kern w:val="0"/>
          <w:lang w:eastAsia="en-GB"/>
        </w:rPr>
      </w:pPr>
      <w:r w:rsidRPr="00330DA9">
        <w:t>Procurement</w:t>
      </w:r>
      <w:r w:rsidRPr="00330DA9" w:rsidR="00B511D9">
        <w:t xml:space="preserve"> also strengthened its commitment to ethical and socially responsible procurement.</w:t>
      </w:r>
      <w:r w:rsidRPr="00330DA9" w:rsidR="005E24EA">
        <w:t xml:space="preserve"> Fair Work First principles </w:t>
      </w:r>
      <w:r w:rsidRPr="00330DA9" w:rsidR="00606C4A">
        <w:t>are included</w:t>
      </w:r>
      <w:r w:rsidRPr="00330DA9" w:rsidR="00366C8A">
        <w:t xml:space="preserve"> with</w:t>
      </w:r>
      <w:r w:rsidRPr="00330DA9" w:rsidR="00B511D9">
        <w:t>in local tendering processes in line with SPPN 6/2021</w:t>
      </w:r>
      <w:r w:rsidR="00604E37">
        <w:t>. P</w:t>
      </w:r>
      <w:r w:rsidRPr="00330DA9" w:rsidR="00B511D9">
        <w:t xml:space="preserve">rocurement activity continued to promote human rights, modern slavery prevention, whistleblowing standards and responsible supply chain practices. </w:t>
      </w:r>
      <w:r w:rsidRPr="00330DA9" w:rsidR="00B511D9">
        <w:rPr>
          <w:kern w:val="0"/>
          <w:lang w:eastAsia="en-GB"/>
        </w:rPr>
        <w:t>Procurement processes also aligned, where appropriate, with Government Buying Standards across key categories such as food and catering services, construction, electrical goods and furniture</w:t>
      </w:r>
      <w:r w:rsidR="00604E37">
        <w:rPr>
          <w:kern w:val="0"/>
          <w:lang w:eastAsia="en-GB"/>
        </w:rPr>
        <w:t xml:space="preserve"> – </w:t>
      </w:r>
      <w:r w:rsidRPr="00330DA9" w:rsidR="00B511D9">
        <w:rPr>
          <w:kern w:val="0"/>
          <w:lang w:eastAsia="en-GB"/>
        </w:rPr>
        <w:t>reinforcing</w:t>
      </w:r>
      <w:r w:rsidR="00604E37">
        <w:rPr>
          <w:kern w:val="0"/>
          <w:lang w:eastAsia="en-GB"/>
        </w:rPr>
        <w:t xml:space="preserve"> </w:t>
      </w:r>
      <w:r w:rsidRPr="00330DA9" w:rsidR="00B511D9">
        <w:rPr>
          <w:kern w:val="0"/>
          <w:lang w:eastAsia="en-GB"/>
        </w:rPr>
        <w:t xml:space="preserve"> the Board’s commitment to sustainability, ethical procurement and best value outcomes.</w:t>
      </w:r>
    </w:p>
    <w:p w:rsidR="00B511D9" w:rsidRDefault="00B511D9" w14:paraId="5CD6506C" w14:textId="77777777">
      <w:pPr>
        <w:keepLines w:val="0"/>
        <w:suppressAutoHyphens w:val="0"/>
        <w:ind w:left="0"/>
        <w:rPr>
          <w:rFonts w:ascii="Segoe UI" w:hAnsi="Segoe UI" w:cs="Segoe UI"/>
          <w:kern w:val="0"/>
          <w:sz w:val="21"/>
          <w:szCs w:val="21"/>
          <w:lang w:eastAsia="en-GB"/>
        </w:rPr>
      </w:pPr>
      <w:r w:rsidRPr="00DC6503">
        <w:rPr>
          <w:kern w:val="0"/>
          <w:lang w:eastAsia="en-GB"/>
        </w:rPr>
        <w:br w:type="page"/>
      </w:r>
    </w:p>
    <w:p w:rsidRPr="008052B9" w:rsidR="003A722B" w:rsidP="00450F12" w:rsidRDefault="00681B4F" w14:paraId="2E4ED3FF" w14:textId="5076365C">
      <w:pPr>
        <w:pStyle w:val="Heading1"/>
        <w:numPr>
          <w:ilvl w:val="0"/>
          <w:numId w:val="0"/>
        </w:numPr>
        <w:rPr>
          <w:rFonts w:eastAsiaTheme="minorHAnsi"/>
          <w:noProof/>
          <w:lang w:eastAsia="en-GB"/>
        </w:rPr>
      </w:pPr>
      <w:r>
        <w:rPr>
          <w:rFonts w:eastAsiaTheme="minorHAnsi"/>
          <w:noProof/>
          <w:lang w:eastAsia="en-GB"/>
        </w:rPr>
        <w:t>S</w:t>
      </w:r>
      <w:r w:rsidR="003A722B">
        <w:rPr>
          <w:rFonts w:eastAsiaTheme="minorHAnsi"/>
          <w:noProof/>
          <w:lang w:eastAsia="en-GB"/>
        </w:rPr>
        <w:t xml:space="preserve">avings </w:t>
      </w:r>
      <w:r w:rsidR="00604E37">
        <w:rPr>
          <w:rFonts w:eastAsiaTheme="minorHAnsi"/>
          <w:noProof/>
          <w:lang w:eastAsia="en-GB"/>
        </w:rPr>
        <w:t>s</w:t>
      </w:r>
      <w:r w:rsidR="00390578">
        <w:rPr>
          <w:rFonts w:eastAsiaTheme="minorHAnsi"/>
          <w:noProof/>
          <w:lang w:eastAsia="en-GB"/>
        </w:rPr>
        <w:t>ummary</w:t>
      </w:r>
      <w:r w:rsidR="003A722B">
        <w:rPr>
          <w:rFonts w:eastAsiaTheme="minorHAnsi"/>
          <w:noProof/>
          <w:lang w:eastAsia="en-GB"/>
        </w:rPr>
        <w:t xml:space="preserve"> </w:t>
      </w:r>
    </w:p>
    <w:p w:rsidRPr="00070E8F" w:rsidR="00450F12" w:rsidP="3AE145FA" w:rsidRDefault="00D658FF" w14:paraId="2CBCA7F5" w14:textId="72721347">
      <w:pPr>
        <w:pStyle w:val="Default"/>
        <w:spacing w:after="158"/>
        <w:rPr>
          <w:b w:val="1"/>
          <w:bCs w:val="1"/>
          <w:color w:val="auto"/>
          <w:highlight w:val="yellow"/>
        </w:rPr>
      </w:pPr>
      <w:r w:rsidRPr="3AE145FA" w:rsidR="00D658FF">
        <w:rPr>
          <w:color w:val="auto"/>
        </w:rPr>
        <w:t xml:space="preserve">Procurement continues to support the delivery of best value through effective stakeholder and supplier engagement, the identification of opportunities for innovation and service improvement. During the year, key initiatives focused on enhancing procurement reporting, increasing the </w:t>
      </w:r>
      <w:r w:rsidRPr="3AE145FA" w:rsidR="00485628">
        <w:rPr>
          <w:color w:val="auto"/>
        </w:rPr>
        <w:t>use</w:t>
      </w:r>
      <w:r w:rsidRPr="3AE145FA" w:rsidR="00485628">
        <w:rPr>
          <w:color w:val="auto"/>
        </w:rPr>
        <w:t xml:space="preserve"> </w:t>
      </w:r>
      <w:r w:rsidRPr="3AE145FA" w:rsidR="00D658FF">
        <w:rPr>
          <w:color w:val="auto"/>
        </w:rPr>
        <w:t xml:space="preserve">of existing contracts and frameworks, reducing non-contracted expenditure, expanding </w:t>
      </w:r>
      <w:r w:rsidRPr="3AE145FA" w:rsidR="00DB78EF">
        <w:rPr>
          <w:color w:val="auto"/>
        </w:rPr>
        <w:t>catalogue content</w:t>
      </w:r>
      <w:r w:rsidRPr="3AE145FA" w:rsidR="00D658FF">
        <w:rPr>
          <w:color w:val="auto"/>
        </w:rPr>
        <w:t xml:space="preserve">, </w:t>
      </w:r>
      <w:r w:rsidRPr="3AE145FA" w:rsidR="00D658FF">
        <w:rPr>
          <w:color w:val="auto"/>
        </w:rPr>
        <w:t xml:space="preserve">and exploring innovative routes to market. These activities contributed to the Board’s </w:t>
      </w:r>
      <w:r w:rsidRPr="3AE145FA" w:rsidR="00D658FF">
        <w:rPr>
          <w:color w:val="auto"/>
        </w:rPr>
        <w:t>Achieving the Balance</w:t>
      </w:r>
      <w:r w:rsidRPr="3AE145FA" w:rsidR="00D658FF">
        <w:rPr>
          <w:color w:val="auto"/>
        </w:rPr>
        <w:t xml:space="preserve"> programme and the efficient and sustainable use of public funds.</w:t>
      </w:r>
    </w:p>
    <w:p w:rsidRPr="00070E8F" w:rsidR="00390578" w:rsidP="005E4505" w:rsidRDefault="00390578" w14:paraId="4D14BFC9" w14:textId="458B7F6E">
      <w:pPr>
        <w:pStyle w:val="Default"/>
        <w:spacing w:after="158"/>
      </w:pPr>
      <w:r w:rsidRPr="00070E8F">
        <w:t xml:space="preserve">NHS Golden Jubilee </w:t>
      </w:r>
      <w:r w:rsidR="00485628">
        <w:t>has</w:t>
      </w:r>
      <w:r w:rsidRPr="00070E8F" w:rsidR="00485628">
        <w:t xml:space="preserve"> </w:t>
      </w:r>
      <w:r w:rsidRPr="00070E8F">
        <w:t>an agreement to purchase medical and non-medical consumables from the National Distribution Service, which is the approved central store for all NHS Scotland Health Boards.</w:t>
      </w:r>
      <w:r w:rsidRPr="00070E8F" w:rsidR="00450F12">
        <w:t xml:space="preserve"> The spend for </w:t>
      </w:r>
      <w:r w:rsidR="00485628">
        <w:t>this in year</w:t>
      </w:r>
      <w:r w:rsidRPr="00070E8F" w:rsidR="00450F12">
        <w:t xml:space="preserve"> amounted to </w:t>
      </w:r>
      <w:r w:rsidRPr="00070E8F">
        <w:t>£6,908,498</w:t>
      </w:r>
      <w:r w:rsidRPr="00070E8F" w:rsidR="00450F12">
        <w:t>.</w:t>
      </w:r>
    </w:p>
    <w:p w:rsidRPr="00070E8F" w:rsidR="00070E8F" w:rsidP="005E4505" w:rsidRDefault="00070E8F" w14:paraId="1C4B6474" w14:textId="7B02D2CB">
      <w:pPr>
        <w:pStyle w:val="NormalWeb"/>
        <w:rPr>
          <w:rFonts w:ascii="Arial" w:hAnsi="Arial" w:cs="Arial"/>
        </w:rPr>
      </w:pPr>
      <w:r w:rsidRPr="3AE145FA" w:rsidR="00070E8F">
        <w:rPr>
          <w:rFonts w:ascii="Arial" w:hAnsi="Arial" w:cs="Arial"/>
        </w:rPr>
        <w:t xml:space="preserve">In line with the Board’s Standing Financial Instructions, procurement activity with an estimated contract value between £10,000 and £50,000 (excluding public works contracts below £2 million) is subject to a value for money process, requiring a minimum of </w:t>
      </w:r>
      <w:r w:rsidRPr="3AE145FA" w:rsidR="00485628">
        <w:rPr>
          <w:rFonts w:ascii="Arial" w:hAnsi="Arial" w:cs="Arial"/>
        </w:rPr>
        <w:t>3</w:t>
      </w:r>
      <w:r w:rsidRPr="3AE145FA" w:rsidR="00485628">
        <w:rPr>
          <w:rFonts w:ascii="Arial" w:hAnsi="Arial" w:cs="Arial"/>
        </w:rPr>
        <w:t xml:space="preserve"> </w:t>
      </w:r>
      <w:r w:rsidRPr="3AE145FA" w:rsidR="00070E8F">
        <w:rPr>
          <w:rFonts w:ascii="Arial" w:hAnsi="Arial" w:cs="Arial"/>
        </w:rPr>
        <w:t>competitive quotations to be obtained through the Public Contracts Scotland (PCS) Quick Quote facility.</w:t>
      </w:r>
      <w:r w:rsidRPr="3AE145FA" w:rsidR="006E694E">
        <w:rPr>
          <w:rFonts w:ascii="Arial" w:hAnsi="Arial" w:cs="Arial"/>
        </w:rPr>
        <w:t xml:space="preserve"> </w:t>
      </w:r>
      <w:r w:rsidRPr="3AE145FA" w:rsidR="00485628">
        <w:rPr>
          <w:rFonts w:ascii="Arial" w:hAnsi="Arial" w:cs="Arial"/>
        </w:rPr>
        <w:t xml:space="preserve">In total, </w:t>
      </w:r>
      <w:r w:rsidRPr="3AE145FA" w:rsidR="00070E8F">
        <w:rPr>
          <w:rStyle w:val="Strong"/>
          <w:rFonts w:ascii="Arial" w:hAnsi="Arial" w:cs="Arial"/>
          <w:b w:val="0"/>
          <w:bCs w:val="0"/>
        </w:rPr>
        <w:t>17 contracts</w:t>
      </w:r>
      <w:r w:rsidRPr="3AE145FA" w:rsidR="00070E8F">
        <w:rPr>
          <w:rFonts w:ascii="Arial" w:hAnsi="Arial" w:cs="Arial"/>
        </w:rPr>
        <w:t xml:space="preserve"> were awarded through the Quick Quote process</w:t>
      </w:r>
      <w:r w:rsidRPr="3AE145FA" w:rsidR="00070E8F">
        <w:rPr>
          <w:rFonts w:ascii="Arial" w:hAnsi="Arial" w:cs="Arial"/>
        </w:rPr>
        <w:t xml:space="preserve">, </w:t>
      </w:r>
      <w:r w:rsidRPr="3AE145FA" w:rsidR="00485628">
        <w:rPr>
          <w:rFonts w:ascii="Arial" w:hAnsi="Arial" w:cs="Arial"/>
        </w:rPr>
        <w:t xml:space="preserve">with </w:t>
      </w:r>
      <w:r w:rsidRPr="3AE145FA" w:rsidR="00D03B7A">
        <w:rPr>
          <w:rFonts w:ascii="Arial" w:hAnsi="Arial" w:cs="Arial"/>
        </w:rPr>
        <w:t>a</w:t>
      </w:r>
      <w:r w:rsidRPr="3AE145FA" w:rsidR="00070E8F">
        <w:rPr>
          <w:rFonts w:ascii="Arial" w:hAnsi="Arial" w:cs="Arial"/>
        </w:rPr>
        <w:t xml:space="preserve"> contract value of </w:t>
      </w:r>
      <w:r w:rsidRPr="3AE145FA" w:rsidR="00070E8F">
        <w:rPr>
          <w:rStyle w:val="Strong"/>
          <w:rFonts w:ascii="Arial" w:hAnsi="Arial" w:cs="Arial"/>
          <w:b w:val="0"/>
          <w:bCs w:val="0"/>
        </w:rPr>
        <w:t>£1.31 million</w:t>
      </w:r>
      <w:r w:rsidRPr="3AE145FA" w:rsidR="00070E8F">
        <w:rPr>
          <w:rFonts w:ascii="Arial" w:hAnsi="Arial" w:cs="Arial"/>
        </w:rPr>
        <w:t xml:space="preserve">. </w:t>
      </w:r>
      <w:r w:rsidRPr="3AE145FA" w:rsidR="00070E8F">
        <w:rPr>
          <w:rFonts w:ascii="Arial" w:hAnsi="Arial" w:cs="Arial"/>
        </w:rPr>
        <w:t>This approach supports transparent, proportionate procurement and helps ensure value for money through effective market competition.</w:t>
      </w:r>
      <w:bookmarkStart w:name="_GoBack" w:id="14"/>
      <w:bookmarkEnd w:id="14"/>
    </w:p>
    <w:p w:rsidR="00B57ECF" w:rsidP="005E4505" w:rsidRDefault="009A33FB" w14:paraId="0769A687" w14:textId="77F1744C">
      <w:pPr>
        <w:pStyle w:val="Heading1"/>
        <w:numPr>
          <w:ilvl w:val="0"/>
          <w:numId w:val="0"/>
        </w:numPr>
      </w:pPr>
      <w:r>
        <w:t xml:space="preserve">Continuous </w:t>
      </w:r>
      <w:r w:rsidR="00485628">
        <w:t>i</w:t>
      </w:r>
      <w:r>
        <w:t xml:space="preserve">mprovement and </w:t>
      </w:r>
      <w:r w:rsidR="00485628">
        <w:t>s</w:t>
      </w:r>
      <w:r>
        <w:t xml:space="preserve">ervice </w:t>
      </w:r>
      <w:r w:rsidR="00485628">
        <w:t>d</w:t>
      </w:r>
      <w:r>
        <w:t>evelopment</w:t>
      </w:r>
    </w:p>
    <w:p w:rsidRPr="00D57278" w:rsidR="00D57278" w:rsidP="005E4505" w:rsidRDefault="00D57278" w14:paraId="7B264189" w14:textId="33806E92">
      <w:pPr>
        <w:keepLines w:val="0"/>
        <w:suppressAutoHyphens w:val="0"/>
        <w:spacing w:before="100" w:beforeAutospacing="1" w:after="100" w:afterAutospacing="1"/>
        <w:ind w:left="0"/>
        <w:rPr>
          <w:kern w:val="0"/>
          <w:lang w:eastAsia="en-GB"/>
        </w:rPr>
      </w:pPr>
      <w:bookmarkStart w:name="_Toc511736133" w:id="15"/>
      <w:bookmarkStart w:name="_Toc515267338" w:id="16"/>
      <w:bookmarkStart w:name="_Toc511736134" w:id="17"/>
      <w:r w:rsidRPr="00D57278">
        <w:rPr>
          <w:kern w:val="0"/>
          <w:lang w:eastAsia="en-GB"/>
        </w:rPr>
        <w:t xml:space="preserve">Procurement delivered a significant programme of continuous improvement across </w:t>
      </w:r>
      <w:r w:rsidR="00485628">
        <w:rPr>
          <w:kern w:val="0"/>
          <w:lang w:eastAsia="en-GB"/>
        </w:rPr>
        <w:t>c</w:t>
      </w:r>
      <w:r w:rsidRPr="00D57278">
        <w:rPr>
          <w:kern w:val="0"/>
          <w:lang w:eastAsia="en-GB"/>
        </w:rPr>
        <w:t xml:space="preserve">ommercial, </w:t>
      </w:r>
      <w:r w:rsidR="00485628">
        <w:rPr>
          <w:kern w:val="0"/>
          <w:lang w:eastAsia="en-GB"/>
        </w:rPr>
        <w:t>p</w:t>
      </w:r>
      <w:r w:rsidRPr="00D57278">
        <w:rPr>
          <w:kern w:val="0"/>
          <w:lang w:eastAsia="en-GB"/>
        </w:rPr>
        <w:t xml:space="preserve">urchasing, </w:t>
      </w:r>
      <w:r w:rsidR="00485628">
        <w:rPr>
          <w:kern w:val="0"/>
          <w:lang w:eastAsia="en-GB"/>
        </w:rPr>
        <w:t>s</w:t>
      </w:r>
      <w:r w:rsidRPr="00D57278">
        <w:rPr>
          <w:kern w:val="0"/>
          <w:lang w:eastAsia="en-GB"/>
        </w:rPr>
        <w:t xml:space="preserve">ystems and </w:t>
      </w:r>
      <w:r w:rsidR="00485628">
        <w:rPr>
          <w:kern w:val="0"/>
          <w:lang w:eastAsia="en-GB"/>
        </w:rPr>
        <w:t>s</w:t>
      </w:r>
      <w:r w:rsidRPr="00D57278">
        <w:rPr>
          <w:kern w:val="0"/>
          <w:lang w:eastAsia="en-GB"/>
        </w:rPr>
        <w:t xml:space="preserve">tores functions, strengthening governance, enhancing operational efficiency and improving service delivery. The introduction of a digital customer relationship management and ticketing system improved the management of procurement enquiries through enhanced transparency, accountability and performance monitoring. Procurement governance </w:t>
      </w:r>
      <w:r w:rsidR="00485628">
        <w:rPr>
          <w:kern w:val="0"/>
          <w:lang w:eastAsia="en-GB"/>
        </w:rPr>
        <w:t xml:space="preserve">was </w:t>
      </w:r>
      <w:r w:rsidR="00A277D7">
        <w:rPr>
          <w:kern w:val="0"/>
          <w:lang w:eastAsia="en-GB"/>
        </w:rPr>
        <w:t>reinforced</w:t>
      </w:r>
      <w:r w:rsidRPr="00D57278">
        <w:rPr>
          <w:kern w:val="0"/>
          <w:lang w:eastAsia="en-GB"/>
        </w:rPr>
        <w:t xml:space="preserve"> through the review of commercial procedures</w:t>
      </w:r>
      <w:r w:rsidR="00485628">
        <w:rPr>
          <w:kern w:val="0"/>
          <w:lang w:eastAsia="en-GB"/>
        </w:rPr>
        <w:t>. T</w:t>
      </w:r>
      <w:r w:rsidRPr="00D57278">
        <w:rPr>
          <w:kern w:val="0"/>
          <w:lang w:eastAsia="en-GB"/>
        </w:rPr>
        <w:t xml:space="preserve">he development of a dedicated Procurement </w:t>
      </w:r>
      <w:r w:rsidR="00F9738D">
        <w:rPr>
          <w:kern w:val="0"/>
          <w:lang w:eastAsia="en-GB"/>
        </w:rPr>
        <w:t xml:space="preserve">Intranet </w:t>
      </w:r>
      <w:r w:rsidRPr="00D57278">
        <w:rPr>
          <w:kern w:val="0"/>
          <w:lang w:eastAsia="en-GB"/>
        </w:rPr>
        <w:t>SharePoint site provid</w:t>
      </w:r>
      <w:r w:rsidR="00485628">
        <w:rPr>
          <w:kern w:val="0"/>
          <w:lang w:eastAsia="en-GB"/>
        </w:rPr>
        <w:t>ed</w:t>
      </w:r>
      <w:r w:rsidRPr="00D57278">
        <w:rPr>
          <w:kern w:val="0"/>
          <w:lang w:eastAsia="en-GB"/>
        </w:rPr>
        <w:t xml:space="preserve"> staff with improved access to guidance, policies and procurement resources whilst supporting the consistent application of approved processes.</w:t>
      </w:r>
    </w:p>
    <w:p w:rsidRPr="00D57278" w:rsidR="00D57278" w:rsidP="005E4505" w:rsidRDefault="00D57278" w14:paraId="05AD2354" w14:textId="78257DCA">
      <w:pPr>
        <w:keepLines w:val="0"/>
        <w:suppressAutoHyphens w:val="0"/>
        <w:spacing w:before="100" w:beforeAutospacing="1" w:after="100" w:afterAutospacing="1"/>
        <w:ind w:left="0"/>
        <w:rPr>
          <w:kern w:val="0"/>
          <w:lang w:eastAsia="en-GB"/>
        </w:rPr>
      </w:pPr>
      <w:r w:rsidRPr="00D57278">
        <w:rPr>
          <w:kern w:val="0"/>
          <w:lang w:eastAsia="en-GB"/>
        </w:rPr>
        <w:t>A category management approach was introduced to strengthen ownership of key spend areas, improve procurement planning</w:t>
      </w:r>
      <w:r w:rsidR="00485628">
        <w:rPr>
          <w:kern w:val="0"/>
          <w:lang w:eastAsia="en-GB"/>
        </w:rPr>
        <w:t>,</w:t>
      </w:r>
      <w:r w:rsidRPr="00D57278">
        <w:rPr>
          <w:kern w:val="0"/>
          <w:lang w:eastAsia="en-GB"/>
        </w:rPr>
        <w:t xml:space="preserve"> and support earlier engagement with stakeholders. Quarterly category reviews and key supplier meetings enhanced supplier relationship management and provided opportunities to improve performance, promote sustainability objectives, encourage innovation</w:t>
      </w:r>
      <w:r w:rsidR="00485628">
        <w:rPr>
          <w:kern w:val="0"/>
          <w:lang w:eastAsia="en-GB"/>
        </w:rPr>
        <w:t>,</w:t>
      </w:r>
      <w:r w:rsidRPr="00D57278">
        <w:rPr>
          <w:kern w:val="0"/>
          <w:lang w:eastAsia="en-GB"/>
        </w:rPr>
        <w:t xml:space="preserve"> and increase the delivery of community benefits.</w:t>
      </w:r>
    </w:p>
    <w:p w:rsidR="00485628" w:rsidP="007229CE" w:rsidRDefault="00D57278" w14:paraId="2AC81375" w14:textId="6E275F6E">
      <w:pPr>
        <w:keepLines w:val="0"/>
        <w:suppressAutoHyphens w:val="0"/>
        <w:spacing w:before="100" w:beforeAutospacing="1" w:after="100" w:afterAutospacing="1"/>
        <w:ind w:left="0"/>
        <w:rPr>
          <w:kern w:val="0"/>
          <w:lang w:eastAsia="en-GB"/>
        </w:rPr>
      </w:pPr>
      <w:r w:rsidRPr="00D57278">
        <w:rPr>
          <w:kern w:val="0"/>
          <w:lang w:eastAsia="en-GB"/>
        </w:rPr>
        <w:t xml:space="preserve">Significant progress was also made within </w:t>
      </w:r>
      <w:r w:rsidR="00485628">
        <w:rPr>
          <w:kern w:val="0"/>
          <w:lang w:eastAsia="en-GB"/>
        </w:rPr>
        <w:t>s</w:t>
      </w:r>
      <w:r w:rsidRPr="00D57278">
        <w:rPr>
          <w:kern w:val="0"/>
          <w:lang w:eastAsia="en-GB"/>
        </w:rPr>
        <w:t xml:space="preserve">ystems and </w:t>
      </w:r>
      <w:r w:rsidR="00485628">
        <w:rPr>
          <w:kern w:val="0"/>
          <w:lang w:eastAsia="en-GB"/>
        </w:rPr>
        <w:t>s</w:t>
      </w:r>
      <w:r w:rsidRPr="00D57278">
        <w:rPr>
          <w:kern w:val="0"/>
          <w:lang w:eastAsia="en-GB"/>
        </w:rPr>
        <w:t>tores operations. The expansion of Ward Product Management services, participation in national supply chain initiatives</w:t>
      </w:r>
      <w:r w:rsidR="00485628">
        <w:rPr>
          <w:kern w:val="0"/>
          <w:lang w:eastAsia="en-GB"/>
        </w:rPr>
        <w:t>,</w:t>
      </w:r>
      <w:r w:rsidRPr="00D57278">
        <w:rPr>
          <w:kern w:val="0"/>
          <w:lang w:eastAsia="en-GB"/>
        </w:rPr>
        <w:t xml:space="preserve"> and continued development of the Scan for Safety Programme improved inventory control, strengthened operational resilience and enhanced support to clinical services. </w:t>
      </w:r>
    </w:p>
    <w:p w:rsidR="004B5FB6" w:rsidP="007229CE" w:rsidRDefault="00D57278" w14:paraId="331F1DEA" w14:textId="602C2AE6">
      <w:pPr>
        <w:keepLines w:val="0"/>
        <w:suppressAutoHyphens w:val="0"/>
        <w:spacing w:before="100" w:beforeAutospacing="1" w:after="100" w:afterAutospacing="1"/>
        <w:ind w:left="0"/>
        <w:rPr>
          <w:kern w:val="0"/>
          <w:lang w:eastAsia="en-GB"/>
        </w:rPr>
        <w:sectPr w:rsidR="004B5FB6" w:rsidSect="00433695">
          <w:footerReference w:type="default" r:id="rId15"/>
          <w:pgSz w:w="11906" w:h="16838" w:orient="portrait"/>
          <w:pgMar w:top="1215" w:right="1797" w:bottom="1440" w:left="1276" w:header="709" w:footer="193" w:gutter="0"/>
          <w:pgNumType w:start="1"/>
          <w:cols w:space="708"/>
          <w:titlePg/>
          <w:docGrid w:linePitch="360"/>
        </w:sectPr>
      </w:pPr>
      <w:r w:rsidRPr="00D57278">
        <w:rPr>
          <w:kern w:val="0"/>
          <w:lang w:eastAsia="en-GB"/>
        </w:rPr>
        <w:t xml:space="preserve">As an early adopter of </w:t>
      </w:r>
      <w:r w:rsidR="00485628">
        <w:rPr>
          <w:kern w:val="0"/>
          <w:lang w:eastAsia="en-GB"/>
        </w:rPr>
        <w:t>Scan for Safety p</w:t>
      </w:r>
      <w:r w:rsidRPr="00D57278">
        <w:rPr>
          <w:kern w:val="0"/>
          <w:lang w:eastAsia="en-GB"/>
        </w:rPr>
        <w:t xml:space="preserve">oint of </w:t>
      </w:r>
      <w:r w:rsidR="00485628">
        <w:rPr>
          <w:kern w:val="0"/>
          <w:lang w:eastAsia="en-GB"/>
        </w:rPr>
        <w:t>c</w:t>
      </w:r>
      <w:r w:rsidRPr="00D57278">
        <w:rPr>
          <w:kern w:val="0"/>
          <w:lang w:eastAsia="en-GB"/>
        </w:rPr>
        <w:t xml:space="preserve">are scanning, NHS Golden Jubilee successfully implemented </w:t>
      </w:r>
      <w:r w:rsidR="00485628">
        <w:rPr>
          <w:kern w:val="0"/>
          <w:lang w:eastAsia="en-GB"/>
        </w:rPr>
        <w:t>the programme</w:t>
      </w:r>
      <w:r w:rsidRPr="00D57278">
        <w:rPr>
          <w:kern w:val="0"/>
          <w:lang w:eastAsia="en-GB"/>
        </w:rPr>
        <w:t xml:space="preserve"> across Cardiac Surgery, Ophthalmology, Orthopaedics and </w:t>
      </w:r>
      <w:r w:rsidR="00485628">
        <w:rPr>
          <w:kern w:val="0"/>
          <w:lang w:eastAsia="en-GB"/>
        </w:rPr>
        <w:t xml:space="preserve">Cardiac Catheterisation </w:t>
      </w:r>
      <w:r w:rsidRPr="00D57278">
        <w:rPr>
          <w:kern w:val="0"/>
          <w:lang w:eastAsia="en-GB"/>
        </w:rPr>
        <w:t>Labs, achieving 96% coverage of implanted medical devices, significantly exceeding the national target of 75%. The addition of Cath Lab scanning substantially increased catalogue management activity and further improved the traceability of high-risk implantable devices from receipt through to patient use. Collectively, these initiatives strengthened compliance with emerging Medical Device Regulations, improved patient safety</w:t>
      </w:r>
      <w:r w:rsidR="00485628">
        <w:rPr>
          <w:kern w:val="0"/>
          <w:lang w:eastAsia="en-GB"/>
        </w:rPr>
        <w:t>,</w:t>
      </w:r>
      <w:r w:rsidRPr="00D57278">
        <w:rPr>
          <w:kern w:val="0"/>
          <w:lang w:eastAsia="en-GB"/>
        </w:rPr>
        <w:t xml:space="preserve"> and enhanced the effectiveness of the Board’s inventory management and supply chain systems</w:t>
      </w:r>
      <w:r w:rsidR="007229CE">
        <w:rPr>
          <w:kern w:val="0"/>
          <w:lang w:eastAsia="en-GB"/>
        </w:rPr>
        <w:t>.</w:t>
      </w:r>
    </w:p>
    <w:p w:rsidR="00C33F42" w:rsidP="004922B9" w:rsidRDefault="00792468" w14:paraId="283B690D" w14:textId="76F24633">
      <w:pPr>
        <w:pStyle w:val="Heading1"/>
        <w:numPr>
          <w:ilvl w:val="0"/>
          <w:numId w:val="0"/>
        </w:numPr>
        <w:ind w:right="-523"/>
      </w:pPr>
      <w:r>
        <w:t>A</w:t>
      </w:r>
      <w:r w:rsidR="00331DF8">
        <w:t>ppendix 1</w:t>
      </w:r>
      <w:r>
        <w:t xml:space="preserve"> – </w:t>
      </w:r>
      <w:r w:rsidR="00C33F42">
        <w:t xml:space="preserve">Summary of </w:t>
      </w:r>
      <w:r w:rsidR="00485628">
        <w:t>r</w:t>
      </w:r>
      <w:r w:rsidR="00C33F42">
        <w:t xml:space="preserve">egulated </w:t>
      </w:r>
      <w:r w:rsidR="00485628">
        <w:t>p</w:t>
      </w:r>
      <w:r w:rsidR="00C33F42">
        <w:t xml:space="preserve">rocurements </w:t>
      </w:r>
      <w:r w:rsidR="00485628">
        <w:t>2025/2026</w:t>
      </w:r>
    </w:p>
    <w:tbl>
      <w:tblPr>
        <w:tblW w:w="13183" w:type="dxa"/>
        <w:tblLook w:val="04A0" w:firstRow="1" w:lastRow="0" w:firstColumn="1" w:lastColumn="0" w:noHBand="0" w:noVBand="1"/>
      </w:tblPr>
      <w:tblGrid>
        <w:gridCol w:w="1644"/>
        <w:gridCol w:w="2972"/>
        <w:gridCol w:w="6945"/>
        <w:gridCol w:w="1848"/>
      </w:tblGrid>
      <w:tr w:rsidRPr="00755D48" w:rsidR="00E6374C" w:rsidTr="00DB78EF" w14:paraId="205A71E3" w14:textId="77777777">
        <w:trPr>
          <w:trHeight w:val="315"/>
          <w:tblHeader/>
        </w:trPr>
        <w:tc>
          <w:tcPr>
            <w:tcW w:w="1418" w:type="dxa"/>
            <w:tcBorders>
              <w:top w:val="single" w:color="auto" w:sz="4" w:space="0"/>
              <w:left w:val="single" w:color="auto" w:sz="4" w:space="0"/>
              <w:bottom w:val="single" w:color="auto" w:sz="4" w:space="0"/>
              <w:right w:val="single" w:color="auto" w:sz="4" w:space="0"/>
            </w:tcBorders>
            <w:shd w:val="clear" w:color="auto" w:fill="002060"/>
          </w:tcPr>
          <w:p w:rsidRPr="00E6374C" w:rsidR="00E6374C" w:rsidP="00DC44DA" w:rsidRDefault="00E6374C" w14:paraId="1B2BBDAD" w14:textId="7E6CB63C">
            <w:pPr>
              <w:keepLines w:val="0"/>
              <w:suppressAutoHyphens w:val="0"/>
              <w:spacing w:before="120" w:after="120"/>
              <w:ind w:left="113" w:right="113"/>
              <w:rPr>
                <w:b/>
                <w:bCs/>
                <w:color w:val="000000"/>
                <w:kern w:val="0"/>
                <w:lang w:eastAsia="en-GB"/>
              </w:rPr>
            </w:pPr>
            <w:r w:rsidRPr="00E6374C">
              <w:rPr>
                <w:b/>
              </w:rPr>
              <w:t>Date of Award</w:t>
            </w:r>
          </w:p>
        </w:tc>
        <w:tc>
          <w:tcPr>
            <w:tcW w:w="2972" w:type="dxa"/>
            <w:tcBorders>
              <w:top w:val="single" w:color="auto" w:sz="4" w:space="0"/>
              <w:left w:val="single" w:color="auto" w:sz="4" w:space="0"/>
              <w:bottom w:val="single" w:color="auto" w:sz="4" w:space="0"/>
              <w:right w:val="single" w:color="auto" w:sz="4" w:space="0"/>
            </w:tcBorders>
            <w:shd w:val="clear" w:color="auto" w:fill="002060"/>
            <w:noWrap/>
            <w:hideMark/>
          </w:tcPr>
          <w:p w:rsidRPr="00E6374C" w:rsidR="00E6374C" w:rsidP="00DC44DA" w:rsidRDefault="00E6374C" w14:paraId="0A39E6B3" w14:textId="60AF266A">
            <w:pPr>
              <w:keepLines w:val="0"/>
              <w:suppressAutoHyphens w:val="0"/>
              <w:spacing w:before="120" w:after="120"/>
              <w:ind w:left="113" w:right="113"/>
              <w:rPr>
                <w:b/>
                <w:bCs/>
                <w:color w:val="000000"/>
                <w:kern w:val="0"/>
                <w:lang w:eastAsia="en-GB"/>
              </w:rPr>
            </w:pPr>
            <w:r w:rsidRPr="00E6374C">
              <w:rPr>
                <w:b/>
              </w:rPr>
              <w:t>Supplier Name</w:t>
            </w:r>
          </w:p>
        </w:tc>
        <w:tc>
          <w:tcPr>
            <w:tcW w:w="6945" w:type="dxa"/>
            <w:tcBorders>
              <w:top w:val="single" w:color="auto" w:sz="4" w:space="0"/>
              <w:left w:val="single" w:color="auto" w:sz="4" w:space="0"/>
              <w:bottom w:val="single" w:color="auto" w:sz="4" w:space="0"/>
              <w:right w:val="single" w:color="auto" w:sz="4" w:space="0"/>
            </w:tcBorders>
            <w:shd w:val="clear" w:color="auto" w:fill="002060"/>
            <w:noWrap/>
            <w:hideMark/>
          </w:tcPr>
          <w:p w:rsidRPr="00E6374C" w:rsidR="00E6374C" w:rsidP="00DC44DA" w:rsidRDefault="00E6374C" w14:paraId="39388CCA" w14:textId="4697CA96">
            <w:pPr>
              <w:keepLines w:val="0"/>
              <w:suppressAutoHyphens w:val="0"/>
              <w:spacing w:before="120" w:after="120"/>
              <w:ind w:left="113" w:right="113"/>
              <w:rPr>
                <w:b/>
                <w:bCs/>
                <w:color w:val="000000"/>
                <w:kern w:val="0"/>
                <w:lang w:eastAsia="en-GB"/>
              </w:rPr>
            </w:pPr>
            <w:r w:rsidRPr="00E6374C">
              <w:rPr>
                <w:b/>
              </w:rPr>
              <w:t xml:space="preserve">Description of Procurement </w:t>
            </w:r>
          </w:p>
        </w:tc>
        <w:tc>
          <w:tcPr>
            <w:tcW w:w="1848" w:type="dxa"/>
            <w:tcBorders>
              <w:top w:val="single" w:color="auto" w:sz="4" w:space="0"/>
              <w:left w:val="single" w:color="auto" w:sz="4" w:space="0"/>
              <w:bottom w:val="single" w:color="auto" w:sz="4" w:space="0"/>
              <w:right w:val="single" w:color="auto" w:sz="4" w:space="0"/>
            </w:tcBorders>
            <w:shd w:val="clear" w:color="auto" w:fill="002060"/>
            <w:noWrap/>
            <w:hideMark/>
          </w:tcPr>
          <w:p w:rsidRPr="00DE3D4C" w:rsidR="00E6374C" w:rsidP="00DC44DA" w:rsidRDefault="000B16C6" w14:paraId="497E0603" w14:textId="25C245B9">
            <w:pPr>
              <w:keepLines w:val="0"/>
              <w:suppressAutoHyphens w:val="0"/>
              <w:spacing w:before="120" w:after="120"/>
              <w:ind w:left="113" w:right="113"/>
              <w:rPr>
                <w:b/>
                <w:bCs/>
                <w:color w:val="000000"/>
                <w:kern w:val="0"/>
                <w:lang w:eastAsia="en-GB"/>
              </w:rPr>
            </w:pPr>
            <w:r w:rsidRPr="00DB78EF">
              <w:rPr>
                <w:b/>
                <w:bCs/>
                <w:color w:val="FFFFFF" w:themeColor="background1"/>
                <w:kern w:val="0"/>
                <w:lang w:eastAsia="en-GB"/>
              </w:rPr>
              <w:t>Approx.</w:t>
            </w:r>
            <w:r w:rsidRPr="00DB78EF" w:rsidR="00DE3D4C">
              <w:rPr>
                <w:b/>
                <w:bCs/>
                <w:color w:val="FFFFFF" w:themeColor="background1"/>
                <w:kern w:val="0"/>
                <w:lang w:eastAsia="en-GB"/>
              </w:rPr>
              <w:t xml:space="preserve"> V</w:t>
            </w:r>
            <w:r w:rsidRPr="00DB78EF" w:rsidR="00E6374C">
              <w:rPr>
                <w:b/>
                <w:bCs/>
                <w:color w:val="FFFFFF" w:themeColor="background1"/>
                <w:kern w:val="0"/>
                <w:lang w:eastAsia="en-GB"/>
              </w:rPr>
              <w:t>alue</w:t>
            </w:r>
          </w:p>
        </w:tc>
      </w:tr>
      <w:tr w:rsidRPr="00755D48" w:rsidR="00E6374C" w:rsidTr="00DB78EF" w14:paraId="26D5EFE3" w14:textId="77777777">
        <w:trPr>
          <w:trHeight w:val="315"/>
          <w:tblHeader/>
        </w:trPr>
        <w:tc>
          <w:tcPr>
            <w:tcW w:w="1418" w:type="dxa"/>
            <w:tcBorders>
              <w:top w:val="single" w:color="000000" w:sz="4" w:space="0"/>
              <w:left w:val="single" w:color="auto" w:sz="4" w:space="0"/>
              <w:bottom w:val="single" w:color="000000" w:sz="4" w:space="0"/>
              <w:right w:val="single" w:color="000000" w:sz="4" w:space="0"/>
            </w:tcBorders>
          </w:tcPr>
          <w:p w:rsidRPr="00755D48" w:rsidR="00E6374C" w:rsidP="00DC44DA" w:rsidRDefault="00E6374C" w14:paraId="3043D8B1" w14:textId="507528A9">
            <w:pPr>
              <w:keepLines w:val="0"/>
              <w:suppressAutoHyphens w:val="0"/>
              <w:spacing w:before="120" w:after="120"/>
              <w:ind w:left="113" w:right="113"/>
              <w:rPr>
                <w:color w:val="000000"/>
                <w:kern w:val="0"/>
                <w:lang w:eastAsia="en-GB"/>
              </w:rPr>
            </w:pPr>
            <w:r w:rsidRPr="00B60D8A">
              <w:t>29/08/2025</w:t>
            </w:r>
          </w:p>
        </w:tc>
        <w:tc>
          <w:tcPr>
            <w:tcW w:w="2972" w:type="dxa"/>
            <w:tcBorders>
              <w:top w:val="single" w:color="000000" w:sz="4" w:space="0"/>
              <w:left w:val="single" w:color="auto" w:sz="4" w:space="0"/>
              <w:bottom w:val="single" w:color="000000" w:sz="4" w:space="0"/>
              <w:right w:val="single" w:color="000000" w:sz="4" w:space="0"/>
            </w:tcBorders>
            <w:shd w:val="clear" w:color="auto" w:fill="auto"/>
            <w:hideMark/>
          </w:tcPr>
          <w:p w:rsidRPr="00755D48" w:rsidR="00E6374C" w:rsidP="00DC44DA" w:rsidRDefault="00E6374C" w14:paraId="4344183F" w14:textId="7766B770">
            <w:pPr>
              <w:keepLines w:val="0"/>
              <w:suppressAutoHyphens w:val="0"/>
              <w:spacing w:before="120" w:after="120"/>
              <w:ind w:left="113" w:right="113"/>
              <w:rPr>
                <w:color w:val="000000"/>
                <w:kern w:val="0"/>
                <w:lang w:eastAsia="en-GB"/>
              </w:rPr>
            </w:pPr>
            <w:r w:rsidRPr="00AA0FE9">
              <w:t>Canon</w:t>
            </w:r>
          </w:p>
        </w:tc>
        <w:tc>
          <w:tcPr>
            <w:tcW w:w="6945" w:type="dxa"/>
            <w:tcBorders>
              <w:top w:val="nil"/>
              <w:left w:val="nil"/>
              <w:bottom w:val="single" w:color="000000" w:sz="4" w:space="0"/>
              <w:right w:val="single" w:color="000000" w:sz="4" w:space="0"/>
            </w:tcBorders>
            <w:shd w:val="clear" w:color="auto" w:fill="auto"/>
            <w:hideMark/>
          </w:tcPr>
          <w:p w:rsidRPr="00755D48" w:rsidR="00E6374C" w:rsidP="00DC44DA" w:rsidRDefault="00E6374C" w14:paraId="3CB1EAAB" w14:textId="2E8C12AB">
            <w:pPr>
              <w:keepLines w:val="0"/>
              <w:suppressAutoHyphens w:val="0"/>
              <w:spacing w:before="120" w:after="120"/>
              <w:ind w:left="113" w:right="113"/>
              <w:rPr>
                <w:color w:val="000000"/>
                <w:kern w:val="0"/>
                <w:lang w:eastAsia="en-GB"/>
              </w:rPr>
            </w:pPr>
            <w:r w:rsidRPr="008867D8">
              <w:t>Multi Modality Imaging Equipment and Maintenance</w:t>
            </w:r>
          </w:p>
        </w:tc>
        <w:tc>
          <w:tcPr>
            <w:tcW w:w="1848" w:type="dxa"/>
            <w:tcBorders>
              <w:top w:val="nil"/>
              <w:left w:val="nil"/>
              <w:bottom w:val="single" w:color="000000" w:sz="4" w:space="0"/>
              <w:right w:val="single" w:color="000000" w:sz="4" w:space="0"/>
            </w:tcBorders>
            <w:shd w:val="clear" w:color="auto" w:fill="auto"/>
            <w:hideMark/>
          </w:tcPr>
          <w:p w:rsidRPr="00755D48" w:rsidR="00E6374C" w:rsidP="00DC44DA" w:rsidRDefault="007A456B" w14:paraId="10847F7C" w14:textId="590202A7">
            <w:pPr>
              <w:keepLines w:val="0"/>
              <w:suppressAutoHyphens w:val="0"/>
              <w:spacing w:before="120" w:after="120"/>
              <w:ind w:left="113" w:right="113"/>
              <w:rPr>
                <w:color w:val="000000"/>
                <w:kern w:val="0"/>
                <w:lang w:eastAsia="en-GB"/>
              </w:rPr>
            </w:pPr>
            <w:r>
              <w:rPr>
                <w:color w:val="000000"/>
                <w:kern w:val="0"/>
                <w:lang w:eastAsia="en-GB"/>
              </w:rPr>
              <w:t>£1,800,000</w:t>
            </w:r>
          </w:p>
        </w:tc>
      </w:tr>
      <w:tr w:rsidRPr="00755D48" w:rsidR="00E6374C" w:rsidTr="00DB78EF" w14:paraId="7C26DADA" w14:textId="77777777">
        <w:trPr>
          <w:trHeight w:val="315"/>
          <w:tblHeader/>
        </w:trPr>
        <w:tc>
          <w:tcPr>
            <w:tcW w:w="1418" w:type="dxa"/>
            <w:tcBorders>
              <w:top w:val="single" w:color="000000" w:sz="4" w:space="0"/>
              <w:left w:val="single" w:color="auto" w:sz="4" w:space="0"/>
              <w:bottom w:val="single" w:color="000000" w:sz="4" w:space="0"/>
              <w:right w:val="single" w:color="000000" w:sz="4" w:space="0"/>
            </w:tcBorders>
          </w:tcPr>
          <w:p w:rsidRPr="00755D48" w:rsidR="00E6374C" w:rsidP="00DC44DA" w:rsidRDefault="00E6374C" w14:paraId="746DEDF9" w14:textId="39A5ADAB">
            <w:pPr>
              <w:keepLines w:val="0"/>
              <w:suppressAutoHyphens w:val="0"/>
              <w:spacing w:before="120" w:after="120"/>
              <w:ind w:left="113" w:right="113"/>
              <w:rPr>
                <w:color w:val="000000"/>
                <w:kern w:val="0"/>
                <w:lang w:eastAsia="en-GB"/>
              </w:rPr>
            </w:pPr>
            <w:r w:rsidRPr="00B60D8A">
              <w:t>10/10/2025</w:t>
            </w:r>
          </w:p>
        </w:tc>
        <w:tc>
          <w:tcPr>
            <w:tcW w:w="2972" w:type="dxa"/>
            <w:tcBorders>
              <w:top w:val="single" w:color="000000" w:sz="4" w:space="0"/>
              <w:left w:val="single" w:color="auto" w:sz="4" w:space="0"/>
              <w:bottom w:val="single" w:color="000000" w:sz="4" w:space="0"/>
              <w:right w:val="single" w:color="000000" w:sz="4" w:space="0"/>
            </w:tcBorders>
            <w:shd w:val="clear" w:color="auto" w:fill="auto"/>
            <w:hideMark/>
          </w:tcPr>
          <w:p w:rsidRPr="00755D48" w:rsidR="00E6374C" w:rsidP="00DC44DA" w:rsidRDefault="00E6374C" w14:paraId="786090EF" w14:textId="7CFBA462">
            <w:pPr>
              <w:keepLines w:val="0"/>
              <w:suppressAutoHyphens w:val="0"/>
              <w:spacing w:before="120" w:after="120"/>
              <w:ind w:left="113" w:right="113"/>
              <w:rPr>
                <w:color w:val="000000"/>
                <w:kern w:val="0"/>
                <w:lang w:eastAsia="en-GB"/>
              </w:rPr>
            </w:pPr>
            <w:r w:rsidRPr="00AA0FE9">
              <w:t>Ge Medical Systems Ltd</w:t>
            </w:r>
          </w:p>
        </w:tc>
        <w:tc>
          <w:tcPr>
            <w:tcW w:w="6945" w:type="dxa"/>
            <w:tcBorders>
              <w:top w:val="nil"/>
              <w:left w:val="nil"/>
              <w:bottom w:val="single" w:color="000000" w:sz="4" w:space="0"/>
              <w:right w:val="single" w:color="000000" w:sz="4" w:space="0"/>
            </w:tcBorders>
            <w:shd w:val="clear" w:color="auto" w:fill="auto"/>
            <w:hideMark/>
          </w:tcPr>
          <w:p w:rsidRPr="00755D48" w:rsidR="00E6374C" w:rsidP="00DC44DA" w:rsidRDefault="00E6374C" w14:paraId="7505A87F" w14:textId="0EA2A5DB">
            <w:pPr>
              <w:keepLines w:val="0"/>
              <w:suppressAutoHyphens w:val="0"/>
              <w:spacing w:before="120" w:after="120"/>
              <w:ind w:left="113" w:right="113"/>
              <w:rPr>
                <w:color w:val="000000"/>
                <w:kern w:val="0"/>
                <w:lang w:eastAsia="en-GB"/>
              </w:rPr>
            </w:pPr>
            <w:r w:rsidRPr="008867D8">
              <w:t>Digital Angiography System (CathLab 2)</w:t>
            </w:r>
          </w:p>
        </w:tc>
        <w:tc>
          <w:tcPr>
            <w:tcW w:w="1848" w:type="dxa"/>
            <w:tcBorders>
              <w:top w:val="nil"/>
              <w:left w:val="nil"/>
              <w:bottom w:val="single" w:color="000000" w:sz="4" w:space="0"/>
              <w:right w:val="single" w:color="000000" w:sz="4" w:space="0"/>
            </w:tcBorders>
            <w:shd w:val="clear" w:color="auto" w:fill="auto"/>
            <w:hideMark/>
          </w:tcPr>
          <w:p w:rsidRPr="00755D48" w:rsidR="00E6374C" w:rsidP="00DC44DA" w:rsidRDefault="007A456B" w14:paraId="751E0A44" w14:textId="69C7C12E">
            <w:pPr>
              <w:keepLines w:val="0"/>
              <w:suppressAutoHyphens w:val="0"/>
              <w:spacing w:before="120" w:after="120"/>
              <w:ind w:left="113" w:right="113"/>
              <w:rPr>
                <w:color w:val="000000"/>
                <w:kern w:val="0"/>
                <w:lang w:eastAsia="en-GB"/>
              </w:rPr>
            </w:pPr>
            <w:r>
              <w:rPr>
                <w:color w:val="000000"/>
                <w:kern w:val="0"/>
                <w:lang w:eastAsia="en-GB"/>
              </w:rPr>
              <w:t>£919,782</w:t>
            </w:r>
          </w:p>
        </w:tc>
      </w:tr>
      <w:tr w:rsidRPr="00755D48" w:rsidR="00E6374C" w:rsidTr="00DB78EF" w14:paraId="1758D676" w14:textId="77777777">
        <w:trPr>
          <w:trHeight w:val="315"/>
          <w:tblHeader/>
        </w:trPr>
        <w:tc>
          <w:tcPr>
            <w:tcW w:w="1418" w:type="dxa"/>
            <w:tcBorders>
              <w:top w:val="single" w:color="000000" w:sz="4" w:space="0"/>
              <w:left w:val="single" w:color="auto" w:sz="4" w:space="0"/>
              <w:bottom w:val="single" w:color="000000" w:sz="4" w:space="0"/>
              <w:right w:val="single" w:color="000000" w:sz="4" w:space="0"/>
            </w:tcBorders>
          </w:tcPr>
          <w:p w:rsidRPr="00755D48" w:rsidR="00E6374C" w:rsidP="00DC44DA" w:rsidRDefault="00E6374C" w14:paraId="55CF7598" w14:textId="24043D88">
            <w:pPr>
              <w:keepLines w:val="0"/>
              <w:suppressAutoHyphens w:val="0"/>
              <w:spacing w:before="120" w:after="120"/>
              <w:ind w:left="113" w:right="113"/>
              <w:rPr>
                <w:color w:val="000000"/>
                <w:kern w:val="0"/>
                <w:lang w:eastAsia="en-GB"/>
              </w:rPr>
            </w:pPr>
            <w:r w:rsidRPr="00B60D8A">
              <w:t>10/10/2025</w:t>
            </w:r>
          </w:p>
        </w:tc>
        <w:tc>
          <w:tcPr>
            <w:tcW w:w="2972" w:type="dxa"/>
            <w:tcBorders>
              <w:top w:val="single" w:color="000000" w:sz="4" w:space="0"/>
              <w:left w:val="single" w:color="auto" w:sz="4" w:space="0"/>
              <w:bottom w:val="single" w:color="000000" w:sz="4" w:space="0"/>
              <w:right w:val="single" w:color="000000" w:sz="4" w:space="0"/>
            </w:tcBorders>
            <w:shd w:val="clear" w:color="auto" w:fill="auto"/>
            <w:hideMark/>
          </w:tcPr>
          <w:p w:rsidRPr="00755D48" w:rsidR="00E6374C" w:rsidP="00DC44DA" w:rsidRDefault="00E6374C" w14:paraId="79A6D886" w14:textId="56A25E95">
            <w:pPr>
              <w:keepLines w:val="0"/>
              <w:suppressAutoHyphens w:val="0"/>
              <w:spacing w:before="120" w:after="120"/>
              <w:ind w:left="113" w:right="113"/>
              <w:rPr>
                <w:color w:val="000000"/>
                <w:kern w:val="0"/>
                <w:lang w:eastAsia="en-GB"/>
              </w:rPr>
            </w:pPr>
            <w:r w:rsidRPr="00AA0FE9">
              <w:t>Ge Medical Systems Ltd</w:t>
            </w:r>
          </w:p>
        </w:tc>
        <w:tc>
          <w:tcPr>
            <w:tcW w:w="6945" w:type="dxa"/>
            <w:tcBorders>
              <w:top w:val="nil"/>
              <w:left w:val="nil"/>
              <w:bottom w:val="single" w:color="000000" w:sz="4" w:space="0"/>
              <w:right w:val="single" w:color="000000" w:sz="4" w:space="0"/>
            </w:tcBorders>
            <w:shd w:val="clear" w:color="auto" w:fill="auto"/>
            <w:hideMark/>
          </w:tcPr>
          <w:p w:rsidRPr="00755D48" w:rsidR="00E6374C" w:rsidP="00DC44DA" w:rsidRDefault="00E6374C" w14:paraId="388B8CE2" w14:textId="6B3B6D86">
            <w:pPr>
              <w:keepLines w:val="0"/>
              <w:suppressAutoHyphens w:val="0"/>
              <w:spacing w:before="120" w:after="120"/>
              <w:ind w:left="113" w:right="113"/>
              <w:rPr>
                <w:color w:val="000000"/>
                <w:kern w:val="0"/>
                <w:lang w:eastAsia="en-GB"/>
              </w:rPr>
            </w:pPr>
            <w:r w:rsidRPr="008867D8">
              <w:t>Digital Angiography System (CathLab 4)</w:t>
            </w:r>
          </w:p>
        </w:tc>
        <w:tc>
          <w:tcPr>
            <w:tcW w:w="1848" w:type="dxa"/>
            <w:tcBorders>
              <w:top w:val="nil"/>
              <w:left w:val="nil"/>
              <w:bottom w:val="single" w:color="000000" w:sz="4" w:space="0"/>
              <w:right w:val="single" w:color="000000" w:sz="4" w:space="0"/>
            </w:tcBorders>
            <w:shd w:val="clear" w:color="auto" w:fill="auto"/>
            <w:hideMark/>
          </w:tcPr>
          <w:p w:rsidRPr="00755D48" w:rsidR="00E6374C" w:rsidP="00DC44DA" w:rsidRDefault="00E6374C" w14:paraId="5CA89510" w14:textId="6AF45183">
            <w:pPr>
              <w:keepLines w:val="0"/>
              <w:suppressAutoHyphens w:val="0"/>
              <w:spacing w:before="120" w:after="120"/>
              <w:ind w:left="113" w:right="113"/>
              <w:rPr>
                <w:color w:val="000000"/>
                <w:kern w:val="0"/>
                <w:lang w:eastAsia="en-GB"/>
              </w:rPr>
            </w:pPr>
            <w:r w:rsidRPr="00755D48">
              <w:rPr>
                <w:color w:val="000000"/>
                <w:kern w:val="0"/>
                <w:lang w:eastAsia="en-GB"/>
              </w:rPr>
              <w:t>£913,907</w:t>
            </w:r>
          </w:p>
        </w:tc>
      </w:tr>
      <w:tr w:rsidRPr="00755D48" w:rsidR="00E6374C" w:rsidTr="00DB78EF" w14:paraId="7C1D9DF4" w14:textId="77777777">
        <w:trPr>
          <w:trHeight w:val="315"/>
          <w:tblHeader/>
        </w:trPr>
        <w:tc>
          <w:tcPr>
            <w:tcW w:w="1418" w:type="dxa"/>
            <w:tcBorders>
              <w:top w:val="single" w:color="000000" w:sz="4" w:space="0"/>
              <w:left w:val="single" w:color="auto" w:sz="4" w:space="0"/>
              <w:bottom w:val="single" w:color="000000" w:sz="4" w:space="0"/>
              <w:right w:val="single" w:color="000000" w:sz="4" w:space="0"/>
            </w:tcBorders>
          </w:tcPr>
          <w:p w:rsidRPr="00755D48" w:rsidR="00E6374C" w:rsidP="00DC44DA" w:rsidRDefault="00E6374C" w14:paraId="16AE79AA" w14:textId="51B95E07">
            <w:pPr>
              <w:keepLines w:val="0"/>
              <w:suppressAutoHyphens w:val="0"/>
              <w:spacing w:before="120" w:after="120"/>
              <w:ind w:left="113" w:right="113"/>
              <w:rPr>
                <w:color w:val="000000"/>
                <w:kern w:val="0"/>
                <w:lang w:eastAsia="en-GB"/>
              </w:rPr>
            </w:pPr>
            <w:r w:rsidRPr="00B60D8A">
              <w:t>18/12/2025</w:t>
            </w:r>
          </w:p>
        </w:tc>
        <w:tc>
          <w:tcPr>
            <w:tcW w:w="2972" w:type="dxa"/>
            <w:tcBorders>
              <w:top w:val="single" w:color="000000" w:sz="4" w:space="0"/>
              <w:left w:val="single" w:color="auto" w:sz="4" w:space="0"/>
              <w:bottom w:val="single" w:color="000000" w:sz="4" w:space="0"/>
              <w:right w:val="single" w:color="000000" w:sz="4" w:space="0"/>
            </w:tcBorders>
            <w:shd w:val="clear" w:color="auto" w:fill="auto"/>
            <w:hideMark/>
          </w:tcPr>
          <w:p w:rsidRPr="00755D48" w:rsidR="00E6374C" w:rsidP="00DC44DA" w:rsidRDefault="00E6374C" w14:paraId="46281A59" w14:textId="39D91C9D">
            <w:pPr>
              <w:keepLines w:val="0"/>
              <w:suppressAutoHyphens w:val="0"/>
              <w:spacing w:before="120" w:after="120"/>
              <w:ind w:left="113" w:right="113"/>
              <w:rPr>
                <w:color w:val="000000"/>
                <w:kern w:val="0"/>
                <w:lang w:eastAsia="en-GB"/>
              </w:rPr>
            </w:pPr>
            <w:r w:rsidRPr="00AA0FE9">
              <w:t>Alcon Eye Care UK Ltd</w:t>
            </w:r>
          </w:p>
        </w:tc>
        <w:tc>
          <w:tcPr>
            <w:tcW w:w="6945" w:type="dxa"/>
            <w:tcBorders>
              <w:top w:val="nil"/>
              <w:left w:val="nil"/>
              <w:bottom w:val="single" w:color="000000" w:sz="4" w:space="0"/>
              <w:right w:val="single" w:color="000000" w:sz="4" w:space="0"/>
            </w:tcBorders>
            <w:shd w:val="clear" w:color="auto" w:fill="auto"/>
            <w:hideMark/>
          </w:tcPr>
          <w:p w:rsidRPr="00755D48" w:rsidR="00E6374C" w:rsidP="00DC44DA" w:rsidRDefault="00E6374C" w14:paraId="6EDDD2B6" w14:textId="3EC8FCD6">
            <w:pPr>
              <w:keepLines w:val="0"/>
              <w:suppressAutoHyphens w:val="0"/>
              <w:spacing w:before="120" w:after="120"/>
              <w:ind w:left="113" w:right="113"/>
              <w:rPr>
                <w:color w:val="000000"/>
                <w:kern w:val="0"/>
                <w:lang w:eastAsia="en-GB"/>
              </w:rPr>
            </w:pPr>
            <w:r w:rsidRPr="008867D8">
              <w:t>Ophthalmic Lenses</w:t>
            </w:r>
          </w:p>
        </w:tc>
        <w:tc>
          <w:tcPr>
            <w:tcW w:w="1848" w:type="dxa"/>
            <w:tcBorders>
              <w:top w:val="nil"/>
              <w:left w:val="nil"/>
              <w:bottom w:val="single" w:color="000000" w:sz="4" w:space="0"/>
              <w:right w:val="single" w:color="000000" w:sz="4" w:space="0"/>
            </w:tcBorders>
            <w:shd w:val="clear" w:color="auto" w:fill="auto"/>
            <w:hideMark/>
          </w:tcPr>
          <w:p w:rsidRPr="00755D48" w:rsidR="00E6374C" w:rsidP="00DC44DA" w:rsidRDefault="007A456B" w14:paraId="4EE98D19" w14:textId="4302AB84">
            <w:pPr>
              <w:keepLines w:val="0"/>
              <w:suppressAutoHyphens w:val="0"/>
              <w:spacing w:before="120" w:after="120"/>
              <w:ind w:left="113" w:right="113"/>
              <w:rPr>
                <w:color w:val="000000"/>
                <w:kern w:val="0"/>
                <w:lang w:eastAsia="en-GB"/>
              </w:rPr>
            </w:pPr>
            <w:r>
              <w:rPr>
                <w:color w:val="000000"/>
                <w:kern w:val="0"/>
                <w:lang w:eastAsia="en-GB"/>
              </w:rPr>
              <w:t>£736,514</w:t>
            </w:r>
          </w:p>
        </w:tc>
      </w:tr>
      <w:tr w:rsidRPr="00755D48" w:rsidR="00E6374C" w:rsidTr="00DB78EF" w14:paraId="3B087BDF" w14:textId="77777777">
        <w:trPr>
          <w:trHeight w:val="615"/>
          <w:tblHeader/>
        </w:trPr>
        <w:tc>
          <w:tcPr>
            <w:tcW w:w="1418" w:type="dxa"/>
            <w:tcBorders>
              <w:top w:val="single" w:color="000000" w:sz="4" w:space="0"/>
              <w:left w:val="single" w:color="auto" w:sz="4" w:space="0"/>
              <w:bottom w:val="single" w:color="000000" w:sz="4" w:space="0"/>
              <w:right w:val="single" w:color="000000" w:sz="4" w:space="0"/>
            </w:tcBorders>
            <w:shd w:val="clear" w:color="000000" w:fill="FFFFFF"/>
          </w:tcPr>
          <w:p w:rsidRPr="00755D48" w:rsidR="00E6374C" w:rsidP="00DC44DA" w:rsidRDefault="00E6374C" w14:paraId="0ABFE945" w14:textId="4F59014B">
            <w:pPr>
              <w:keepLines w:val="0"/>
              <w:suppressAutoHyphens w:val="0"/>
              <w:spacing w:before="120" w:after="120"/>
              <w:ind w:left="113" w:right="113"/>
              <w:rPr>
                <w:color w:val="000000"/>
                <w:kern w:val="0"/>
                <w:lang w:eastAsia="en-GB"/>
              </w:rPr>
            </w:pPr>
            <w:r w:rsidRPr="00B60D8A">
              <w:t>27/08/2025</w:t>
            </w:r>
          </w:p>
        </w:tc>
        <w:tc>
          <w:tcPr>
            <w:tcW w:w="2972" w:type="dxa"/>
            <w:tcBorders>
              <w:top w:val="single" w:color="000000" w:sz="4" w:space="0"/>
              <w:left w:val="single" w:color="auto" w:sz="4" w:space="0"/>
              <w:bottom w:val="single" w:color="000000" w:sz="4" w:space="0"/>
              <w:right w:val="single" w:color="000000" w:sz="4" w:space="0"/>
            </w:tcBorders>
            <w:shd w:val="clear" w:color="000000" w:fill="FFFFFF"/>
            <w:hideMark/>
          </w:tcPr>
          <w:p w:rsidRPr="00755D48" w:rsidR="00E6374C" w:rsidP="00DC44DA" w:rsidRDefault="00E6374C" w14:paraId="1741A4A3" w14:textId="78800B42">
            <w:pPr>
              <w:keepLines w:val="0"/>
              <w:suppressAutoHyphens w:val="0"/>
              <w:spacing w:before="120" w:after="120"/>
              <w:ind w:left="113" w:right="113"/>
              <w:rPr>
                <w:color w:val="000000"/>
                <w:kern w:val="0"/>
                <w:lang w:eastAsia="en-GB"/>
              </w:rPr>
            </w:pPr>
            <w:r w:rsidRPr="00AA0FE9">
              <w:t>Radiometer Limited</w:t>
            </w:r>
          </w:p>
        </w:tc>
        <w:tc>
          <w:tcPr>
            <w:tcW w:w="6945" w:type="dxa"/>
            <w:tcBorders>
              <w:top w:val="nil"/>
              <w:left w:val="nil"/>
              <w:bottom w:val="single" w:color="000000" w:sz="4" w:space="0"/>
              <w:right w:val="single" w:color="000000" w:sz="4" w:space="0"/>
            </w:tcBorders>
            <w:shd w:val="clear" w:color="auto" w:fill="auto"/>
            <w:hideMark/>
          </w:tcPr>
          <w:p w:rsidRPr="00755D48" w:rsidR="00E6374C" w:rsidP="00DC44DA" w:rsidRDefault="00E6374C" w14:paraId="0EB13F99" w14:textId="5938A964">
            <w:pPr>
              <w:keepLines w:val="0"/>
              <w:suppressAutoHyphens w:val="0"/>
              <w:spacing w:before="120" w:after="120"/>
              <w:ind w:left="113" w:right="113"/>
              <w:rPr>
                <w:color w:val="000000"/>
                <w:kern w:val="0"/>
                <w:lang w:eastAsia="en-GB"/>
              </w:rPr>
            </w:pPr>
            <w:r w:rsidRPr="008867D8">
              <w:t>Laboratory Diagnostics, Point of Care Testing and Pathology Managed Services</w:t>
            </w:r>
          </w:p>
        </w:tc>
        <w:tc>
          <w:tcPr>
            <w:tcW w:w="1848" w:type="dxa"/>
            <w:tcBorders>
              <w:top w:val="nil"/>
              <w:left w:val="nil"/>
              <w:bottom w:val="single" w:color="000000" w:sz="4" w:space="0"/>
              <w:right w:val="single" w:color="000000" w:sz="4" w:space="0"/>
            </w:tcBorders>
            <w:shd w:val="clear" w:color="auto" w:fill="auto"/>
            <w:hideMark/>
          </w:tcPr>
          <w:p w:rsidRPr="00755D48" w:rsidR="00E6374C" w:rsidP="00DC44DA" w:rsidRDefault="007A456B" w14:paraId="40E183E8" w14:textId="22632A6A">
            <w:pPr>
              <w:keepLines w:val="0"/>
              <w:suppressAutoHyphens w:val="0"/>
              <w:spacing w:before="120" w:after="120"/>
              <w:ind w:left="113" w:right="113"/>
              <w:rPr>
                <w:color w:val="000000"/>
                <w:kern w:val="0"/>
                <w:lang w:eastAsia="en-GB"/>
              </w:rPr>
            </w:pPr>
            <w:r>
              <w:rPr>
                <w:color w:val="000000"/>
                <w:kern w:val="0"/>
                <w:lang w:eastAsia="en-GB"/>
              </w:rPr>
              <w:t>£300,000</w:t>
            </w:r>
          </w:p>
        </w:tc>
      </w:tr>
      <w:tr w:rsidRPr="00755D48" w:rsidR="00E6374C" w:rsidTr="00DB78EF" w14:paraId="0CC8AE44" w14:textId="77777777">
        <w:trPr>
          <w:trHeight w:val="315"/>
          <w:tblHeader/>
        </w:trPr>
        <w:tc>
          <w:tcPr>
            <w:tcW w:w="1418" w:type="dxa"/>
            <w:tcBorders>
              <w:top w:val="single" w:color="000000" w:sz="4" w:space="0"/>
              <w:left w:val="single" w:color="auto" w:sz="4" w:space="0"/>
              <w:bottom w:val="single" w:color="000000" w:sz="4" w:space="0"/>
              <w:right w:val="single" w:color="000000" w:sz="4" w:space="0"/>
            </w:tcBorders>
          </w:tcPr>
          <w:p w:rsidRPr="00755D48" w:rsidR="00E6374C" w:rsidP="00DC44DA" w:rsidRDefault="00E6374C" w14:paraId="5610C943" w14:textId="2493706A">
            <w:pPr>
              <w:keepLines w:val="0"/>
              <w:suppressAutoHyphens w:val="0"/>
              <w:spacing w:before="120" w:after="120"/>
              <w:ind w:left="113" w:right="113"/>
              <w:rPr>
                <w:color w:val="000000"/>
                <w:kern w:val="0"/>
                <w:lang w:eastAsia="en-GB"/>
              </w:rPr>
            </w:pPr>
            <w:r w:rsidRPr="00B60D8A">
              <w:t>17/07/2025</w:t>
            </w:r>
          </w:p>
        </w:tc>
        <w:tc>
          <w:tcPr>
            <w:tcW w:w="2972" w:type="dxa"/>
            <w:tcBorders>
              <w:top w:val="single" w:color="000000" w:sz="4" w:space="0"/>
              <w:left w:val="single" w:color="auto" w:sz="4" w:space="0"/>
              <w:bottom w:val="single" w:color="000000" w:sz="4" w:space="0"/>
              <w:right w:val="single" w:color="000000" w:sz="4" w:space="0"/>
            </w:tcBorders>
            <w:shd w:val="clear" w:color="auto" w:fill="auto"/>
            <w:hideMark/>
          </w:tcPr>
          <w:p w:rsidRPr="00755D48" w:rsidR="00E6374C" w:rsidP="00DC44DA" w:rsidRDefault="00E6374C" w14:paraId="4F84E77D" w14:textId="1F2D16C1">
            <w:pPr>
              <w:keepLines w:val="0"/>
              <w:suppressAutoHyphens w:val="0"/>
              <w:spacing w:before="120" w:after="120"/>
              <w:ind w:left="113" w:right="113"/>
              <w:rPr>
                <w:color w:val="000000"/>
                <w:kern w:val="0"/>
                <w:lang w:eastAsia="en-GB"/>
              </w:rPr>
            </w:pPr>
            <w:r w:rsidRPr="00AA0FE9">
              <w:t>SCC</w:t>
            </w:r>
          </w:p>
        </w:tc>
        <w:tc>
          <w:tcPr>
            <w:tcW w:w="6945" w:type="dxa"/>
            <w:tcBorders>
              <w:top w:val="nil"/>
              <w:left w:val="nil"/>
              <w:bottom w:val="single" w:color="000000" w:sz="4" w:space="0"/>
              <w:right w:val="single" w:color="000000" w:sz="4" w:space="0"/>
            </w:tcBorders>
            <w:shd w:val="clear" w:color="auto" w:fill="auto"/>
            <w:hideMark/>
          </w:tcPr>
          <w:p w:rsidRPr="00755D48" w:rsidR="00E6374C" w:rsidP="00DC44DA" w:rsidRDefault="00601982" w14:paraId="0B83B515" w14:textId="4F08B6DF">
            <w:pPr>
              <w:keepLines w:val="0"/>
              <w:suppressAutoHyphens w:val="0"/>
              <w:spacing w:before="120" w:after="120"/>
              <w:ind w:left="113" w:right="113"/>
              <w:rPr>
                <w:color w:val="000000"/>
                <w:kern w:val="0"/>
                <w:lang w:eastAsia="en-GB"/>
              </w:rPr>
            </w:pPr>
            <w:r>
              <w:t>Datix via H</w:t>
            </w:r>
            <w:r w:rsidRPr="008867D8" w:rsidR="00E6374C">
              <w:t>ealth Trust Europe</w:t>
            </w:r>
          </w:p>
        </w:tc>
        <w:tc>
          <w:tcPr>
            <w:tcW w:w="1848" w:type="dxa"/>
            <w:tcBorders>
              <w:top w:val="nil"/>
              <w:left w:val="nil"/>
              <w:bottom w:val="single" w:color="000000" w:sz="4" w:space="0"/>
              <w:right w:val="single" w:color="000000" w:sz="4" w:space="0"/>
            </w:tcBorders>
            <w:shd w:val="clear" w:color="auto" w:fill="auto"/>
            <w:hideMark/>
          </w:tcPr>
          <w:p w:rsidRPr="00755D48" w:rsidR="00E6374C" w:rsidP="00DC44DA" w:rsidRDefault="007A456B" w14:paraId="56C69D67" w14:textId="55DF29DE">
            <w:pPr>
              <w:keepLines w:val="0"/>
              <w:suppressAutoHyphens w:val="0"/>
              <w:spacing w:before="120" w:after="120"/>
              <w:ind w:left="113" w:right="113"/>
              <w:rPr>
                <w:color w:val="000000"/>
                <w:kern w:val="0"/>
                <w:lang w:eastAsia="en-GB"/>
              </w:rPr>
            </w:pPr>
            <w:r>
              <w:rPr>
                <w:color w:val="000000"/>
                <w:kern w:val="0"/>
                <w:lang w:eastAsia="en-GB"/>
              </w:rPr>
              <w:t>£445,180</w:t>
            </w:r>
          </w:p>
        </w:tc>
      </w:tr>
      <w:tr w:rsidRPr="00755D48" w:rsidR="00E6374C" w:rsidTr="00DB78EF" w14:paraId="1B52F683" w14:textId="77777777">
        <w:trPr>
          <w:trHeight w:val="315"/>
          <w:tblHeader/>
        </w:trPr>
        <w:tc>
          <w:tcPr>
            <w:tcW w:w="1418" w:type="dxa"/>
            <w:tcBorders>
              <w:top w:val="single" w:color="000000" w:sz="4" w:space="0"/>
              <w:left w:val="single" w:color="auto" w:sz="4" w:space="0"/>
              <w:bottom w:val="single" w:color="000000" w:sz="4" w:space="0"/>
              <w:right w:val="single" w:color="000000" w:sz="4" w:space="0"/>
            </w:tcBorders>
          </w:tcPr>
          <w:p w:rsidRPr="00755D48" w:rsidR="00E6374C" w:rsidP="00DC44DA" w:rsidRDefault="00E6374C" w14:paraId="4587AA20" w14:textId="474C6800">
            <w:pPr>
              <w:keepLines w:val="0"/>
              <w:suppressAutoHyphens w:val="0"/>
              <w:spacing w:before="120" w:after="120"/>
              <w:ind w:left="113" w:right="113"/>
              <w:rPr>
                <w:color w:val="000000"/>
                <w:kern w:val="0"/>
                <w:lang w:eastAsia="en-GB"/>
              </w:rPr>
            </w:pPr>
            <w:r w:rsidRPr="00B60D8A">
              <w:t>10/12/2025</w:t>
            </w:r>
          </w:p>
        </w:tc>
        <w:tc>
          <w:tcPr>
            <w:tcW w:w="2972" w:type="dxa"/>
            <w:tcBorders>
              <w:top w:val="single" w:color="000000" w:sz="4" w:space="0"/>
              <w:left w:val="single" w:color="auto" w:sz="4" w:space="0"/>
              <w:bottom w:val="single" w:color="000000" w:sz="4" w:space="0"/>
              <w:right w:val="single" w:color="000000" w:sz="4" w:space="0"/>
            </w:tcBorders>
            <w:shd w:val="clear" w:color="auto" w:fill="auto"/>
            <w:hideMark/>
          </w:tcPr>
          <w:p w:rsidRPr="00755D48" w:rsidR="00E6374C" w:rsidP="00DC44DA" w:rsidRDefault="00E6374C" w14:paraId="09D21F0E" w14:textId="5C54B949">
            <w:pPr>
              <w:keepLines w:val="0"/>
              <w:suppressAutoHyphens w:val="0"/>
              <w:spacing w:before="120" w:after="120"/>
              <w:ind w:left="113" w:right="113"/>
              <w:rPr>
                <w:color w:val="000000"/>
                <w:kern w:val="0"/>
                <w:lang w:eastAsia="en-GB"/>
              </w:rPr>
            </w:pPr>
            <w:r w:rsidRPr="00AA0FE9">
              <w:t xml:space="preserve">Trustmarque Solutions </w:t>
            </w:r>
          </w:p>
        </w:tc>
        <w:tc>
          <w:tcPr>
            <w:tcW w:w="6945" w:type="dxa"/>
            <w:tcBorders>
              <w:top w:val="nil"/>
              <w:left w:val="nil"/>
              <w:bottom w:val="single" w:color="000000" w:sz="4" w:space="0"/>
              <w:right w:val="single" w:color="000000" w:sz="4" w:space="0"/>
            </w:tcBorders>
            <w:shd w:val="clear" w:color="auto" w:fill="auto"/>
            <w:hideMark/>
          </w:tcPr>
          <w:p w:rsidRPr="00755D48" w:rsidR="00E6374C" w:rsidP="00DC44DA" w:rsidRDefault="00E6374C" w14:paraId="1751F3E3" w14:textId="01EA43E3">
            <w:pPr>
              <w:keepLines w:val="0"/>
              <w:suppressAutoHyphens w:val="0"/>
              <w:spacing w:before="120" w:after="120"/>
              <w:ind w:left="113" w:right="113"/>
              <w:rPr>
                <w:color w:val="000000"/>
                <w:kern w:val="0"/>
                <w:lang w:eastAsia="en-GB"/>
              </w:rPr>
            </w:pPr>
            <w:r w:rsidRPr="008867D8">
              <w:t>CISCO Enterprise Agreement</w:t>
            </w:r>
          </w:p>
        </w:tc>
        <w:tc>
          <w:tcPr>
            <w:tcW w:w="1848" w:type="dxa"/>
            <w:tcBorders>
              <w:top w:val="nil"/>
              <w:left w:val="nil"/>
              <w:bottom w:val="single" w:color="000000" w:sz="4" w:space="0"/>
              <w:right w:val="single" w:color="000000" w:sz="4" w:space="0"/>
            </w:tcBorders>
            <w:shd w:val="clear" w:color="auto" w:fill="auto"/>
            <w:hideMark/>
          </w:tcPr>
          <w:p w:rsidRPr="00755D48" w:rsidR="00E6374C" w:rsidP="00DC44DA" w:rsidRDefault="007A456B" w14:paraId="3E060BAE" w14:textId="0BDDE7ED">
            <w:pPr>
              <w:keepLines w:val="0"/>
              <w:suppressAutoHyphens w:val="0"/>
              <w:spacing w:before="120" w:after="120"/>
              <w:ind w:left="113" w:right="113"/>
              <w:rPr>
                <w:color w:val="000000"/>
                <w:kern w:val="0"/>
                <w:lang w:eastAsia="en-GB"/>
              </w:rPr>
            </w:pPr>
            <w:r>
              <w:rPr>
                <w:color w:val="000000"/>
                <w:kern w:val="0"/>
                <w:lang w:eastAsia="en-GB"/>
              </w:rPr>
              <w:t>£345,324</w:t>
            </w:r>
          </w:p>
        </w:tc>
      </w:tr>
      <w:tr w:rsidRPr="00755D48" w:rsidR="00E6374C" w:rsidTr="00DB78EF" w14:paraId="00D783EC" w14:textId="77777777">
        <w:trPr>
          <w:trHeight w:val="315"/>
          <w:tblHeader/>
        </w:trPr>
        <w:tc>
          <w:tcPr>
            <w:tcW w:w="1418" w:type="dxa"/>
            <w:tcBorders>
              <w:top w:val="single" w:color="000000" w:sz="4" w:space="0"/>
              <w:left w:val="single" w:color="auto" w:sz="4" w:space="0"/>
              <w:bottom w:val="single" w:color="000000" w:sz="4" w:space="0"/>
              <w:right w:val="single" w:color="000000" w:sz="4" w:space="0"/>
            </w:tcBorders>
          </w:tcPr>
          <w:p w:rsidRPr="00755D48" w:rsidR="00E6374C" w:rsidP="00DC44DA" w:rsidRDefault="00E6374C" w14:paraId="26650263" w14:textId="593EAB81">
            <w:pPr>
              <w:keepLines w:val="0"/>
              <w:suppressAutoHyphens w:val="0"/>
              <w:spacing w:before="120" w:after="120"/>
              <w:ind w:left="113" w:right="113"/>
              <w:rPr>
                <w:color w:val="000000"/>
                <w:kern w:val="0"/>
                <w:lang w:eastAsia="en-GB"/>
              </w:rPr>
            </w:pPr>
            <w:r w:rsidRPr="00B60D8A">
              <w:t>06/11/2025</w:t>
            </w:r>
          </w:p>
        </w:tc>
        <w:tc>
          <w:tcPr>
            <w:tcW w:w="2972" w:type="dxa"/>
            <w:tcBorders>
              <w:top w:val="single" w:color="000000" w:sz="4" w:space="0"/>
              <w:left w:val="single" w:color="auto" w:sz="4" w:space="0"/>
              <w:bottom w:val="single" w:color="000000" w:sz="4" w:space="0"/>
              <w:right w:val="single" w:color="000000" w:sz="4" w:space="0"/>
            </w:tcBorders>
            <w:shd w:val="clear" w:color="auto" w:fill="auto"/>
            <w:hideMark/>
          </w:tcPr>
          <w:p w:rsidRPr="00755D48" w:rsidR="00E6374C" w:rsidP="00DC44DA" w:rsidRDefault="00E6374C" w14:paraId="58C7C0C7" w14:textId="549EC3A0">
            <w:pPr>
              <w:keepLines w:val="0"/>
              <w:suppressAutoHyphens w:val="0"/>
              <w:spacing w:before="120" w:after="120"/>
              <w:ind w:left="113" w:right="113"/>
              <w:rPr>
                <w:color w:val="000000"/>
                <w:kern w:val="0"/>
                <w:lang w:eastAsia="en-GB"/>
              </w:rPr>
            </w:pPr>
            <w:r w:rsidRPr="00AA0FE9">
              <w:t>Fullproxy</w:t>
            </w:r>
          </w:p>
        </w:tc>
        <w:tc>
          <w:tcPr>
            <w:tcW w:w="6945" w:type="dxa"/>
            <w:tcBorders>
              <w:top w:val="nil"/>
              <w:left w:val="nil"/>
              <w:bottom w:val="single" w:color="000000" w:sz="4" w:space="0"/>
              <w:right w:val="single" w:color="000000" w:sz="4" w:space="0"/>
            </w:tcBorders>
            <w:shd w:val="clear" w:color="auto" w:fill="auto"/>
            <w:hideMark/>
          </w:tcPr>
          <w:p w:rsidRPr="00755D48" w:rsidR="00E6374C" w:rsidP="00DC44DA" w:rsidRDefault="00E6374C" w14:paraId="3CD86437" w14:textId="5B3A8AEA">
            <w:pPr>
              <w:keepLines w:val="0"/>
              <w:suppressAutoHyphens w:val="0"/>
              <w:spacing w:before="120" w:after="120"/>
              <w:ind w:left="113" w:right="113"/>
              <w:rPr>
                <w:color w:val="000000"/>
                <w:kern w:val="0"/>
                <w:lang w:eastAsia="en-GB"/>
              </w:rPr>
            </w:pPr>
            <w:r w:rsidRPr="008867D8">
              <w:t>Full Proxy ehealth support</w:t>
            </w:r>
          </w:p>
        </w:tc>
        <w:tc>
          <w:tcPr>
            <w:tcW w:w="1848" w:type="dxa"/>
            <w:tcBorders>
              <w:top w:val="nil"/>
              <w:left w:val="nil"/>
              <w:bottom w:val="single" w:color="000000" w:sz="4" w:space="0"/>
              <w:right w:val="single" w:color="000000" w:sz="4" w:space="0"/>
            </w:tcBorders>
            <w:shd w:val="clear" w:color="auto" w:fill="auto"/>
            <w:hideMark/>
          </w:tcPr>
          <w:p w:rsidRPr="00755D48" w:rsidR="00E6374C" w:rsidP="00DC44DA" w:rsidRDefault="007A456B" w14:paraId="5489580A" w14:textId="3215789A">
            <w:pPr>
              <w:keepLines w:val="0"/>
              <w:suppressAutoHyphens w:val="0"/>
              <w:spacing w:before="120" w:after="120"/>
              <w:ind w:left="113" w:right="113"/>
              <w:rPr>
                <w:color w:val="000000"/>
                <w:kern w:val="0"/>
                <w:lang w:eastAsia="en-GB"/>
              </w:rPr>
            </w:pPr>
            <w:r>
              <w:rPr>
                <w:color w:val="000000"/>
                <w:kern w:val="0"/>
                <w:lang w:eastAsia="en-GB"/>
              </w:rPr>
              <w:t>£258,093</w:t>
            </w:r>
          </w:p>
        </w:tc>
      </w:tr>
      <w:tr w:rsidRPr="00755D48" w:rsidR="00E6374C" w:rsidTr="00DB78EF" w14:paraId="5210F727" w14:textId="77777777">
        <w:trPr>
          <w:trHeight w:val="315"/>
          <w:tblHeader/>
        </w:trPr>
        <w:tc>
          <w:tcPr>
            <w:tcW w:w="1418" w:type="dxa"/>
            <w:tcBorders>
              <w:top w:val="single" w:color="000000" w:sz="4" w:space="0"/>
              <w:left w:val="single" w:color="auto" w:sz="4" w:space="0"/>
              <w:bottom w:val="single" w:color="000000" w:sz="4" w:space="0"/>
              <w:right w:val="single" w:color="000000" w:sz="4" w:space="0"/>
            </w:tcBorders>
          </w:tcPr>
          <w:p w:rsidRPr="00755D48" w:rsidR="00E6374C" w:rsidP="00DC44DA" w:rsidRDefault="00E6374C" w14:paraId="40CCDCC2" w14:textId="54465618">
            <w:pPr>
              <w:keepLines w:val="0"/>
              <w:suppressAutoHyphens w:val="0"/>
              <w:spacing w:before="120" w:after="120"/>
              <w:ind w:left="113" w:right="113"/>
              <w:rPr>
                <w:color w:val="000000"/>
                <w:kern w:val="0"/>
                <w:lang w:eastAsia="en-GB"/>
              </w:rPr>
            </w:pPr>
            <w:r w:rsidRPr="00B60D8A">
              <w:t>10/03/2026</w:t>
            </w:r>
          </w:p>
        </w:tc>
        <w:tc>
          <w:tcPr>
            <w:tcW w:w="2972" w:type="dxa"/>
            <w:tcBorders>
              <w:top w:val="single" w:color="000000" w:sz="4" w:space="0"/>
              <w:left w:val="single" w:color="auto" w:sz="4" w:space="0"/>
              <w:bottom w:val="single" w:color="000000" w:sz="4" w:space="0"/>
              <w:right w:val="single" w:color="000000" w:sz="4" w:space="0"/>
            </w:tcBorders>
            <w:shd w:val="clear" w:color="auto" w:fill="auto"/>
            <w:hideMark/>
          </w:tcPr>
          <w:p w:rsidRPr="00755D48" w:rsidR="00E6374C" w:rsidP="00DC44DA" w:rsidRDefault="00E6374C" w14:paraId="66ECAD9A" w14:textId="117A234E">
            <w:pPr>
              <w:keepLines w:val="0"/>
              <w:suppressAutoHyphens w:val="0"/>
              <w:spacing w:before="120" w:after="120"/>
              <w:ind w:left="113" w:right="113"/>
              <w:rPr>
                <w:color w:val="000000"/>
                <w:kern w:val="0"/>
                <w:lang w:eastAsia="en-GB"/>
              </w:rPr>
            </w:pPr>
            <w:r w:rsidRPr="00AA0FE9">
              <w:t>Intuitive</w:t>
            </w:r>
          </w:p>
        </w:tc>
        <w:tc>
          <w:tcPr>
            <w:tcW w:w="6945" w:type="dxa"/>
            <w:tcBorders>
              <w:top w:val="nil"/>
              <w:left w:val="nil"/>
              <w:bottom w:val="single" w:color="000000" w:sz="4" w:space="0"/>
              <w:right w:val="single" w:color="000000" w:sz="4" w:space="0"/>
            </w:tcBorders>
            <w:shd w:val="clear" w:color="auto" w:fill="auto"/>
            <w:hideMark/>
          </w:tcPr>
          <w:p w:rsidRPr="00755D48" w:rsidR="00E6374C" w:rsidP="00DC44DA" w:rsidRDefault="00E6374C" w14:paraId="6FEC50DD" w14:textId="68F87DAE">
            <w:pPr>
              <w:keepLines w:val="0"/>
              <w:suppressAutoHyphens w:val="0"/>
              <w:spacing w:before="120" w:after="120"/>
              <w:ind w:left="113" w:right="113"/>
              <w:rPr>
                <w:color w:val="000000"/>
                <w:kern w:val="0"/>
                <w:lang w:eastAsia="en-GB"/>
              </w:rPr>
            </w:pPr>
            <w:r w:rsidRPr="008867D8">
              <w:t>Service contract for Thoracic Robots</w:t>
            </w:r>
          </w:p>
        </w:tc>
        <w:tc>
          <w:tcPr>
            <w:tcW w:w="1848" w:type="dxa"/>
            <w:tcBorders>
              <w:top w:val="nil"/>
              <w:left w:val="nil"/>
              <w:bottom w:val="single" w:color="000000" w:sz="4" w:space="0"/>
              <w:right w:val="single" w:color="000000" w:sz="4" w:space="0"/>
            </w:tcBorders>
            <w:shd w:val="clear" w:color="auto" w:fill="auto"/>
            <w:hideMark/>
          </w:tcPr>
          <w:p w:rsidRPr="00755D48" w:rsidR="00E6374C" w:rsidP="00DC44DA" w:rsidRDefault="007A456B" w14:paraId="57E70F77" w14:textId="2C6A5B05">
            <w:pPr>
              <w:keepLines w:val="0"/>
              <w:suppressAutoHyphens w:val="0"/>
              <w:spacing w:before="120" w:after="120"/>
              <w:ind w:left="113" w:right="113"/>
              <w:rPr>
                <w:color w:val="000000"/>
                <w:kern w:val="0"/>
                <w:lang w:eastAsia="en-GB"/>
              </w:rPr>
            </w:pPr>
            <w:r>
              <w:rPr>
                <w:color w:val="000000"/>
                <w:kern w:val="0"/>
                <w:lang w:eastAsia="en-GB"/>
              </w:rPr>
              <w:t>£258,000</w:t>
            </w:r>
          </w:p>
        </w:tc>
      </w:tr>
      <w:tr w:rsidRPr="00755D48" w:rsidR="00E6374C" w:rsidTr="00DB78EF" w14:paraId="6BD08FF4" w14:textId="77777777">
        <w:trPr>
          <w:trHeight w:val="315"/>
          <w:tblHeader/>
        </w:trPr>
        <w:tc>
          <w:tcPr>
            <w:tcW w:w="1418" w:type="dxa"/>
            <w:tcBorders>
              <w:top w:val="single" w:color="000000" w:sz="4" w:space="0"/>
              <w:left w:val="single" w:color="auto" w:sz="4" w:space="0"/>
              <w:bottom w:val="single" w:color="000000" w:sz="4" w:space="0"/>
              <w:right w:val="single" w:color="000000" w:sz="4" w:space="0"/>
            </w:tcBorders>
            <w:shd w:val="clear" w:color="000000" w:fill="FFFFFF"/>
          </w:tcPr>
          <w:p w:rsidRPr="00755D48" w:rsidR="00E6374C" w:rsidP="00DC44DA" w:rsidRDefault="00E6374C" w14:paraId="759EFD32" w14:textId="2961B594">
            <w:pPr>
              <w:keepLines w:val="0"/>
              <w:suppressAutoHyphens w:val="0"/>
              <w:spacing w:before="120" w:after="120"/>
              <w:ind w:left="113" w:right="113"/>
              <w:rPr>
                <w:color w:val="000000"/>
                <w:kern w:val="0"/>
                <w:lang w:eastAsia="en-GB"/>
              </w:rPr>
            </w:pPr>
            <w:r w:rsidRPr="00B60D8A">
              <w:t>09/12/2025</w:t>
            </w:r>
          </w:p>
        </w:tc>
        <w:tc>
          <w:tcPr>
            <w:tcW w:w="2972" w:type="dxa"/>
            <w:tcBorders>
              <w:top w:val="single" w:color="000000" w:sz="4" w:space="0"/>
              <w:left w:val="single" w:color="auto" w:sz="4" w:space="0"/>
              <w:bottom w:val="single" w:color="000000" w:sz="4" w:space="0"/>
              <w:right w:val="single" w:color="000000" w:sz="4" w:space="0"/>
            </w:tcBorders>
            <w:shd w:val="clear" w:color="000000" w:fill="FFFFFF"/>
            <w:hideMark/>
          </w:tcPr>
          <w:p w:rsidRPr="00755D48" w:rsidR="00E6374C" w:rsidP="00DC44DA" w:rsidRDefault="00E6374C" w14:paraId="6FE681FC" w14:textId="12B8B7C6">
            <w:pPr>
              <w:keepLines w:val="0"/>
              <w:suppressAutoHyphens w:val="0"/>
              <w:spacing w:before="120" w:after="120"/>
              <w:ind w:left="113" w:right="113"/>
              <w:rPr>
                <w:color w:val="000000"/>
                <w:kern w:val="0"/>
                <w:lang w:eastAsia="en-GB"/>
              </w:rPr>
            </w:pPr>
            <w:r w:rsidRPr="00AA0FE9">
              <w:t>Inhealth Group</w:t>
            </w:r>
          </w:p>
        </w:tc>
        <w:tc>
          <w:tcPr>
            <w:tcW w:w="6945" w:type="dxa"/>
            <w:tcBorders>
              <w:top w:val="nil"/>
              <w:left w:val="nil"/>
              <w:bottom w:val="single" w:color="000000" w:sz="4" w:space="0"/>
              <w:right w:val="single" w:color="000000" w:sz="4" w:space="0"/>
            </w:tcBorders>
            <w:shd w:val="clear" w:color="auto" w:fill="auto"/>
            <w:hideMark/>
          </w:tcPr>
          <w:p w:rsidRPr="00755D48" w:rsidR="00E6374C" w:rsidP="00DC44DA" w:rsidRDefault="00E6374C" w14:paraId="4BBC6EFB" w14:textId="65C3545A">
            <w:pPr>
              <w:keepLines w:val="0"/>
              <w:suppressAutoHyphens w:val="0"/>
              <w:spacing w:before="120" w:after="120"/>
              <w:ind w:left="113" w:right="113"/>
              <w:rPr>
                <w:color w:val="000000"/>
                <w:kern w:val="0"/>
                <w:lang w:eastAsia="en-GB"/>
              </w:rPr>
            </w:pPr>
            <w:r w:rsidRPr="008867D8">
              <w:t>Provision of mobile Cath Lab Unit</w:t>
            </w:r>
          </w:p>
        </w:tc>
        <w:tc>
          <w:tcPr>
            <w:tcW w:w="1848" w:type="dxa"/>
            <w:tcBorders>
              <w:top w:val="nil"/>
              <w:left w:val="nil"/>
              <w:bottom w:val="single" w:color="000000" w:sz="4" w:space="0"/>
              <w:right w:val="single" w:color="000000" w:sz="4" w:space="0"/>
            </w:tcBorders>
            <w:shd w:val="clear" w:color="auto" w:fill="auto"/>
            <w:hideMark/>
          </w:tcPr>
          <w:p w:rsidRPr="00755D48" w:rsidR="00E6374C" w:rsidP="00DC44DA" w:rsidRDefault="007A456B" w14:paraId="16FA653C" w14:textId="789AA5FB">
            <w:pPr>
              <w:keepLines w:val="0"/>
              <w:suppressAutoHyphens w:val="0"/>
              <w:spacing w:before="120" w:after="120"/>
              <w:ind w:left="113" w:right="113"/>
              <w:rPr>
                <w:color w:val="000000"/>
                <w:kern w:val="0"/>
                <w:lang w:eastAsia="en-GB"/>
              </w:rPr>
            </w:pPr>
            <w:r>
              <w:rPr>
                <w:color w:val="000000"/>
                <w:kern w:val="0"/>
                <w:lang w:eastAsia="en-GB"/>
              </w:rPr>
              <w:t>£232,392</w:t>
            </w:r>
          </w:p>
        </w:tc>
      </w:tr>
      <w:tr w:rsidRPr="00755D48" w:rsidR="00E6374C" w:rsidTr="00DB78EF" w14:paraId="68DF0A39" w14:textId="77777777">
        <w:trPr>
          <w:trHeight w:val="615"/>
          <w:tblHeader/>
        </w:trPr>
        <w:tc>
          <w:tcPr>
            <w:tcW w:w="1418" w:type="dxa"/>
            <w:tcBorders>
              <w:top w:val="single" w:color="000000" w:sz="4" w:space="0"/>
              <w:left w:val="single" w:color="auto" w:sz="4" w:space="0"/>
              <w:bottom w:val="single" w:color="000000" w:sz="4" w:space="0"/>
              <w:right w:val="single" w:color="000000" w:sz="4" w:space="0"/>
            </w:tcBorders>
          </w:tcPr>
          <w:p w:rsidRPr="00755D48" w:rsidR="00E6374C" w:rsidP="00DC44DA" w:rsidRDefault="00E6374C" w14:paraId="7AA1CA19" w14:textId="247FC6F5">
            <w:pPr>
              <w:keepLines w:val="0"/>
              <w:suppressAutoHyphens w:val="0"/>
              <w:spacing w:before="120" w:after="120"/>
              <w:ind w:left="113" w:right="113"/>
              <w:rPr>
                <w:color w:val="000000"/>
                <w:kern w:val="0"/>
                <w:lang w:eastAsia="en-GB"/>
              </w:rPr>
            </w:pPr>
            <w:r w:rsidRPr="00B60D8A">
              <w:t>02/02/2026</w:t>
            </w:r>
          </w:p>
        </w:tc>
        <w:tc>
          <w:tcPr>
            <w:tcW w:w="2972" w:type="dxa"/>
            <w:tcBorders>
              <w:top w:val="single" w:color="000000" w:sz="4" w:space="0"/>
              <w:left w:val="single" w:color="auto" w:sz="4" w:space="0"/>
              <w:bottom w:val="single" w:color="000000" w:sz="4" w:space="0"/>
              <w:right w:val="single" w:color="000000" w:sz="4" w:space="0"/>
            </w:tcBorders>
            <w:shd w:val="clear" w:color="auto" w:fill="auto"/>
            <w:hideMark/>
          </w:tcPr>
          <w:p w:rsidRPr="00755D48" w:rsidR="00E6374C" w:rsidP="00DC44DA" w:rsidRDefault="00E6374C" w14:paraId="3B2F77A1" w14:textId="5E20E03A">
            <w:pPr>
              <w:keepLines w:val="0"/>
              <w:suppressAutoHyphens w:val="0"/>
              <w:spacing w:before="120" w:after="120"/>
              <w:ind w:left="113" w:right="113"/>
              <w:rPr>
                <w:color w:val="000000"/>
                <w:kern w:val="0"/>
                <w:lang w:eastAsia="en-GB"/>
              </w:rPr>
            </w:pPr>
            <w:r w:rsidRPr="00EE6EDB">
              <w:t>Computacenter (Uk) Ltd</w:t>
            </w:r>
          </w:p>
        </w:tc>
        <w:tc>
          <w:tcPr>
            <w:tcW w:w="6945" w:type="dxa"/>
            <w:tcBorders>
              <w:top w:val="nil"/>
              <w:left w:val="nil"/>
              <w:bottom w:val="single" w:color="000000" w:sz="4" w:space="0"/>
              <w:right w:val="single" w:color="000000" w:sz="4" w:space="0"/>
            </w:tcBorders>
            <w:shd w:val="clear" w:color="auto" w:fill="auto"/>
            <w:hideMark/>
          </w:tcPr>
          <w:p w:rsidRPr="00755D48" w:rsidR="00E6374C" w:rsidP="00DC44DA" w:rsidRDefault="00E6374C" w14:paraId="41CC1D4A" w14:textId="5916308A">
            <w:pPr>
              <w:keepLines w:val="0"/>
              <w:suppressAutoHyphens w:val="0"/>
              <w:spacing w:before="120" w:after="120"/>
              <w:ind w:left="113" w:right="113"/>
              <w:rPr>
                <w:color w:val="000000"/>
                <w:kern w:val="0"/>
                <w:lang w:eastAsia="en-GB"/>
              </w:rPr>
            </w:pPr>
            <w:r w:rsidRPr="008867D8">
              <w:t>Medinbox Livelink systems, equipment, licensing, software updates and support</w:t>
            </w:r>
          </w:p>
        </w:tc>
        <w:tc>
          <w:tcPr>
            <w:tcW w:w="1848" w:type="dxa"/>
            <w:tcBorders>
              <w:top w:val="nil"/>
              <w:left w:val="nil"/>
              <w:bottom w:val="single" w:color="000000" w:sz="4" w:space="0"/>
              <w:right w:val="single" w:color="000000" w:sz="4" w:space="0"/>
            </w:tcBorders>
            <w:shd w:val="clear" w:color="auto" w:fill="auto"/>
            <w:hideMark/>
          </w:tcPr>
          <w:p w:rsidRPr="00755D48" w:rsidR="00E6374C" w:rsidP="00DC44DA" w:rsidRDefault="007A456B" w14:paraId="4E8C7DC4" w14:textId="45F5E46D">
            <w:pPr>
              <w:keepLines w:val="0"/>
              <w:suppressAutoHyphens w:val="0"/>
              <w:spacing w:before="120" w:after="120"/>
              <w:ind w:left="113" w:right="113"/>
              <w:rPr>
                <w:color w:val="000000"/>
                <w:kern w:val="0"/>
                <w:lang w:eastAsia="en-GB"/>
              </w:rPr>
            </w:pPr>
            <w:r>
              <w:rPr>
                <w:color w:val="000000"/>
                <w:kern w:val="0"/>
                <w:lang w:eastAsia="en-GB"/>
              </w:rPr>
              <w:t>£224,414</w:t>
            </w:r>
          </w:p>
        </w:tc>
      </w:tr>
      <w:tr w:rsidRPr="00755D48" w:rsidR="00E6374C" w:rsidTr="00DB78EF" w14:paraId="7F6725C2" w14:textId="77777777">
        <w:trPr>
          <w:trHeight w:val="315"/>
          <w:tblHeader/>
        </w:trPr>
        <w:tc>
          <w:tcPr>
            <w:tcW w:w="1418" w:type="dxa"/>
            <w:tcBorders>
              <w:top w:val="single" w:color="000000" w:sz="4" w:space="0"/>
              <w:left w:val="single" w:color="auto" w:sz="4" w:space="0"/>
              <w:bottom w:val="single" w:color="000000" w:sz="4" w:space="0"/>
              <w:right w:val="single" w:color="000000" w:sz="4" w:space="0"/>
            </w:tcBorders>
          </w:tcPr>
          <w:p w:rsidRPr="00755D48" w:rsidR="00E6374C" w:rsidP="00DC44DA" w:rsidRDefault="00E6374C" w14:paraId="5CED480F" w14:textId="550076D3">
            <w:pPr>
              <w:keepLines w:val="0"/>
              <w:suppressAutoHyphens w:val="0"/>
              <w:spacing w:before="120" w:after="120"/>
              <w:ind w:left="113" w:right="113"/>
              <w:rPr>
                <w:color w:val="000000"/>
                <w:kern w:val="0"/>
                <w:lang w:eastAsia="en-GB"/>
              </w:rPr>
            </w:pPr>
            <w:r w:rsidRPr="00B60D8A">
              <w:t>10/10/2025</w:t>
            </w:r>
          </w:p>
        </w:tc>
        <w:tc>
          <w:tcPr>
            <w:tcW w:w="2972" w:type="dxa"/>
            <w:tcBorders>
              <w:top w:val="single" w:color="000000" w:sz="4" w:space="0"/>
              <w:left w:val="single" w:color="auto" w:sz="4" w:space="0"/>
              <w:bottom w:val="single" w:color="000000" w:sz="4" w:space="0"/>
              <w:right w:val="single" w:color="000000" w:sz="4" w:space="0"/>
            </w:tcBorders>
            <w:shd w:val="clear" w:color="auto" w:fill="auto"/>
            <w:hideMark/>
          </w:tcPr>
          <w:p w:rsidRPr="00755D48" w:rsidR="00E6374C" w:rsidP="00DC44DA" w:rsidRDefault="00E6374C" w14:paraId="4F980F3D" w14:textId="76072C44">
            <w:pPr>
              <w:keepLines w:val="0"/>
              <w:suppressAutoHyphens w:val="0"/>
              <w:spacing w:before="120" w:after="120"/>
              <w:ind w:left="113" w:right="113"/>
              <w:rPr>
                <w:color w:val="000000"/>
                <w:kern w:val="0"/>
                <w:lang w:eastAsia="en-GB"/>
              </w:rPr>
            </w:pPr>
            <w:r w:rsidRPr="00EE6EDB">
              <w:t>Novamed Ltd</w:t>
            </w:r>
          </w:p>
        </w:tc>
        <w:tc>
          <w:tcPr>
            <w:tcW w:w="6945" w:type="dxa"/>
            <w:tcBorders>
              <w:top w:val="nil"/>
              <w:left w:val="nil"/>
              <w:bottom w:val="single" w:color="000000" w:sz="4" w:space="0"/>
              <w:right w:val="single" w:color="000000" w:sz="4" w:space="0"/>
            </w:tcBorders>
            <w:shd w:val="clear" w:color="auto" w:fill="auto"/>
            <w:hideMark/>
          </w:tcPr>
          <w:p w:rsidRPr="00755D48" w:rsidR="00E6374C" w:rsidP="00DC44DA" w:rsidRDefault="00E6374C" w14:paraId="2763081D" w14:textId="475A35BC">
            <w:pPr>
              <w:keepLines w:val="0"/>
              <w:suppressAutoHyphens w:val="0"/>
              <w:spacing w:before="120" w:after="120"/>
              <w:ind w:left="113" w:right="113"/>
              <w:rPr>
                <w:color w:val="000000"/>
                <w:kern w:val="0"/>
                <w:lang w:eastAsia="en-GB"/>
              </w:rPr>
            </w:pPr>
            <w:r w:rsidRPr="008867D8">
              <w:t>Ophthalmic Microscope</w:t>
            </w:r>
          </w:p>
        </w:tc>
        <w:tc>
          <w:tcPr>
            <w:tcW w:w="1848" w:type="dxa"/>
            <w:tcBorders>
              <w:top w:val="nil"/>
              <w:left w:val="nil"/>
              <w:bottom w:val="single" w:color="000000" w:sz="4" w:space="0"/>
              <w:right w:val="single" w:color="000000" w:sz="4" w:space="0"/>
            </w:tcBorders>
            <w:shd w:val="clear" w:color="auto" w:fill="auto"/>
            <w:hideMark/>
          </w:tcPr>
          <w:p w:rsidRPr="00755D48" w:rsidR="00E6374C" w:rsidP="00DC44DA" w:rsidRDefault="00E6374C" w14:paraId="1D3B13DC" w14:textId="502FE193">
            <w:pPr>
              <w:keepLines w:val="0"/>
              <w:suppressAutoHyphens w:val="0"/>
              <w:spacing w:before="120" w:after="120"/>
              <w:ind w:left="113" w:right="113"/>
              <w:rPr>
                <w:color w:val="000000"/>
                <w:kern w:val="0"/>
                <w:lang w:eastAsia="en-GB"/>
              </w:rPr>
            </w:pPr>
            <w:r w:rsidRPr="00755D48">
              <w:rPr>
                <w:color w:val="000000"/>
                <w:kern w:val="0"/>
                <w:lang w:eastAsia="en-GB"/>
              </w:rPr>
              <w:t>£155</w:t>
            </w:r>
            <w:r w:rsidR="007A456B">
              <w:rPr>
                <w:color w:val="000000"/>
                <w:kern w:val="0"/>
                <w:lang w:eastAsia="en-GB"/>
              </w:rPr>
              <w:t>,191</w:t>
            </w:r>
          </w:p>
        </w:tc>
      </w:tr>
      <w:tr w:rsidRPr="00755D48" w:rsidR="00E6374C" w:rsidTr="00DB78EF" w14:paraId="4B6A6BC8" w14:textId="77777777">
        <w:trPr>
          <w:trHeight w:val="315"/>
          <w:tblHeader/>
        </w:trPr>
        <w:tc>
          <w:tcPr>
            <w:tcW w:w="1418" w:type="dxa"/>
            <w:tcBorders>
              <w:top w:val="single" w:color="000000" w:sz="4" w:space="0"/>
              <w:left w:val="single" w:color="auto" w:sz="4" w:space="0"/>
              <w:bottom w:val="single" w:color="000000" w:sz="4" w:space="0"/>
              <w:right w:val="single" w:color="000000" w:sz="4" w:space="0"/>
            </w:tcBorders>
          </w:tcPr>
          <w:p w:rsidRPr="00755D48" w:rsidR="00E6374C" w:rsidP="00DC44DA" w:rsidRDefault="00E6374C" w14:paraId="0C7A0622" w14:textId="0DDB63FB">
            <w:pPr>
              <w:keepLines w:val="0"/>
              <w:suppressAutoHyphens w:val="0"/>
              <w:spacing w:before="120" w:after="120"/>
              <w:ind w:left="113" w:right="113"/>
              <w:rPr>
                <w:color w:val="000000"/>
                <w:kern w:val="0"/>
                <w:lang w:eastAsia="en-GB"/>
              </w:rPr>
            </w:pPr>
            <w:r w:rsidRPr="00B60D8A">
              <w:t>25/02/2026</w:t>
            </w:r>
          </w:p>
        </w:tc>
        <w:tc>
          <w:tcPr>
            <w:tcW w:w="2972" w:type="dxa"/>
            <w:tcBorders>
              <w:top w:val="single" w:color="000000" w:sz="4" w:space="0"/>
              <w:left w:val="single" w:color="auto" w:sz="4" w:space="0"/>
              <w:bottom w:val="single" w:color="000000" w:sz="4" w:space="0"/>
              <w:right w:val="single" w:color="000000" w:sz="4" w:space="0"/>
            </w:tcBorders>
            <w:shd w:val="clear" w:color="auto" w:fill="auto"/>
            <w:hideMark/>
          </w:tcPr>
          <w:p w:rsidRPr="00755D48" w:rsidR="00E6374C" w:rsidP="00DC44DA" w:rsidRDefault="00E6374C" w14:paraId="33207DFC" w14:textId="2B7E18A0">
            <w:pPr>
              <w:keepLines w:val="0"/>
              <w:suppressAutoHyphens w:val="0"/>
              <w:spacing w:before="120" w:after="120"/>
              <w:ind w:left="113" w:right="113"/>
              <w:rPr>
                <w:color w:val="000000"/>
                <w:kern w:val="0"/>
                <w:lang w:eastAsia="en-GB"/>
              </w:rPr>
            </w:pPr>
            <w:r w:rsidRPr="00EE6EDB">
              <w:t>Pentax Medical</w:t>
            </w:r>
          </w:p>
        </w:tc>
        <w:tc>
          <w:tcPr>
            <w:tcW w:w="6945" w:type="dxa"/>
            <w:tcBorders>
              <w:top w:val="nil"/>
              <w:left w:val="nil"/>
              <w:bottom w:val="single" w:color="000000" w:sz="4" w:space="0"/>
              <w:right w:val="single" w:color="000000" w:sz="4" w:space="0"/>
            </w:tcBorders>
            <w:shd w:val="clear" w:color="auto" w:fill="auto"/>
            <w:hideMark/>
          </w:tcPr>
          <w:p w:rsidRPr="00755D48" w:rsidR="00E6374C" w:rsidP="00DC44DA" w:rsidRDefault="00E6374C" w14:paraId="6380D6AB" w14:textId="51C8F8EB">
            <w:pPr>
              <w:keepLines w:val="0"/>
              <w:suppressAutoHyphens w:val="0"/>
              <w:spacing w:before="120" w:after="120"/>
              <w:ind w:left="113" w:right="113"/>
              <w:rPr>
                <w:color w:val="000000"/>
                <w:kern w:val="0"/>
                <w:lang w:eastAsia="en-GB"/>
              </w:rPr>
            </w:pPr>
            <w:r w:rsidRPr="001E5B82">
              <w:t>S</w:t>
            </w:r>
            <w:r w:rsidR="00601982">
              <w:t>ervice contract for Pentax</w:t>
            </w:r>
          </w:p>
        </w:tc>
        <w:tc>
          <w:tcPr>
            <w:tcW w:w="1848" w:type="dxa"/>
            <w:tcBorders>
              <w:top w:val="nil"/>
              <w:left w:val="nil"/>
              <w:bottom w:val="single" w:color="000000" w:sz="4" w:space="0"/>
              <w:right w:val="single" w:color="000000" w:sz="4" w:space="0"/>
            </w:tcBorders>
            <w:shd w:val="clear" w:color="auto" w:fill="auto"/>
            <w:hideMark/>
          </w:tcPr>
          <w:p w:rsidRPr="00755D48" w:rsidR="00E6374C" w:rsidP="00DC44DA" w:rsidRDefault="007A456B" w14:paraId="60B8587A" w14:textId="20B15020">
            <w:pPr>
              <w:keepLines w:val="0"/>
              <w:suppressAutoHyphens w:val="0"/>
              <w:spacing w:before="120" w:after="120"/>
              <w:ind w:left="113" w:right="113"/>
              <w:rPr>
                <w:color w:val="000000"/>
                <w:kern w:val="0"/>
                <w:lang w:eastAsia="en-GB"/>
              </w:rPr>
            </w:pPr>
            <w:r>
              <w:rPr>
                <w:color w:val="000000"/>
                <w:kern w:val="0"/>
                <w:lang w:eastAsia="en-GB"/>
              </w:rPr>
              <w:t>£143,784</w:t>
            </w:r>
          </w:p>
        </w:tc>
      </w:tr>
      <w:tr w:rsidRPr="00755D48" w:rsidR="00E6374C" w:rsidTr="00DB78EF" w14:paraId="07C5DD86" w14:textId="77777777">
        <w:trPr>
          <w:trHeight w:val="315"/>
          <w:tblHeader/>
        </w:trPr>
        <w:tc>
          <w:tcPr>
            <w:tcW w:w="1418" w:type="dxa"/>
            <w:tcBorders>
              <w:top w:val="single" w:color="000000" w:sz="4" w:space="0"/>
              <w:left w:val="single" w:color="auto" w:sz="4" w:space="0"/>
              <w:bottom w:val="single" w:color="000000" w:sz="4" w:space="0"/>
              <w:right w:val="single" w:color="000000" w:sz="4" w:space="0"/>
            </w:tcBorders>
          </w:tcPr>
          <w:p w:rsidRPr="00755D48" w:rsidR="00E6374C" w:rsidP="00DC44DA" w:rsidRDefault="00E6374C" w14:paraId="70587351" w14:textId="056E96DB">
            <w:pPr>
              <w:keepLines w:val="0"/>
              <w:suppressAutoHyphens w:val="0"/>
              <w:spacing w:before="120" w:after="120"/>
              <w:ind w:left="113" w:right="113"/>
              <w:rPr>
                <w:color w:val="000000"/>
                <w:kern w:val="0"/>
                <w:lang w:eastAsia="en-GB"/>
              </w:rPr>
            </w:pPr>
            <w:r w:rsidRPr="00C04C42">
              <w:t>17/02/2025</w:t>
            </w:r>
          </w:p>
        </w:tc>
        <w:tc>
          <w:tcPr>
            <w:tcW w:w="2972" w:type="dxa"/>
            <w:tcBorders>
              <w:top w:val="single" w:color="000000" w:sz="4" w:space="0"/>
              <w:left w:val="single" w:color="auto" w:sz="4" w:space="0"/>
              <w:bottom w:val="single" w:color="000000" w:sz="4" w:space="0"/>
              <w:right w:val="single" w:color="000000" w:sz="4" w:space="0"/>
            </w:tcBorders>
            <w:shd w:val="clear" w:color="auto" w:fill="auto"/>
            <w:hideMark/>
          </w:tcPr>
          <w:p w:rsidRPr="00755D48" w:rsidR="00E6374C" w:rsidP="00DC44DA" w:rsidRDefault="00E6374C" w14:paraId="4CB5C4AD" w14:textId="0F7BAF82">
            <w:pPr>
              <w:keepLines w:val="0"/>
              <w:suppressAutoHyphens w:val="0"/>
              <w:spacing w:before="120" w:after="120"/>
              <w:ind w:left="113" w:right="113"/>
              <w:rPr>
                <w:color w:val="000000"/>
                <w:kern w:val="0"/>
                <w:lang w:eastAsia="en-GB"/>
              </w:rPr>
            </w:pPr>
            <w:r w:rsidRPr="00EE6EDB">
              <w:t>Asckey Data Services Ltd</w:t>
            </w:r>
          </w:p>
        </w:tc>
        <w:tc>
          <w:tcPr>
            <w:tcW w:w="6945" w:type="dxa"/>
            <w:tcBorders>
              <w:top w:val="nil"/>
              <w:left w:val="nil"/>
              <w:bottom w:val="single" w:color="000000" w:sz="4" w:space="0"/>
              <w:right w:val="single" w:color="000000" w:sz="4" w:space="0"/>
            </w:tcBorders>
            <w:shd w:val="clear" w:color="auto" w:fill="auto"/>
            <w:hideMark/>
          </w:tcPr>
          <w:p w:rsidRPr="00755D48" w:rsidR="00E6374C" w:rsidP="00DC44DA" w:rsidRDefault="00E6374C" w14:paraId="63B29099" w14:textId="76CC93F3">
            <w:pPr>
              <w:keepLines w:val="0"/>
              <w:suppressAutoHyphens w:val="0"/>
              <w:spacing w:before="120" w:after="120"/>
              <w:ind w:left="113" w:right="113"/>
              <w:rPr>
                <w:color w:val="000000"/>
                <w:kern w:val="0"/>
                <w:lang w:eastAsia="en-GB"/>
              </w:rPr>
            </w:pPr>
            <w:r w:rsidRPr="001E5B82">
              <w:t>Dendrite Cardiac Cardiology -Thoracic Digital System</w:t>
            </w:r>
          </w:p>
        </w:tc>
        <w:tc>
          <w:tcPr>
            <w:tcW w:w="1848" w:type="dxa"/>
            <w:tcBorders>
              <w:top w:val="nil"/>
              <w:left w:val="nil"/>
              <w:bottom w:val="single" w:color="000000" w:sz="4" w:space="0"/>
              <w:right w:val="single" w:color="000000" w:sz="4" w:space="0"/>
            </w:tcBorders>
            <w:shd w:val="clear" w:color="auto" w:fill="auto"/>
            <w:hideMark/>
          </w:tcPr>
          <w:p w:rsidRPr="00755D48" w:rsidR="00E6374C" w:rsidP="00DC44DA" w:rsidRDefault="007A456B" w14:paraId="54621F10" w14:textId="03C97ED8">
            <w:pPr>
              <w:keepLines w:val="0"/>
              <w:suppressAutoHyphens w:val="0"/>
              <w:spacing w:before="120" w:after="120"/>
              <w:ind w:left="113" w:right="113"/>
              <w:rPr>
                <w:color w:val="000000"/>
                <w:kern w:val="0"/>
                <w:lang w:eastAsia="en-GB"/>
              </w:rPr>
            </w:pPr>
            <w:r>
              <w:rPr>
                <w:color w:val="000000"/>
                <w:kern w:val="0"/>
                <w:lang w:eastAsia="en-GB"/>
              </w:rPr>
              <w:t>£98,640</w:t>
            </w:r>
          </w:p>
        </w:tc>
      </w:tr>
      <w:tr w:rsidRPr="00755D48" w:rsidR="00E6374C" w:rsidTr="00DB78EF" w14:paraId="310E2EBA" w14:textId="77777777">
        <w:trPr>
          <w:trHeight w:val="315"/>
          <w:tblHeader/>
        </w:trPr>
        <w:tc>
          <w:tcPr>
            <w:tcW w:w="1418" w:type="dxa"/>
            <w:tcBorders>
              <w:top w:val="single" w:color="000000" w:sz="4" w:space="0"/>
              <w:left w:val="single" w:color="auto" w:sz="4" w:space="0"/>
              <w:bottom w:val="single" w:color="000000" w:sz="4" w:space="0"/>
              <w:right w:val="single" w:color="000000" w:sz="4" w:space="0"/>
            </w:tcBorders>
          </w:tcPr>
          <w:p w:rsidRPr="00755D48" w:rsidR="00E6374C" w:rsidP="00DC44DA" w:rsidRDefault="00E6374C" w14:paraId="79F240ED" w14:textId="7E9E0B46">
            <w:pPr>
              <w:keepLines w:val="0"/>
              <w:suppressAutoHyphens w:val="0"/>
              <w:spacing w:before="120" w:after="120"/>
              <w:ind w:left="113" w:right="113"/>
              <w:rPr>
                <w:color w:val="000000"/>
                <w:kern w:val="0"/>
                <w:lang w:eastAsia="en-GB"/>
              </w:rPr>
            </w:pPr>
            <w:r w:rsidRPr="00C04C42">
              <w:t>26/08/2025</w:t>
            </w:r>
          </w:p>
        </w:tc>
        <w:tc>
          <w:tcPr>
            <w:tcW w:w="2972" w:type="dxa"/>
            <w:tcBorders>
              <w:top w:val="single" w:color="000000" w:sz="4" w:space="0"/>
              <w:left w:val="single" w:color="auto" w:sz="4" w:space="0"/>
              <w:bottom w:val="single" w:color="000000" w:sz="4" w:space="0"/>
              <w:right w:val="single" w:color="000000" w:sz="4" w:space="0"/>
            </w:tcBorders>
            <w:shd w:val="clear" w:color="auto" w:fill="auto"/>
            <w:hideMark/>
          </w:tcPr>
          <w:p w:rsidRPr="00755D48" w:rsidR="00E6374C" w:rsidP="00DC44DA" w:rsidRDefault="00E6374C" w14:paraId="4CD00564" w14:textId="4671C2C3">
            <w:pPr>
              <w:keepLines w:val="0"/>
              <w:suppressAutoHyphens w:val="0"/>
              <w:spacing w:before="120" w:after="120"/>
              <w:ind w:left="113" w:right="113"/>
              <w:rPr>
                <w:color w:val="000000"/>
                <w:kern w:val="0"/>
                <w:lang w:eastAsia="en-GB"/>
              </w:rPr>
            </w:pPr>
            <w:r w:rsidRPr="00EE6EDB">
              <w:t>Cryolife Europa</w:t>
            </w:r>
          </w:p>
        </w:tc>
        <w:tc>
          <w:tcPr>
            <w:tcW w:w="6945" w:type="dxa"/>
            <w:tcBorders>
              <w:top w:val="nil"/>
              <w:left w:val="nil"/>
              <w:bottom w:val="single" w:color="000000" w:sz="4" w:space="0"/>
              <w:right w:val="single" w:color="000000" w:sz="4" w:space="0"/>
            </w:tcBorders>
            <w:shd w:val="clear" w:color="auto" w:fill="auto"/>
            <w:hideMark/>
          </w:tcPr>
          <w:p w:rsidRPr="00755D48" w:rsidR="00E6374C" w:rsidP="00DC44DA" w:rsidRDefault="00E6374C" w14:paraId="35859C72" w14:textId="4E346A96">
            <w:pPr>
              <w:keepLines w:val="0"/>
              <w:suppressAutoHyphens w:val="0"/>
              <w:spacing w:before="120" w:after="120"/>
              <w:ind w:left="113" w:right="113"/>
              <w:rPr>
                <w:color w:val="000000"/>
                <w:kern w:val="0"/>
                <w:lang w:eastAsia="en-GB"/>
              </w:rPr>
            </w:pPr>
            <w:r w:rsidRPr="001E5B82">
              <w:t>Purchase of Onx Valves</w:t>
            </w:r>
          </w:p>
        </w:tc>
        <w:tc>
          <w:tcPr>
            <w:tcW w:w="1848" w:type="dxa"/>
            <w:tcBorders>
              <w:top w:val="nil"/>
              <w:left w:val="nil"/>
              <w:bottom w:val="single" w:color="000000" w:sz="4" w:space="0"/>
              <w:right w:val="single" w:color="000000" w:sz="4" w:space="0"/>
            </w:tcBorders>
            <w:shd w:val="clear" w:color="auto" w:fill="auto"/>
            <w:hideMark/>
          </w:tcPr>
          <w:p w:rsidRPr="00755D48" w:rsidR="00E6374C" w:rsidP="00DC44DA" w:rsidRDefault="007A456B" w14:paraId="61CFA18C" w14:textId="446D1F4D">
            <w:pPr>
              <w:keepLines w:val="0"/>
              <w:suppressAutoHyphens w:val="0"/>
              <w:spacing w:before="120" w:after="120"/>
              <w:ind w:left="113" w:right="113"/>
              <w:rPr>
                <w:color w:val="000000"/>
                <w:kern w:val="0"/>
                <w:lang w:eastAsia="en-GB"/>
              </w:rPr>
            </w:pPr>
            <w:r>
              <w:rPr>
                <w:color w:val="000000"/>
                <w:kern w:val="0"/>
                <w:lang w:eastAsia="en-GB"/>
              </w:rPr>
              <w:t>£97,350</w:t>
            </w:r>
          </w:p>
        </w:tc>
      </w:tr>
      <w:tr w:rsidRPr="00755D48" w:rsidR="00E6374C" w:rsidTr="00DB78EF" w14:paraId="3C14EA3A" w14:textId="77777777">
        <w:trPr>
          <w:trHeight w:val="315"/>
          <w:tblHeader/>
        </w:trPr>
        <w:tc>
          <w:tcPr>
            <w:tcW w:w="1418" w:type="dxa"/>
            <w:tcBorders>
              <w:top w:val="single" w:color="000000" w:sz="4" w:space="0"/>
              <w:left w:val="single" w:color="auto" w:sz="4" w:space="0"/>
              <w:bottom w:val="single" w:color="000000" w:sz="4" w:space="0"/>
              <w:right w:val="single" w:color="000000" w:sz="4" w:space="0"/>
            </w:tcBorders>
          </w:tcPr>
          <w:p w:rsidRPr="00755D48" w:rsidR="00E6374C" w:rsidP="00DC44DA" w:rsidRDefault="00E6374C" w14:paraId="046356BA" w14:textId="102373B8">
            <w:pPr>
              <w:keepLines w:val="0"/>
              <w:suppressAutoHyphens w:val="0"/>
              <w:spacing w:before="120" w:after="120"/>
              <w:ind w:left="113" w:right="113"/>
              <w:rPr>
                <w:color w:val="000000"/>
                <w:kern w:val="0"/>
                <w:lang w:eastAsia="en-GB"/>
              </w:rPr>
            </w:pPr>
            <w:r w:rsidRPr="00C04C42">
              <w:t>20/02/2026</w:t>
            </w:r>
          </w:p>
        </w:tc>
        <w:tc>
          <w:tcPr>
            <w:tcW w:w="2972" w:type="dxa"/>
            <w:tcBorders>
              <w:top w:val="single" w:color="000000" w:sz="4" w:space="0"/>
              <w:left w:val="single" w:color="auto" w:sz="4" w:space="0"/>
              <w:bottom w:val="single" w:color="000000" w:sz="4" w:space="0"/>
              <w:right w:val="single" w:color="000000" w:sz="4" w:space="0"/>
            </w:tcBorders>
            <w:shd w:val="clear" w:color="auto" w:fill="auto"/>
            <w:hideMark/>
          </w:tcPr>
          <w:p w:rsidRPr="00755D48" w:rsidR="00E6374C" w:rsidP="00DC44DA" w:rsidRDefault="00E6374C" w14:paraId="08235CFB" w14:textId="3F427C6E">
            <w:pPr>
              <w:keepLines w:val="0"/>
              <w:suppressAutoHyphens w:val="0"/>
              <w:spacing w:before="120" w:after="120"/>
              <w:ind w:left="113" w:right="113"/>
              <w:rPr>
                <w:color w:val="000000"/>
                <w:kern w:val="0"/>
                <w:lang w:eastAsia="en-GB"/>
              </w:rPr>
            </w:pPr>
            <w:r w:rsidRPr="00EE6EDB">
              <w:t>Netcall</w:t>
            </w:r>
          </w:p>
        </w:tc>
        <w:tc>
          <w:tcPr>
            <w:tcW w:w="6945" w:type="dxa"/>
            <w:tcBorders>
              <w:top w:val="nil"/>
              <w:left w:val="nil"/>
              <w:bottom w:val="single" w:color="auto" w:sz="4" w:space="0"/>
              <w:right w:val="single" w:color="000000" w:sz="4" w:space="0"/>
            </w:tcBorders>
            <w:shd w:val="clear" w:color="auto" w:fill="auto"/>
            <w:hideMark/>
          </w:tcPr>
          <w:p w:rsidRPr="00755D48" w:rsidR="00E6374C" w:rsidP="00DC44DA" w:rsidRDefault="00E6374C" w14:paraId="1794CA37" w14:textId="63B3B95A">
            <w:pPr>
              <w:keepLines w:val="0"/>
              <w:suppressAutoHyphens w:val="0"/>
              <w:spacing w:before="120" w:after="120"/>
              <w:ind w:left="113" w:right="113"/>
              <w:rPr>
                <w:color w:val="000000"/>
                <w:kern w:val="0"/>
                <w:lang w:eastAsia="en-GB"/>
              </w:rPr>
            </w:pPr>
            <w:r w:rsidRPr="001E5B82">
              <w:t>Communication solution</w:t>
            </w:r>
          </w:p>
        </w:tc>
        <w:tc>
          <w:tcPr>
            <w:tcW w:w="1848" w:type="dxa"/>
            <w:tcBorders>
              <w:top w:val="nil"/>
              <w:left w:val="nil"/>
              <w:bottom w:val="single" w:color="auto" w:sz="4" w:space="0"/>
              <w:right w:val="single" w:color="000000" w:sz="4" w:space="0"/>
            </w:tcBorders>
            <w:shd w:val="clear" w:color="auto" w:fill="auto"/>
            <w:hideMark/>
          </w:tcPr>
          <w:p w:rsidRPr="00755D48" w:rsidR="00E6374C" w:rsidP="00DC44DA" w:rsidRDefault="007A456B" w14:paraId="421E5EC5" w14:textId="1B945F4D">
            <w:pPr>
              <w:keepLines w:val="0"/>
              <w:suppressAutoHyphens w:val="0"/>
              <w:spacing w:before="120" w:after="120"/>
              <w:ind w:left="113" w:right="113"/>
              <w:rPr>
                <w:color w:val="000000"/>
                <w:kern w:val="0"/>
                <w:lang w:eastAsia="en-GB"/>
              </w:rPr>
            </w:pPr>
            <w:r>
              <w:rPr>
                <w:color w:val="000000"/>
                <w:kern w:val="0"/>
                <w:lang w:eastAsia="en-GB"/>
              </w:rPr>
              <w:t>£67,920</w:t>
            </w:r>
          </w:p>
        </w:tc>
      </w:tr>
      <w:tr w:rsidRPr="00755D48" w:rsidR="00E6374C" w:rsidTr="00DB78EF" w14:paraId="2700848E" w14:textId="77777777">
        <w:trPr>
          <w:trHeight w:val="315"/>
          <w:tblHeader/>
        </w:trPr>
        <w:tc>
          <w:tcPr>
            <w:tcW w:w="1418" w:type="dxa"/>
            <w:tcBorders>
              <w:top w:val="single" w:color="000000" w:sz="4" w:space="0"/>
              <w:left w:val="single" w:color="auto" w:sz="4" w:space="0"/>
              <w:bottom w:val="single" w:color="000000" w:sz="4" w:space="0"/>
              <w:right w:val="single" w:color="000000" w:sz="4" w:space="0"/>
            </w:tcBorders>
          </w:tcPr>
          <w:p w:rsidRPr="00755D48" w:rsidR="00E6374C" w:rsidP="00DC44DA" w:rsidRDefault="00E6374C" w14:paraId="6F4BBFDA" w14:textId="3B1B13EA">
            <w:pPr>
              <w:keepLines w:val="0"/>
              <w:suppressAutoHyphens w:val="0"/>
              <w:spacing w:before="120" w:after="120"/>
              <w:ind w:left="113" w:right="113"/>
              <w:rPr>
                <w:color w:val="000000"/>
                <w:kern w:val="0"/>
                <w:lang w:eastAsia="en-GB"/>
              </w:rPr>
            </w:pPr>
            <w:r w:rsidRPr="00C04C42">
              <w:t>26/03/2026</w:t>
            </w:r>
          </w:p>
        </w:tc>
        <w:tc>
          <w:tcPr>
            <w:tcW w:w="2972" w:type="dxa"/>
            <w:tcBorders>
              <w:top w:val="single" w:color="000000" w:sz="4" w:space="0"/>
              <w:left w:val="single" w:color="auto" w:sz="4" w:space="0"/>
              <w:bottom w:val="single" w:color="auto" w:sz="4" w:space="0"/>
              <w:right w:val="single" w:color="000000" w:sz="4" w:space="0"/>
            </w:tcBorders>
            <w:shd w:val="clear" w:color="auto" w:fill="auto"/>
            <w:hideMark/>
          </w:tcPr>
          <w:p w:rsidRPr="00755D48" w:rsidR="00E6374C" w:rsidP="00DC44DA" w:rsidRDefault="00E6374C" w14:paraId="096A9382" w14:textId="53E80597">
            <w:pPr>
              <w:keepLines w:val="0"/>
              <w:suppressAutoHyphens w:val="0"/>
              <w:spacing w:before="120" w:after="120"/>
              <w:ind w:left="113" w:right="113"/>
              <w:rPr>
                <w:color w:val="000000"/>
                <w:kern w:val="0"/>
                <w:lang w:eastAsia="en-GB"/>
              </w:rPr>
            </w:pPr>
            <w:r w:rsidRPr="00EE6EDB">
              <w:t>Oracle Corporation UK Ltd</w:t>
            </w:r>
          </w:p>
        </w:tc>
        <w:tc>
          <w:tcPr>
            <w:tcW w:w="6945" w:type="dxa"/>
            <w:tcBorders>
              <w:top w:val="single" w:color="auto" w:sz="4" w:space="0"/>
              <w:left w:val="nil"/>
              <w:bottom w:val="single" w:color="auto" w:sz="4" w:space="0"/>
              <w:right w:val="single" w:color="000000" w:sz="4" w:space="0"/>
            </w:tcBorders>
            <w:shd w:val="clear" w:color="auto" w:fill="auto"/>
            <w:hideMark/>
          </w:tcPr>
          <w:p w:rsidRPr="00755D48" w:rsidR="00E6374C" w:rsidP="00DC44DA" w:rsidRDefault="00E6374C" w14:paraId="7B909B31" w14:textId="5EBCCF2F">
            <w:pPr>
              <w:keepLines w:val="0"/>
              <w:suppressAutoHyphens w:val="0"/>
              <w:spacing w:before="120" w:after="120"/>
              <w:ind w:left="113" w:right="113"/>
              <w:rPr>
                <w:color w:val="000000"/>
                <w:kern w:val="0"/>
                <w:lang w:eastAsia="en-GB"/>
              </w:rPr>
            </w:pPr>
            <w:r w:rsidRPr="001E5B82">
              <w:t>Property Management System- Maintenance &amp; Support Services</w:t>
            </w:r>
          </w:p>
        </w:tc>
        <w:tc>
          <w:tcPr>
            <w:tcW w:w="1848" w:type="dxa"/>
            <w:tcBorders>
              <w:top w:val="single" w:color="auto" w:sz="4" w:space="0"/>
              <w:left w:val="nil"/>
              <w:bottom w:val="single" w:color="auto" w:sz="4" w:space="0"/>
              <w:right w:val="single" w:color="000000" w:sz="4" w:space="0"/>
            </w:tcBorders>
            <w:shd w:val="clear" w:color="auto" w:fill="auto"/>
            <w:hideMark/>
          </w:tcPr>
          <w:p w:rsidRPr="00755D48" w:rsidR="00E6374C" w:rsidP="00DC44DA" w:rsidRDefault="00E6374C" w14:paraId="759E95FE" w14:textId="73CB64A1">
            <w:pPr>
              <w:keepLines w:val="0"/>
              <w:suppressAutoHyphens w:val="0"/>
              <w:spacing w:before="120" w:after="120"/>
              <w:ind w:left="113" w:right="113"/>
              <w:rPr>
                <w:color w:val="000000"/>
                <w:kern w:val="0"/>
                <w:lang w:eastAsia="en-GB"/>
              </w:rPr>
            </w:pPr>
            <w:r w:rsidRPr="00755D48">
              <w:rPr>
                <w:color w:val="000000"/>
                <w:kern w:val="0"/>
                <w:lang w:eastAsia="en-GB"/>
              </w:rPr>
              <w:t>£59,995</w:t>
            </w:r>
          </w:p>
        </w:tc>
      </w:tr>
      <w:tr w:rsidRPr="00755D48" w:rsidR="00E6374C" w:rsidTr="00DB78EF" w14:paraId="563B1866" w14:textId="77777777">
        <w:trPr>
          <w:trHeight w:val="315"/>
          <w:tblHeader/>
        </w:trPr>
        <w:tc>
          <w:tcPr>
            <w:tcW w:w="1418" w:type="dxa"/>
            <w:tcBorders>
              <w:top w:val="single" w:color="000000" w:sz="4" w:space="0"/>
              <w:left w:val="single" w:color="auto" w:sz="4" w:space="0"/>
              <w:bottom w:val="single" w:color="000000" w:sz="4" w:space="0"/>
              <w:right w:val="single" w:color="000000" w:sz="4" w:space="0"/>
            </w:tcBorders>
          </w:tcPr>
          <w:p w:rsidRPr="00755D48" w:rsidR="00E6374C" w:rsidP="00DC44DA" w:rsidRDefault="00E6374C" w14:paraId="0D752023" w14:textId="18D7C915">
            <w:pPr>
              <w:keepLines w:val="0"/>
              <w:suppressAutoHyphens w:val="0"/>
              <w:spacing w:before="120" w:after="120"/>
              <w:ind w:left="113" w:right="113"/>
              <w:rPr>
                <w:color w:val="000000"/>
                <w:kern w:val="0"/>
                <w:lang w:eastAsia="en-GB"/>
              </w:rPr>
            </w:pPr>
            <w:r w:rsidRPr="00C04C42">
              <w:t>18/02/2026</w:t>
            </w:r>
          </w:p>
        </w:tc>
        <w:tc>
          <w:tcPr>
            <w:tcW w:w="2972" w:type="dxa"/>
            <w:tcBorders>
              <w:top w:val="single" w:color="auto" w:sz="4" w:space="0"/>
              <w:left w:val="single" w:color="auto" w:sz="4" w:space="0"/>
              <w:bottom w:val="single" w:color="auto" w:sz="4" w:space="0"/>
              <w:right w:val="single" w:color="000000" w:sz="4" w:space="0"/>
            </w:tcBorders>
            <w:shd w:val="clear" w:color="auto" w:fill="auto"/>
            <w:hideMark/>
          </w:tcPr>
          <w:p w:rsidRPr="00755D48" w:rsidR="00E6374C" w:rsidP="00DC44DA" w:rsidRDefault="00E6374C" w14:paraId="59EA0876" w14:textId="24F42EE4">
            <w:pPr>
              <w:keepLines w:val="0"/>
              <w:suppressAutoHyphens w:val="0"/>
              <w:spacing w:before="120" w:after="120"/>
              <w:ind w:left="113" w:right="113"/>
              <w:rPr>
                <w:color w:val="000000"/>
                <w:kern w:val="0"/>
                <w:lang w:eastAsia="en-GB"/>
              </w:rPr>
            </w:pPr>
            <w:r w:rsidRPr="00EE6EDB">
              <w:t>Jaeger Medical</w:t>
            </w:r>
          </w:p>
        </w:tc>
        <w:tc>
          <w:tcPr>
            <w:tcW w:w="6945" w:type="dxa"/>
            <w:tcBorders>
              <w:top w:val="single" w:color="auto" w:sz="4" w:space="0"/>
              <w:left w:val="nil"/>
              <w:bottom w:val="single" w:color="auto" w:sz="4" w:space="0"/>
              <w:right w:val="single" w:color="000000" w:sz="4" w:space="0"/>
            </w:tcBorders>
            <w:shd w:val="clear" w:color="auto" w:fill="auto"/>
            <w:hideMark/>
          </w:tcPr>
          <w:p w:rsidRPr="00755D48" w:rsidR="00E6374C" w:rsidP="00DC44DA" w:rsidRDefault="00E6374C" w14:paraId="582E495F" w14:textId="2177F96D">
            <w:pPr>
              <w:keepLines w:val="0"/>
              <w:suppressAutoHyphens w:val="0"/>
              <w:spacing w:before="120" w:after="120"/>
              <w:ind w:left="113" w:right="113"/>
              <w:rPr>
                <w:color w:val="000000"/>
                <w:kern w:val="0"/>
                <w:lang w:eastAsia="en-GB"/>
              </w:rPr>
            </w:pPr>
            <w:r w:rsidRPr="001E5B82">
              <w:t>Service contract for Xograph C-arms</w:t>
            </w:r>
          </w:p>
        </w:tc>
        <w:tc>
          <w:tcPr>
            <w:tcW w:w="1848" w:type="dxa"/>
            <w:tcBorders>
              <w:top w:val="single" w:color="auto" w:sz="4" w:space="0"/>
              <w:left w:val="nil"/>
              <w:bottom w:val="single" w:color="auto" w:sz="4" w:space="0"/>
              <w:right w:val="single" w:color="000000" w:sz="4" w:space="0"/>
            </w:tcBorders>
            <w:shd w:val="clear" w:color="auto" w:fill="auto"/>
            <w:hideMark/>
          </w:tcPr>
          <w:p w:rsidRPr="00755D48" w:rsidR="00E6374C" w:rsidP="00DC44DA" w:rsidRDefault="00E6374C" w14:paraId="02C19BA8" w14:textId="6E732715">
            <w:pPr>
              <w:keepLines w:val="0"/>
              <w:suppressAutoHyphens w:val="0"/>
              <w:spacing w:before="120" w:after="120"/>
              <w:ind w:left="113" w:right="113"/>
              <w:rPr>
                <w:color w:val="000000"/>
                <w:kern w:val="0"/>
                <w:lang w:eastAsia="en-GB"/>
              </w:rPr>
            </w:pPr>
            <w:r w:rsidRPr="00755D48">
              <w:rPr>
                <w:color w:val="000000"/>
                <w:kern w:val="0"/>
                <w:lang w:eastAsia="en-GB"/>
              </w:rPr>
              <w:t>£57,241</w:t>
            </w:r>
          </w:p>
        </w:tc>
      </w:tr>
      <w:tr w:rsidRPr="00755D48" w:rsidR="00E6374C" w:rsidTr="00DB78EF" w14:paraId="250D9AE4" w14:textId="77777777">
        <w:trPr>
          <w:trHeight w:val="315"/>
          <w:tblHeader/>
        </w:trPr>
        <w:tc>
          <w:tcPr>
            <w:tcW w:w="1418" w:type="dxa"/>
            <w:tcBorders>
              <w:top w:val="single" w:color="000000" w:sz="4" w:space="0"/>
              <w:left w:val="single" w:color="auto" w:sz="4" w:space="0"/>
              <w:bottom w:val="single" w:color="000000" w:sz="4" w:space="0"/>
              <w:right w:val="single" w:color="000000" w:sz="4" w:space="0"/>
            </w:tcBorders>
          </w:tcPr>
          <w:p w:rsidRPr="00755D48" w:rsidR="00E6374C" w:rsidP="00DC44DA" w:rsidRDefault="00E6374C" w14:paraId="06E6F346" w14:textId="2949F2A3">
            <w:pPr>
              <w:keepLines w:val="0"/>
              <w:suppressAutoHyphens w:val="0"/>
              <w:spacing w:before="120" w:after="120"/>
              <w:ind w:left="113" w:right="113"/>
              <w:rPr>
                <w:color w:val="000000"/>
                <w:kern w:val="0"/>
                <w:lang w:eastAsia="en-GB"/>
              </w:rPr>
            </w:pPr>
            <w:r w:rsidRPr="00C04C42">
              <w:t>10/03/2026</w:t>
            </w:r>
          </w:p>
        </w:tc>
        <w:tc>
          <w:tcPr>
            <w:tcW w:w="2972" w:type="dxa"/>
            <w:tcBorders>
              <w:top w:val="single" w:color="auto" w:sz="4" w:space="0"/>
              <w:left w:val="single" w:color="auto" w:sz="4" w:space="0"/>
              <w:bottom w:val="single" w:color="000000" w:sz="4" w:space="0"/>
              <w:right w:val="single" w:color="000000" w:sz="4" w:space="0"/>
            </w:tcBorders>
            <w:shd w:val="clear" w:color="auto" w:fill="auto"/>
            <w:hideMark/>
          </w:tcPr>
          <w:p w:rsidRPr="00755D48" w:rsidR="00E6374C" w:rsidP="00DC44DA" w:rsidRDefault="00E6374C" w14:paraId="3423E89B" w14:textId="0FA3D944">
            <w:pPr>
              <w:keepLines w:val="0"/>
              <w:suppressAutoHyphens w:val="0"/>
              <w:spacing w:before="120" w:after="120"/>
              <w:ind w:left="113" w:right="113"/>
              <w:rPr>
                <w:color w:val="000000"/>
                <w:kern w:val="0"/>
                <w:lang w:eastAsia="en-GB"/>
              </w:rPr>
            </w:pPr>
            <w:r w:rsidRPr="00EE6EDB">
              <w:t>Karl Storz Endoscopy (Uk) Ltd</w:t>
            </w:r>
          </w:p>
        </w:tc>
        <w:tc>
          <w:tcPr>
            <w:tcW w:w="6945" w:type="dxa"/>
            <w:tcBorders>
              <w:top w:val="single" w:color="auto" w:sz="4" w:space="0"/>
              <w:left w:val="nil"/>
              <w:bottom w:val="single" w:color="000000" w:sz="4" w:space="0"/>
              <w:right w:val="single" w:color="000000" w:sz="4" w:space="0"/>
            </w:tcBorders>
            <w:shd w:val="clear" w:color="auto" w:fill="auto"/>
            <w:hideMark/>
          </w:tcPr>
          <w:p w:rsidRPr="00755D48" w:rsidR="00E6374C" w:rsidP="00DC44DA" w:rsidRDefault="00E6374C" w14:paraId="5CC72DAA" w14:textId="65C86743">
            <w:pPr>
              <w:keepLines w:val="0"/>
              <w:suppressAutoHyphens w:val="0"/>
              <w:spacing w:before="120" w:after="120"/>
              <w:ind w:left="113" w:right="113"/>
              <w:rPr>
                <w:color w:val="000000"/>
                <w:kern w:val="0"/>
                <w:lang w:eastAsia="en-GB"/>
              </w:rPr>
            </w:pPr>
            <w:r w:rsidRPr="001E5B82">
              <w:t xml:space="preserve">Choledochoscope Service Contract </w:t>
            </w:r>
          </w:p>
        </w:tc>
        <w:tc>
          <w:tcPr>
            <w:tcW w:w="1848" w:type="dxa"/>
            <w:tcBorders>
              <w:top w:val="single" w:color="auto" w:sz="4" w:space="0"/>
              <w:left w:val="nil"/>
              <w:bottom w:val="single" w:color="000000" w:sz="4" w:space="0"/>
              <w:right w:val="single" w:color="000000" w:sz="4" w:space="0"/>
            </w:tcBorders>
            <w:shd w:val="clear" w:color="auto" w:fill="auto"/>
            <w:hideMark/>
          </w:tcPr>
          <w:p w:rsidRPr="00755D48" w:rsidR="00E6374C" w:rsidP="00DC44DA" w:rsidRDefault="00E6374C" w14:paraId="602FBF2D" w14:textId="68F122A8">
            <w:pPr>
              <w:keepLines w:val="0"/>
              <w:suppressAutoHyphens w:val="0"/>
              <w:spacing w:before="120" w:after="120"/>
              <w:ind w:left="113" w:right="113"/>
              <w:rPr>
                <w:color w:val="000000"/>
                <w:kern w:val="0"/>
                <w:lang w:eastAsia="en-GB"/>
              </w:rPr>
            </w:pPr>
            <w:r w:rsidRPr="00755D48">
              <w:rPr>
                <w:color w:val="000000"/>
                <w:kern w:val="0"/>
                <w:lang w:eastAsia="en-GB"/>
              </w:rPr>
              <w:t>£51,132</w:t>
            </w:r>
          </w:p>
        </w:tc>
      </w:tr>
      <w:tr w:rsidRPr="00755D48" w:rsidR="00E6374C" w:rsidTr="00DB78EF" w14:paraId="2463DA4B" w14:textId="77777777">
        <w:trPr>
          <w:trHeight w:val="315"/>
          <w:tblHeader/>
        </w:trPr>
        <w:tc>
          <w:tcPr>
            <w:tcW w:w="1418" w:type="dxa"/>
            <w:tcBorders>
              <w:top w:val="single" w:color="auto" w:sz="4" w:space="0"/>
              <w:left w:val="single" w:color="auto" w:sz="4" w:space="0"/>
              <w:bottom w:val="single" w:color="auto" w:sz="4" w:space="0"/>
              <w:right w:val="single" w:color="auto" w:sz="4" w:space="0"/>
            </w:tcBorders>
          </w:tcPr>
          <w:p w:rsidRPr="00755D48" w:rsidR="00E6374C" w:rsidP="00DC44DA" w:rsidRDefault="00E6374C" w14:paraId="1ED9610C" w14:textId="12C80DBC">
            <w:pPr>
              <w:keepLines w:val="0"/>
              <w:suppressAutoHyphens w:val="0"/>
              <w:spacing w:before="120" w:after="120"/>
              <w:ind w:left="113" w:right="113"/>
              <w:rPr>
                <w:color w:val="000000"/>
                <w:kern w:val="0"/>
                <w:lang w:eastAsia="en-GB"/>
              </w:rPr>
            </w:pPr>
            <w:r w:rsidRPr="00C04C42">
              <w:t>1</w:t>
            </w:r>
            <w:r w:rsidR="002C6661">
              <w:t>4/0</w:t>
            </w:r>
            <w:r w:rsidRPr="00C04C42">
              <w:t>1/202</w:t>
            </w:r>
            <w:r w:rsidR="002C6661">
              <w:t>6</w:t>
            </w:r>
          </w:p>
        </w:tc>
        <w:tc>
          <w:tcPr>
            <w:tcW w:w="2972" w:type="dxa"/>
            <w:tcBorders>
              <w:top w:val="single" w:color="auto" w:sz="4" w:space="0"/>
              <w:left w:val="single" w:color="auto" w:sz="4" w:space="0"/>
              <w:bottom w:val="single" w:color="auto" w:sz="4" w:space="0"/>
              <w:right w:val="single" w:color="auto" w:sz="4" w:space="0"/>
            </w:tcBorders>
            <w:shd w:val="clear" w:color="auto" w:fill="auto"/>
            <w:hideMark/>
          </w:tcPr>
          <w:p w:rsidRPr="00755D48" w:rsidR="00E6374C" w:rsidP="00DC44DA" w:rsidRDefault="002C6661" w14:paraId="15FBD4E1" w14:textId="1474DBD3">
            <w:pPr>
              <w:keepLines w:val="0"/>
              <w:suppressAutoHyphens w:val="0"/>
              <w:spacing w:before="120" w:after="120"/>
              <w:ind w:left="113" w:right="113"/>
              <w:rPr>
                <w:color w:val="000000"/>
                <w:kern w:val="0"/>
                <w:lang w:eastAsia="en-GB"/>
              </w:rPr>
            </w:pPr>
            <w:r>
              <w:t>Mp Group</w:t>
            </w:r>
          </w:p>
        </w:tc>
        <w:tc>
          <w:tcPr>
            <w:tcW w:w="6945" w:type="dxa"/>
            <w:tcBorders>
              <w:top w:val="nil"/>
              <w:left w:val="single" w:color="auto" w:sz="4" w:space="0"/>
              <w:bottom w:val="single" w:color="auto" w:sz="4" w:space="0"/>
              <w:right w:val="single" w:color="000000" w:sz="4" w:space="0"/>
            </w:tcBorders>
            <w:shd w:val="clear" w:color="auto" w:fill="auto"/>
            <w:hideMark/>
          </w:tcPr>
          <w:p w:rsidRPr="00755D48" w:rsidR="00E6374C" w:rsidP="00DC44DA" w:rsidRDefault="00E6374C" w14:paraId="384DEB73" w14:textId="11161893">
            <w:pPr>
              <w:keepLines w:val="0"/>
              <w:suppressAutoHyphens w:val="0"/>
              <w:spacing w:before="120" w:after="120"/>
              <w:ind w:left="113" w:right="113"/>
              <w:rPr>
                <w:color w:val="000000"/>
                <w:kern w:val="0"/>
                <w:lang w:eastAsia="en-GB"/>
              </w:rPr>
            </w:pPr>
            <w:r w:rsidRPr="001E5B82">
              <w:t>EV Charger</w:t>
            </w:r>
          </w:p>
        </w:tc>
        <w:tc>
          <w:tcPr>
            <w:tcW w:w="1848" w:type="dxa"/>
            <w:tcBorders>
              <w:top w:val="nil"/>
              <w:left w:val="nil"/>
              <w:bottom w:val="single" w:color="auto" w:sz="4" w:space="0"/>
              <w:right w:val="single" w:color="auto" w:sz="4" w:space="0"/>
            </w:tcBorders>
            <w:shd w:val="clear" w:color="auto" w:fill="auto"/>
            <w:hideMark/>
          </w:tcPr>
          <w:p w:rsidRPr="00755D48" w:rsidR="00E6374C" w:rsidP="00DC44DA" w:rsidRDefault="00E6374C" w14:paraId="204E59A5" w14:textId="43EF1B29">
            <w:pPr>
              <w:keepLines w:val="0"/>
              <w:suppressAutoHyphens w:val="0"/>
              <w:spacing w:before="120" w:after="120"/>
              <w:ind w:left="113" w:right="113"/>
              <w:rPr>
                <w:color w:val="000000"/>
                <w:kern w:val="0"/>
                <w:lang w:eastAsia="en-GB"/>
              </w:rPr>
            </w:pPr>
            <w:r w:rsidRPr="00755D48">
              <w:rPr>
                <w:color w:val="000000"/>
                <w:kern w:val="0"/>
                <w:lang w:eastAsia="en-GB"/>
              </w:rPr>
              <w:t>£55,000</w:t>
            </w:r>
          </w:p>
        </w:tc>
      </w:tr>
      <w:tr w:rsidRPr="00755D48" w:rsidR="00E6374C" w:rsidTr="00DB78EF" w14:paraId="12BEF186" w14:textId="77777777">
        <w:trPr>
          <w:trHeight w:val="315"/>
          <w:tblHeader/>
        </w:trPr>
        <w:tc>
          <w:tcPr>
            <w:tcW w:w="1418" w:type="dxa"/>
            <w:tcBorders>
              <w:top w:val="single" w:color="000000" w:sz="4" w:space="0"/>
              <w:left w:val="single" w:color="auto" w:sz="4" w:space="0"/>
              <w:bottom w:val="single" w:color="000000" w:sz="4" w:space="0"/>
              <w:right w:val="single" w:color="000000" w:sz="4" w:space="0"/>
            </w:tcBorders>
          </w:tcPr>
          <w:p w:rsidRPr="00755D48" w:rsidR="00E6374C" w:rsidP="00DC44DA" w:rsidRDefault="00E6374C" w14:paraId="2F0A5C13" w14:textId="0E50351E">
            <w:pPr>
              <w:keepLines w:val="0"/>
              <w:suppressAutoHyphens w:val="0"/>
              <w:spacing w:before="120" w:after="120"/>
              <w:ind w:left="113" w:right="113"/>
              <w:rPr>
                <w:color w:val="000000"/>
                <w:kern w:val="0"/>
                <w:lang w:eastAsia="en-GB"/>
              </w:rPr>
            </w:pPr>
            <w:r w:rsidRPr="00C04C42">
              <w:t>10/03/2026</w:t>
            </w:r>
          </w:p>
        </w:tc>
        <w:tc>
          <w:tcPr>
            <w:tcW w:w="2972" w:type="dxa"/>
            <w:tcBorders>
              <w:top w:val="single" w:color="000000" w:sz="4" w:space="0"/>
              <w:left w:val="single" w:color="auto" w:sz="4" w:space="0"/>
              <w:bottom w:val="single" w:color="000000" w:sz="4" w:space="0"/>
              <w:right w:val="single" w:color="000000" w:sz="4" w:space="0"/>
            </w:tcBorders>
            <w:shd w:val="clear" w:color="auto" w:fill="auto"/>
            <w:hideMark/>
          </w:tcPr>
          <w:p w:rsidRPr="00755D48" w:rsidR="00E6374C" w:rsidP="00DC44DA" w:rsidRDefault="00E6374C" w14:paraId="25BA29C4" w14:textId="1B73F6EC">
            <w:pPr>
              <w:keepLines w:val="0"/>
              <w:suppressAutoHyphens w:val="0"/>
              <w:spacing w:before="120" w:after="120"/>
              <w:ind w:left="113" w:right="113"/>
              <w:rPr>
                <w:color w:val="000000"/>
                <w:kern w:val="0"/>
                <w:lang w:eastAsia="en-GB"/>
              </w:rPr>
            </w:pPr>
            <w:r w:rsidRPr="00EE6EDB">
              <w:t>Computacenter</w:t>
            </w:r>
          </w:p>
        </w:tc>
        <w:tc>
          <w:tcPr>
            <w:tcW w:w="6945" w:type="dxa"/>
            <w:tcBorders>
              <w:top w:val="nil"/>
              <w:left w:val="nil"/>
              <w:bottom w:val="single" w:color="000000" w:sz="4" w:space="0"/>
              <w:right w:val="single" w:color="000000" w:sz="4" w:space="0"/>
            </w:tcBorders>
            <w:shd w:val="clear" w:color="auto" w:fill="auto"/>
            <w:hideMark/>
          </w:tcPr>
          <w:p w:rsidRPr="00755D48" w:rsidR="00E6374C" w:rsidP="00DC44DA" w:rsidRDefault="00E6374C" w14:paraId="637E46D9" w14:textId="409B71DC">
            <w:pPr>
              <w:keepLines w:val="0"/>
              <w:suppressAutoHyphens w:val="0"/>
              <w:spacing w:before="120" w:after="120"/>
              <w:ind w:left="113" w:right="113"/>
              <w:rPr>
                <w:color w:val="000000"/>
                <w:kern w:val="0"/>
                <w:lang w:eastAsia="en-GB"/>
              </w:rPr>
            </w:pPr>
            <w:r w:rsidRPr="001E5B82">
              <w:t>Provision of Sophos Software</w:t>
            </w:r>
          </w:p>
        </w:tc>
        <w:tc>
          <w:tcPr>
            <w:tcW w:w="1848" w:type="dxa"/>
            <w:tcBorders>
              <w:top w:val="nil"/>
              <w:left w:val="nil"/>
              <w:bottom w:val="single" w:color="000000" w:sz="4" w:space="0"/>
              <w:right w:val="single" w:color="000000" w:sz="4" w:space="0"/>
            </w:tcBorders>
            <w:shd w:val="clear" w:color="auto" w:fill="auto"/>
            <w:hideMark/>
          </w:tcPr>
          <w:p w:rsidRPr="00755D48" w:rsidR="00E6374C" w:rsidP="00DC44DA" w:rsidRDefault="00E6374C" w14:paraId="7E70E458" w14:textId="42EAEE02">
            <w:pPr>
              <w:keepLines w:val="0"/>
              <w:suppressAutoHyphens w:val="0"/>
              <w:spacing w:before="120" w:after="120"/>
              <w:ind w:left="113" w:right="113"/>
              <w:rPr>
                <w:color w:val="000000"/>
                <w:kern w:val="0"/>
                <w:lang w:eastAsia="en-GB"/>
              </w:rPr>
            </w:pPr>
            <w:r w:rsidRPr="00755D48">
              <w:rPr>
                <w:color w:val="000000"/>
                <w:kern w:val="0"/>
                <w:lang w:eastAsia="en-GB"/>
              </w:rPr>
              <w:t>£50,058</w:t>
            </w:r>
          </w:p>
        </w:tc>
      </w:tr>
      <w:tr w:rsidRPr="00755D48" w:rsidR="00E6374C" w:rsidTr="00DB78EF" w14:paraId="2450A4E4" w14:textId="77777777">
        <w:trPr>
          <w:trHeight w:val="315"/>
          <w:tblHeader/>
        </w:trPr>
        <w:tc>
          <w:tcPr>
            <w:tcW w:w="1418" w:type="dxa"/>
            <w:tcBorders>
              <w:top w:val="single" w:color="auto" w:sz="4" w:space="0"/>
              <w:left w:val="single" w:color="auto" w:sz="4" w:space="0"/>
              <w:bottom w:val="single" w:color="auto" w:sz="4" w:space="0"/>
              <w:right w:val="single" w:color="auto" w:sz="4" w:space="0"/>
            </w:tcBorders>
          </w:tcPr>
          <w:p w:rsidRPr="00755D48" w:rsidR="00E6374C" w:rsidP="00DC44DA" w:rsidRDefault="00E6374C" w14:paraId="798E7C46" w14:textId="361281B0">
            <w:pPr>
              <w:keepLines w:val="0"/>
              <w:suppressAutoHyphens w:val="0"/>
              <w:spacing w:before="120" w:after="120"/>
              <w:ind w:left="113" w:right="113"/>
              <w:rPr>
                <w:color w:val="000000"/>
                <w:kern w:val="0"/>
                <w:lang w:eastAsia="en-GB"/>
              </w:rPr>
            </w:pPr>
            <w:r w:rsidRPr="00C04C42">
              <w:t>07/11/2025</w:t>
            </w:r>
          </w:p>
        </w:tc>
        <w:tc>
          <w:tcPr>
            <w:tcW w:w="2972" w:type="dxa"/>
            <w:tcBorders>
              <w:top w:val="single" w:color="auto" w:sz="4" w:space="0"/>
              <w:left w:val="single" w:color="auto" w:sz="4" w:space="0"/>
              <w:bottom w:val="single" w:color="auto" w:sz="4" w:space="0"/>
              <w:right w:val="single" w:color="auto" w:sz="4" w:space="0"/>
            </w:tcBorders>
            <w:shd w:val="clear" w:color="auto" w:fill="auto"/>
            <w:hideMark/>
          </w:tcPr>
          <w:p w:rsidRPr="00755D48" w:rsidR="00E6374C" w:rsidP="00DC44DA" w:rsidRDefault="00E6374C" w14:paraId="42445AC6" w14:textId="54398B16">
            <w:pPr>
              <w:keepLines w:val="0"/>
              <w:suppressAutoHyphens w:val="0"/>
              <w:spacing w:before="120" w:after="120"/>
              <w:ind w:left="113" w:right="113"/>
              <w:rPr>
                <w:color w:val="000000"/>
                <w:kern w:val="0"/>
                <w:lang w:eastAsia="en-GB"/>
              </w:rPr>
            </w:pPr>
            <w:r w:rsidRPr="00EE6EDB">
              <w:t>Livanova</w:t>
            </w:r>
          </w:p>
        </w:tc>
        <w:tc>
          <w:tcPr>
            <w:tcW w:w="6945" w:type="dxa"/>
            <w:tcBorders>
              <w:top w:val="nil"/>
              <w:left w:val="single" w:color="auto" w:sz="4" w:space="0"/>
              <w:bottom w:val="single" w:color="auto" w:sz="4" w:space="0"/>
              <w:right w:val="single" w:color="000000" w:sz="4" w:space="0"/>
            </w:tcBorders>
            <w:shd w:val="clear" w:color="auto" w:fill="auto"/>
            <w:hideMark/>
          </w:tcPr>
          <w:p w:rsidRPr="00755D48" w:rsidR="00E6374C" w:rsidP="00DC44DA" w:rsidRDefault="00E6374C" w14:paraId="6FD2F714" w14:textId="1193046E">
            <w:pPr>
              <w:keepLines w:val="0"/>
              <w:suppressAutoHyphens w:val="0"/>
              <w:spacing w:before="120" w:after="120"/>
              <w:ind w:left="113" w:right="113"/>
              <w:rPr>
                <w:color w:val="000000"/>
                <w:kern w:val="0"/>
                <w:lang w:eastAsia="en-GB"/>
              </w:rPr>
            </w:pPr>
            <w:r w:rsidRPr="001E5B82">
              <w:t>Heart Lung Machines Purchase &amp; Accessories</w:t>
            </w:r>
          </w:p>
        </w:tc>
        <w:tc>
          <w:tcPr>
            <w:tcW w:w="1848" w:type="dxa"/>
            <w:tcBorders>
              <w:top w:val="nil"/>
              <w:left w:val="nil"/>
              <w:bottom w:val="single" w:color="auto" w:sz="4" w:space="0"/>
              <w:right w:val="single" w:color="auto" w:sz="4" w:space="0"/>
            </w:tcBorders>
            <w:shd w:val="clear" w:color="auto" w:fill="auto"/>
            <w:hideMark/>
          </w:tcPr>
          <w:p w:rsidRPr="00755D48" w:rsidR="00E6374C" w:rsidP="00DC44DA" w:rsidRDefault="00E6374C" w14:paraId="0B5DA498" w14:textId="4834A062">
            <w:pPr>
              <w:keepLines w:val="0"/>
              <w:suppressAutoHyphens w:val="0"/>
              <w:spacing w:before="120" w:after="120"/>
              <w:ind w:left="113" w:right="113"/>
              <w:rPr>
                <w:color w:val="000000"/>
                <w:kern w:val="0"/>
                <w:lang w:eastAsia="en-GB"/>
              </w:rPr>
            </w:pPr>
            <w:r w:rsidRPr="00755D48">
              <w:rPr>
                <w:color w:val="000000"/>
                <w:kern w:val="0"/>
                <w:lang w:eastAsia="en-GB"/>
              </w:rPr>
              <w:t>£1,624,872</w:t>
            </w:r>
          </w:p>
        </w:tc>
      </w:tr>
      <w:tr w:rsidRPr="00755D48" w:rsidR="00E6374C" w:rsidTr="00DB78EF" w14:paraId="0623D9DB" w14:textId="77777777">
        <w:trPr>
          <w:trHeight w:val="315"/>
          <w:tblHeader/>
        </w:trPr>
        <w:tc>
          <w:tcPr>
            <w:tcW w:w="1418" w:type="dxa"/>
            <w:tcBorders>
              <w:top w:val="single" w:color="auto" w:sz="4" w:space="0"/>
              <w:left w:val="single" w:color="auto" w:sz="4" w:space="0"/>
              <w:bottom w:val="single" w:color="auto" w:sz="4" w:space="0"/>
              <w:right w:val="single" w:color="auto" w:sz="4" w:space="0"/>
            </w:tcBorders>
          </w:tcPr>
          <w:p w:rsidRPr="00755D48" w:rsidR="00E6374C" w:rsidP="00DC44DA" w:rsidRDefault="00E6374C" w14:paraId="16BDB0FB" w14:textId="12490699">
            <w:pPr>
              <w:keepLines w:val="0"/>
              <w:suppressAutoHyphens w:val="0"/>
              <w:spacing w:before="120" w:after="120"/>
              <w:ind w:left="113" w:right="113"/>
              <w:rPr>
                <w:color w:val="000000"/>
                <w:kern w:val="0"/>
                <w:lang w:eastAsia="en-GB"/>
              </w:rPr>
            </w:pPr>
            <w:r w:rsidRPr="00C04C42">
              <w:t>0</w:t>
            </w:r>
            <w:r w:rsidR="0038111D">
              <w:t>6</w:t>
            </w:r>
            <w:r w:rsidRPr="00C04C42">
              <w:t>/11/2025</w:t>
            </w:r>
          </w:p>
        </w:tc>
        <w:tc>
          <w:tcPr>
            <w:tcW w:w="2972" w:type="dxa"/>
            <w:tcBorders>
              <w:top w:val="single" w:color="auto" w:sz="4" w:space="0"/>
              <w:left w:val="single" w:color="auto" w:sz="4" w:space="0"/>
              <w:bottom w:val="single" w:color="auto" w:sz="4" w:space="0"/>
              <w:right w:val="single" w:color="auto" w:sz="4" w:space="0"/>
            </w:tcBorders>
            <w:shd w:val="clear" w:color="auto" w:fill="auto"/>
            <w:hideMark/>
          </w:tcPr>
          <w:p w:rsidRPr="00755D48" w:rsidR="00E6374C" w:rsidP="00DC44DA" w:rsidRDefault="00E6374C" w14:paraId="44D28EA0" w14:textId="2B5D42A0">
            <w:pPr>
              <w:keepLines w:val="0"/>
              <w:suppressAutoHyphens w:val="0"/>
              <w:spacing w:before="120" w:after="120"/>
              <w:ind w:left="113" w:right="113"/>
              <w:rPr>
                <w:color w:val="000000"/>
                <w:kern w:val="0"/>
                <w:lang w:eastAsia="en-GB"/>
              </w:rPr>
            </w:pPr>
            <w:r w:rsidRPr="00EE6EDB">
              <w:t>Fullproxy</w:t>
            </w:r>
          </w:p>
        </w:tc>
        <w:tc>
          <w:tcPr>
            <w:tcW w:w="6945" w:type="dxa"/>
            <w:tcBorders>
              <w:top w:val="nil"/>
              <w:left w:val="single" w:color="auto" w:sz="4" w:space="0"/>
              <w:bottom w:val="single" w:color="auto" w:sz="4" w:space="0"/>
              <w:right w:val="single" w:color="000000" w:sz="4" w:space="0"/>
            </w:tcBorders>
            <w:shd w:val="clear" w:color="auto" w:fill="auto"/>
            <w:hideMark/>
          </w:tcPr>
          <w:p w:rsidRPr="00755D48" w:rsidR="00E6374C" w:rsidP="00DC44DA" w:rsidRDefault="0038111D" w14:paraId="5F9E3CC9" w14:textId="0F1AE625">
            <w:pPr>
              <w:keepLines w:val="0"/>
              <w:suppressAutoHyphens w:val="0"/>
              <w:spacing w:before="120" w:after="120"/>
              <w:ind w:left="113" w:right="113"/>
              <w:rPr>
                <w:color w:val="000000"/>
                <w:kern w:val="0"/>
                <w:lang w:eastAsia="en-GB"/>
              </w:rPr>
            </w:pPr>
            <w:r>
              <w:t>Full Proxy eH</w:t>
            </w:r>
            <w:r w:rsidRPr="001E5B82" w:rsidR="00E6374C">
              <w:t>ealth support</w:t>
            </w:r>
          </w:p>
        </w:tc>
        <w:tc>
          <w:tcPr>
            <w:tcW w:w="1848" w:type="dxa"/>
            <w:tcBorders>
              <w:top w:val="nil"/>
              <w:left w:val="nil"/>
              <w:bottom w:val="single" w:color="auto" w:sz="4" w:space="0"/>
              <w:right w:val="single" w:color="auto" w:sz="4" w:space="0"/>
            </w:tcBorders>
            <w:shd w:val="clear" w:color="auto" w:fill="auto"/>
            <w:hideMark/>
          </w:tcPr>
          <w:p w:rsidRPr="00755D48" w:rsidR="00E6374C" w:rsidP="00DC44DA" w:rsidRDefault="00E6374C" w14:paraId="548ED3C5" w14:textId="7458C148">
            <w:pPr>
              <w:keepLines w:val="0"/>
              <w:suppressAutoHyphens w:val="0"/>
              <w:spacing w:before="120" w:after="120"/>
              <w:ind w:left="113" w:right="113"/>
              <w:rPr>
                <w:color w:val="000000"/>
                <w:kern w:val="0"/>
                <w:lang w:eastAsia="en-GB"/>
              </w:rPr>
            </w:pPr>
            <w:r w:rsidRPr="00755D48">
              <w:rPr>
                <w:color w:val="000000"/>
                <w:kern w:val="0"/>
                <w:lang w:eastAsia="en-GB"/>
              </w:rPr>
              <w:t>£217,308</w:t>
            </w:r>
          </w:p>
        </w:tc>
      </w:tr>
      <w:tr w:rsidRPr="00755D48" w:rsidR="00E6374C" w:rsidTr="00DB78EF" w14:paraId="16A0D48E" w14:textId="77777777">
        <w:trPr>
          <w:trHeight w:val="315"/>
          <w:tblHeader/>
        </w:trPr>
        <w:tc>
          <w:tcPr>
            <w:tcW w:w="1418" w:type="dxa"/>
            <w:tcBorders>
              <w:top w:val="single" w:color="auto" w:sz="4" w:space="0"/>
              <w:left w:val="single" w:color="auto" w:sz="4" w:space="0"/>
              <w:bottom w:val="single" w:color="auto" w:sz="4" w:space="0"/>
              <w:right w:val="single" w:color="auto" w:sz="4" w:space="0"/>
            </w:tcBorders>
          </w:tcPr>
          <w:p w:rsidRPr="00755D48" w:rsidR="00E6374C" w:rsidP="00DC44DA" w:rsidRDefault="00E6374C" w14:paraId="2D70DF6F" w14:textId="24A8045E">
            <w:pPr>
              <w:keepLines w:val="0"/>
              <w:suppressAutoHyphens w:val="0"/>
              <w:spacing w:before="120" w:after="120"/>
              <w:ind w:left="113" w:right="113"/>
              <w:rPr>
                <w:color w:val="000000"/>
                <w:kern w:val="0"/>
                <w:lang w:eastAsia="en-GB"/>
              </w:rPr>
            </w:pPr>
            <w:r w:rsidRPr="00C04C42">
              <w:t>10/10/2025</w:t>
            </w:r>
          </w:p>
        </w:tc>
        <w:tc>
          <w:tcPr>
            <w:tcW w:w="2972" w:type="dxa"/>
            <w:tcBorders>
              <w:top w:val="single" w:color="auto" w:sz="4" w:space="0"/>
              <w:left w:val="single" w:color="auto" w:sz="4" w:space="0"/>
              <w:bottom w:val="single" w:color="auto" w:sz="4" w:space="0"/>
              <w:right w:val="single" w:color="auto" w:sz="4" w:space="0"/>
            </w:tcBorders>
            <w:shd w:val="clear" w:color="auto" w:fill="auto"/>
            <w:hideMark/>
          </w:tcPr>
          <w:p w:rsidRPr="00755D48" w:rsidR="00E6374C" w:rsidP="00DC44DA" w:rsidRDefault="00E6374C" w14:paraId="28694C40" w14:textId="63C397EF">
            <w:pPr>
              <w:keepLines w:val="0"/>
              <w:suppressAutoHyphens w:val="0"/>
              <w:spacing w:before="120" w:after="120"/>
              <w:ind w:left="113" w:right="113"/>
              <w:rPr>
                <w:color w:val="000000"/>
                <w:kern w:val="0"/>
                <w:lang w:eastAsia="en-GB"/>
              </w:rPr>
            </w:pPr>
            <w:r w:rsidRPr="002169FE">
              <w:t>GE Medical Systems Ltd</w:t>
            </w:r>
          </w:p>
        </w:tc>
        <w:tc>
          <w:tcPr>
            <w:tcW w:w="6945" w:type="dxa"/>
            <w:tcBorders>
              <w:top w:val="nil"/>
              <w:left w:val="single" w:color="auto" w:sz="4" w:space="0"/>
              <w:bottom w:val="single" w:color="auto" w:sz="4" w:space="0"/>
              <w:right w:val="single" w:color="000000" w:sz="4" w:space="0"/>
            </w:tcBorders>
            <w:shd w:val="clear" w:color="auto" w:fill="auto"/>
            <w:hideMark/>
          </w:tcPr>
          <w:p w:rsidRPr="00755D48" w:rsidR="00E6374C" w:rsidP="00DC44DA" w:rsidRDefault="0038111D" w14:paraId="6F1FC70E" w14:textId="3B9835BA">
            <w:pPr>
              <w:keepLines w:val="0"/>
              <w:suppressAutoHyphens w:val="0"/>
              <w:spacing w:before="120" w:after="120"/>
              <w:ind w:left="113" w:right="113"/>
              <w:rPr>
                <w:color w:val="000000"/>
                <w:kern w:val="0"/>
                <w:lang w:eastAsia="en-GB"/>
              </w:rPr>
            </w:pPr>
            <w:r>
              <w:t>Cath Lab 2 Pur</w:t>
            </w:r>
            <w:r w:rsidRPr="001E5B82" w:rsidR="00E6374C">
              <w:t>c</w:t>
            </w:r>
            <w:r>
              <w:t>h</w:t>
            </w:r>
            <w:r w:rsidRPr="001E5B82" w:rsidR="00E6374C">
              <w:t>ase</w:t>
            </w:r>
          </w:p>
        </w:tc>
        <w:tc>
          <w:tcPr>
            <w:tcW w:w="1848" w:type="dxa"/>
            <w:tcBorders>
              <w:top w:val="nil"/>
              <w:left w:val="nil"/>
              <w:bottom w:val="single" w:color="auto" w:sz="4" w:space="0"/>
              <w:right w:val="single" w:color="auto" w:sz="4" w:space="0"/>
            </w:tcBorders>
            <w:shd w:val="clear" w:color="auto" w:fill="auto"/>
            <w:hideMark/>
          </w:tcPr>
          <w:p w:rsidRPr="00755D48" w:rsidR="00E6374C" w:rsidP="00DC44DA" w:rsidRDefault="00E6374C" w14:paraId="31246078" w14:textId="1B24410D">
            <w:pPr>
              <w:keepLines w:val="0"/>
              <w:suppressAutoHyphens w:val="0"/>
              <w:spacing w:before="120" w:after="120"/>
              <w:ind w:left="113" w:right="113"/>
              <w:rPr>
                <w:color w:val="000000"/>
                <w:kern w:val="0"/>
                <w:lang w:eastAsia="en-GB"/>
              </w:rPr>
            </w:pPr>
            <w:r w:rsidRPr="00755D48">
              <w:rPr>
                <w:color w:val="000000"/>
                <w:kern w:val="0"/>
                <w:lang w:eastAsia="en-GB"/>
              </w:rPr>
              <w:t>£919,782</w:t>
            </w:r>
          </w:p>
        </w:tc>
      </w:tr>
      <w:tr w:rsidRPr="00755D48" w:rsidR="00E6374C" w:rsidTr="00DB78EF" w14:paraId="03C47F47" w14:textId="77777777">
        <w:trPr>
          <w:trHeight w:val="315"/>
          <w:tblHeader/>
        </w:trPr>
        <w:tc>
          <w:tcPr>
            <w:tcW w:w="1418" w:type="dxa"/>
            <w:tcBorders>
              <w:top w:val="single" w:color="auto" w:sz="4" w:space="0"/>
              <w:left w:val="single" w:color="auto" w:sz="4" w:space="0"/>
              <w:bottom w:val="single" w:color="auto" w:sz="4" w:space="0"/>
              <w:right w:val="single" w:color="auto" w:sz="4" w:space="0"/>
            </w:tcBorders>
          </w:tcPr>
          <w:p w:rsidRPr="00755D48" w:rsidR="00E6374C" w:rsidP="00DC44DA" w:rsidRDefault="00E6374C" w14:paraId="36E3B1E8" w14:textId="5CBC5334">
            <w:pPr>
              <w:keepLines w:val="0"/>
              <w:suppressAutoHyphens w:val="0"/>
              <w:spacing w:before="120" w:after="120"/>
              <w:ind w:left="113" w:right="113"/>
              <w:rPr>
                <w:color w:val="000000"/>
                <w:kern w:val="0"/>
                <w:lang w:eastAsia="en-GB"/>
              </w:rPr>
            </w:pPr>
            <w:r w:rsidRPr="00C04C42">
              <w:t>19/11/2025</w:t>
            </w:r>
          </w:p>
        </w:tc>
        <w:tc>
          <w:tcPr>
            <w:tcW w:w="2972" w:type="dxa"/>
            <w:tcBorders>
              <w:top w:val="single" w:color="auto" w:sz="4" w:space="0"/>
              <w:left w:val="single" w:color="auto" w:sz="4" w:space="0"/>
              <w:bottom w:val="single" w:color="auto" w:sz="4" w:space="0"/>
              <w:right w:val="single" w:color="auto" w:sz="4" w:space="0"/>
            </w:tcBorders>
            <w:shd w:val="clear" w:color="auto" w:fill="auto"/>
            <w:hideMark/>
          </w:tcPr>
          <w:p w:rsidRPr="00755D48" w:rsidR="00E6374C" w:rsidP="00DC44DA" w:rsidRDefault="00E6374C" w14:paraId="330706B5" w14:textId="14B98566">
            <w:pPr>
              <w:keepLines w:val="0"/>
              <w:suppressAutoHyphens w:val="0"/>
              <w:spacing w:before="120" w:after="120"/>
              <w:ind w:left="113" w:right="113"/>
              <w:rPr>
                <w:color w:val="000000"/>
                <w:kern w:val="0"/>
                <w:lang w:eastAsia="en-GB"/>
              </w:rPr>
            </w:pPr>
            <w:r w:rsidRPr="002169FE">
              <w:t>SCC</w:t>
            </w:r>
          </w:p>
        </w:tc>
        <w:tc>
          <w:tcPr>
            <w:tcW w:w="6945" w:type="dxa"/>
            <w:tcBorders>
              <w:top w:val="nil"/>
              <w:left w:val="nil"/>
              <w:bottom w:val="single" w:color="auto" w:sz="4" w:space="0"/>
              <w:right w:val="single" w:color="auto" w:sz="4" w:space="0"/>
            </w:tcBorders>
            <w:shd w:val="clear" w:color="auto" w:fill="auto"/>
            <w:hideMark/>
          </w:tcPr>
          <w:p w:rsidRPr="00755D48" w:rsidR="00E6374C" w:rsidP="00DC44DA" w:rsidRDefault="00E6374C" w14:paraId="1D9FD149" w14:textId="3F999A3F">
            <w:pPr>
              <w:keepLines w:val="0"/>
              <w:suppressAutoHyphens w:val="0"/>
              <w:spacing w:before="120" w:after="120"/>
              <w:ind w:left="113" w:right="113"/>
              <w:rPr>
                <w:color w:val="000000"/>
                <w:kern w:val="0"/>
                <w:lang w:eastAsia="en-GB"/>
              </w:rPr>
            </w:pPr>
            <w:r w:rsidRPr="001E5B82">
              <w:t>IT Contract Support</w:t>
            </w:r>
          </w:p>
        </w:tc>
        <w:tc>
          <w:tcPr>
            <w:tcW w:w="1848" w:type="dxa"/>
            <w:tcBorders>
              <w:top w:val="nil"/>
              <w:left w:val="nil"/>
              <w:bottom w:val="single" w:color="auto" w:sz="4" w:space="0"/>
              <w:right w:val="single" w:color="auto" w:sz="4" w:space="0"/>
            </w:tcBorders>
            <w:shd w:val="clear" w:color="auto" w:fill="auto"/>
            <w:hideMark/>
          </w:tcPr>
          <w:p w:rsidRPr="00755D48" w:rsidR="00E6374C" w:rsidP="00DC44DA" w:rsidRDefault="00E6374C" w14:paraId="172CAB99" w14:textId="3AE771AD">
            <w:pPr>
              <w:keepLines w:val="0"/>
              <w:suppressAutoHyphens w:val="0"/>
              <w:spacing w:before="120" w:after="120"/>
              <w:ind w:left="113" w:right="113"/>
              <w:rPr>
                <w:color w:val="000000"/>
                <w:kern w:val="0"/>
                <w:lang w:eastAsia="en-GB"/>
              </w:rPr>
            </w:pPr>
            <w:r w:rsidRPr="00755D48">
              <w:rPr>
                <w:color w:val="000000"/>
                <w:kern w:val="0"/>
                <w:lang w:eastAsia="en-GB"/>
              </w:rPr>
              <w:t>£93,938</w:t>
            </w:r>
          </w:p>
        </w:tc>
      </w:tr>
      <w:tr w:rsidRPr="00755D48" w:rsidR="00E6374C" w:rsidTr="00DB78EF" w14:paraId="2DE2C707" w14:textId="77777777">
        <w:trPr>
          <w:trHeight w:val="300"/>
          <w:tblHeader/>
        </w:trPr>
        <w:tc>
          <w:tcPr>
            <w:tcW w:w="1418" w:type="dxa"/>
            <w:tcBorders>
              <w:top w:val="single" w:color="auto" w:sz="4" w:space="0"/>
              <w:left w:val="single" w:color="auto" w:sz="4" w:space="0"/>
              <w:bottom w:val="single" w:color="auto" w:sz="4" w:space="0"/>
              <w:right w:val="single" w:color="auto" w:sz="4" w:space="0"/>
            </w:tcBorders>
          </w:tcPr>
          <w:p w:rsidRPr="00755D48" w:rsidR="00E6374C" w:rsidP="00DC44DA" w:rsidRDefault="0050036E" w14:paraId="4DCEFB3C" w14:textId="402A6975">
            <w:pPr>
              <w:keepLines w:val="0"/>
              <w:suppressAutoHyphens w:val="0"/>
              <w:spacing w:before="120" w:after="120"/>
              <w:ind w:left="113" w:right="113"/>
              <w:rPr>
                <w:color w:val="000000"/>
                <w:kern w:val="0"/>
                <w:lang w:eastAsia="en-GB"/>
              </w:rPr>
            </w:pPr>
            <w:r>
              <w:t>18</w:t>
            </w:r>
            <w:r w:rsidRPr="00C04C42" w:rsidR="00E6374C">
              <w:t>/12/2025</w:t>
            </w:r>
          </w:p>
        </w:tc>
        <w:tc>
          <w:tcPr>
            <w:tcW w:w="2972" w:type="dxa"/>
            <w:tcBorders>
              <w:top w:val="single" w:color="auto" w:sz="4" w:space="0"/>
              <w:left w:val="single" w:color="auto" w:sz="4" w:space="0"/>
              <w:bottom w:val="single" w:color="auto" w:sz="4" w:space="0"/>
              <w:right w:val="single" w:color="auto" w:sz="4" w:space="0"/>
            </w:tcBorders>
            <w:shd w:val="clear" w:color="auto" w:fill="auto"/>
            <w:hideMark/>
          </w:tcPr>
          <w:p w:rsidRPr="00755D48" w:rsidR="00E6374C" w:rsidP="00DC44DA" w:rsidRDefault="00E6374C" w14:paraId="24538091" w14:textId="4C42B28E">
            <w:pPr>
              <w:keepLines w:val="0"/>
              <w:suppressAutoHyphens w:val="0"/>
              <w:spacing w:before="120" w:after="120"/>
              <w:ind w:left="113" w:right="113"/>
              <w:rPr>
                <w:color w:val="000000"/>
                <w:kern w:val="0"/>
                <w:lang w:eastAsia="en-GB"/>
              </w:rPr>
            </w:pPr>
            <w:r w:rsidRPr="002169FE">
              <w:t>Dot Medical</w:t>
            </w:r>
          </w:p>
        </w:tc>
        <w:tc>
          <w:tcPr>
            <w:tcW w:w="6945" w:type="dxa"/>
            <w:tcBorders>
              <w:top w:val="nil"/>
              <w:left w:val="nil"/>
              <w:bottom w:val="single" w:color="auto" w:sz="4" w:space="0"/>
              <w:right w:val="single" w:color="auto" w:sz="4" w:space="0"/>
            </w:tcBorders>
            <w:shd w:val="clear" w:color="auto" w:fill="auto"/>
            <w:hideMark/>
          </w:tcPr>
          <w:p w:rsidRPr="00755D48" w:rsidR="00E6374C" w:rsidP="00DC44DA" w:rsidRDefault="00E6374C" w14:paraId="3E3A3CDE" w14:textId="5255979C">
            <w:pPr>
              <w:keepLines w:val="0"/>
              <w:suppressAutoHyphens w:val="0"/>
              <w:spacing w:before="120" w:after="120"/>
              <w:ind w:left="113" w:right="113"/>
              <w:rPr>
                <w:color w:val="000000"/>
                <w:kern w:val="0"/>
                <w:lang w:eastAsia="en-GB"/>
              </w:rPr>
            </w:pPr>
            <w:r w:rsidRPr="00B874FA">
              <w:t>External Pacemakers</w:t>
            </w:r>
          </w:p>
        </w:tc>
        <w:tc>
          <w:tcPr>
            <w:tcW w:w="1848" w:type="dxa"/>
            <w:tcBorders>
              <w:top w:val="nil"/>
              <w:left w:val="nil"/>
              <w:bottom w:val="single" w:color="auto" w:sz="4" w:space="0"/>
              <w:right w:val="single" w:color="auto" w:sz="4" w:space="0"/>
            </w:tcBorders>
            <w:shd w:val="clear" w:color="auto" w:fill="auto"/>
            <w:hideMark/>
          </w:tcPr>
          <w:p w:rsidRPr="00755D48" w:rsidR="00E6374C" w:rsidP="00DC44DA" w:rsidRDefault="00E6374C" w14:paraId="5B3DD7FB" w14:textId="77777777">
            <w:pPr>
              <w:keepLines w:val="0"/>
              <w:suppressAutoHyphens w:val="0"/>
              <w:spacing w:before="120" w:after="120"/>
              <w:ind w:left="113" w:right="113"/>
              <w:rPr>
                <w:color w:val="000000"/>
                <w:kern w:val="0"/>
                <w:lang w:eastAsia="en-GB"/>
              </w:rPr>
            </w:pPr>
            <w:r w:rsidRPr="00755D48">
              <w:rPr>
                <w:color w:val="000000"/>
                <w:kern w:val="0"/>
                <w:lang w:eastAsia="en-GB"/>
              </w:rPr>
              <w:t>£183,000</w:t>
            </w:r>
          </w:p>
        </w:tc>
      </w:tr>
      <w:tr w:rsidRPr="00755D48" w:rsidR="00E6374C" w:rsidTr="00DB78EF" w14:paraId="4C12E2EF" w14:textId="77777777">
        <w:trPr>
          <w:trHeight w:val="300"/>
          <w:tblHeader/>
        </w:trPr>
        <w:tc>
          <w:tcPr>
            <w:tcW w:w="1418" w:type="dxa"/>
            <w:tcBorders>
              <w:top w:val="single" w:color="auto" w:sz="4" w:space="0"/>
              <w:left w:val="single" w:color="auto" w:sz="4" w:space="0"/>
              <w:bottom w:val="single" w:color="auto" w:sz="4" w:space="0"/>
              <w:right w:val="single" w:color="auto" w:sz="4" w:space="0"/>
            </w:tcBorders>
          </w:tcPr>
          <w:p w:rsidRPr="00755D48" w:rsidR="00E6374C" w:rsidP="00DC44DA" w:rsidRDefault="00E6374C" w14:paraId="5E1232E4" w14:textId="48B73002">
            <w:pPr>
              <w:keepLines w:val="0"/>
              <w:suppressAutoHyphens w:val="0"/>
              <w:spacing w:before="120" w:after="120"/>
              <w:ind w:left="113" w:right="113"/>
              <w:rPr>
                <w:color w:val="000000"/>
                <w:kern w:val="0"/>
                <w:lang w:eastAsia="en-GB"/>
              </w:rPr>
            </w:pPr>
            <w:r w:rsidRPr="00C04C42">
              <w:t>02/12/2025</w:t>
            </w:r>
          </w:p>
        </w:tc>
        <w:tc>
          <w:tcPr>
            <w:tcW w:w="2972" w:type="dxa"/>
            <w:tcBorders>
              <w:top w:val="single" w:color="auto" w:sz="4" w:space="0"/>
              <w:left w:val="single" w:color="auto" w:sz="4" w:space="0"/>
              <w:bottom w:val="single" w:color="auto" w:sz="4" w:space="0"/>
              <w:right w:val="single" w:color="auto" w:sz="4" w:space="0"/>
            </w:tcBorders>
            <w:shd w:val="clear" w:color="auto" w:fill="auto"/>
            <w:hideMark/>
          </w:tcPr>
          <w:p w:rsidRPr="00755D48" w:rsidR="00E6374C" w:rsidP="00DC44DA" w:rsidRDefault="00E6374C" w14:paraId="6FFA161B" w14:textId="76A35E90">
            <w:pPr>
              <w:keepLines w:val="0"/>
              <w:suppressAutoHyphens w:val="0"/>
              <w:spacing w:before="120" w:after="120"/>
              <w:ind w:left="113" w:right="113"/>
              <w:rPr>
                <w:color w:val="000000"/>
                <w:kern w:val="0"/>
                <w:lang w:eastAsia="en-GB"/>
              </w:rPr>
            </w:pPr>
            <w:r w:rsidRPr="002169FE">
              <w:t>Zeiss</w:t>
            </w:r>
          </w:p>
        </w:tc>
        <w:tc>
          <w:tcPr>
            <w:tcW w:w="6945" w:type="dxa"/>
            <w:tcBorders>
              <w:top w:val="nil"/>
              <w:left w:val="nil"/>
              <w:bottom w:val="single" w:color="auto" w:sz="4" w:space="0"/>
              <w:right w:val="single" w:color="auto" w:sz="4" w:space="0"/>
            </w:tcBorders>
            <w:shd w:val="clear" w:color="auto" w:fill="auto"/>
            <w:hideMark/>
          </w:tcPr>
          <w:p w:rsidRPr="00755D48" w:rsidR="00E6374C" w:rsidP="00DC44DA" w:rsidRDefault="00E6374C" w14:paraId="6DBA1CC4" w14:textId="5626D92D">
            <w:pPr>
              <w:keepLines w:val="0"/>
              <w:suppressAutoHyphens w:val="0"/>
              <w:spacing w:before="120" w:after="120"/>
              <w:ind w:left="113" w:right="113"/>
              <w:rPr>
                <w:color w:val="000000"/>
                <w:kern w:val="0"/>
                <w:lang w:eastAsia="en-GB"/>
              </w:rPr>
            </w:pPr>
            <w:r w:rsidRPr="00B874FA">
              <w:t>Ophthalmic IOL Biometer x2</w:t>
            </w:r>
          </w:p>
        </w:tc>
        <w:tc>
          <w:tcPr>
            <w:tcW w:w="1848" w:type="dxa"/>
            <w:tcBorders>
              <w:top w:val="nil"/>
              <w:left w:val="nil"/>
              <w:bottom w:val="single" w:color="auto" w:sz="4" w:space="0"/>
              <w:right w:val="single" w:color="auto" w:sz="4" w:space="0"/>
            </w:tcBorders>
            <w:shd w:val="clear" w:color="auto" w:fill="auto"/>
            <w:hideMark/>
          </w:tcPr>
          <w:p w:rsidRPr="00755D48" w:rsidR="00E6374C" w:rsidP="00DC44DA" w:rsidRDefault="00E6374C" w14:paraId="17EE7874" w14:textId="77777777">
            <w:pPr>
              <w:keepLines w:val="0"/>
              <w:suppressAutoHyphens w:val="0"/>
              <w:spacing w:before="120" w:after="120"/>
              <w:ind w:left="113" w:right="113"/>
              <w:rPr>
                <w:color w:val="000000"/>
                <w:kern w:val="0"/>
                <w:lang w:eastAsia="en-GB"/>
              </w:rPr>
            </w:pPr>
            <w:r w:rsidRPr="00755D48">
              <w:rPr>
                <w:color w:val="000000"/>
                <w:kern w:val="0"/>
                <w:lang w:eastAsia="en-GB"/>
              </w:rPr>
              <w:t>£112,875</w:t>
            </w:r>
          </w:p>
        </w:tc>
      </w:tr>
      <w:tr w:rsidRPr="00755D48" w:rsidR="00E6374C" w:rsidTr="00DB78EF" w14:paraId="406ED9B8" w14:textId="77777777">
        <w:trPr>
          <w:trHeight w:val="300"/>
          <w:tblHeader/>
        </w:trPr>
        <w:tc>
          <w:tcPr>
            <w:tcW w:w="1418" w:type="dxa"/>
            <w:tcBorders>
              <w:top w:val="single" w:color="auto" w:sz="4" w:space="0"/>
              <w:left w:val="single" w:color="auto" w:sz="4" w:space="0"/>
              <w:bottom w:val="single" w:color="auto" w:sz="4" w:space="0"/>
              <w:right w:val="single" w:color="auto" w:sz="4" w:space="0"/>
            </w:tcBorders>
          </w:tcPr>
          <w:p w:rsidRPr="00755D48" w:rsidR="00E6374C" w:rsidP="00DC44DA" w:rsidRDefault="0050036E" w14:paraId="114DAD8B" w14:textId="2270D473">
            <w:pPr>
              <w:keepLines w:val="0"/>
              <w:suppressAutoHyphens w:val="0"/>
              <w:spacing w:before="120" w:after="120"/>
              <w:ind w:left="113" w:right="113"/>
              <w:rPr>
                <w:color w:val="000000"/>
                <w:kern w:val="0"/>
                <w:lang w:eastAsia="en-GB"/>
              </w:rPr>
            </w:pPr>
            <w:r>
              <w:t>18</w:t>
            </w:r>
            <w:r w:rsidRPr="00C04C42" w:rsidR="00E6374C">
              <w:t>/12/2025</w:t>
            </w:r>
          </w:p>
        </w:tc>
        <w:tc>
          <w:tcPr>
            <w:tcW w:w="2972" w:type="dxa"/>
            <w:tcBorders>
              <w:top w:val="single" w:color="auto" w:sz="4" w:space="0"/>
              <w:left w:val="single" w:color="auto" w:sz="4" w:space="0"/>
              <w:bottom w:val="single" w:color="auto" w:sz="4" w:space="0"/>
              <w:right w:val="single" w:color="auto" w:sz="4" w:space="0"/>
            </w:tcBorders>
            <w:shd w:val="clear" w:color="auto" w:fill="auto"/>
            <w:hideMark/>
          </w:tcPr>
          <w:p w:rsidRPr="00755D48" w:rsidR="00E6374C" w:rsidP="00DC44DA" w:rsidRDefault="00E6374C" w14:paraId="0B98C51E" w14:textId="7D618AFA">
            <w:pPr>
              <w:keepLines w:val="0"/>
              <w:suppressAutoHyphens w:val="0"/>
              <w:spacing w:before="120" w:after="120"/>
              <w:ind w:left="113" w:right="113"/>
              <w:rPr>
                <w:color w:val="000000"/>
                <w:kern w:val="0"/>
                <w:lang w:eastAsia="en-GB"/>
              </w:rPr>
            </w:pPr>
            <w:r w:rsidRPr="002169FE">
              <w:t>Topcon Healthcare</w:t>
            </w:r>
          </w:p>
        </w:tc>
        <w:tc>
          <w:tcPr>
            <w:tcW w:w="6945" w:type="dxa"/>
            <w:tcBorders>
              <w:top w:val="nil"/>
              <w:left w:val="nil"/>
              <w:bottom w:val="single" w:color="auto" w:sz="4" w:space="0"/>
              <w:right w:val="single" w:color="auto" w:sz="4" w:space="0"/>
            </w:tcBorders>
            <w:shd w:val="clear" w:color="auto" w:fill="auto"/>
            <w:hideMark/>
          </w:tcPr>
          <w:p w:rsidRPr="00755D48" w:rsidR="00E6374C" w:rsidP="00DC44DA" w:rsidRDefault="00E6374C" w14:paraId="5C74F3B1" w14:textId="13DF1775">
            <w:pPr>
              <w:keepLines w:val="0"/>
              <w:suppressAutoHyphens w:val="0"/>
              <w:spacing w:before="120" w:after="120"/>
              <w:ind w:left="113" w:right="113"/>
              <w:rPr>
                <w:color w:val="000000"/>
                <w:kern w:val="0"/>
                <w:lang w:eastAsia="en-GB"/>
              </w:rPr>
            </w:pPr>
            <w:r w:rsidRPr="00B874FA">
              <w:t>Ophthalmic Keratometers</w:t>
            </w:r>
          </w:p>
        </w:tc>
        <w:tc>
          <w:tcPr>
            <w:tcW w:w="1848" w:type="dxa"/>
            <w:tcBorders>
              <w:top w:val="nil"/>
              <w:left w:val="nil"/>
              <w:bottom w:val="single" w:color="auto" w:sz="4" w:space="0"/>
              <w:right w:val="single" w:color="auto" w:sz="4" w:space="0"/>
            </w:tcBorders>
            <w:shd w:val="clear" w:color="auto" w:fill="auto"/>
            <w:hideMark/>
          </w:tcPr>
          <w:p w:rsidRPr="00755D48" w:rsidR="00E6374C" w:rsidP="00DC44DA" w:rsidRDefault="00E6374C" w14:paraId="0DB5C437" w14:textId="77777777">
            <w:pPr>
              <w:keepLines w:val="0"/>
              <w:suppressAutoHyphens w:val="0"/>
              <w:spacing w:before="120" w:after="120"/>
              <w:ind w:left="113" w:right="113"/>
              <w:rPr>
                <w:color w:val="000000"/>
                <w:kern w:val="0"/>
                <w:lang w:eastAsia="en-GB"/>
              </w:rPr>
            </w:pPr>
            <w:r w:rsidRPr="00755D48">
              <w:rPr>
                <w:color w:val="000000"/>
                <w:kern w:val="0"/>
                <w:lang w:eastAsia="en-GB"/>
              </w:rPr>
              <w:t>£112,875</w:t>
            </w:r>
          </w:p>
        </w:tc>
      </w:tr>
      <w:tr w:rsidRPr="00755D48" w:rsidR="00E6374C" w:rsidTr="00DB78EF" w14:paraId="39F19B91" w14:textId="77777777">
        <w:trPr>
          <w:trHeight w:val="300"/>
          <w:tblHeader/>
        </w:trPr>
        <w:tc>
          <w:tcPr>
            <w:tcW w:w="1418" w:type="dxa"/>
            <w:tcBorders>
              <w:top w:val="single" w:color="auto" w:sz="4" w:space="0"/>
              <w:left w:val="single" w:color="auto" w:sz="4" w:space="0"/>
              <w:bottom w:val="single" w:color="auto" w:sz="4" w:space="0"/>
              <w:right w:val="single" w:color="auto" w:sz="4" w:space="0"/>
            </w:tcBorders>
          </w:tcPr>
          <w:p w:rsidRPr="00755D48" w:rsidR="00E6374C" w:rsidP="00DC44DA" w:rsidRDefault="00E6374C" w14:paraId="732E35F8" w14:textId="2D3EDE46">
            <w:pPr>
              <w:keepLines w:val="0"/>
              <w:suppressAutoHyphens w:val="0"/>
              <w:spacing w:before="120" w:after="120"/>
              <w:ind w:left="113" w:right="113"/>
              <w:rPr>
                <w:color w:val="000000"/>
                <w:kern w:val="0"/>
                <w:lang w:eastAsia="en-GB"/>
              </w:rPr>
            </w:pPr>
            <w:r w:rsidRPr="00C04C42">
              <w:t>1</w:t>
            </w:r>
            <w:r w:rsidR="00F567A0">
              <w:t>8</w:t>
            </w:r>
            <w:r w:rsidRPr="00C04C42">
              <w:t>/12/2025</w:t>
            </w:r>
          </w:p>
        </w:tc>
        <w:tc>
          <w:tcPr>
            <w:tcW w:w="2972" w:type="dxa"/>
            <w:tcBorders>
              <w:top w:val="single" w:color="auto" w:sz="4" w:space="0"/>
              <w:left w:val="single" w:color="auto" w:sz="4" w:space="0"/>
              <w:bottom w:val="single" w:color="auto" w:sz="4" w:space="0"/>
              <w:right w:val="single" w:color="auto" w:sz="4" w:space="0"/>
            </w:tcBorders>
            <w:shd w:val="clear" w:color="auto" w:fill="auto"/>
            <w:hideMark/>
          </w:tcPr>
          <w:p w:rsidRPr="00755D48" w:rsidR="00E6374C" w:rsidP="00DC44DA" w:rsidRDefault="00E6374C" w14:paraId="77A32DF9" w14:textId="615F7123">
            <w:pPr>
              <w:keepLines w:val="0"/>
              <w:suppressAutoHyphens w:val="0"/>
              <w:spacing w:before="120" w:after="120"/>
              <w:ind w:left="113" w:right="113"/>
              <w:rPr>
                <w:color w:val="000000"/>
                <w:kern w:val="0"/>
                <w:lang w:eastAsia="en-GB"/>
              </w:rPr>
            </w:pPr>
            <w:r w:rsidRPr="002169FE">
              <w:t>Gradeall</w:t>
            </w:r>
          </w:p>
        </w:tc>
        <w:tc>
          <w:tcPr>
            <w:tcW w:w="6945" w:type="dxa"/>
            <w:tcBorders>
              <w:top w:val="nil"/>
              <w:left w:val="nil"/>
              <w:bottom w:val="single" w:color="auto" w:sz="4" w:space="0"/>
              <w:right w:val="single" w:color="auto" w:sz="4" w:space="0"/>
            </w:tcBorders>
            <w:shd w:val="clear" w:color="auto" w:fill="auto"/>
            <w:hideMark/>
          </w:tcPr>
          <w:p w:rsidRPr="00755D48" w:rsidR="00E6374C" w:rsidP="00DC44DA" w:rsidRDefault="00E6374C" w14:paraId="6EBB891B" w14:textId="69C624D6">
            <w:pPr>
              <w:keepLines w:val="0"/>
              <w:suppressAutoHyphens w:val="0"/>
              <w:spacing w:before="120" w:after="120"/>
              <w:ind w:left="113" w:right="113"/>
              <w:rPr>
                <w:color w:val="000000"/>
                <w:kern w:val="0"/>
                <w:lang w:eastAsia="en-GB"/>
              </w:rPr>
            </w:pPr>
            <w:r w:rsidRPr="00B874FA">
              <w:t>Waste compactor equipment</w:t>
            </w:r>
          </w:p>
        </w:tc>
        <w:tc>
          <w:tcPr>
            <w:tcW w:w="1848" w:type="dxa"/>
            <w:tcBorders>
              <w:top w:val="nil"/>
              <w:left w:val="nil"/>
              <w:bottom w:val="single" w:color="auto" w:sz="4" w:space="0"/>
              <w:right w:val="single" w:color="auto" w:sz="4" w:space="0"/>
            </w:tcBorders>
            <w:shd w:val="clear" w:color="auto" w:fill="auto"/>
            <w:hideMark/>
          </w:tcPr>
          <w:p w:rsidRPr="00755D48" w:rsidR="00E6374C" w:rsidP="00DC44DA" w:rsidRDefault="00E6374C" w14:paraId="2B87B690" w14:textId="77777777">
            <w:pPr>
              <w:keepLines w:val="0"/>
              <w:suppressAutoHyphens w:val="0"/>
              <w:spacing w:before="120" w:after="120"/>
              <w:ind w:left="113" w:right="113"/>
              <w:rPr>
                <w:color w:val="000000"/>
                <w:kern w:val="0"/>
                <w:lang w:eastAsia="en-GB"/>
              </w:rPr>
            </w:pPr>
            <w:r w:rsidRPr="00755D48">
              <w:rPr>
                <w:color w:val="000000"/>
                <w:kern w:val="0"/>
                <w:lang w:eastAsia="en-GB"/>
              </w:rPr>
              <w:t>£74,010</w:t>
            </w:r>
          </w:p>
        </w:tc>
      </w:tr>
      <w:tr w:rsidRPr="00755D48" w:rsidR="00E6374C" w:rsidTr="00DB78EF" w14:paraId="6BE6FA43" w14:textId="77777777">
        <w:trPr>
          <w:trHeight w:val="300"/>
          <w:tblHeader/>
        </w:trPr>
        <w:tc>
          <w:tcPr>
            <w:tcW w:w="1418" w:type="dxa"/>
            <w:tcBorders>
              <w:top w:val="single" w:color="auto" w:sz="4" w:space="0"/>
              <w:left w:val="single" w:color="auto" w:sz="4" w:space="0"/>
              <w:bottom w:val="single" w:color="auto" w:sz="4" w:space="0"/>
              <w:right w:val="single" w:color="auto" w:sz="4" w:space="0"/>
            </w:tcBorders>
          </w:tcPr>
          <w:p w:rsidRPr="00755D48" w:rsidR="00E6374C" w:rsidP="00DC44DA" w:rsidRDefault="00E6374C" w14:paraId="05551B9A" w14:textId="6AADC72F">
            <w:pPr>
              <w:keepLines w:val="0"/>
              <w:suppressAutoHyphens w:val="0"/>
              <w:spacing w:before="120" w:after="120"/>
              <w:ind w:left="113" w:right="113"/>
              <w:rPr>
                <w:color w:val="000000"/>
                <w:kern w:val="0"/>
                <w:lang w:eastAsia="en-GB"/>
              </w:rPr>
            </w:pPr>
            <w:r w:rsidRPr="00C04C42">
              <w:t>18/12/2025</w:t>
            </w:r>
          </w:p>
        </w:tc>
        <w:tc>
          <w:tcPr>
            <w:tcW w:w="2972" w:type="dxa"/>
            <w:tcBorders>
              <w:top w:val="single" w:color="auto" w:sz="4" w:space="0"/>
              <w:left w:val="single" w:color="auto" w:sz="4" w:space="0"/>
              <w:bottom w:val="single" w:color="auto" w:sz="4" w:space="0"/>
              <w:right w:val="single" w:color="auto" w:sz="4" w:space="0"/>
            </w:tcBorders>
            <w:shd w:val="clear" w:color="auto" w:fill="auto"/>
            <w:hideMark/>
          </w:tcPr>
          <w:p w:rsidRPr="00755D48" w:rsidR="00E6374C" w:rsidP="00DC44DA" w:rsidRDefault="00E6374C" w14:paraId="04E9E4DE" w14:textId="5B0E99D5">
            <w:pPr>
              <w:keepLines w:val="0"/>
              <w:suppressAutoHyphens w:val="0"/>
              <w:spacing w:before="120" w:after="120"/>
              <w:ind w:left="113" w:right="113"/>
              <w:rPr>
                <w:color w:val="000000"/>
                <w:kern w:val="0"/>
                <w:lang w:eastAsia="en-GB"/>
              </w:rPr>
            </w:pPr>
            <w:r w:rsidRPr="002169FE">
              <w:t>Werfen</w:t>
            </w:r>
          </w:p>
        </w:tc>
        <w:tc>
          <w:tcPr>
            <w:tcW w:w="6945" w:type="dxa"/>
            <w:tcBorders>
              <w:top w:val="nil"/>
              <w:left w:val="nil"/>
              <w:bottom w:val="single" w:color="auto" w:sz="4" w:space="0"/>
              <w:right w:val="single" w:color="auto" w:sz="4" w:space="0"/>
            </w:tcBorders>
            <w:shd w:val="clear" w:color="auto" w:fill="auto"/>
            <w:hideMark/>
          </w:tcPr>
          <w:p w:rsidRPr="00755D48" w:rsidR="00E6374C" w:rsidP="00DC44DA" w:rsidRDefault="00E6374C" w14:paraId="72E0158B" w14:textId="585FB313">
            <w:pPr>
              <w:keepLines w:val="0"/>
              <w:suppressAutoHyphens w:val="0"/>
              <w:spacing w:before="120" w:after="120"/>
              <w:ind w:left="113" w:right="113"/>
              <w:rPr>
                <w:color w:val="000000"/>
                <w:kern w:val="0"/>
                <w:lang w:eastAsia="en-GB"/>
              </w:rPr>
            </w:pPr>
            <w:r w:rsidRPr="00B874FA">
              <w:t>Haemostasis Analysers</w:t>
            </w:r>
          </w:p>
        </w:tc>
        <w:tc>
          <w:tcPr>
            <w:tcW w:w="1848" w:type="dxa"/>
            <w:tcBorders>
              <w:top w:val="nil"/>
              <w:left w:val="nil"/>
              <w:bottom w:val="single" w:color="auto" w:sz="4" w:space="0"/>
              <w:right w:val="single" w:color="auto" w:sz="4" w:space="0"/>
            </w:tcBorders>
            <w:shd w:val="clear" w:color="auto" w:fill="auto"/>
            <w:hideMark/>
          </w:tcPr>
          <w:p w:rsidRPr="00755D48" w:rsidR="00E6374C" w:rsidP="00DC44DA" w:rsidRDefault="00E6374C" w14:paraId="19A770D5" w14:textId="77777777">
            <w:pPr>
              <w:keepLines w:val="0"/>
              <w:suppressAutoHyphens w:val="0"/>
              <w:spacing w:before="120" w:after="120"/>
              <w:ind w:left="113" w:right="113"/>
              <w:rPr>
                <w:color w:val="000000"/>
                <w:kern w:val="0"/>
                <w:lang w:eastAsia="en-GB"/>
              </w:rPr>
            </w:pPr>
            <w:r w:rsidRPr="00755D48">
              <w:rPr>
                <w:color w:val="000000"/>
                <w:kern w:val="0"/>
                <w:lang w:eastAsia="en-GB"/>
              </w:rPr>
              <w:t>£157,000</w:t>
            </w:r>
          </w:p>
        </w:tc>
      </w:tr>
      <w:tr w:rsidRPr="00755D48" w:rsidR="00E6374C" w:rsidTr="00DB78EF" w14:paraId="610FAA5A" w14:textId="77777777">
        <w:trPr>
          <w:trHeight w:val="300"/>
          <w:tblHeader/>
        </w:trPr>
        <w:tc>
          <w:tcPr>
            <w:tcW w:w="1418" w:type="dxa"/>
            <w:tcBorders>
              <w:top w:val="single" w:color="auto" w:sz="4" w:space="0"/>
              <w:left w:val="single" w:color="auto" w:sz="4" w:space="0"/>
              <w:bottom w:val="single" w:color="auto" w:sz="4" w:space="0"/>
              <w:right w:val="single" w:color="auto" w:sz="4" w:space="0"/>
            </w:tcBorders>
          </w:tcPr>
          <w:p w:rsidRPr="00755D48" w:rsidR="00E6374C" w:rsidP="00DC44DA" w:rsidRDefault="00E6374C" w14:paraId="7178929E" w14:textId="27BF395B">
            <w:pPr>
              <w:keepLines w:val="0"/>
              <w:suppressAutoHyphens w:val="0"/>
              <w:spacing w:before="120" w:after="120"/>
              <w:ind w:left="113" w:right="113"/>
              <w:rPr>
                <w:color w:val="000000"/>
                <w:kern w:val="0"/>
                <w:lang w:eastAsia="en-GB"/>
              </w:rPr>
            </w:pPr>
            <w:r w:rsidRPr="00C04C42">
              <w:t>06/01/2026</w:t>
            </w:r>
          </w:p>
        </w:tc>
        <w:tc>
          <w:tcPr>
            <w:tcW w:w="2972" w:type="dxa"/>
            <w:tcBorders>
              <w:top w:val="single" w:color="auto" w:sz="4" w:space="0"/>
              <w:left w:val="single" w:color="auto" w:sz="4" w:space="0"/>
              <w:bottom w:val="single" w:color="auto" w:sz="4" w:space="0"/>
              <w:right w:val="single" w:color="auto" w:sz="4" w:space="0"/>
            </w:tcBorders>
            <w:shd w:val="clear" w:color="auto" w:fill="auto"/>
            <w:hideMark/>
          </w:tcPr>
          <w:p w:rsidRPr="00755D48" w:rsidR="00E6374C" w:rsidP="00DC44DA" w:rsidRDefault="00E6374C" w14:paraId="171BD6B3" w14:textId="0DFEB121">
            <w:pPr>
              <w:keepLines w:val="0"/>
              <w:suppressAutoHyphens w:val="0"/>
              <w:spacing w:before="120" w:after="120"/>
              <w:ind w:left="113" w:right="113"/>
              <w:rPr>
                <w:color w:val="000000"/>
                <w:kern w:val="0"/>
                <w:lang w:eastAsia="en-GB"/>
              </w:rPr>
            </w:pPr>
            <w:r w:rsidRPr="002169FE">
              <w:t>CEF</w:t>
            </w:r>
          </w:p>
        </w:tc>
        <w:tc>
          <w:tcPr>
            <w:tcW w:w="6945" w:type="dxa"/>
            <w:tcBorders>
              <w:top w:val="nil"/>
              <w:left w:val="nil"/>
              <w:bottom w:val="single" w:color="auto" w:sz="4" w:space="0"/>
              <w:right w:val="single" w:color="auto" w:sz="4" w:space="0"/>
            </w:tcBorders>
            <w:shd w:val="clear" w:color="auto" w:fill="auto"/>
            <w:hideMark/>
          </w:tcPr>
          <w:p w:rsidRPr="00755D48" w:rsidR="00E6374C" w:rsidP="00DC44DA" w:rsidRDefault="00E6374C" w14:paraId="35CAF169" w14:textId="6273D149">
            <w:pPr>
              <w:keepLines w:val="0"/>
              <w:suppressAutoHyphens w:val="0"/>
              <w:spacing w:before="120" w:after="120"/>
              <w:ind w:left="113" w:right="113"/>
              <w:rPr>
                <w:color w:val="000000"/>
                <w:kern w:val="0"/>
                <w:lang w:eastAsia="en-GB"/>
              </w:rPr>
            </w:pPr>
            <w:r w:rsidRPr="00B874FA">
              <w:t xml:space="preserve">LED Lights </w:t>
            </w:r>
          </w:p>
        </w:tc>
        <w:tc>
          <w:tcPr>
            <w:tcW w:w="1848" w:type="dxa"/>
            <w:tcBorders>
              <w:top w:val="nil"/>
              <w:left w:val="nil"/>
              <w:bottom w:val="single" w:color="auto" w:sz="4" w:space="0"/>
              <w:right w:val="single" w:color="auto" w:sz="4" w:space="0"/>
            </w:tcBorders>
            <w:shd w:val="clear" w:color="auto" w:fill="auto"/>
            <w:hideMark/>
          </w:tcPr>
          <w:p w:rsidRPr="00755D48" w:rsidR="00E6374C" w:rsidP="00DC44DA" w:rsidRDefault="00E6374C" w14:paraId="459C1C64" w14:textId="77777777">
            <w:pPr>
              <w:keepLines w:val="0"/>
              <w:suppressAutoHyphens w:val="0"/>
              <w:spacing w:before="120" w:after="120"/>
              <w:ind w:left="113" w:right="113"/>
              <w:rPr>
                <w:color w:val="000000"/>
                <w:kern w:val="0"/>
                <w:lang w:eastAsia="en-GB"/>
              </w:rPr>
            </w:pPr>
            <w:r w:rsidRPr="00755D48">
              <w:rPr>
                <w:color w:val="000000"/>
                <w:kern w:val="0"/>
                <w:lang w:eastAsia="en-GB"/>
              </w:rPr>
              <w:t>£210,345</w:t>
            </w:r>
          </w:p>
        </w:tc>
      </w:tr>
      <w:tr w:rsidRPr="00755D48" w:rsidR="00E6374C" w:rsidTr="00DB78EF" w14:paraId="1CFB3A7C" w14:textId="77777777">
        <w:trPr>
          <w:trHeight w:val="300"/>
          <w:tblHeader/>
        </w:trPr>
        <w:tc>
          <w:tcPr>
            <w:tcW w:w="1418" w:type="dxa"/>
            <w:tcBorders>
              <w:top w:val="single" w:color="auto" w:sz="4" w:space="0"/>
              <w:left w:val="single" w:color="auto" w:sz="4" w:space="0"/>
              <w:bottom w:val="single" w:color="auto" w:sz="4" w:space="0"/>
              <w:right w:val="single" w:color="auto" w:sz="4" w:space="0"/>
            </w:tcBorders>
          </w:tcPr>
          <w:p w:rsidRPr="00755D48" w:rsidR="00E6374C" w:rsidP="00DC44DA" w:rsidRDefault="006C5DDC" w14:paraId="715A4EF8" w14:textId="2F9C3FE5">
            <w:pPr>
              <w:keepLines w:val="0"/>
              <w:suppressAutoHyphens w:val="0"/>
              <w:spacing w:before="120" w:after="120"/>
              <w:ind w:left="113" w:right="113"/>
              <w:rPr>
                <w:color w:val="000000"/>
                <w:kern w:val="0"/>
                <w:lang w:eastAsia="en-GB"/>
              </w:rPr>
            </w:pPr>
            <w:r>
              <w:t>16</w:t>
            </w:r>
            <w:r w:rsidRPr="00C04C42" w:rsidR="00E6374C">
              <w:t>/0</w:t>
            </w:r>
            <w:r>
              <w:t>3</w:t>
            </w:r>
            <w:r w:rsidRPr="00C04C42" w:rsidR="00E6374C">
              <w:t>/2026</w:t>
            </w:r>
          </w:p>
        </w:tc>
        <w:tc>
          <w:tcPr>
            <w:tcW w:w="2972" w:type="dxa"/>
            <w:tcBorders>
              <w:top w:val="single" w:color="auto" w:sz="4" w:space="0"/>
              <w:left w:val="single" w:color="auto" w:sz="4" w:space="0"/>
              <w:bottom w:val="single" w:color="auto" w:sz="4" w:space="0"/>
              <w:right w:val="single" w:color="auto" w:sz="4" w:space="0"/>
            </w:tcBorders>
            <w:shd w:val="clear" w:color="auto" w:fill="auto"/>
            <w:hideMark/>
          </w:tcPr>
          <w:p w:rsidRPr="00755D48" w:rsidR="00E6374C" w:rsidP="00DC44DA" w:rsidRDefault="00E6374C" w14:paraId="310738AE" w14:textId="23863296">
            <w:pPr>
              <w:keepLines w:val="0"/>
              <w:suppressAutoHyphens w:val="0"/>
              <w:spacing w:before="120" w:after="120"/>
              <w:ind w:left="113" w:right="113"/>
              <w:rPr>
                <w:color w:val="000000"/>
                <w:kern w:val="0"/>
                <w:lang w:eastAsia="en-GB"/>
              </w:rPr>
            </w:pPr>
            <w:r w:rsidRPr="002169FE">
              <w:t>Werfen</w:t>
            </w:r>
          </w:p>
        </w:tc>
        <w:tc>
          <w:tcPr>
            <w:tcW w:w="6945" w:type="dxa"/>
            <w:tcBorders>
              <w:top w:val="nil"/>
              <w:left w:val="nil"/>
              <w:bottom w:val="single" w:color="auto" w:sz="4" w:space="0"/>
              <w:right w:val="single" w:color="auto" w:sz="4" w:space="0"/>
            </w:tcBorders>
            <w:shd w:val="clear" w:color="auto" w:fill="auto"/>
            <w:hideMark/>
          </w:tcPr>
          <w:p w:rsidRPr="00755D48" w:rsidR="00E6374C" w:rsidP="00DC44DA" w:rsidRDefault="00E6374C" w14:paraId="58BA6889" w14:textId="068786A3">
            <w:pPr>
              <w:keepLines w:val="0"/>
              <w:suppressAutoHyphens w:val="0"/>
              <w:spacing w:before="120" w:after="120"/>
              <w:ind w:left="113" w:right="113"/>
              <w:rPr>
                <w:color w:val="000000"/>
                <w:kern w:val="0"/>
                <w:lang w:eastAsia="en-GB"/>
              </w:rPr>
            </w:pPr>
            <w:r w:rsidRPr="00B874FA">
              <w:t>ACL Top Analysers</w:t>
            </w:r>
          </w:p>
        </w:tc>
        <w:tc>
          <w:tcPr>
            <w:tcW w:w="1848" w:type="dxa"/>
            <w:tcBorders>
              <w:top w:val="nil"/>
              <w:left w:val="nil"/>
              <w:bottom w:val="single" w:color="auto" w:sz="4" w:space="0"/>
              <w:right w:val="single" w:color="auto" w:sz="4" w:space="0"/>
            </w:tcBorders>
            <w:shd w:val="clear" w:color="auto" w:fill="auto"/>
            <w:hideMark/>
          </w:tcPr>
          <w:p w:rsidRPr="00755D48" w:rsidR="00E6374C" w:rsidP="00DC44DA" w:rsidRDefault="00E6374C" w14:paraId="0249256B" w14:textId="77777777">
            <w:pPr>
              <w:keepLines w:val="0"/>
              <w:suppressAutoHyphens w:val="0"/>
              <w:spacing w:before="120" w:after="120"/>
              <w:ind w:left="113" w:right="113"/>
              <w:rPr>
                <w:color w:val="000000"/>
                <w:kern w:val="0"/>
                <w:lang w:eastAsia="en-GB"/>
              </w:rPr>
            </w:pPr>
            <w:r w:rsidRPr="00755D48">
              <w:rPr>
                <w:color w:val="000000"/>
                <w:kern w:val="0"/>
                <w:lang w:eastAsia="en-GB"/>
              </w:rPr>
              <w:t>£60,000</w:t>
            </w:r>
          </w:p>
        </w:tc>
      </w:tr>
      <w:tr w:rsidRPr="00755D48" w:rsidR="00E6374C" w:rsidTr="00DB78EF" w14:paraId="794E3E8A" w14:textId="77777777">
        <w:trPr>
          <w:trHeight w:val="307"/>
          <w:tblHeader/>
        </w:trPr>
        <w:tc>
          <w:tcPr>
            <w:tcW w:w="1418" w:type="dxa"/>
            <w:tcBorders>
              <w:top w:val="single" w:color="auto" w:sz="4" w:space="0"/>
              <w:left w:val="single" w:color="auto" w:sz="4" w:space="0"/>
              <w:bottom w:val="single" w:color="auto" w:sz="4" w:space="0"/>
              <w:right w:val="single" w:color="auto" w:sz="4" w:space="0"/>
            </w:tcBorders>
          </w:tcPr>
          <w:p w:rsidRPr="00755D48" w:rsidR="00E6374C" w:rsidP="00DC44DA" w:rsidRDefault="006C5DDC" w14:paraId="4B895B40" w14:textId="59D74664">
            <w:pPr>
              <w:keepLines w:val="0"/>
              <w:suppressAutoHyphens w:val="0"/>
              <w:spacing w:before="120" w:after="120"/>
              <w:ind w:left="113" w:right="113"/>
              <w:rPr>
                <w:color w:val="000000"/>
                <w:kern w:val="0"/>
                <w:lang w:eastAsia="en-GB"/>
              </w:rPr>
            </w:pPr>
            <w:r>
              <w:t>02/02</w:t>
            </w:r>
            <w:r w:rsidRPr="00D07D5C" w:rsidR="00E6374C">
              <w:t>/2026</w:t>
            </w:r>
          </w:p>
        </w:tc>
        <w:tc>
          <w:tcPr>
            <w:tcW w:w="2972" w:type="dxa"/>
            <w:tcBorders>
              <w:top w:val="single" w:color="auto" w:sz="4" w:space="0"/>
              <w:left w:val="single" w:color="auto" w:sz="4" w:space="0"/>
              <w:bottom w:val="single" w:color="auto" w:sz="4" w:space="0"/>
              <w:right w:val="single" w:color="auto" w:sz="4" w:space="0"/>
            </w:tcBorders>
            <w:shd w:val="clear" w:color="auto" w:fill="auto"/>
            <w:hideMark/>
          </w:tcPr>
          <w:p w:rsidRPr="00755D48" w:rsidR="00E6374C" w:rsidP="00DC44DA" w:rsidRDefault="00E6374C" w14:paraId="6CFF774B" w14:textId="7727BD28">
            <w:pPr>
              <w:keepLines w:val="0"/>
              <w:suppressAutoHyphens w:val="0"/>
              <w:spacing w:before="120" w:after="120"/>
              <w:ind w:left="113" w:right="113"/>
              <w:rPr>
                <w:color w:val="000000"/>
                <w:kern w:val="0"/>
                <w:lang w:eastAsia="en-GB"/>
              </w:rPr>
            </w:pPr>
            <w:r w:rsidRPr="002169FE">
              <w:t>Hobart</w:t>
            </w:r>
          </w:p>
        </w:tc>
        <w:tc>
          <w:tcPr>
            <w:tcW w:w="6945" w:type="dxa"/>
            <w:tcBorders>
              <w:top w:val="nil"/>
              <w:left w:val="nil"/>
              <w:bottom w:val="single" w:color="auto" w:sz="4" w:space="0"/>
              <w:right w:val="single" w:color="auto" w:sz="4" w:space="0"/>
            </w:tcBorders>
            <w:shd w:val="clear" w:color="auto" w:fill="auto"/>
            <w:hideMark/>
          </w:tcPr>
          <w:p w:rsidRPr="00755D48" w:rsidR="00E6374C" w:rsidP="00DC44DA" w:rsidRDefault="00D72C31" w14:paraId="01C06441" w14:textId="0F0E4CC3">
            <w:pPr>
              <w:keepLines w:val="0"/>
              <w:suppressAutoHyphens w:val="0"/>
              <w:spacing w:before="120" w:after="120"/>
              <w:ind w:left="113" w:right="113"/>
              <w:rPr>
                <w:color w:val="000000"/>
                <w:kern w:val="0"/>
                <w:lang w:eastAsia="en-GB"/>
              </w:rPr>
            </w:pPr>
            <w:r>
              <w:t>Various Catering equip</w:t>
            </w:r>
            <w:r w:rsidRPr="00B874FA" w:rsidR="00E6374C">
              <w:t xml:space="preserve">ment </w:t>
            </w:r>
          </w:p>
        </w:tc>
        <w:tc>
          <w:tcPr>
            <w:tcW w:w="1848" w:type="dxa"/>
            <w:tcBorders>
              <w:top w:val="nil"/>
              <w:left w:val="nil"/>
              <w:bottom w:val="single" w:color="auto" w:sz="4" w:space="0"/>
              <w:right w:val="single" w:color="auto" w:sz="4" w:space="0"/>
            </w:tcBorders>
            <w:shd w:val="clear" w:color="auto" w:fill="auto"/>
            <w:hideMark/>
          </w:tcPr>
          <w:p w:rsidRPr="00755D48" w:rsidR="00E6374C" w:rsidP="00DC44DA" w:rsidRDefault="00E6374C" w14:paraId="4CD2BDD2" w14:textId="77777777">
            <w:pPr>
              <w:keepLines w:val="0"/>
              <w:suppressAutoHyphens w:val="0"/>
              <w:spacing w:before="120" w:after="120"/>
              <w:ind w:left="113" w:right="113"/>
              <w:rPr>
                <w:color w:val="000000"/>
                <w:kern w:val="0"/>
                <w:lang w:eastAsia="en-GB"/>
              </w:rPr>
            </w:pPr>
            <w:r w:rsidRPr="00755D48">
              <w:rPr>
                <w:color w:val="000000"/>
                <w:kern w:val="0"/>
                <w:lang w:eastAsia="en-GB"/>
              </w:rPr>
              <w:t>£53,042</w:t>
            </w:r>
          </w:p>
        </w:tc>
      </w:tr>
      <w:tr w:rsidRPr="00755D48" w:rsidR="00E6374C" w:rsidTr="00DB78EF" w14:paraId="11D9BFF2" w14:textId="77777777">
        <w:trPr>
          <w:trHeight w:val="300"/>
          <w:tblHeader/>
        </w:trPr>
        <w:tc>
          <w:tcPr>
            <w:tcW w:w="1418" w:type="dxa"/>
            <w:tcBorders>
              <w:top w:val="single" w:color="auto" w:sz="4" w:space="0"/>
              <w:left w:val="single" w:color="auto" w:sz="4" w:space="0"/>
              <w:bottom w:val="single" w:color="auto" w:sz="4" w:space="0"/>
              <w:right w:val="single" w:color="auto" w:sz="4" w:space="0"/>
            </w:tcBorders>
          </w:tcPr>
          <w:p w:rsidRPr="00755D48" w:rsidR="00E6374C" w:rsidP="00DC44DA" w:rsidRDefault="006C5DDC" w14:paraId="3801572F" w14:textId="02A871A8">
            <w:pPr>
              <w:keepLines w:val="0"/>
              <w:suppressAutoHyphens w:val="0"/>
              <w:spacing w:before="120" w:after="120"/>
              <w:ind w:left="113" w:right="113"/>
              <w:rPr>
                <w:color w:val="000000"/>
                <w:kern w:val="0"/>
                <w:lang w:eastAsia="en-GB"/>
              </w:rPr>
            </w:pPr>
            <w:r>
              <w:t>25</w:t>
            </w:r>
            <w:r w:rsidRPr="00D07D5C" w:rsidR="00E6374C">
              <w:t>/02/2026</w:t>
            </w:r>
          </w:p>
        </w:tc>
        <w:tc>
          <w:tcPr>
            <w:tcW w:w="2972" w:type="dxa"/>
            <w:tcBorders>
              <w:top w:val="single" w:color="auto" w:sz="4" w:space="0"/>
              <w:left w:val="single" w:color="auto" w:sz="4" w:space="0"/>
              <w:bottom w:val="single" w:color="auto" w:sz="4" w:space="0"/>
              <w:right w:val="single" w:color="auto" w:sz="4" w:space="0"/>
            </w:tcBorders>
            <w:shd w:val="clear" w:color="auto" w:fill="auto"/>
            <w:hideMark/>
          </w:tcPr>
          <w:p w:rsidRPr="00755D48" w:rsidR="00E6374C" w:rsidP="00DC44DA" w:rsidRDefault="00E6374C" w14:paraId="3C9BA3FF" w14:textId="7158AEF6">
            <w:pPr>
              <w:keepLines w:val="0"/>
              <w:suppressAutoHyphens w:val="0"/>
              <w:spacing w:before="120" w:after="120"/>
              <w:ind w:left="113" w:right="113"/>
              <w:rPr>
                <w:color w:val="000000"/>
                <w:kern w:val="0"/>
                <w:lang w:eastAsia="en-GB"/>
              </w:rPr>
            </w:pPr>
            <w:r w:rsidRPr="002169FE">
              <w:t>SCC</w:t>
            </w:r>
          </w:p>
        </w:tc>
        <w:tc>
          <w:tcPr>
            <w:tcW w:w="6945" w:type="dxa"/>
            <w:tcBorders>
              <w:top w:val="nil"/>
              <w:left w:val="nil"/>
              <w:bottom w:val="single" w:color="auto" w:sz="4" w:space="0"/>
              <w:right w:val="single" w:color="auto" w:sz="4" w:space="0"/>
            </w:tcBorders>
            <w:shd w:val="clear" w:color="auto" w:fill="auto"/>
            <w:hideMark/>
          </w:tcPr>
          <w:p w:rsidRPr="00755D48" w:rsidR="00E6374C" w:rsidP="00DC44DA" w:rsidRDefault="00E6374C" w14:paraId="2D0014B3" w14:textId="33B27924">
            <w:pPr>
              <w:keepLines w:val="0"/>
              <w:suppressAutoHyphens w:val="0"/>
              <w:spacing w:before="120" w:after="120"/>
              <w:ind w:left="113" w:right="113"/>
              <w:rPr>
                <w:color w:val="000000"/>
                <w:kern w:val="0"/>
                <w:lang w:eastAsia="en-GB"/>
              </w:rPr>
            </w:pPr>
            <w:r w:rsidRPr="00B874FA">
              <w:t>Hardware purchase</w:t>
            </w:r>
          </w:p>
        </w:tc>
        <w:tc>
          <w:tcPr>
            <w:tcW w:w="1848" w:type="dxa"/>
            <w:tcBorders>
              <w:top w:val="nil"/>
              <w:left w:val="nil"/>
              <w:bottom w:val="single" w:color="auto" w:sz="4" w:space="0"/>
              <w:right w:val="single" w:color="auto" w:sz="4" w:space="0"/>
            </w:tcBorders>
            <w:shd w:val="clear" w:color="auto" w:fill="auto"/>
            <w:hideMark/>
          </w:tcPr>
          <w:p w:rsidRPr="00755D48" w:rsidR="00E6374C" w:rsidP="00DC44DA" w:rsidRDefault="00E6374C" w14:paraId="7726DBE2" w14:textId="6A5211B5">
            <w:pPr>
              <w:keepLines w:val="0"/>
              <w:suppressAutoHyphens w:val="0"/>
              <w:spacing w:before="120" w:after="120"/>
              <w:ind w:left="113" w:right="113"/>
              <w:rPr>
                <w:color w:val="000000"/>
                <w:kern w:val="0"/>
                <w:lang w:eastAsia="en-GB"/>
              </w:rPr>
            </w:pPr>
            <w:r w:rsidRPr="00755D48">
              <w:rPr>
                <w:color w:val="000000"/>
                <w:kern w:val="0"/>
                <w:lang w:eastAsia="en-GB"/>
              </w:rPr>
              <w:t>£68,530</w:t>
            </w:r>
          </w:p>
        </w:tc>
      </w:tr>
      <w:tr w:rsidRPr="00755D48" w:rsidR="00E6374C" w:rsidTr="00DB78EF" w14:paraId="287FB91C" w14:textId="77777777">
        <w:trPr>
          <w:trHeight w:val="363"/>
          <w:tblHeader/>
        </w:trPr>
        <w:tc>
          <w:tcPr>
            <w:tcW w:w="1418" w:type="dxa"/>
            <w:tcBorders>
              <w:top w:val="single" w:color="auto" w:sz="4" w:space="0"/>
              <w:left w:val="single" w:color="auto" w:sz="4" w:space="0"/>
              <w:bottom w:val="single" w:color="auto" w:sz="4" w:space="0"/>
              <w:right w:val="single" w:color="auto" w:sz="4" w:space="0"/>
            </w:tcBorders>
          </w:tcPr>
          <w:p w:rsidRPr="00755D48" w:rsidR="00E6374C" w:rsidP="00DC44DA" w:rsidRDefault="0050036E" w14:paraId="436A929D" w14:textId="6A6BA249">
            <w:pPr>
              <w:keepLines w:val="0"/>
              <w:suppressAutoHyphens w:val="0"/>
              <w:spacing w:before="120" w:after="120"/>
              <w:ind w:left="113" w:right="113"/>
              <w:rPr>
                <w:color w:val="000000"/>
                <w:kern w:val="0"/>
                <w:lang w:eastAsia="en-GB"/>
              </w:rPr>
            </w:pPr>
            <w:r>
              <w:t>26</w:t>
            </w:r>
            <w:r w:rsidRPr="00D07D5C" w:rsidR="00E6374C">
              <w:t>/02/2026</w:t>
            </w:r>
          </w:p>
        </w:tc>
        <w:tc>
          <w:tcPr>
            <w:tcW w:w="2972" w:type="dxa"/>
            <w:tcBorders>
              <w:top w:val="single" w:color="auto" w:sz="4" w:space="0"/>
              <w:left w:val="single" w:color="auto" w:sz="4" w:space="0"/>
              <w:bottom w:val="single" w:color="auto" w:sz="4" w:space="0"/>
              <w:right w:val="single" w:color="auto" w:sz="4" w:space="0"/>
            </w:tcBorders>
            <w:shd w:val="clear" w:color="auto" w:fill="auto"/>
            <w:hideMark/>
          </w:tcPr>
          <w:p w:rsidRPr="00755D48" w:rsidR="00E6374C" w:rsidP="00DC44DA" w:rsidRDefault="00E6374C" w14:paraId="69A566E7" w14:textId="2B5B62D7">
            <w:pPr>
              <w:keepLines w:val="0"/>
              <w:suppressAutoHyphens w:val="0"/>
              <w:spacing w:before="120" w:after="120"/>
              <w:ind w:left="113" w:right="113"/>
              <w:rPr>
                <w:color w:val="000000"/>
                <w:kern w:val="0"/>
                <w:lang w:eastAsia="en-GB"/>
              </w:rPr>
            </w:pPr>
            <w:r w:rsidRPr="002169FE">
              <w:t xml:space="preserve">Computacentre   </w:t>
            </w:r>
          </w:p>
        </w:tc>
        <w:tc>
          <w:tcPr>
            <w:tcW w:w="6945" w:type="dxa"/>
            <w:tcBorders>
              <w:top w:val="nil"/>
              <w:left w:val="nil"/>
              <w:bottom w:val="single" w:color="auto" w:sz="4" w:space="0"/>
              <w:right w:val="single" w:color="auto" w:sz="4" w:space="0"/>
            </w:tcBorders>
            <w:shd w:val="clear" w:color="auto" w:fill="auto"/>
            <w:hideMark/>
          </w:tcPr>
          <w:p w:rsidRPr="00755D48" w:rsidR="00E6374C" w:rsidP="00DC44DA" w:rsidRDefault="00E6374C" w14:paraId="30EF6D22" w14:textId="433C00EE">
            <w:pPr>
              <w:keepLines w:val="0"/>
              <w:suppressAutoHyphens w:val="0"/>
              <w:spacing w:before="120" w:after="120"/>
              <w:ind w:left="113" w:right="113"/>
              <w:rPr>
                <w:color w:val="000000"/>
                <w:kern w:val="0"/>
                <w:lang w:eastAsia="en-GB"/>
              </w:rPr>
            </w:pPr>
            <w:r w:rsidRPr="00B874FA">
              <w:t>Hornbill Support</w:t>
            </w:r>
          </w:p>
        </w:tc>
        <w:tc>
          <w:tcPr>
            <w:tcW w:w="1848" w:type="dxa"/>
            <w:tcBorders>
              <w:top w:val="nil"/>
              <w:left w:val="nil"/>
              <w:bottom w:val="single" w:color="auto" w:sz="4" w:space="0"/>
              <w:right w:val="single" w:color="auto" w:sz="4" w:space="0"/>
            </w:tcBorders>
            <w:shd w:val="clear" w:color="auto" w:fill="auto"/>
            <w:hideMark/>
          </w:tcPr>
          <w:p w:rsidRPr="00755D48" w:rsidR="00E6374C" w:rsidP="00DC44DA" w:rsidRDefault="00E6374C" w14:paraId="6C3A716A" w14:textId="3A6D7FF4">
            <w:pPr>
              <w:keepLines w:val="0"/>
              <w:suppressAutoHyphens w:val="0"/>
              <w:spacing w:before="120" w:after="120"/>
              <w:ind w:left="113" w:right="113"/>
              <w:rPr>
                <w:color w:val="000000"/>
                <w:kern w:val="0"/>
                <w:lang w:eastAsia="en-GB"/>
              </w:rPr>
            </w:pPr>
            <w:r w:rsidRPr="00755D48">
              <w:rPr>
                <w:color w:val="000000"/>
                <w:kern w:val="0"/>
                <w:lang w:eastAsia="en-GB"/>
              </w:rPr>
              <w:t>£53.319</w:t>
            </w:r>
          </w:p>
        </w:tc>
      </w:tr>
      <w:tr w:rsidRPr="00755D48" w:rsidR="00E6374C" w:rsidTr="00DB78EF" w14:paraId="70AB5C18" w14:textId="77777777">
        <w:trPr>
          <w:trHeight w:val="339"/>
          <w:tblHeader/>
        </w:trPr>
        <w:tc>
          <w:tcPr>
            <w:tcW w:w="1418" w:type="dxa"/>
            <w:tcBorders>
              <w:top w:val="single" w:color="auto" w:sz="4" w:space="0"/>
              <w:left w:val="single" w:color="auto" w:sz="4" w:space="0"/>
              <w:bottom w:val="single" w:color="auto" w:sz="4" w:space="0"/>
              <w:right w:val="single" w:color="auto" w:sz="4" w:space="0"/>
            </w:tcBorders>
          </w:tcPr>
          <w:p w:rsidRPr="00755D48" w:rsidR="00E6374C" w:rsidP="00DC44DA" w:rsidRDefault="00E6374C" w14:paraId="668F36E4" w14:textId="74CCF815">
            <w:pPr>
              <w:keepLines w:val="0"/>
              <w:suppressAutoHyphens w:val="0"/>
              <w:spacing w:before="120" w:after="120"/>
              <w:ind w:left="113" w:right="113"/>
              <w:rPr>
                <w:color w:val="000000"/>
                <w:kern w:val="0"/>
                <w:lang w:eastAsia="en-GB"/>
              </w:rPr>
            </w:pPr>
            <w:r w:rsidRPr="00D07D5C">
              <w:t>27/02/2025</w:t>
            </w:r>
          </w:p>
        </w:tc>
        <w:tc>
          <w:tcPr>
            <w:tcW w:w="2972" w:type="dxa"/>
            <w:tcBorders>
              <w:top w:val="single" w:color="auto" w:sz="4" w:space="0"/>
              <w:left w:val="single" w:color="auto" w:sz="4" w:space="0"/>
              <w:bottom w:val="single" w:color="auto" w:sz="4" w:space="0"/>
              <w:right w:val="single" w:color="auto" w:sz="4" w:space="0"/>
            </w:tcBorders>
            <w:shd w:val="clear" w:color="auto" w:fill="auto"/>
            <w:hideMark/>
          </w:tcPr>
          <w:p w:rsidRPr="00755D48" w:rsidR="00E6374C" w:rsidP="00DC44DA" w:rsidRDefault="00E6374C" w14:paraId="46ED358C" w14:textId="496A0905">
            <w:pPr>
              <w:keepLines w:val="0"/>
              <w:suppressAutoHyphens w:val="0"/>
              <w:spacing w:before="120" w:after="120"/>
              <w:ind w:left="113" w:right="113"/>
              <w:rPr>
                <w:color w:val="000000"/>
                <w:kern w:val="0"/>
                <w:lang w:eastAsia="en-GB"/>
              </w:rPr>
            </w:pPr>
            <w:r w:rsidRPr="002169FE">
              <w:t>Sophos</w:t>
            </w:r>
          </w:p>
        </w:tc>
        <w:tc>
          <w:tcPr>
            <w:tcW w:w="6945" w:type="dxa"/>
            <w:tcBorders>
              <w:top w:val="single" w:color="auto" w:sz="4" w:space="0"/>
              <w:left w:val="nil"/>
              <w:bottom w:val="single" w:color="auto" w:sz="4" w:space="0"/>
              <w:right w:val="single" w:color="auto" w:sz="4" w:space="0"/>
            </w:tcBorders>
            <w:shd w:val="clear" w:color="auto" w:fill="auto"/>
            <w:hideMark/>
          </w:tcPr>
          <w:p w:rsidRPr="00755D48" w:rsidR="00E6374C" w:rsidP="00DC44DA" w:rsidRDefault="00E6374C" w14:paraId="574385F5" w14:textId="43166A8B">
            <w:pPr>
              <w:keepLines w:val="0"/>
              <w:suppressAutoHyphens w:val="0"/>
              <w:spacing w:before="120" w:after="120"/>
              <w:ind w:left="113" w:right="113"/>
              <w:rPr>
                <w:color w:val="000000"/>
                <w:kern w:val="0"/>
                <w:lang w:eastAsia="en-GB"/>
              </w:rPr>
            </w:pPr>
            <w:r w:rsidRPr="00B874FA">
              <w:t>Sophos Software</w:t>
            </w:r>
          </w:p>
        </w:tc>
        <w:tc>
          <w:tcPr>
            <w:tcW w:w="1848" w:type="dxa"/>
            <w:tcBorders>
              <w:top w:val="single" w:color="auto" w:sz="4" w:space="0"/>
              <w:left w:val="nil"/>
              <w:bottom w:val="single" w:color="auto" w:sz="4" w:space="0"/>
              <w:right w:val="single" w:color="auto" w:sz="4" w:space="0"/>
            </w:tcBorders>
            <w:shd w:val="clear" w:color="auto" w:fill="auto"/>
            <w:hideMark/>
          </w:tcPr>
          <w:p w:rsidRPr="00755D48" w:rsidR="00E6374C" w:rsidP="00DC44DA" w:rsidRDefault="00E6374C" w14:paraId="5476E9A2" w14:textId="77777777">
            <w:pPr>
              <w:keepLines w:val="0"/>
              <w:suppressAutoHyphens w:val="0"/>
              <w:spacing w:before="120" w:after="120"/>
              <w:ind w:left="113" w:right="113"/>
              <w:rPr>
                <w:color w:val="000000"/>
                <w:kern w:val="0"/>
                <w:lang w:eastAsia="en-GB"/>
              </w:rPr>
            </w:pPr>
            <w:r w:rsidRPr="00755D48">
              <w:rPr>
                <w:color w:val="000000"/>
                <w:kern w:val="0"/>
                <w:lang w:eastAsia="en-GB"/>
              </w:rPr>
              <w:t>£63,954</w:t>
            </w:r>
          </w:p>
        </w:tc>
      </w:tr>
      <w:tr w:rsidRPr="00755D48" w:rsidR="00E6374C" w:rsidTr="00DB78EF" w14:paraId="42F84B04" w14:textId="77777777">
        <w:trPr>
          <w:trHeight w:val="315"/>
          <w:tblHeader/>
        </w:trPr>
        <w:tc>
          <w:tcPr>
            <w:tcW w:w="1418" w:type="dxa"/>
            <w:tcBorders>
              <w:top w:val="single" w:color="auto" w:sz="4" w:space="0"/>
              <w:left w:val="single" w:color="auto" w:sz="4" w:space="0"/>
              <w:bottom w:val="single" w:color="auto" w:sz="4" w:space="0"/>
              <w:right w:val="single" w:color="auto" w:sz="4" w:space="0"/>
            </w:tcBorders>
          </w:tcPr>
          <w:p w:rsidRPr="00755D48" w:rsidR="00E6374C" w:rsidP="00DC44DA" w:rsidRDefault="00E6374C" w14:paraId="05CE15FF" w14:textId="76562C98">
            <w:pPr>
              <w:keepLines w:val="0"/>
              <w:suppressAutoHyphens w:val="0"/>
              <w:spacing w:before="120" w:after="120"/>
              <w:ind w:left="113" w:right="113"/>
              <w:rPr>
                <w:color w:val="000000"/>
                <w:kern w:val="0"/>
                <w:lang w:eastAsia="en-GB"/>
              </w:rPr>
            </w:pPr>
            <w:r w:rsidRPr="00D07D5C">
              <w:t>11/02/2026</w:t>
            </w:r>
          </w:p>
        </w:tc>
        <w:tc>
          <w:tcPr>
            <w:tcW w:w="2972" w:type="dxa"/>
            <w:tcBorders>
              <w:top w:val="single" w:color="auto" w:sz="4" w:space="0"/>
              <w:left w:val="single" w:color="auto" w:sz="4" w:space="0"/>
              <w:bottom w:val="single" w:color="auto" w:sz="4" w:space="0"/>
              <w:right w:val="single" w:color="auto" w:sz="4" w:space="0"/>
            </w:tcBorders>
            <w:shd w:val="clear" w:color="auto" w:fill="auto"/>
            <w:hideMark/>
          </w:tcPr>
          <w:p w:rsidRPr="00755D48" w:rsidR="00E6374C" w:rsidP="00DC44DA" w:rsidRDefault="00E6374C" w14:paraId="78F8F9FA" w14:textId="1779274B">
            <w:pPr>
              <w:keepLines w:val="0"/>
              <w:suppressAutoHyphens w:val="0"/>
              <w:spacing w:before="120" w:after="120"/>
              <w:ind w:left="113" w:right="113"/>
              <w:rPr>
                <w:color w:val="000000"/>
                <w:kern w:val="0"/>
                <w:lang w:eastAsia="en-GB"/>
              </w:rPr>
            </w:pPr>
            <w:r w:rsidRPr="002169FE">
              <w:t>Computacentre</w:t>
            </w:r>
          </w:p>
        </w:tc>
        <w:tc>
          <w:tcPr>
            <w:tcW w:w="6945" w:type="dxa"/>
            <w:tcBorders>
              <w:top w:val="nil"/>
              <w:left w:val="nil"/>
              <w:bottom w:val="single" w:color="auto" w:sz="4" w:space="0"/>
              <w:right w:val="single" w:color="auto" w:sz="4" w:space="0"/>
            </w:tcBorders>
            <w:shd w:val="clear" w:color="auto" w:fill="auto"/>
            <w:hideMark/>
          </w:tcPr>
          <w:p w:rsidRPr="00755D48" w:rsidR="00E6374C" w:rsidP="00DC44DA" w:rsidRDefault="00E6374C" w14:paraId="0DEA2215" w14:textId="46F38EAB">
            <w:pPr>
              <w:keepLines w:val="0"/>
              <w:suppressAutoHyphens w:val="0"/>
              <w:spacing w:before="120" w:after="120"/>
              <w:ind w:left="113" w:right="113"/>
              <w:rPr>
                <w:color w:val="000000"/>
                <w:kern w:val="0"/>
                <w:lang w:eastAsia="en-GB"/>
              </w:rPr>
            </w:pPr>
            <w:r w:rsidRPr="00B874FA">
              <w:t>Hardware via Computacentre</w:t>
            </w:r>
          </w:p>
        </w:tc>
        <w:tc>
          <w:tcPr>
            <w:tcW w:w="1848" w:type="dxa"/>
            <w:tcBorders>
              <w:top w:val="nil"/>
              <w:left w:val="nil"/>
              <w:bottom w:val="single" w:color="auto" w:sz="4" w:space="0"/>
              <w:right w:val="single" w:color="auto" w:sz="4" w:space="0"/>
            </w:tcBorders>
            <w:shd w:val="clear" w:color="auto" w:fill="auto"/>
            <w:hideMark/>
          </w:tcPr>
          <w:p w:rsidRPr="00755D48" w:rsidR="00E6374C" w:rsidP="00DC44DA" w:rsidRDefault="000356B6" w14:paraId="6A2A405E" w14:textId="62301D18">
            <w:pPr>
              <w:keepLines w:val="0"/>
              <w:suppressAutoHyphens w:val="0"/>
              <w:spacing w:before="120" w:after="120"/>
              <w:ind w:left="113" w:right="113"/>
              <w:rPr>
                <w:color w:val="000000"/>
                <w:kern w:val="0"/>
                <w:lang w:eastAsia="en-GB"/>
              </w:rPr>
            </w:pPr>
            <w:r>
              <w:rPr>
                <w:color w:val="000000"/>
                <w:kern w:val="0"/>
                <w:lang w:eastAsia="en-GB"/>
              </w:rPr>
              <w:t>£</w:t>
            </w:r>
            <w:r w:rsidRPr="00755D48" w:rsidR="00E6374C">
              <w:rPr>
                <w:color w:val="000000"/>
                <w:kern w:val="0"/>
                <w:lang w:eastAsia="en-GB"/>
              </w:rPr>
              <w:t>114.510</w:t>
            </w:r>
          </w:p>
        </w:tc>
      </w:tr>
      <w:tr w:rsidRPr="00755D48" w:rsidR="00E6374C" w:rsidTr="00DB78EF" w14:paraId="7B8434EB" w14:textId="77777777">
        <w:trPr>
          <w:trHeight w:val="406"/>
          <w:tblHeader/>
        </w:trPr>
        <w:tc>
          <w:tcPr>
            <w:tcW w:w="1418" w:type="dxa"/>
            <w:tcBorders>
              <w:top w:val="single" w:color="auto" w:sz="4" w:space="0"/>
              <w:left w:val="single" w:color="auto" w:sz="4" w:space="0"/>
              <w:bottom w:val="single" w:color="auto" w:sz="4" w:space="0"/>
              <w:right w:val="single" w:color="auto" w:sz="4" w:space="0"/>
            </w:tcBorders>
          </w:tcPr>
          <w:p w:rsidRPr="003C25C5" w:rsidR="00E6374C" w:rsidP="00DC44DA" w:rsidRDefault="008F4AFC" w14:paraId="6C56554A" w14:textId="7E5418A9">
            <w:pPr>
              <w:keepLines w:val="0"/>
              <w:suppressAutoHyphens w:val="0"/>
              <w:spacing w:before="120" w:after="120"/>
              <w:ind w:left="113" w:right="113"/>
              <w:rPr>
                <w:color w:val="000000"/>
                <w:kern w:val="0"/>
                <w:lang w:eastAsia="en-GB"/>
              </w:rPr>
            </w:pPr>
            <w:r>
              <w:t>10</w:t>
            </w:r>
            <w:r w:rsidRPr="003C25C5" w:rsidR="00E6374C">
              <w:t>/03/2026</w:t>
            </w:r>
          </w:p>
        </w:tc>
        <w:tc>
          <w:tcPr>
            <w:tcW w:w="2972" w:type="dxa"/>
            <w:tcBorders>
              <w:top w:val="single" w:color="auto" w:sz="4" w:space="0"/>
              <w:left w:val="single" w:color="auto" w:sz="4" w:space="0"/>
              <w:bottom w:val="single" w:color="auto" w:sz="4" w:space="0"/>
              <w:right w:val="single" w:color="auto" w:sz="4" w:space="0"/>
            </w:tcBorders>
            <w:shd w:val="clear" w:color="auto" w:fill="auto"/>
            <w:hideMark/>
          </w:tcPr>
          <w:p w:rsidRPr="00755D48" w:rsidR="00E6374C" w:rsidP="00DC44DA" w:rsidRDefault="00E6374C" w14:paraId="4A62C386" w14:textId="7A2E90D3">
            <w:pPr>
              <w:keepLines w:val="0"/>
              <w:suppressAutoHyphens w:val="0"/>
              <w:spacing w:before="120" w:after="120"/>
              <w:ind w:left="113" w:right="113"/>
              <w:rPr>
                <w:color w:val="000000"/>
                <w:kern w:val="0"/>
                <w:lang w:eastAsia="en-GB"/>
              </w:rPr>
            </w:pPr>
            <w:r w:rsidRPr="002169FE">
              <w:t>Intuitive</w:t>
            </w:r>
          </w:p>
        </w:tc>
        <w:tc>
          <w:tcPr>
            <w:tcW w:w="6945" w:type="dxa"/>
            <w:tcBorders>
              <w:top w:val="nil"/>
              <w:left w:val="nil"/>
              <w:bottom w:val="single" w:color="auto" w:sz="4" w:space="0"/>
              <w:right w:val="single" w:color="auto" w:sz="4" w:space="0"/>
            </w:tcBorders>
            <w:shd w:val="clear" w:color="auto" w:fill="auto"/>
            <w:hideMark/>
          </w:tcPr>
          <w:p w:rsidRPr="00755D48" w:rsidR="00E6374C" w:rsidP="00DC44DA" w:rsidRDefault="00E6374C" w14:paraId="2B2C0B9D" w14:textId="7ED998DE">
            <w:pPr>
              <w:keepLines w:val="0"/>
              <w:suppressAutoHyphens w:val="0"/>
              <w:spacing w:before="120" w:after="120"/>
              <w:ind w:left="113" w:right="113"/>
              <w:rPr>
                <w:color w:val="000000"/>
                <w:kern w:val="0"/>
                <w:lang w:eastAsia="en-GB"/>
              </w:rPr>
            </w:pPr>
            <w:r w:rsidRPr="00B874FA">
              <w:t>Service contract for Thoracic Robots</w:t>
            </w:r>
          </w:p>
        </w:tc>
        <w:tc>
          <w:tcPr>
            <w:tcW w:w="1848" w:type="dxa"/>
            <w:tcBorders>
              <w:top w:val="nil"/>
              <w:left w:val="nil"/>
              <w:bottom w:val="single" w:color="auto" w:sz="4" w:space="0"/>
              <w:right w:val="single" w:color="auto" w:sz="4" w:space="0"/>
            </w:tcBorders>
            <w:shd w:val="clear" w:color="auto" w:fill="auto"/>
            <w:hideMark/>
          </w:tcPr>
          <w:p w:rsidRPr="00755D48" w:rsidR="00E6374C" w:rsidP="00DC44DA" w:rsidRDefault="00E6374C" w14:paraId="53C65DB3" w14:textId="77777777">
            <w:pPr>
              <w:keepLines w:val="0"/>
              <w:suppressAutoHyphens w:val="0"/>
              <w:spacing w:before="120" w:after="120"/>
              <w:ind w:left="113" w:right="113"/>
              <w:rPr>
                <w:color w:val="000000"/>
                <w:kern w:val="0"/>
                <w:lang w:eastAsia="en-GB"/>
              </w:rPr>
            </w:pPr>
            <w:r w:rsidRPr="00755D48">
              <w:rPr>
                <w:color w:val="000000"/>
                <w:kern w:val="0"/>
                <w:lang w:eastAsia="en-GB"/>
              </w:rPr>
              <w:t>£258,000</w:t>
            </w:r>
          </w:p>
        </w:tc>
      </w:tr>
      <w:tr w:rsidRPr="00755D48" w:rsidR="00D72C31" w:rsidTr="00DB78EF" w14:paraId="7832D77E" w14:textId="77777777">
        <w:trPr>
          <w:trHeight w:val="406"/>
          <w:tblHeader/>
        </w:trPr>
        <w:tc>
          <w:tcPr>
            <w:tcW w:w="1418" w:type="dxa"/>
            <w:tcBorders>
              <w:top w:val="single" w:color="auto" w:sz="4" w:space="0"/>
              <w:left w:val="single" w:color="auto" w:sz="4" w:space="0"/>
              <w:bottom w:val="single" w:color="auto" w:sz="4" w:space="0"/>
              <w:right w:val="single" w:color="auto" w:sz="4" w:space="0"/>
            </w:tcBorders>
          </w:tcPr>
          <w:p w:rsidRPr="00D07D5C" w:rsidR="00D72C31" w:rsidP="00DC44DA" w:rsidRDefault="006C5DDC" w14:paraId="7FEC3185" w14:textId="446A5967">
            <w:pPr>
              <w:keepLines w:val="0"/>
              <w:suppressAutoHyphens w:val="0"/>
              <w:spacing w:before="120" w:after="120"/>
              <w:ind w:left="113" w:right="113"/>
            </w:pPr>
            <w:r>
              <w:t>16</w:t>
            </w:r>
            <w:r w:rsidR="00331DF8">
              <w:t>/</w:t>
            </w:r>
            <w:r>
              <w:t>10</w:t>
            </w:r>
            <w:r w:rsidR="00331DF8">
              <w:t>/2025</w:t>
            </w:r>
          </w:p>
        </w:tc>
        <w:tc>
          <w:tcPr>
            <w:tcW w:w="2972" w:type="dxa"/>
            <w:tcBorders>
              <w:top w:val="single" w:color="auto" w:sz="4" w:space="0"/>
              <w:left w:val="single" w:color="auto" w:sz="4" w:space="0"/>
              <w:bottom w:val="single" w:color="auto" w:sz="4" w:space="0"/>
              <w:right w:val="single" w:color="auto" w:sz="4" w:space="0"/>
            </w:tcBorders>
            <w:shd w:val="clear" w:color="auto" w:fill="auto"/>
          </w:tcPr>
          <w:p w:rsidRPr="002169FE" w:rsidR="00D72C31" w:rsidP="00DC44DA" w:rsidRDefault="00D72C31" w14:paraId="2334BBAC" w14:textId="644D9105">
            <w:pPr>
              <w:keepLines w:val="0"/>
              <w:suppressAutoHyphens w:val="0"/>
              <w:spacing w:before="120" w:after="120"/>
              <w:ind w:left="113" w:right="113"/>
            </w:pPr>
            <w:r>
              <w:t>Draeger</w:t>
            </w:r>
          </w:p>
        </w:tc>
        <w:tc>
          <w:tcPr>
            <w:tcW w:w="6945" w:type="dxa"/>
            <w:tcBorders>
              <w:top w:val="nil"/>
              <w:left w:val="nil"/>
              <w:bottom w:val="single" w:color="auto" w:sz="4" w:space="0"/>
              <w:right w:val="single" w:color="auto" w:sz="4" w:space="0"/>
            </w:tcBorders>
            <w:shd w:val="clear" w:color="auto" w:fill="auto"/>
          </w:tcPr>
          <w:p w:rsidRPr="00B874FA" w:rsidR="00D72C31" w:rsidP="00DC44DA" w:rsidRDefault="00D72C31" w14:paraId="39106ECE" w14:textId="16A683B8">
            <w:pPr>
              <w:keepLines w:val="0"/>
              <w:suppressAutoHyphens w:val="0"/>
              <w:spacing w:before="120" w:after="120"/>
              <w:ind w:left="113" w:right="113"/>
            </w:pPr>
            <w:r>
              <w:t>Ponta replacement</w:t>
            </w:r>
          </w:p>
        </w:tc>
        <w:tc>
          <w:tcPr>
            <w:tcW w:w="1848" w:type="dxa"/>
            <w:tcBorders>
              <w:top w:val="nil"/>
              <w:left w:val="nil"/>
              <w:bottom w:val="single" w:color="auto" w:sz="4" w:space="0"/>
              <w:right w:val="single" w:color="auto" w:sz="4" w:space="0"/>
            </w:tcBorders>
            <w:shd w:val="clear" w:color="auto" w:fill="auto"/>
          </w:tcPr>
          <w:p w:rsidRPr="00755D48" w:rsidR="00D72C31" w:rsidP="00DC44DA" w:rsidRDefault="00D72C31" w14:paraId="4677ACF4" w14:textId="2AB9D7BF">
            <w:pPr>
              <w:keepLines w:val="0"/>
              <w:suppressAutoHyphens w:val="0"/>
              <w:spacing w:before="120" w:after="120"/>
              <w:ind w:left="113" w:right="113"/>
              <w:rPr>
                <w:color w:val="000000"/>
                <w:kern w:val="0"/>
                <w:lang w:eastAsia="en-GB"/>
              </w:rPr>
            </w:pPr>
            <w:r>
              <w:rPr>
                <w:color w:val="000000"/>
                <w:kern w:val="0"/>
                <w:lang w:eastAsia="en-GB"/>
              </w:rPr>
              <w:t>£383,810</w:t>
            </w:r>
          </w:p>
        </w:tc>
      </w:tr>
    </w:tbl>
    <w:p w:rsidRPr="004451CF" w:rsidR="00D6182A" w:rsidP="004451CF" w:rsidRDefault="00F427CF" w14:paraId="215EEBA5" w14:textId="057FDF2A">
      <w:pPr>
        <w:pStyle w:val="Heading1"/>
        <w:numPr>
          <w:ilvl w:val="0"/>
          <w:numId w:val="0"/>
        </w:numPr>
        <w:ind w:right="-523"/>
      </w:pPr>
      <w:r>
        <w:t xml:space="preserve">Appendix 2 - </w:t>
      </w:r>
      <w:r w:rsidR="00792468">
        <w:t xml:space="preserve">Summary of </w:t>
      </w:r>
      <w:r w:rsidR="00DC44DA">
        <w:t>f</w:t>
      </w:r>
      <w:r w:rsidR="00CF2D23">
        <w:t>uture</w:t>
      </w:r>
      <w:r w:rsidR="00792468">
        <w:t xml:space="preserve"> </w:t>
      </w:r>
      <w:r w:rsidR="00DC44DA">
        <w:t>r</w:t>
      </w:r>
      <w:r w:rsidRPr="00926867" w:rsidR="00F11163">
        <w:t>egulat</w:t>
      </w:r>
      <w:r w:rsidR="00F11163">
        <w:t xml:space="preserve">ed </w:t>
      </w:r>
      <w:r w:rsidR="00DC44DA">
        <w:t>p</w:t>
      </w:r>
      <w:r w:rsidR="00F11163">
        <w:t>rocure</w:t>
      </w:r>
      <w:r w:rsidR="00142F64">
        <w:t>ments</w:t>
      </w:r>
      <w:r w:rsidR="00792468">
        <w:t xml:space="preserve"> 2026</w:t>
      </w:r>
      <w:r w:rsidR="00DC44DA">
        <w:t xml:space="preserve"> to </w:t>
      </w:r>
      <w:r w:rsidR="00792468">
        <w:t>2028</w:t>
      </w:r>
      <w:r w:rsidR="00142F64">
        <w:t xml:space="preserve"> </w:t>
      </w:r>
      <w:bookmarkEnd w:id="15"/>
      <w:bookmarkEnd w:id="16"/>
    </w:p>
    <w:tbl>
      <w:tblPr>
        <w:tblW w:w="14100" w:type="dxa"/>
        <w:tblInd w:w="-5" w:type="dxa"/>
        <w:tblLook w:val="04A0" w:firstRow="1" w:lastRow="0" w:firstColumn="1" w:lastColumn="0" w:noHBand="0" w:noVBand="1"/>
      </w:tblPr>
      <w:tblGrid>
        <w:gridCol w:w="9260"/>
        <w:gridCol w:w="2340"/>
        <w:gridCol w:w="2500"/>
      </w:tblGrid>
      <w:tr w:rsidRPr="00DC44DA" w:rsidR="00DC44DA" w:rsidTr="00DC44DA" w14:paraId="3FB33988" w14:textId="77777777">
        <w:trPr>
          <w:trHeight w:val="315"/>
          <w:tblHeader/>
        </w:trPr>
        <w:tc>
          <w:tcPr>
            <w:tcW w:w="9260" w:type="dxa"/>
            <w:tcBorders>
              <w:top w:val="single" w:color="auto" w:sz="4" w:space="0"/>
              <w:left w:val="single" w:color="auto" w:sz="4" w:space="0"/>
              <w:bottom w:val="single" w:color="auto" w:sz="4" w:space="0"/>
              <w:right w:val="single" w:color="auto" w:sz="4" w:space="0"/>
            </w:tcBorders>
            <w:shd w:val="clear" w:color="auto" w:fill="002060"/>
            <w:noWrap/>
            <w:hideMark/>
          </w:tcPr>
          <w:p w:rsidRPr="00DB78EF" w:rsidR="00F65E51" w:rsidP="00DC44DA" w:rsidRDefault="00F65E51" w14:paraId="5A7A1B63" w14:textId="77777777">
            <w:pPr>
              <w:keepLines w:val="0"/>
              <w:suppressAutoHyphens w:val="0"/>
              <w:spacing w:before="120" w:after="120"/>
              <w:ind w:left="113" w:right="113"/>
              <w:rPr>
                <w:b/>
                <w:bCs/>
                <w:color w:val="FFFFFF" w:themeColor="background1"/>
                <w:kern w:val="0"/>
                <w:lang w:eastAsia="en-GB"/>
              </w:rPr>
            </w:pPr>
            <w:bookmarkStart w:name="_Toc515267339" w:id="18"/>
            <w:r w:rsidRPr="00DB78EF">
              <w:rPr>
                <w:b/>
                <w:bCs/>
                <w:color w:val="FFFFFF" w:themeColor="background1"/>
                <w:kern w:val="0"/>
                <w:lang w:eastAsia="en-GB"/>
              </w:rPr>
              <w:t>Description of Procurement</w:t>
            </w:r>
          </w:p>
        </w:tc>
        <w:tc>
          <w:tcPr>
            <w:tcW w:w="2340" w:type="dxa"/>
            <w:tcBorders>
              <w:top w:val="single" w:color="auto" w:sz="4" w:space="0"/>
              <w:left w:val="nil"/>
              <w:bottom w:val="single" w:color="auto" w:sz="4" w:space="0"/>
              <w:right w:val="single" w:color="auto" w:sz="4" w:space="0"/>
            </w:tcBorders>
            <w:shd w:val="clear" w:color="auto" w:fill="002060"/>
            <w:noWrap/>
            <w:hideMark/>
          </w:tcPr>
          <w:p w:rsidRPr="00DB78EF" w:rsidR="00F65E51" w:rsidP="00DC44DA" w:rsidRDefault="00F65E51" w14:paraId="197992BD" w14:textId="77777777">
            <w:pPr>
              <w:keepLines w:val="0"/>
              <w:suppressAutoHyphens w:val="0"/>
              <w:spacing w:before="120" w:after="120"/>
              <w:ind w:left="113" w:right="113"/>
              <w:rPr>
                <w:b/>
                <w:bCs/>
                <w:color w:val="FFFFFF" w:themeColor="background1"/>
                <w:kern w:val="0"/>
                <w:lang w:eastAsia="en-GB"/>
              </w:rPr>
            </w:pPr>
            <w:r w:rsidRPr="00DB78EF">
              <w:rPr>
                <w:b/>
                <w:bCs/>
                <w:color w:val="FFFFFF" w:themeColor="background1"/>
                <w:kern w:val="0"/>
                <w:lang w:eastAsia="en-GB"/>
              </w:rPr>
              <w:t>Type</w:t>
            </w:r>
          </w:p>
        </w:tc>
        <w:tc>
          <w:tcPr>
            <w:tcW w:w="2500" w:type="dxa"/>
            <w:tcBorders>
              <w:top w:val="single" w:color="auto" w:sz="4" w:space="0"/>
              <w:left w:val="nil"/>
              <w:bottom w:val="single" w:color="auto" w:sz="4" w:space="0"/>
              <w:right w:val="single" w:color="auto" w:sz="4" w:space="0"/>
            </w:tcBorders>
            <w:shd w:val="clear" w:color="auto" w:fill="002060"/>
            <w:noWrap/>
            <w:hideMark/>
          </w:tcPr>
          <w:p w:rsidRPr="00DB78EF" w:rsidR="00F65E51" w:rsidP="00DC44DA" w:rsidRDefault="00F65E51" w14:paraId="67FF141B" w14:textId="77777777">
            <w:pPr>
              <w:keepLines w:val="0"/>
              <w:suppressAutoHyphens w:val="0"/>
              <w:spacing w:before="120" w:after="120"/>
              <w:ind w:left="113" w:right="113"/>
              <w:rPr>
                <w:b/>
                <w:bCs/>
                <w:color w:val="FFFFFF" w:themeColor="background1"/>
                <w:kern w:val="0"/>
                <w:lang w:eastAsia="en-GB"/>
              </w:rPr>
            </w:pPr>
            <w:r w:rsidRPr="00DB78EF">
              <w:rPr>
                <w:b/>
                <w:bCs/>
                <w:color w:val="FFFFFF" w:themeColor="background1"/>
                <w:kern w:val="0"/>
                <w:lang w:eastAsia="en-GB"/>
              </w:rPr>
              <w:t>Value</w:t>
            </w:r>
          </w:p>
        </w:tc>
      </w:tr>
      <w:tr w:rsidRPr="00F65E51" w:rsidR="00F65E51" w:rsidTr="00F65E51" w14:paraId="6A8052F6" w14:textId="77777777">
        <w:trPr>
          <w:trHeight w:val="300"/>
        </w:trPr>
        <w:tc>
          <w:tcPr>
            <w:tcW w:w="9260" w:type="dxa"/>
            <w:tcBorders>
              <w:top w:val="nil"/>
              <w:left w:val="single" w:color="auto" w:sz="4" w:space="0"/>
              <w:bottom w:val="single" w:color="auto" w:sz="4" w:space="0"/>
              <w:right w:val="single" w:color="auto" w:sz="4" w:space="0"/>
            </w:tcBorders>
            <w:shd w:val="clear" w:color="auto" w:fill="auto"/>
            <w:noWrap/>
            <w:hideMark/>
          </w:tcPr>
          <w:p w:rsidRPr="00F65E51" w:rsidR="00F65E51" w:rsidP="00DC44DA" w:rsidRDefault="00F65E51" w14:paraId="5252D3D9" w14:textId="77777777">
            <w:pPr>
              <w:keepLines w:val="0"/>
              <w:suppressAutoHyphens w:val="0"/>
              <w:spacing w:before="120" w:after="120"/>
              <w:ind w:left="113" w:right="113"/>
              <w:rPr>
                <w:color w:val="000000"/>
                <w:kern w:val="0"/>
                <w:lang w:eastAsia="en-GB"/>
              </w:rPr>
            </w:pPr>
            <w:r w:rsidRPr="00F65E51">
              <w:rPr>
                <w:color w:val="000000"/>
                <w:kern w:val="0"/>
                <w:lang w:eastAsia="en-GB"/>
              </w:rPr>
              <w:t>Air Handling Units Upgrade Programme</w:t>
            </w:r>
          </w:p>
        </w:tc>
        <w:tc>
          <w:tcPr>
            <w:tcW w:w="234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4E961A33"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6F7805B8" w14:textId="77777777">
            <w:pPr>
              <w:keepLines w:val="0"/>
              <w:suppressAutoHyphens w:val="0"/>
              <w:spacing w:before="120" w:after="120"/>
              <w:ind w:left="113" w:right="113"/>
              <w:rPr>
                <w:color w:val="000000"/>
                <w:kern w:val="0"/>
                <w:lang w:eastAsia="en-GB"/>
              </w:rPr>
            </w:pPr>
            <w:r w:rsidRPr="00F65E51">
              <w:rPr>
                <w:color w:val="000000"/>
                <w:kern w:val="0"/>
                <w:lang w:eastAsia="en-GB"/>
              </w:rPr>
              <w:t>£1,000,000</w:t>
            </w:r>
          </w:p>
        </w:tc>
      </w:tr>
      <w:tr w:rsidRPr="00F65E51" w:rsidR="00F65E51" w:rsidTr="00F65E51" w14:paraId="7EF35090" w14:textId="77777777">
        <w:trPr>
          <w:trHeight w:val="300"/>
        </w:trPr>
        <w:tc>
          <w:tcPr>
            <w:tcW w:w="9260" w:type="dxa"/>
            <w:tcBorders>
              <w:top w:val="nil"/>
              <w:left w:val="single" w:color="auto" w:sz="4" w:space="0"/>
              <w:bottom w:val="single" w:color="auto" w:sz="4" w:space="0"/>
              <w:right w:val="single" w:color="auto" w:sz="4" w:space="0"/>
            </w:tcBorders>
            <w:shd w:val="clear" w:color="auto" w:fill="auto"/>
            <w:noWrap/>
            <w:hideMark/>
          </w:tcPr>
          <w:p w:rsidRPr="00F65E51" w:rsidR="00F65E51" w:rsidP="00DC44DA" w:rsidRDefault="00F65E51" w14:paraId="57FB8F97" w14:textId="5EAE2C15">
            <w:pPr>
              <w:keepLines w:val="0"/>
              <w:suppressAutoHyphens w:val="0"/>
              <w:spacing w:before="120" w:after="120"/>
              <w:ind w:left="113" w:right="113"/>
              <w:rPr>
                <w:color w:val="000000"/>
                <w:kern w:val="0"/>
                <w:lang w:eastAsia="en-GB"/>
              </w:rPr>
            </w:pPr>
            <w:r w:rsidRPr="00F65E51">
              <w:rPr>
                <w:color w:val="000000"/>
                <w:kern w:val="0"/>
                <w:lang w:eastAsia="en-GB"/>
              </w:rPr>
              <w:t>All Doctor Rostering (Ext)</w:t>
            </w:r>
          </w:p>
        </w:tc>
        <w:tc>
          <w:tcPr>
            <w:tcW w:w="234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68C08718"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3D0B8B7F"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7FF93CE0" w14:textId="77777777">
        <w:trPr>
          <w:trHeight w:val="300"/>
        </w:trPr>
        <w:tc>
          <w:tcPr>
            <w:tcW w:w="9260" w:type="dxa"/>
            <w:tcBorders>
              <w:top w:val="nil"/>
              <w:left w:val="single" w:color="auto" w:sz="4" w:space="0"/>
              <w:bottom w:val="single" w:color="auto" w:sz="4" w:space="0"/>
              <w:right w:val="single" w:color="auto" w:sz="4" w:space="0"/>
            </w:tcBorders>
            <w:shd w:val="clear" w:color="auto" w:fill="auto"/>
            <w:noWrap/>
            <w:hideMark/>
          </w:tcPr>
          <w:p w:rsidRPr="00F65E51" w:rsidR="00F65E51" w:rsidP="00DC44DA" w:rsidRDefault="00F65E51" w14:paraId="5766A4D0" w14:textId="77777777">
            <w:pPr>
              <w:keepLines w:val="0"/>
              <w:suppressAutoHyphens w:val="0"/>
              <w:spacing w:before="120" w:after="120"/>
              <w:ind w:left="113" w:right="113"/>
              <w:rPr>
                <w:color w:val="000000"/>
                <w:kern w:val="0"/>
                <w:lang w:eastAsia="en-GB"/>
              </w:rPr>
            </w:pPr>
            <w:r w:rsidRPr="00F65E51">
              <w:rPr>
                <w:color w:val="000000"/>
                <w:kern w:val="0"/>
                <w:lang w:eastAsia="en-GB"/>
              </w:rPr>
              <w:t>Annual Verification of Theatres and Associated Air Handling Units</w:t>
            </w:r>
          </w:p>
        </w:tc>
        <w:tc>
          <w:tcPr>
            <w:tcW w:w="234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17CDAD2F"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4879B3F3"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3F73DC15" w14:textId="77777777">
        <w:trPr>
          <w:trHeight w:val="300"/>
        </w:trPr>
        <w:tc>
          <w:tcPr>
            <w:tcW w:w="9260" w:type="dxa"/>
            <w:tcBorders>
              <w:top w:val="nil"/>
              <w:left w:val="single" w:color="auto" w:sz="4" w:space="0"/>
              <w:bottom w:val="single" w:color="auto" w:sz="4" w:space="0"/>
              <w:right w:val="single" w:color="auto" w:sz="4" w:space="0"/>
            </w:tcBorders>
            <w:shd w:val="clear" w:color="auto" w:fill="auto"/>
            <w:noWrap/>
            <w:hideMark/>
          </w:tcPr>
          <w:p w:rsidRPr="00F65E51" w:rsidR="00F65E51" w:rsidP="00DC44DA" w:rsidRDefault="00F65E51" w14:paraId="17A16825" w14:textId="77777777">
            <w:pPr>
              <w:keepLines w:val="0"/>
              <w:suppressAutoHyphens w:val="0"/>
              <w:spacing w:before="120" w:after="120"/>
              <w:ind w:left="113" w:right="113"/>
              <w:rPr>
                <w:color w:val="000000"/>
                <w:kern w:val="0"/>
                <w:lang w:eastAsia="en-GB"/>
              </w:rPr>
            </w:pPr>
            <w:r w:rsidRPr="00F65E51">
              <w:rPr>
                <w:color w:val="000000"/>
                <w:kern w:val="0"/>
                <w:lang w:eastAsia="en-GB"/>
              </w:rPr>
              <w:t>Assett Disposal and Resale</w:t>
            </w:r>
          </w:p>
        </w:tc>
        <w:tc>
          <w:tcPr>
            <w:tcW w:w="234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26251634"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77D19CA8"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6EFC14E7" w14:textId="77777777">
        <w:trPr>
          <w:trHeight w:val="6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5ACEDFA1" w14:textId="7BACC1A6">
            <w:pPr>
              <w:keepLines w:val="0"/>
              <w:suppressAutoHyphens w:val="0"/>
              <w:spacing w:before="120" w:after="120"/>
              <w:ind w:left="113" w:right="113"/>
              <w:rPr>
                <w:color w:val="000000"/>
                <w:kern w:val="0"/>
                <w:lang w:eastAsia="en-GB"/>
              </w:rPr>
            </w:pPr>
            <w:r w:rsidRPr="00F65E51">
              <w:rPr>
                <w:color w:val="000000"/>
                <w:kern w:val="0"/>
                <w:lang w:eastAsia="en-GB"/>
              </w:rPr>
              <w:t xml:space="preserve">Biochemistry Analysers and Associated Service, Consumables and Reagents for Laboratories </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4D6600B3" w14:textId="77777777">
            <w:pPr>
              <w:keepLines w:val="0"/>
              <w:suppressAutoHyphens w:val="0"/>
              <w:spacing w:before="120" w:after="120"/>
              <w:ind w:left="113" w:right="113"/>
              <w:rPr>
                <w:color w:val="000000"/>
                <w:kern w:val="0"/>
                <w:lang w:eastAsia="en-GB"/>
              </w:rPr>
            </w:pPr>
            <w:r w:rsidRPr="00F65E51">
              <w:rPr>
                <w:color w:val="000000"/>
                <w:kern w:val="0"/>
                <w:lang w:eastAsia="en-GB"/>
              </w:rPr>
              <w:t>Supply</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5D35AB5E" w14:textId="77777777">
            <w:pPr>
              <w:keepLines w:val="0"/>
              <w:suppressAutoHyphens w:val="0"/>
              <w:spacing w:before="120" w:after="120"/>
              <w:ind w:left="113" w:right="113"/>
              <w:rPr>
                <w:color w:val="000000"/>
                <w:kern w:val="0"/>
                <w:lang w:eastAsia="en-GB"/>
              </w:rPr>
            </w:pPr>
            <w:r w:rsidRPr="00F65E51">
              <w:rPr>
                <w:color w:val="000000"/>
                <w:kern w:val="0"/>
                <w:lang w:eastAsia="en-GB"/>
              </w:rPr>
              <w:t>£2,171,048</w:t>
            </w:r>
          </w:p>
        </w:tc>
      </w:tr>
      <w:tr w:rsidRPr="00F65E51" w:rsidR="00F65E51" w:rsidTr="00F65E51" w14:paraId="362D364A" w14:textId="77777777">
        <w:trPr>
          <w:trHeight w:val="6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57BAE75D" w14:textId="287D2B6D">
            <w:pPr>
              <w:keepLines w:val="0"/>
              <w:suppressAutoHyphens w:val="0"/>
              <w:spacing w:before="120" w:after="120"/>
              <w:ind w:left="113" w:right="113"/>
              <w:rPr>
                <w:color w:val="000000"/>
                <w:kern w:val="0"/>
                <w:lang w:eastAsia="en-GB"/>
              </w:rPr>
            </w:pPr>
            <w:r w:rsidRPr="00F65E51">
              <w:rPr>
                <w:color w:val="000000"/>
                <w:kern w:val="0"/>
                <w:lang w:eastAsia="en-GB"/>
              </w:rPr>
              <w:t xml:space="preserve">Building Management System for Heating Controls and Ventilation </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384AC7F5"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27E5CE6F" w14:textId="77777777">
            <w:pPr>
              <w:keepLines w:val="0"/>
              <w:suppressAutoHyphens w:val="0"/>
              <w:spacing w:before="120" w:after="120"/>
              <w:ind w:left="113" w:right="113"/>
              <w:rPr>
                <w:color w:val="000000"/>
                <w:kern w:val="0"/>
                <w:lang w:eastAsia="en-GB"/>
              </w:rPr>
            </w:pPr>
            <w:r w:rsidRPr="00F65E51">
              <w:rPr>
                <w:color w:val="000000"/>
                <w:kern w:val="0"/>
                <w:lang w:eastAsia="en-GB"/>
              </w:rPr>
              <w:t>£194,449</w:t>
            </w:r>
          </w:p>
        </w:tc>
      </w:tr>
      <w:tr w:rsidRPr="00F65E51" w:rsidR="00F65E51" w:rsidTr="00F65E51" w14:paraId="3FED3397" w14:textId="77777777">
        <w:trPr>
          <w:trHeight w:val="3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7F889709" w14:textId="3F2CB1B0">
            <w:pPr>
              <w:keepLines w:val="0"/>
              <w:suppressAutoHyphens w:val="0"/>
              <w:spacing w:before="120" w:after="120"/>
              <w:ind w:left="113" w:right="113"/>
              <w:rPr>
                <w:color w:val="000000"/>
                <w:kern w:val="0"/>
                <w:lang w:eastAsia="en-GB"/>
              </w:rPr>
            </w:pPr>
            <w:r w:rsidRPr="00F65E51">
              <w:rPr>
                <w:color w:val="000000"/>
                <w:kern w:val="0"/>
                <w:lang w:eastAsia="en-GB"/>
              </w:rPr>
              <w:t xml:space="preserve">Building Management System for Main Chiller Plant </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36173286"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32FA1B11" w14:textId="77777777">
            <w:pPr>
              <w:keepLines w:val="0"/>
              <w:suppressAutoHyphens w:val="0"/>
              <w:spacing w:before="120" w:after="120"/>
              <w:ind w:left="113" w:right="113"/>
              <w:rPr>
                <w:color w:val="000000"/>
                <w:kern w:val="0"/>
                <w:lang w:eastAsia="en-GB"/>
              </w:rPr>
            </w:pPr>
            <w:r w:rsidRPr="00F65E51">
              <w:rPr>
                <w:color w:val="000000"/>
                <w:kern w:val="0"/>
                <w:lang w:eastAsia="en-GB"/>
              </w:rPr>
              <w:t>£92,912</w:t>
            </w:r>
          </w:p>
        </w:tc>
      </w:tr>
      <w:tr w:rsidRPr="00F65E51" w:rsidR="00F65E51" w:rsidTr="00F65E51" w14:paraId="45E136F4" w14:textId="77777777">
        <w:trPr>
          <w:trHeight w:val="300"/>
        </w:trPr>
        <w:tc>
          <w:tcPr>
            <w:tcW w:w="9260" w:type="dxa"/>
            <w:tcBorders>
              <w:top w:val="nil"/>
              <w:left w:val="single" w:color="auto" w:sz="4" w:space="0"/>
              <w:bottom w:val="single" w:color="auto" w:sz="4" w:space="0"/>
              <w:right w:val="single" w:color="auto" w:sz="4" w:space="0"/>
            </w:tcBorders>
            <w:shd w:val="clear" w:color="000000" w:fill="FFFFFF"/>
            <w:hideMark/>
          </w:tcPr>
          <w:p w:rsidRPr="00F65E51" w:rsidR="00F65E51" w:rsidP="00DC44DA" w:rsidRDefault="00F65E51" w14:paraId="09E10E96" w14:textId="77777777">
            <w:pPr>
              <w:keepLines w:val="0"/>
              <w:suppressAutoHyphens w:val="0"/>
              <w:spacing w:before="120" w:after="120"/>
              <w:ind w:left="113" w:right="113"/>
              <w:rPr>
                <w:color w:val="000000"/>
                <w:kern w:val="0"/>
                <w:lang w:eastAsia="en-GB"/>
              </w:rPr>
            </w:pPr>
            <w:r w:rsidRPr="00F65E51">
              <w:rPr>
                <w:color w:val="000000"/>
                <w:kern w:val="0"/>
                <w:lang w:eastAsia="en-GB"/>
              </w:rPr>
              <w:t>Cardiac Perfusion Adult Oxygenators and ECMO Oxygenators </w:t>
            </w:r>
          </w:p>
        </w:tc>
        <w:tc>
          <w:tcPr>
            <w:tcW w:w="2340" w:type="dxa"/>
            <w:tcBorders>
              <w:top w:val="nil"/>
              <w:left w:val="nil"/>
              <w:bottom w:val="single" w:color="auto" w:sz="4" w:space="0"/>
              <w:right w:val="single" w:color="auto" w:sz="4" w:space="0"/>
            </w:tcBorders>
            <w:shd w:val="clear" w:color="000000" w:fill="FFFFFF"/>
            <w:hideMark/>
          </w:tcPr>
          <w:p w:rsidRPr="00F65E51" w:rsidR="00F65E51" w:rsidP="00DC44DA" w:rsidRDefault="00F65E51" w14:paraId="19F94518" w14:textId="77777777">
            <w:pPr>
              <w:keepLines w:val="0"/>
              <w:suppressAutoHyphens w:val="0"/>
              <w:spacing w:before="120" w:after="120"/>
              <w:ind w:left="113" w:right="113"/>
              <w:rPr>
                <w:color w:val="000000"/>
                <w:kern w:val="0"/>
                <w:lang w:eastAsia="en-GB"/>
              </w:rPr>
            </w:pPr>
            <w:r w:rsidRPr="00F65E51">
              <w:rPr>
                <w:color w:val="000000"/>
                <w:kern w:val="0"/>
                <w:lang w:eastAsia="en-GB"/>
              </w:rPr>
              <w:t>Supply</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0ADC70D4" w14:textId="77777777">
            <w:pPr>
              <w:keepLines w:val="0"/>
              <w:suppressAutoHyphens w:val="0"/>
              <w:spacing w:before="120" w:after="120"/>
              <w:ind w:left="113" w:right="113"/>
              <w:rPr>
                <w:color w:val="000000"/>
                <w:kern w:val="0"/>
                <w:lang w:eastAsia="en-GB"/>
              </w:rPr>
            </w:pPr>
            <w:r w:rsidRPr="00F65E51">
              <w:rPr>
                <w:color w:val="000000"/>
                <w:kern w:val="0"/>
                <w:lang w:eastAsia="en-GB"/>
              </w:rPr>
              <w:t>£537,510</w:t>
            </w:r>
          </w:p>
        </w:tc>
      </w:tr>
      <w:tr w:rsidRPr="00F65E51" w:rsidR="00F65E51" w:rsidTr="00F65E51" w14:paraId="62792D85" w14:textId="77777777">
        <w:trPr>
          <w:trHeight w:val="300"/>
        </w:trPr>
        <w:tc>
          <w:tcPr>
            <w:tcW w:w="9260" w:type="dxa"/>
            <w:tcBorders>
              <w:top w:val="nil"/>
              <w:left w:val="single" w:color="auto" w:sz="4" w:space="0"/>
              <w:bottom w:val="single" w:color="auto" w:sz="4" w:space="0"/>
              <w:right w:val="single" w:color="auto" w:sz="4" w:space="0"/>
            </w:tcBorders>
            <w:shd w:val="clear" w:color="000000" w:fill="FFFFFF"/>
            <w:hideMark/>
          </w:tcPr>
          <w:p w:rsidRPr="00F65E51" w:rsidR="00F65E51" w:rsidP="00DC44DA" w:rsidRDefault="00F65E51" w14:paraId="6C06027C" w14:textId="77777777">
            <w:pPr>
              <w:keepLines w:val="0"/>
              <w:suppressAutoHyphens w:val="0"/>
              <w:spacing w:before="120" w:after="120"/>
              <w:ind w:left="113" w:right="113"/>
              <w:rPr>
                <w:color w:val="000000"/>
                <w:kern w:val="0"/>
                <w:lang w:eastAsia="en-GB"/>
              </w:rPr>
            </w:pPr>
            <w:r w:rsidRPr="00F65E51">
              <w:rPr>
                <w:color w:val="000000"/>
                <w:kern w:val="0"/>
                <w:lang w:eastAsia="en-GB"/>
              </w:rPr>
              <w:t>Cardiac Perfusion Adult Tubing Packs</w:t>
            </w:r>
          </w:p>
        </w:tc>
        <w:tc>
          <w:tcPr>
            <w:tcW w:w="2340" w:type="dxa"/>
            <w:tcBorders>
              <w:top w:val="nil"/>
              <w:left w:val="nil"/>
              <w:bottom w:val="single" w:color="auto" w:sz="4" w:space="0"/>
              <w:right w:val="single" w:color="auto" w:sz="4" w:space="0"/>
            </w:tcBorders>
            <w:shd w:val="clear" w:color="000000" w:fill="FFFFFF"/>
            <w:hideMark/>
          </w:tcPr>
          <w:p w:rsidRPr="00F65E51" w:rsidR="00F65E51" w:rsidP="00DC44DA" w:rsidRDefault="00F65E51" w14:paraId="3D9A32B4" w14:textId="77777777">
            <w:pPr>
              <w:keepLines w:val="0"/>
              <w:suppressAutoHyphens w:val="0"/>
              <w:spacing w:before="120" w:after="120"/>
              <w:ind w:left="113" w:right="113"/>
              <w:rPr>
                <w:color w:val="000000"/>
                <w:kern w:val="0"/>
                <w:lang w:eastAsia="en-GB"/>
              </w:rPr>
            </w:pPr>
            <w:r w:rsidRPr="00F65E51">
              <w:rPr>
                <w:color w:val="000000"/>
                <w:kern w:val="0"/>
                <w:lang w:eastAsia="en-GB"/>
              </w:rPr>
              <w:t>Supply</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5F97ED58" w14:textId="77777777">
            <w:pPr>
              <w:keepLines w:val="0"/>
              <w:suppressAutoHyphens w:val="0"/>
              <w:spacing w:before="120" w:after="120"/>
              <w:ind w:left="113" w:right="113"/>
              <w:rPr>
                <w:color w:val="000000"/>
                <w:kern w:val="0"/>
                <w:lang w:eastAsia="en-GB"/>
              </w:rPr>
            </w:pPr>
            <w:r w:rsidRPr="00F65E51">
              <w:rPr>
                <w:color w:val="000000"/>
                <w:kern w:val="0"/>
                <w:lang w:eastAsia="en-GB"/>
              </w:rPr>
              <w:t>£200,676</w:t>
            </w:r>
          </w:p>
        </w:tc>
      </w:tr>
      <w:tr w:rsidRPr="00F65E51" w:rsidR="00F65E51" w:rsidTr="00F65E51" w14:paraId="1F735076" w14:textId="77777777">
        <w:trPr>
          <w:trHeight w:val="300"/>
        </w:trPr>
        <w:tc>
          <w:tcPr>
            <w:tcW w:w="9260" w:type="dxa"/>
            <w:tcBorders>
              <w:top w:val="nil"/>
              <w:left w:val="single" w:color="auto" w:sz="4" w:space="0"/>
              <w:bottom w:val="single" w:color="auto" w:sz="4" w:space="0"/>
              <w:right w:val="single" w:color="auto" w:sz="4" w:space="0"/>
            </w:tcBorders>
            <w:shd w:val="clear" w:color="000000" w:fill="FFFFFF"/>
            <w:hideMark/>
          </w:tcPr>
          <w:p w:rsidRPr="00F65E51" w:rsidR="00F65E51" w:rsidP="00DC44DA" w:rsidRDefault="00F65E51" w14:paraId="5DD43E60" w14:textId="77777777">
            <w:pPr>
              <w:keepLines w:val="0"/>
              <w:suppressAutoHyphens w:val="0"/>
              <w:spacing w:before="120" w:after="120"/>
              <w:ind w:left="113" w:right="113"/>
              <w:rPr>
                <w:color w:val="000000"/>
                <w:kern w:val="0"/>
                <w:lang w:eastAsia="en-GB"/>
              </w:rPr>
            </w:pPr>
            <w:r w:rsidRPr="00F65E51">
              <w:rPr>
                <w:color w:val="000000"/>
                <w:kern w:val="0"/>
                <w:lang w:eastAsia="en-GB"/>
              </w:rPr>
              <w:t>Cardiac Perfusion Cell Saver and In line Monitoring Consumables </w:t>
            </w:r>
          </w:p>
        </w:tc>
        <w:tc>
          <w:tcPr>
            <w:tcW w:w="2340" w:type="dxa"/>
            <w:tcBorders>
              <w:top w:val="nil"/>
              <w:left w:val="nil"/>
              <w:bottom w:val="single" w:color="auto" w:sz="4" w:space="0"/>
              <w:right w:val="single" w:color="auto" w:sz="4" w:space="0"/>
            </w:tcBorders>
            <w:shd w:val="clear" w:color="000000" w:fill="FFFFFF"/>
            <w:hideMark/>
          </w:tcPr>
          <w:p w:rsidRPr="00F65E51" w:rsidR="00F65E51" w:rsidP="00DC44DA" w:rsidRDefault="00F65E51" w14:paraId="3269DAC4" w14:textId="77777777">
            <w:pPr>
              <w:keepLines w:val="0"/>
              <w:suppressAutoHyphens w:val="0"/>
              <w:spacing w:before="120" w:after="120"/>
              <w:ind w:left="113" w:right="113"/>
              <w:rPr>
                <w:color w:val="000000"/>
                <w:kern w:val="0"/>
                <w:lang w:eastAsia="en-GB"/>
              </w:rPr>
            </w:pPr>
            <w:r w:rsidRPr="00F65E51">
              <w:rPr>
                <w:color w:val="000000"/>
                <w:kern w:val="0"/>
                <w:lang w:eastAsia="en-GB"/>
              </w:rPr>
              <w:t>Supply</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21FA6EA4" w14:textId="77777777">
            <w:pPr>
              <w:keepLines w:val="0"/>
              <w:suppressAutoHyphens w:val="0"/>
              <w:spacing w:before="120" w:after="120"/>
              <w:ind w:left="113" w:right="113"/>
              <w:rPr>
                <w:color w:val="000000"/>
                <w:kern w:val="0"/>
                <w:lang w:eastAsia="en-GB"/>
              </w:rPr>
            </w:pPr>
            <w:r w:rsidRPr="00F65E51">
              <w:rPr>
                <w:color w:val="000000"/>
                <w:kern w:val="0"/>
                <w:lang w:eastAsia="en-GB"/>
              </w:rPr>
              <w:t>£46,974</w:t>
            </w:r>
          </w:p>
        </w:tc>
      </w:tr>
      <w:tr w:rsidRPr="00F65E51" w:rsidR="00F65E51" w:rsidTr="00F65E51" w14:paraId="5873ADB3" w14:textId="77777777">
        <w:trPr>
          <w:trHeight w:val="300"/>
        </w:trPr>
        <w:tc>
          <w:tcPr>
            <w:tcW w:w="9260" w:type="dxa"/>
            <w:tcBorders>
              <w:top w:val="nil"/>
              <w:left w:val="single" w:color="auto" w:sz="4" w:space="0"/>
              <w:bottom w:val="single" w:color="auto" w:sz="4" w:space="0"/>
              <w:right w:val="single" w:color="auto" w:sz="4" w:space="0"/>
            </w:tcBorders>
            <w:shd w:val="clear" w:color="000000" w:fill="FFFFFF"/>
            <w:hideMark/>
          </w:tcPr>
          <w:p w:rsidRPr="00F65E51" w:rsidR="00F65E51" w:rsidP="00DC44DA" w:rsidRDefault="00F65E51" w14:paraId="25E29244" w14:textId="77777777">
            <w:pPr>
              <w:keepLines w:val="0"/>
              <w:suppressAutoHyphens w:val="0"/>
              <w:spacing w:before="120" w:after="120"/>
              <w:ind w:left="113" w:right="113"/>
              <w:rPr>
                <w:color w:val="000000"/>
                <w:kern w:val="0"/>
                <w:lang w:eastAsia="en-GB"/>
              </w:rPr>
            </w:pPr>
            <w:r w:rsidRPr="00F65E51">
              <w:rPr>
                <w:color w:val="000000"/>
                <w:kern w:val="0"/>
                <w:lang w:eastAsia="en-GB"/>
              </w:rPr>
              <w:t>Catering Equipment Maintenance and Repair - Hospital &amp; Hotel</w:t>
            </w:r>
          </w:p>
        </w:tc>
        <w:tc>
          <w:tcPr>
            <w:tcW w:w="2340" w:type="dxa"/>
            <w:tcBorders>
              <w:top w:val="nil"/>
              <w:left w:val="nil"/>
              <w:bottom w:val="single" w:color="auto" w:sz="4" w:space="0"/>
              <w:right w:val="single" w:color="auto" w:sz="4" w:space="0"/>
            </w:tcBorders>
            <w:shd w:val="clear" w:color="000000" w:fill="FFFFFF"/>
            <w:hideMark/>
          </w:tcPr>
          <w:p w:rsidRPr="00F65E51" w:rsidR="00F65E51" w:rsidP="00DC44DA" w:rsidRDefault="00F65E51" w14:paraId="0011F48D"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4BDF8164" w14:textId="77777777">
            <w:pPr>
              <w:keepLines w:val="0"/>
              <w:suppressAutoHyphens w:val="0"/>
              <w:spacing w:before="120" w:after="120"/>
              <w:ind w:left="113" w:right="113"/>
              <w:rPr>
                <w:color w:val="000000"/>
                <w:kern w:val="0"/>
                <w:lang w:eastAsia="en-GB"/>
              </w:rPr>
            </w:pPr>
            <w:r w:rsidRPr="00F65E51">
              <w:rPr>
                <w:color w:val="000000"/>
                <w:kern w:val="0"/>
                <w:lang w:eastAsia="en-GB"/>
              </w:rPr>
              <w:t>£223,662</w:t>
            </w:r>
          </w:p>
        </w:tc>
      </w:tr>
      <w:tr w:rsidRPr="00F65E51" w:rsidR="00F65E51" w:rsidTr="00F65E51" w14:paraId="5B237CC5" w14:textId="77777777">
        <w:trPr>
          <w:trHeight w:val="3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68DB815E" w14:textId="77777777">
            <w:pPr>
              <w:keepLines w:val="0"/>
              <w:suppressAutoHyphens w:val="0"/>
              <w:spacing w:before="120" w:after="120"/>
              <w:ind w:left="113" w:right="113"/>
              <w:rPr>
                <w:color w:val="000000"/>
                <w:kern w:val="0"/>
                <w:lang w:eastAsia="en-GB"/>
              </w:rPr>
            </w:pPr>
            <w:r w:rsidRPr="00F65E51">
              <w:rPr>
                <w:color w:val="000000"/>
                <w:kern w:val="0"/>
                <w:lang w:eastAsia="en-GB"/>
              </w:rPr>
              <w:t>Catering Fresh Fish Contract</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47FEEF14" w14:textId="77777777">
            <w:pPr>
              <w:keepLines w:val="0"/>
              <w:suppressAutoHyphens w:val="0"/>
              <w:spacing w:before="120" w:after="120"/>
              <w:ind w:left="113" w:right="113"/>
              <w:rPr>
                <w:color w:val="000000"/>
                <w:kern w:val="0"/>
                <w:lang w:eastAsia="en-GB"/>
              </w:rPr>
            </w:pPr>
            <w:r w:rsidRPr="00F65E51">
              <w:rPr>
                <w:color w:val="000000"/>
                <w:kern w:val="0"/>
                <w:lang w:eastAsia="en-GB"/>
              </w:rPr>
              <w:t>Supply</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1A26BCBE" w14:textId="77777777">
            <w:pPr>
              <w:keepLines w:val="0"/>
              <w:suppressAutoHyphens w:val="0"/>
              <w:spacing w:before="120" w:after="120"/>
              <w:ind w:left="113" w:right="113"/>
              <w:rPr>
                <w:color w:val="000000"/>
                <w:kern w:val="0"/>
                <w:lang w:eastAsia="en-GB"/>
              </w:rPr>
            </w:pPr>
            <w:r w:rsidRPr="00F65E51">
              <w:rPr>
                <w:color w:val="000000"/>
                <w:kern w:val="0"/>
                <w:lang w:eastAsia="en-GB"/>
              </w:rPr>
              <w:t>£200,000</w:t>
            </w:r>
          </w:p>
        </w:tc>
      </w:tr>
      <w:tr w:rsidRPr="00F65E51" w:rsidR="00F65E51" w:rsidTr="00F65E51" w14:paraId="179AE2FA" w14:textId="77777777">
        <w:trPr>
          <w:trHeight w:val="300"/>
        </w:trPr>
        <w:tc>
          <w:tcPr>
            <w:tcW w:w="9260" w:type="dxa"/>
            <w:tcBorders>
              <w:top w:val="nil"/>
              <w:left w:val="single" w:color="auto" w:sz="4" w:space="0"/>
              <w:bottom w:val="single" w:color="auto" w:sz="4" w:space="0"/>
              <w:right w:val="single" w:color="auto" w:sz="4" w:space="0"/>
            </w:tcBorders>
            <w:shd w:val="clear" w:color="auto" w:fill="auto"/>
            <w:noWrap/>
            <w:hideMark/>
          </w:tcPr>
          <w:p w:rsidRPr="00F65E51" w:rsidR="00F65E51" w:rsidP="00DC44DA" w:rsidRDefault="00F65E51" w14:paraId="7B7670CC" w14:textId="77777777">
            <w:pPr>
              <w:keepLines w:val="0"/>
              <w:suppressAutoHyphens w:val="0"/>
              <w:spacing w:before="120" w:after="120"/>
              <w:ind w:left="113" w:right="113"/>
              <w:rPr>
                <w:color w:val="000000"/>
                <w:kern w:val="0"/>
                <w:lang w:eastAsia="en-GB"/>
              </w:rPr>
            </w:pPr>
            <w:r w:rsidRPr="00F65E51">
              <w:rPr>
                <w:color w:val="000000"/>
                <w:kern w:val="0"/>
                <w:lang w:eastAsia="en-GB"/>
              </w:rPr>
              <w:t>CCTV replacement</w:t>
            </w:r>
          </w:p>
        </w:tc>
        <w:tc>
          <w:tcPr>
            <w:tcW w:w="234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09D23D25" w14:textId="77777777">
            <w:pPr>
              <w:keepLines w:val="0"/>
              <w:suppressAutoHyphens w:val="0"/>
              <w:spacing w:before="120" w:after="120"/>
              <w:ind w:left="113" w:right="113"/>
              <w:rPr>
                <w:color w:val="000000"/>
                <w:kern w:val="0"/>
                <w:lang w:eastAsia="en-GB"/>
              </w:rPr>
            </w:pPr>
            <w:r w:rsidRPr="00F65E51">
              <w:rPr>
                <w:color w:val="000000"/>
                <w:kern w:val="0"/>
                <w:lang w:eastAsia="en-GB"/>
              </w:rPr>
              <w:t>Supply</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618071CE"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0F013D4B" w14:textId="77777777">
        <w:trPr>
          <w:trHeight w:val="3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2C023CF4" w14:textId="58A3C41A">
            <w:pPr>
              <w:keepLines w:val="0"/>
              <w:suppressAutoHyphens w:val="0"/>
              <w:spacing w:before="120" w:after="120"/>
              <w:ind w:left="113" w:right="113"/>
              <w:rPr>
                <w:color w:val="000000"/>
                <w:kern w:val="0"/>
                <w:lang w:eastAsia="en-GB"/>
              </w:rPr>
            </w:pPr>
            <w:r w:rsidRPr="00F65E51">
              <w:rPr>
                <w:color w:val="000000"/>
                <w:kern w:val="0"/>
                <w:lang w:eastAsia="en-GB"/>
              </w:rPr>
              <w:t xml:space="preserve">Consumables for Continuous Cardiac Output (CCO) Monitoring </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6CE935F4" w14:textId="77777777">
            <w:pPr>
              <w:keepLines w:val="0"/>
              <w:suppressAutoHyphens w:val="0"/>
              <w:spacing w:before="120" w:after="120"/>
              <w:ind w:left="113" w:right="113"/>
              <w:rPr>
                <w:color w:val="000000"/>
                <w:kern w:val="0"/>
                <w:lang w:eastAsia="en-GB"/>
              </w:rPr>
            </w:pPr>
            <w:r w:rsidRPr="00F65E51">
              <w:rPr>
                <w:color w:val="000000"/>
                <w:kern w:val="0"/>
                <w:lang w:eastAsia="en-GB"/>
              </w:rPr>
              <w:t>Supply</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49C7BF43" w14:textId="77777777">
            <w:pPr>
              <w:keepLines w:val="0"/>
              <w:suppressAutoHyphens w:val="0"/>
              <w:spacing w:before="120" w:after="120"/>
              <w:ind w:left="113" w:right="113"/>
              <w:rPr>
                <w:color w:val="000000"/>
                <w:kern w:val="0"/>
                <w:lang w:eastAsia="en-GB"/>
              </w:rPr>
            </w:pPr>
            <w:r w:rsidRPr="00F65E51">
              <w:rPr>
                <w:color w:val="000000"/>
                <w:kern w:val="0"/>
                <w:lang w:eastAsia="en-GB"/>
              </w:rPr>
              <w:t>£66,833</w:t>
            </w:r>
          </w:p>
        </w:tc>
      </w:tr>
      <w:tr w:rsidRPr="00F65E51" w:rsidR="00F65E51" w:rsidTr="00F65E51" w14:paraId="45D3E08C" w14:textId="77777777">
        <w:trPr>
          <w:trHeight w:val="300"/>
        </w:trPr>
        <w:tc>
          <w:tcPr>
            <w:tcW w:w="9260" w:type="dxa"/>
            <w:tcBorders>
              <w:top w:val="nil"/>
              <w:left w:val="single" w:color="auto" w:sz="4" w:space="0"/>
              <w:bottom w:val="single" w:color="auto" w:sz="4" w:space="0"/>
              <w:right w:val="single" w:color="auto" w:sz="4" w:space="0"/>
            </w:tcBorders>
            <w:shd w:val="clear" w:color="auto" w:fill="auto"/>
            <w:noWrap/>
            <w:hideMark/>
          </w:tcPr>
          <w:p w:rsidRPr="00F65E51" w:rsidR="00F65E51" w:rsidP="00DC44DA" w:rsidRDefault="00F65E51" w14:paraId="3D991274" w14:textId="77777777">
            <w:pPr>
              <w:keepLines w:val="0"/>
              <w:suppressAutoHyphens w:val="0"/>
              <w:spacing w:before="120" w:after="120"/>
              <w:ind w:left="113" w:right="113"/>
              <w:rPr>
                <w:color w:val="000000"/>
                <w:kern w:val="0"/>
                <w:lang w:eastAsia="en-GB"/>
              </w:rPr>
            </w:pPr>
            <w:r w:rsidRPr="00F65E51">
              <w:rPr>
                <w:color w:val="000000"/>
                <w:kern w:val="0"/>
                <w:lang w:eastAsia="en-GB"/>
              </w:rPr>
              <w:t>Datix CloudIQ Support</w:t>
            </w:r>
          </w:p>
        </w:tc>
        <w:tc>
          <w:tcPr>
            <w:tcW w:w="234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3465CC6D"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406034BC" w14:textId="77777777">
            <w:pPr>
              <w:keepLines w:val="0"/>
              <w:suppressAutoHyphens w:val="0"/>
              <w:spacing w:before="120" w:after="120"/>
              <w:ind w:left="113" w:right="113"/>
              <w:rPr>
                <w:color w:val="000000"/>
                <w:kern w:val="0"/>
                <w:lang w:eastAsia="en-GB"/>
              </w:rPr>
            </w:pPr>
            <w:r w:rsidRPr="00F65E51">
              <w:rPr>
                <w:color w:val="000000"/>
                <w:kern w:val="0"/>
                <w:lang w:eastAsia="en-GB"/>
              </w:rPr>
              <w:t>£91,740</w:t>
            </w:r>
          </w:p>
        </w:tc>
      </w:tr>
      <w:tr w:rsidRPr="00F65E51" w:rsidR="00F65E51" w:rsidTr="00F65E51" w14:paraId="3301BAEA" w14:textId="77777777">
        <w:trPr>
          <w:trHeight w:val="3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6C5A22F0" w14:textId="77777777">
            <w:pPr>
              <w:keepLines w:val="0"/>
              <w:suppressAutoHyphens w:val="0"/>
              <w:spacing w:before="120" w:after="120"/>
              <w:ind w:left="113" w:right="113"/>
              <w:rPr>
                <w:color w:val="000000"/>
                <w:kern w:val="0"/>
                <w:lang w:eastAsia="en-GB"/>
              </w:rPr>
            </w:pPr>
            <w:r w:rsidRPr="00F65E51">
              <w:rPr>
                <w:color w:val="000000"/>
                <w:kern w:val="0"/>
                <w:lang w:eastAsia="en-GB"/>
              </w:rPr>
              <w:t>EDT Hub Docman Connect</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58FB4759"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3AED0C68"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62FCE938" w14:textId="77777777">
        <w:trPr>
          <w:trHeight w:val="3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646C6145" w14:textId="77777777">
            <w:pPr>
              <w:keepLines w:val="0"/>
              <w:suppressAutoHyphens w:val="0"/>
              <w:spacing w:before="120" w:after="120"/>
              <w:ind w:left="113" w:right="113"/>
              <w:rPr>
                <w:color w:val="000000"/>
                <w:kern w:val="0"/>
                <w:lang w:eastAsia="en-GB"/>
              </w:rPr>
            </w:pPr>
            <w:r w:rsidRPr="00F65E51">
              <w:rPr>
                <w:color w:val="000000"/>
                <w:kern w:val="0"/>
                <w:lang w:eastAsia="en-GB"/>
              </w:rPr>
              <w:t>Fasciotens Hernia Products</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2CDC9219" w14:textId="77777777">
            <w:pPr>
              <w:keepLines w:val="0"/>
              <w:suppressAutoHyphens w:val="0"/>
              <w:spacing w:before="120" w:after="120"/>
              <w:ind w:left="113" w:right="113"/>
              <w:rPr>
                <w:color w:val="000000"/>
                <w:kern w:val="0"/>
                <w:lang w:eastAsia="en-GB"/>
              </w:rPr>
            </w:pPr>
            <w:r w:rsidRPr="00F65E51">
              <w:rPr>
                <w:color w:val="000000"/>
                <w:kern w:val="0"/>
                <w:lang w:eastAsia="en-GB"/>
              </w:rPr>
              <w:t>Supply</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24DD907E" w14:textId="77777777">
            <w:pPr>
              <w:keepLines w:val="0"/>
              <w:suppressAutoHyphens w:val="0"/>
              <w:spacing w:before="120" w:after="120"/>
              <w:ind w:left="113" w:right="113"/>
              <w:rPr>
                <w:color w:val="000000"/>
                <w:kern w:val="0"/>
                <w:lang w:eastAsia="en-GB"/>
              </w:rPr>
            </w:pPr>
            <w:r w:rsidRPr="00F65E51">
              <w:rPr>
                <w:color w:val="000000"/>
                <w:kern w:val="0"/>
                <w:lang w:eastAsia="en-GB"/>
              </w:rPr>
              <w:t>£42,000</w:t>
            </w:r>
          </w:p>
        </w:tc>
      </w:tr>
      <w:tr w:rsidRPr="00F65E51" w:rsidR="00F65E51" w:rsidTr="00F65E51" w14:paraId="5854CE81" w14:textId="77777777">
        <w:trPr>
          <w:trHeight w:val="3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1B8BF312" w14:textId="77777777">
            <w:pPr>
              <w:keepLines w:val="0"/>
              <w:suppressAutoHyphens w:val="0"/>
              <w:spacing w:before="120" w:after="120"/>
              <w:ind w:left="113" w:right="113"/>
              <w:rPr>
                <w:color w:val="000000"/>
                <w:kern w:val="0"/>
                <w:lang w:eastAsia="en-GB"/>
              </w:rPr>
            </w:pPr>
            <w:r w:rsidRPr="00F65E51">
              <w:rPr>
                <w:color w:val="000000"/>
                <w:kern w:val="0"/>
                <w:lang w:eastAsia="en-GB"/>
              </w:rPr>
              <w:t>Fire Dampers</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62F8B854" w14:textId="77777777">
            <w:pPr>
              <w:keepLines w:val="0"/>
              <w:suppressAutoHyphens w:val="0"/>
              <w:spacing w:before="120" w:after="120"/>
              <w:ind w:left="113" w:right="113"/>
              <w:rPr>
                <w:color w:val="000000"/>
                <w:kern w:val="0"/>
                <w:lang w:eastAsia="en-GB"/>
              </w:rPr>
            </w:pPr>
            <w:r w:rsidRPr="00F65E51">
              <w:rPr>
                <w:color w:val="000000"/>
                <w:kern w:val="0"/>
                <w:lang w:eastAsia="en-GB"/>
              </w:rPr>
              <w:t>Supply</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7AC45098"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0F0084F6" w14:textId="77777777">
        <w:trPr>
          <w:trHeight w:val="3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48830B4C" w14:textId="77777777">
            <w:pPr>
              <w:keepLines w:val="0"/>
              <w:suppressAutoHyphens w:val="0"/>
              <w:spacing w:before="120" w:after="120"/>
              <w:ind w:left="113" w:right="113"/>
              <w:rPr>
                <w:color w:val="000000"/>
                <w:kern w:val="0"/>
                <w:lang w:eastAsia="en-GB"/>
              </w:rPr>
            </w:pPr>
            <w:r w:rsidRPr="00F65E51">
              <w:rPr>
                <w:color w:val="000000"/>
                <w:kern w:val="0"/>
                <w:lang w:eastAsia="en-GB"/>
              </w:rPr>
              <w:t>FM First Renewal Support License</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665533AE" w14:textId="77777777">
            <w:pPr>
              <w:keepLines w:val="0"/>
              <w:suppressAutoHyphens w:val="0"/>
              <w:spacing w:before="120" w:after="120"/>
              <w:ind w:left="113" w:right="113"/>
              <w:rPr>
                <w:color w:val="000000"/>
                <w:kern w:val="0"/>
                <w:lang w:eastAsia="en-GB"/>
              </w:rPr>
            </w:pPr>
            <w:r w:rsidRPr="00F65E51">
              <w:rPr>
                <w:color w:val="000000"/>
                <w:kern w:val="0"/>
                <w:lang w:eastAsia="en-GB"/>
              </w:rPr>
              <w:t>Supply</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6DAC8894"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166BAE" w14:paraId="36868D7B" w14:textId="77777777">
        <w:trPr>
          <w:trHeight w:val="3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21F99A20" w14:textId="77777777">
            <w:pPr>
              <w:keepLines w:val="0"/>
              <w:suppressAutoHyphens w:val="0"/>
              <w:spacing w:before="120" w:after="120"/>
              <w:ind w:left="113" w:right="113"/>
              <w:rPr>
                <w:color w:val="000000"/>
                <w:kern w:val="0"/>
                <w:lang w:eastAsia="en-GB"/>
              </w:rPr>
            </w:pPr>
            <w:r w:rsidRPr="00F65E51">
              <w:rPr>
                <w:color w:val="000000"/>
                <w:kern w:val="0"/>
                <w:lang w:eastAsia="en-GB"/>
              </w:rPr>
              <w:t>FMS Phaco Cassettes</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7F9A7F69" w14:textId="77777777">
            <w:pPr>
              <w:keepLines w:val="0"/>
              <w:suppressAutoHyphens w:val="0"/>
              <w:spacing w:before="120" w:after="120"/>
              <w:ind w:left="113" w:right="113"/>
              <w:rPr>
                <w:color w:val="000000"/>
                <w:kern w:val="0"/>
                <w:lang w:eastAsia="en-GB"/>
              </w:rPr>
            </w:pPr>
            <w:r w:rsidRPr="00F65E51">
              <w:rPr>
                <w:color w:val="000000"/>
                <w:kern w:val="0"/>
                <w:lang w:eastAsia="en-GB"/>
              </w:rPr>
              <w:t>Supply</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6516CB6A"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D23170" w14:paraId="736B68CD" w14:textId="77777777">
        <w:trPr>
          <w:trHeight w:val="300"/>
        </w:trPr>
        <w:tc>
          <w:tcPr>
            <w:tcW w:w="9260" w:type="dxa"/>
            <w:tcBorders>
              <w:top w:val="single" w:color="auto" w:sz="4" w:space="0"/>
              <w:left w:val="single" w:color="auto" w:sz="4" w:space="0"/>
              <w:bottom w:val="single" w:color="auto" w:sz="4" w:space="0"/>
              <w:right w:val="single" w:color="auto" w:sz="4" w:space="0"/>
            </w:tcBorders>
            <w:shd w:val="clear" w:color="auto" w:fill="auto"/>
            <w:noWrap/>
            <w:hideMark/>
          </w:tcPr>
          <w:p w:rsidRPr="00F65E51" w:rsidR="00F65E51" w:rsidP="00DC44DA" w:rsidRDefault="00F65E51" w14:paraId="62EE77B5" w14:textId="77777777">
            <w:pPr>
              <w:keepLines w:val="0"/>
              <w:suppressAutoHyphens w:val="0"/>
              <w:spacing w:before="120" w:after="120"/>
              <w:ind w:left="113" w:right="113"/>
              <w:rPr>
                <w:color w:val="000000"/>
                <w:kern w:val="0"/>
                <w:lang w:eastAsia="en-GB"/>
              </w:rPr>
            </w:pPr>
            <w:r w:rsidRPr="00F65E51">
              <w:rPr>
                <w:color w:val="000000"/>
                <w:kern w:val="0"/>
                <w:lang w:eastAsia="en-GB"/>
              </w:rPr>
              <w:t>G-Cloud Dendrite Cardiology Thoracic Digital System</w:t>
            </w:r>
          </w:p>
        </w:tc>
        <w:tc>
          <w:tcPr>
            <w:tcW w:w="2340" w:type="dxa"/>
            <w:tcBorders>
              <w:top w:val="single" w:color="auto" w:sz="4" w:space="0"/>
              <w:left w:val="nil"/>
              <w:bottom w:val="single" w:color="auto" w:sz="4" w:space="0"/>
              <w:right w:val="single" w:color="auto" w:sz="4" w:space="0"/>
            </w:tcBorders>
            <w:shd w:val="clear" w:color="auto" w:fill="auto"/>
            <w:noWrap/>
            <w:hideMark/>
          </w:tcPr>
          <w:p w:rsidRPr="00F65E51" w:rsidR="00F65E51" w:rsidP="00DC44DA" w:rsidRDefault="00F65E51" w14:paraId="7173344A" w14:textId="77777777">
            <w:pPr>
              <w:keepLines w:val="0"/>
              <w:suppressAutoHyphens w:val="0"/>
              <w:spacing w:before="120" w:after="120"/>
              <w:ind w:left="113" w:right="113"/>
              <w:rPr>
                <w:color w:val="000000"/>
                <w:kern w:val="0"/>
                <w:lang w:eastAsia="en-GB"/>
              </w:rPr>
            </w:pPr>
            <w:r w:rsidRPr="00F65E51">
              <w:rPr>
                <w:color w:val="000000"/>
                <w:kern w:val="0"/>
                <w:lang w:eastAsia="en-GB"/>
              </w:rPr>
              <w:t>Supply</w:t>
            </w:r>
          </w:p>
        </w:tc>
        <w:tc>
          <w:tcPr>
            <w:tcW w:w="2500" w:type="dxa"/>
            <w:tcBorders>
              <w:top w:val="single" w:color="auto" w:sz="4" w:space="0"/>
              <w:left w:val="nil"/>
              <w:bottom w:val="single" w:color="auto" w:sz="4" w:space="0"/>
              <w:right w:val="single" w:color="auto" w:sz="4" w:space="0"/>
            </w:tcBorders>
            <w:shd w:val="clear" w:color="auto" w:fill="auto"/>
            <w:noWrap/>
            <w:hideMark/>
          </w:tcPr>
          <w:p w:rsidRPr="00F65E51" w:rsidR="00F65E51" w:rsidP="00DC44DA" w:rsidRDefault="00F65E51" w14:paraId="6BA9FD68"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D23170" w14:paraId="604AF33F" w14:textId="77777777">
        <w:trPr>
          <w:trHeight w:val="300"/>
        </w:trPr>
        <w:tc>
          <w:tcPr>
            <w:tcW w:w="9260" w:type="dxa"/>
            <w:tcBorders>
              <w:top w:val="single" w:color="auto" w:sz="4" w:space="0"/>
              <w:left w:val="single" w:color="auto" w:sz="4" w:space="0"/>
              <w:bottom w:val="single" w:color="auto" w:sz="4" w:space="0"/>
              <w:right w:val="single" w:color="auto" w:sz="4" w:space="0"/>
            </w:tcBorders>
            <w:shd w:val="clear" w:color="auto" w:fill="auto"/>
            <w:hideMark/>
          </w:tcPr>
          <w:p w:rsidRPr="00F65E51" w:rsidR="00F65E51" w:rsidP="00DC44DA" w:rsidRDefault="00F65E51" w14:paraId="7AA08192" w14:textId="48B0FD0D">
            <w:pPr>
              <w:keepLines w:val="0"/>
              <w:suppressAutoHyphens w:val="0"/>
              <w:spacing w:before="120" w:after="120"/>
              <w:ind w:left="113" w:right="113"/>
              <w:rPr>
                <w:color w:val="000000"/>
                <w:kern w:val="0"/>
                <w:lang w:eastAsia="en-GB"/>
              </w:rPr>
            </w:pPr>
            <w:r w:rsidRPr="00F65E51">
              <w:rPr>
                <w:color w:val="000000"/>
                <w:kern w:val="0"/>
                <w:lang w:eastAsia="en-GB"/>
              </w:rPr>
              <w:t>Theatre Lights/Pendants Service Care </w:t>
            </w:r>
          </w:p>
        </w:tc>
        <w:tc>
          <w:tcPr>
            <w:tcW w:w="2340" w:type="dxa"/>
            <w:tcBorders>
              <w:top w:val="single" w:color="auto" w:sz="4" w:space="0"/>
              <w:left w:val="nil"/>
              <w:bottom w:val="single" w:color="auto" w:sz="4" w:space="0"/>
              <w:right w:val="single" w:color="auto" w:sz="4" w:space="0"/>
            </w:tcBorders>
            <w:shd w:val="clear" w:color="auto" w:fill="auto"/>
            <w:hideMark/>
          </w:tcPr>
          <w:p w:rsidRPr="00F65E51" w:rsidR="00F65E51" w:rsidP="00DC44DA" w:rsidRDefault="00F65E51" w14:paraId="7A97BD0A"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single" w:color="auto" w:sz="4" w:space="0"/>
              <w:left w:val="nil"/>
              <w:bottom w:val="single" w:color="auto" w:sz="4" w:space="0"/>
              <w:right w:val="single" w:color="auto" w:sz="4" w:space="0"/>
            </w:tcBorders>
            <w:shd w:val="clear" w:color="auto" w:fill="auto"/>
            <w:noWrap/>
            <w:hideMark/>
          </w:tcPr>
          <w:p w:rsidRPr="00F65E51" w:rsidR="00F65E51" w:rsidP="00DC44DA" w:rsidRDefault="00F65E51" w14:paraId="2A3C2457"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4B28141B" w14:textId="77777777">
        <w:trPr>
          <w:trHeight w:val="3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3662A954" w14:textId="67EED440">
            <w:pPr>
              <w:keepLines w:val="0"/>
              <w:suppressAutoHyphens w:val="0"/>
              <w:spacing w:before="120" w:after="120"/>
              <w:ind w:left="113" w:right="113"/>
              <w:rPr>
                <w:color w:val="000000"/>
                <w:kern w:val="0"/>
                <w:lang w:eastAsia="en-GB"/>
              </w:rPr>
            </w:pPr>
            <w:r w:rsidRPr="00F65E51">
              <w:rPr>
                <w:color w:val="000000"/>
                <w:kern w:val="0"/>
                <w:lang w:eastAsia="en-GB"/>
              </w:rPr>
              <w:t>Theatre Tables Service Contract</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0206D582"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5B399578"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32CC7CC4" w14:textId="77777777">
        <w:trPr>
          <w:trHeight w:val="300"/>
        </w:trPr>
        <w:tc>
          <w:tcPr>
            <w:tcW w:w="9260" w:type="dxa"/>
            <w:tcBorders>
              <w:top w:val="nil"/>
              <w:left w:val="single" w:color="auto" w:sz="4" w:space="0"/>
              <w:bottom w:val="single" w:color="auto" w:sz="4" w:space="0"/>
              <w:right w:val="single" w:color="auto" w:sz="4" w:space="0"/>
            </w:tcBorders>
            <w:shd w:val="clear" w:color="000000" w:fill="FFFFFF"/>
            <w:hideMark/>
          </w:tcPr>
          <w:p w:rsidRPr="00F65E51" w:rsidR="00F65E51" w:rsidP="00DC44DA" w:rsidRDefault="00F65E51" w14:paraId="5B9835C9" w14:textId="77777777">
            <w:pPr>
              <w:keepLines w:val="0"/>
              <w:suppressAutoHyphens w:val="0"/>
              <w:spacing w:before="120" w:after="120"/>
              <w:ind w:left="113" w:right="113"/>
              <w:rPr>
                <w:color w:val="000000"/>
                <w:kern w:val="0"/>
                <w:lang w:eastAsia="en-GB"/>
              </w:rPr>
            </w:pPr>
            <w:r w:rsidRPr="00F65E51">
              <w:rPr>
                <w:color w:val="000000"/>
                <w:kern w:val="0"/>
                <w:lang w:eastAsia="en-GB"/>
              </w:rPr>
              <w:t>Grounds Maintenance</w:t>
            </w:r>
          </w:p>
        </w:tc>
        <w:tc>
          <w:tcPr>
            <w:tcW w:w="2340" w:type="dxa"/>
            <w:tcBorders>
              <w:top w:val="nil"/>
              <w:left w:val="nil"/>
              <w:bottom w:val="single" w:color="auto" w:sz="4" w:space="0"/>
              <w:right w:val="single" w:color="auto" w:sz="4" w:space="0"/>
            </w:tcBorders>
            <w:shd w:val="clear" w:color="000000" w:fill="FFFFFF"/>
            <w:hideMark/>
          </w:tcPr>
          <w:p w:rsidRPr="00F65E51" w:rsidR="00F65E51" w:rsidP="00DC44DA" w:rsidRDefault="00F65E51" w14:paraId="79544206"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3075D080" w14:textId="77777777">
            <w:pPr>
              <w:keepLines w:val="0"/>
              <w:suppressAutoHyphens w:val="0"/>
              <w:spacing w:before="120" w:after="120"/>
              <w:ind w:left="113" w:right="113"/>
              <w:rPr>
                <w:color w:val="000000"/>
                <w:kern w:val="0"/>
                <w:lang w:eastAsia="en-GB"/>
              </w:rPr>
            </w:pPr>
            <w:r w:rsidRPr="00F65E51">
              <w:rPr>
                <w:color w:val="000000"/>
                <w:kern w:val="0"/>
                <w:lang w:eastAsia="en-GB"/>
              </w:rPr>
              <w:t>£241,485</w:t>
            </w:r>
          </w:p>
        </w:tc>
      </w:tr>
      <w:tr w:rsidRPr="00F65E51" w:rsidR="00F65E51" w:rsidTr="00F65E51" w14:paraId="41D216EF" w14:textId="77777777">
        <w:trPr>
          <w:trHeight w:val="3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69DB42DE" w14:textId="60C0E4EF">
            <w:pPr>
              <w:keepLines w:val="0"/>
              <w:suppressAutoHyphens w:val="0"/>
              <w:spacing w:before="120" w:after="120"/>
              <w:ind w:left="113" w:right="113"/>
              <w:rPr>
                <w:color w:val="000000"/>
                <w:kern w:val="0"/>
                <w:lang w:eastAsia="en-GB"/>
              </w:rPr>
            </w:pPr>
            <w:r w:rsidRPr="00F65E51">
              <w:rPr>
                <w:color w:val="000000"/>
                <w:kern w:val="0"/>
                <w:lang w:eastAsia="en-GB"/>
              </w:rPr>
              <w:t>Heart Valves and Associated Products (Ext)</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1BA12C6C" w14:textId="77777777">
            <w:pPr>
              <w:keepLines w:val="0"/>
              <w:suppressAutoHyphens w:val="0"/>
              <w:spacing w:before="120" w:after="120"/>
              <w:ind w:left="113" w:right="113"/>
              <w:rPr>
                <w:color w:val="000000"/>
                <w:kern w:val="0"/>
                <w:lang w:eastAsia="en-GB"/>
              </w:rPr>
            </w:pPr>
            <w:r w:rsidRPr="00F65E51">
              <w:rPr>
                <w:color w:val="000000"/>
                <w:kern w:val="0"/>
                <w:lang w:eastAsia="en-GB"/>
              </w:rPr>
              <w:t>Supply</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1131E2AF" w14:textId="77777777">
            <w:pPr>
              <w:keepLines w:val="0"/>
              <w:suppressAutoHyphens w:val="0"/>
              <w:spacing w:before="120" w:after="120"/>
              <w:ind w:left="113" w:right="113"/>
              <w:rPr>
                <w:color w:val="000000"/>
                <w:kern w:val="0"/>
                <w:lang w:eastAsia="en-GB"/>
              </w:rPr>
            </w:pPr>
            <w:r w:rsidRPr="00F65E51">
              <w:rPr>
                <w:color w:val="000000"/>
                <w:kern w:val="0"/>
                <w:lang w:eastAsia="en-GB"/>
              </w:rPr>
              <w:t>£3,000,000</w:t>
            </w:r>
          </w:p>
        </w:tc>
      </w:tr>
      <w:tr w:rsidRPr="00F65E51" w:rsidR="00F65E51" w:rsidTr="00F65E51" w14:paraId="7AF4A589" w14:textId="77777777">
        <w:trPr>
          <w:trHeight w:val="300"/>
        </w:trPr>
        <w:tc>
          <w:tcPr>
            <w:tcW w:w="9260" w:type="dxa"/>
            <w:tcBorders>
              <w:top w:val="nil"/>
              <w:left w:val="single" w:color="auto" w:sz="4" w:space="0"/>
              <w:bottom w:val="single" w:color="auto" w:sz="4" w:space="0"/>
              <w:right w:val="single" w:color="auto" w:sz="4" w:space="0"/>
            </w:tcBorders>
            <w:shd w:val="clear" w:color="000000" w:fill="FFFFFF"/>
            <w:hideMark/>
          </w:tcPr>
          <w:p w:rsidRPr="00F65E51" w:rsidR="00F65E51" w:rsidP="00DC44DA" w:rsidRDefault="00F65E51" w14:paraId="33C6B3FA" w14:textId="77777777">
            <w:pPr>
              <w:keepLines w:val="0"/>
              <w:suppressAutoHyphens w:val="0"/>
              <w:spacing w:before="120" w:after="120"/>
              <w:ind w:left="113" w:right="113"/>
              <w:rPr>
                <w:color w:val="000000"/>
                <w:kern w:val="0"/>
                <w:lang w:eastAsia="en-GB"/>
              </w:rPr>
            </w:pPr>
            <w:r w:rsidRPr="00F65E51">
              <w:rPr>
                <w:color w:val="000000"/>
                <w:kern w:val="0"/>
                <w:lang w:eastAsia="en-GB"/>
              </w:rPr>
              <w:t>Hospital Patient Transport Vehicle</w:t>
            </w:r>
          </w:p>
        </w:tc>
        <w:tc>
          <w:tcPr>
            <w:tcW w:w="2340" w:type="dxa"/>
            <w:tcBorders>
              <w:top w:val="nil"/>
              <w:left w:val="nil"/>
              <w:bottom w:val="single" w:color="auto" w:sz="4" w:space="0"/>
              <w:right w:val="single" w:color="auto" w:sz="4" w:space="0"/>
            </w:tcBorders>
            <w:shd w:val="clear" w:color="000000" w:fill="FFFFFF"/>
            <w:hideMark/>
          </w:tcPr>
          <w:p w:rsidRPr="00F65E51" w:rsidR="00F65E51" w:rsidP="00DC44DA" w:rsidRDefault="00F65E51" w14:paraId="68F35FE6" w14:textId="77777777">
            <w:pPr>
              <w:keepLines w:val="0"/>
              <w:suppressAutoHyphens w:val="0"/>
              <w:spacing w:before="120" w:after="120"/>
              <w:ind w:left="113" w:right="113"/>
              <w:rPr>
                <w:color w:val="000000"/>
                <w:kern w:val="0"/>
                <w:lang w:eastAsia="en-GB"/>
              </w:rPr>
            </w:pPr>
            <w:r w:rsidRPr="00F65E51">
              <w:rPr>
                <w:color w:val="000000"/>
                <w:kern w:val="0"/>
                <w:lang w:eastAsia="en-GB"/>
              </w:rPr>
              <w:t>Supply</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5BB2F1D7" w14:textId="77777777">
            <w:pPr>
              <w:keepLines w:val="0"/>
              <w:suppressAutoHyphens w:val="0"/>
              <w:spacing w:before="120" w:after="120"/>
              <w:ind w:left="113" w:right="113"/>
              <w:rPr>
                <w:color w:val="000000"/>
                <w:kern w:val="0"/>
                <w:lang w:eastAsia="en-GB"/>
              </w:rPr>
            </w:pPr>
            <w:r w:rsidRPr="00F65E51">
              <w:rPr>
                <w:color w:val="000000"/>
                <w:kern w:val="0"/>
                <w:lang w:eastAsia="en-GB"/>
              </w:rPr>
              <w:t>£270,000</w:t>
            </w:r>
          </w:p>
        </w:tc>
      </w:tr>
      <w:tr w:rsidRPr="00F65E51" w:rsidR="00F65E51" w:rsidTr="00F65E51" w14:paraId="19144C86" w14:textId="77777777">
        <w:trPr>
          <w:trHeight w:val="300"/>
        </w:trPr>
        <w:tc>
          <w:tcPr>
            <w:tcW w:w="9260" w:type="dxa"/>
            <w:tcBorders>
              <w:top w:val="nil"/>
              <w:left w:val="single" w:color="auto" w:sz="4" w:space="0"/>
              <w:bottom w:val="single" w:color="auto" w:sz="4" w:space="0"/>
              <w:right w:val="single" w:color="auto" w:sz="4" w:space="0"/>
            </w:tcBorders>
            <w:shd w:val="clear" w:color="000000" w:fill="FFFFFF"/>
            <w:hideMark/>
          </w:tcPr>
          <w:p w:rsidRPr="00F65E51" w:rsidR="00F65E51" w:rsidP="00DC44DA" w:rsidRDefault="00F65E51" w14:paraId="167F7035" w14:textId="77777777">
            <w:pPr>
              <w:keepLines w:val="0"/>
              <w:suppressAutoHyphens w:val="0"/>
              <w:spacing w:before="120" w:after="120"/>
              <w:ind w:left="113" w:right="113"/>
              <w:rPr>
                <w:color w:val="000000"/>
                <w:kern w:val="0"/>
                <w:lang w:eastAsia="en-GB"/>
              </w:rPr>
            </w:pPr>
            <w:r w:rsidRPr="00F65E51">
              <w:rPr>
                <w:color w:val="000000"/>
                <w:kern w:val="0"/>
                <w:lang w:eastAsia="en-GB"/>
              </w:rPr>
              <w:t>Hotel Agency Staff</w:t>
            </w:r>
          </w:p>
        </w:tc>
        <w:tc>
          <w:tcPr>
            <w:tcW w:w="2340" w:type="dxa"/>
            <w:tcBorders>
              <w:top w:val="nil"/>
              <w:left w:val="nil"/>
              <w:bottom w:val="single" w:color="auto" w:sz="4" w:space="0"/>
              <w:right w:val="single" w:color="auto" w:sz="4" w:space="0"/>
            </w:tcBorders>
            <w:shd w:val="clear" w:color="000000" w:fill="FFFFFF"/>
            <w:hideMark/>
          </w:tcPr>
          <w:p w:rsidRPr="00F65E51" w:rsidR="00F65E51" w:rsidP="00DC44DA" w:rsidRDefault="00F65E51" w14:paraId="32006969"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54D8B7E9"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0E396924" w14:textId="77777777">
        <w:trPr>
          <w:trHeight w:val="300"/>
        </w:trPr>
        <w:tc>
          <w:tcPr>
            <w:tcW w:w="9260" w:type="dxa"/>
            <w:tcBorders>
              <w:top w:val="nil"/>
              <w:left w:val="single" w:color="auto" w:sz="4" w:space="0"/>
              <w:bottom w:val="single" w:color="auto" w:sz="4" w:space="0"/>
              <w:right w:val="single" w:color="auto" w:sz="4" w:space="0"/>
            </w:tcBorders>
            <w:shd w:val="clear" w:color="000000" w:fill="FFFFFF"/>
            <w:hideMark/>
          </w:tcPr>
          <w:p w:rsidRPr="00F65E51" w:rsidR="00F65E51" w:rsidP="00DC44DA" w:rsidRDefault="00F65E51" w14:paraId="3AC87337" w14:textId="77777777">
            <w:pPr>
              <w:keepLines w:val="0"/>
              <w:suppressAutoHyphens w:val="0"/>
              <w:spacing w:before="120" w:after="120"/>
              <w:ind w:left="113" w:right="113"/>
              <w:rPr>
                <w:color w:val="000000"/>
                <w:kern w:val="0"/>
                <w:lang w:eastAsia="en-GB"/>
              </w:rPr>
            </w:pPr>
            <w:r w:rsidRPr="00F65E51">
              <w:rPr>
                <w:color w:val="000000"/>
                <w:kern w:val="0"/>
                <w:lang w:eastAsia="en-GB"/>
              </w:rPr>
              <w:t>Hotel Alcoholic &amp; Associated Beverages</w:t>
            </w:r>
          </w:p>
        </w:tc>
        <w:tc>
          <w:tcPr>
            <w:tcW w:w="2340" w:type="dxa"/>
            <w:tcBorders>
              <w:top w:val="nil"/>
              <w:left w:val="nil"/>
              <w:bottom w:val="single" w:color="auto" w:sz="4" w:space="0"/>
              <w:right w:val="single" w:color="auto" w:sz="4" w:space="0"/>
            </w:tcBorders>
            <w:shd w:val="clear" w:color="000000" w:fill="FFFFFF"/>
            <w:hideMark/>
          </w:tcPr>
          <w:p w:rsidRPr="00F65E51" w:rsidR="00F65E51" w:rsidP="00DC44DA" w:rsidRDefault="00F65E51" w14:paraId="36F8EA36" w14:textId="77777777">
            <w:pPr>
              <w:keepLines w:val="0"/>
              <w:suppressAutoHyphens w:val="0"/>
              <w:spacing w:before="120" w:after="120"/>
              <w:ind w:left="113" w:right="113"/>
              <w:rPr>
                <w:color w:val="000000"/>
                <w:kern w:val="0"/>
                <w:lang w:eastAsia="en-GB"/>
              </w:rPr>
            </w:pPr>
            <w:r w:rsidRPr="00F65E51">
              <w:rPr>
                <w:color w:val="000000"/>
                <w:kern w:val="0"/>
                <w:lang w:eastAsia="en-GB"/>
              </w:rPr>
              <w:t>Supply</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063DDC4F" w14:textId="77777777">
            <w:pPr>
              <w:keepLines w:val="0"/>
              <w:suppressAutoHyphens w:val="0"/>
              <w:spacing w:before="120" w:after="120"/>
              <w:ind w:left="113" w:right="113"/>
              <w:rPr>
                <w:color w:val="000000"/>
                <w:kern w:val="0"/>
                <w:lang w:eastAsia="en-GB"/>
              </w:rPr>
            </w:pPr>
            <w:r w:rsidRPr="00F65E51">
              <w:rPr>
                <w:color w:val="000000"/>
                <w:kern w:val="0"/>
                <w:lang w:eastAsia="en-GB"/>
              </w:rPr>
              <w:t>£179,878</w:t>
            </w:r>
          </w:p>
        </w:tc>
      </w:tr>
      <w:tr w:rsidRPr="00F65E51" w:rsidR="00F65E51" w:rsidTr="00F65E51" w14:paraId="6E97823A" w14:textId="77777777">
        <w:trPr>
          <w:trHeight w:val="300"/>
        </w:trPr>
        <w:tc>
          <w:tcPr>
            <w:tcW w:w="9260" w:type="dxa"/>
            <w:tcBorders>
              <w:top w:val="nil"/>
              <w:left w:val="single" w:color="auto" w:sz="4" w:space="0"/>
              <w:bottom w:val="single" w:color="auto" w:sz="4" w:space="0"/>
              <w:right w:val="single" w:color="auto" w:sz="4" w:space="0"/>
            </w:tcBorders>
            <w:shd w:val="clear" w:color="000000" w:fill="FFFFFF"/>
            <w:hideMark/>
          </w:tcPr>
          <w:p w:rsidRPr="00F65E51" w:rsidR="00F65E51" w:rsidP="00DC44DA" w:rsidRDefault="00F65E51" w14:paraId="4B834486" w14:textId="77777777">
            <w:pPr>
              <w:keepLines w:val="0"/>
              <w:suppressAutoHyphens w:val="0"/>
              <w:spacing w:before="120" w:after="120"/>
              <w:ind w:left="113" w:right="113"/>
              <w:rPr>
                <w:color w:val="000000"/>
                <w:kern w:val="0"/>
                <w:lang w:eastAsia="en-GB"/>
              </w:rPr>
            </w:pPr>
            <w:r w:rsidRPr="00F65E51">
              <w:rPr>
                <w:color w:val="000000"/>
                <w:kern w:val="0"/>
                <w:lang w:eastAsia="en-GB"/>
              </w:rPr>
              <w:t>Hotel Booking</w:t>
            </w:r>
          </w:p>
        </w:tc>
        <w:tc>
          <w:tcPr>
            <w:tcW w:w="2340" w:type="dxa"/>
            <w:tcBorders>
              <w:top w:val="nil"/>
              <w:left w:val="nil"/>
              <w:bottom w:val="single" w:color="auto" w:sz="4" w:space="0"/>
              <w:right w:val="single" w:color="auto" w:sz="4" w:space="0"/>
            </w:tcBorders>
            <w:shd w:val="clear" w:color="000000" w:fill="FFFFFF"/>
            <w:hideMark/>
          </w:tcPr>
          <w:p w:rsidRPr="00F65E51" w:rsidR="00F65E51" w:rsidP="00DC44DA" w:rsidRDefault="00F65E51" w14:paraId="05E8963C"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46D82F33" w14:textId="77777777">
            <w:pPr>
              <w:keepLines w:val="0"/>
              <w:suppressAutoHyphens w:val="0"/>
              <w:spacing w:before="120" w:after="120"/>
              <w:ind w:left="113" w:right="113"/>
              <w:rPr>
                <w:color w:val="000000"/>
                <w:kern w:val="0"/>
                <w:lang w:eastAsia="en-GB"/>
              </w:rPr>
            </w:pPr>
            <w:r w:rsidRPr="00F65E51">
              <w:rPr>
                <w:color w:val="000000"/>
                <w:kern w:val="0"/>
                <w:lang w:eastAsia="en-GB"/>
              </w:rPr>
              <w:t>£85,000</w:t>
            </w:r>
          </w:p>
        </w:tc>
      </w:tr>
      <w:tr w:rsidRPr="00F65E51" w:rsidR="00F65E51" w:rsidTr="00F65E51" w14:paraId="5564DDE7" w14:textId="77777777">
        <w:trPr>
          <w:trHeight w:val="300"/>
        </w:trPr>
        <w:tc>
          <w:tcPr>
            <w:tcW w:w="9260" w:type="dxa"/>
            <w:tcBorders>
              <w:top w:val="nil"/>
              <w:left w:val="single" w:color="auto" w:sz="4" w:space="0"/>
              <w:bottom w:val="single" w:color="auto" w:sz="4" w:space="0"/>
              <w:right w:val="single" w:color="auto" w:sz="4" w:space="0"/>
            </w:tcBorders>
            <w:shd w:val="clear" w:color="auto" w:fill="auto"/>
            <w:noWrap/>
            <w:hideMark/>
          </w:tcPr>
          <w:p w:rsidRPr="00F65E51" w:rsidR="00F65E51" w:rsidP="00DC44DA" w:rsidRDefault="00F65E51" w14:paraId="456BEEF2" w14:textId="77777777">
            <w:pPr>
              <w:keepLines w:val="0"/>
              <w:suppressAutoHyphens w:val="0"/>
              <w:spacing w:before="120" w:after="120"/>
              <w:ind w:left="113" w:right="113"/>
              <w:rPr>
                <w:color w:val="000000"/>
                <w:kern w:val="0"/>
                <w:lang w:eastAsia="en-GB"/>
              </w:rPr>
            </w:pPr>
            <w:r w:rsidRPr="00F65E51">
              <w:rPr>
                <w:color w:val="000000"/>
                <w:kern w:val="0"/>
                <w:lang w:eastAsia="en-GB"/>
              </w:rPr>
              <w:t>Hotel calorifiers replacement</w:t>
            </w:r>
          </w:p>
        </w:tc>
        <w:tc>
          <w:tcPr>
            <w:tcW w:w="234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58BA87C3" w14:textId="77777777">
            <w:pPr>
              <w:keepLines w:val="0"/>
              <w:suppressAutoHyphens w:val="0"/>
              <w:spacing w:before="120" w:after="120"/>
              <w:ind w:left="113" w:right="113"/>
              <w:rPr>
                <w:color w:val="000000"/>
                <w:kern w:val="0"/>
                <w:lang w:eastAsia="en-GB"/>
              </w:rPr>
            </w:pPr>
            <w:r w:rsidRPr="00F65E51">
              <w:rPr>
                <w:color w:val="000000"/>
                <w:kern w:val="0"/>
                <w:lang w:eastAsia="en-GB"/>
              </w:rPr>
              <w:t>Supply</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06F7397B"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10652D88" w14:textId="77777777">
        <w:trPr>
          <w:trHeight w:val="300"/>
        </w:trPr>
        <w:tc>
          <w:tcPr>
            <w:tcW w:w="9260" w:type="dxa"/>
            <w:tcBorders>
              <w:top w:val="nil"/>
              <w:left w:val="single" w:color="auto" w:sz="4" w:space="0"/>
              <w:bottom w:val="single" w:color="auto" w:sz="4" w:space="0"/>
              <w:right w:val="single" w:color="auto" w:sz="4" w:space="0"/>
            </w:tcBorders>
            <w:shd w:val="clear" w:color="auto" w:fill="auto"/>
            <w:noWrap/>
            <w:hideMark/>
          </w:tcPr>
          <w:p w:rsidRPr="00F65E51" w:rsidR="00F65E51" w:rsidP="00DC44DA" w:rsidRDefault="00F65E51" w14:paraId="19A1C5EE" w14:textId="77777777">
            <w:pPr>
              <w:keepLines w:val="0"/>
              <w:suppressAutoHyphens w:val="0"/>
              <w:spacing w:before="120" w:after="120"/>
              <w:ind w:left="113" w:right="113"/>
              <w:rPr>
                <w:color w:val="000000"/>
                <w:kern w:val="0"/>
                <w:lang w:eastAsia="en-GB"/>
              </w:rPr>
            </w:pPr>
            <w:r w:rsidRPr="00F65E51">
              <w:rPr>
                <w:color w:val="000000"/>
                <w:kern w:val="0"/>
                <w:lang w:eastAsia="en-GB"/>
              </w:rPr>
              <w:t>Hotel Control Panels</w:t>
            </w:r>
          </w:p>
        </w:tc>
        <w:tc>
          <w:tcPr>
            <w:tcW w:w="234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6E32FB39" w14:textId="77777777">
            <w:pPr>
              <w:keepLines w:val="0"/>
              <w:suppressAutoHyphens w:val="0"/>
              <w:spacing w:before="120" w:after="120"/>
              <w:ind w:left="113" w:right="113"/>
              <w:rPr>
                <w:color w:val="000000"/>
                <w:kern w:val="0"/>
                <w:lang w:eastAsia="en-GB"/>
              </w:rPr>
            </w:pPr>
            <w:r w:rsidRPr="00F65E51">
              <w:rPr>
                <w:color w:val="000000"/>
                <w:kern w:val="0"/>
                <w:lang w:eastAsia="en-GB"/>
              </w:rPr>
              <w:t>Supply</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34DCA9A7"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1A2C25C1" w14:textId="77777777">
        <w:trPr>
          <w:trHeight w:val="3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14908749" w14:textId="77777777">
            <w:pPr>
              <w:keepLines w:val="0"/>
              <w:suppressAutoHyphens w:val="0"/>
              <w:spacing w:before="120" w:after="120"/>
              <w:ind w:left="113" w:right="113"/>
              <w:rPr>
                <w:color w:val="000000"/>
                <w:kern w:val="0"/>
                <w:lang w:eastAsia="en-GB"/>
              </w:rPr>
            </w:pPr>
            <w:r w:rsidRPr="00F65E51">
              <w:rPr>
                <w:color w:val="000000"/>
                <w:kern w:val="0"/>
                <w:lang w:eastAsia="en-GB"/>
              </w:rPr>
              <w:t>Hotel Linen Laundry Service</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07A2BCF0"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0936E642" w14:textId="77777777">
            <w:pPr>
              <w:keepLines w:val="0"/>
              <w:suppressAutoHyphens w:val="0"/>
              <w:spacing w:before="120" w:after="120"/>
              <w:ind w:left="113" w:right="113"/>
              <w:rPr>
                <w:color w:val="000000"/>
                <w:kern w:val="0"/>
                <w:lang w:eastAsia="en-GB"/>
              </w:rPr>
            </w:pPr>
            <w:r w:rsidRPr="00F65E51">
              <w:rPr>
                <w:color w:val="000000"/>
                <w:kern w:val="0"/>
                <w:lang w:eastAsia="en-GB"/>
              </w:rPr>
              <w:t>£591,000</w:t>
            </w:r>
          </w:p>
        </w:tc>
      </w:tr>
      <w:tr w:rsidRPr="00F65E51" w:rsidR="00F65E51" w:rsidTr="00F65E51" w14:paraId="2473EBE1" w14:textId="77777777">
        <w:trPr>
          <w:trHeight w:val="3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2AB1244C" w14:textId="77777777">
            <w:pPr>
              <w:keepLines w:val="0"/>
              <w:suppressAutoHyphens w:val="0"/>
              <w:spacing w:before="120" w:after="120"/>
              <w:ind w:left="113" w:right="113"/>
              <w:rPr>
                <w:color w:val="000000"/>
                <w:kern w:val="0"/>
                <w:lang w:eastAsia="en-GB"/>
              </w:rPr>
            </w:pPr>
            <w:r w:rsidRPr="00F65E51">
              <w:rPr>
                <w:color w:val="000000"/>
                <w:kern w:val="0"/>
                <w:lang w:eastAsia="en-GB"/>
              </w:rPr>
              <w:t>HP/HPE Support Services Contract</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68CA4083"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3219D7AE"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162FC992" w14:textId="77777777">
        <w:trPr>
          <w:trHeight w:val="3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0E2CDD06" w14:textId="77777777">
            <w:pPr>
              <w:keepLines w:val="0"/>
              <w:suppressAutoHyphens w:val="0"/>
              <w:spacing w:before="120" w:after="120"/>
              <w:ind w:left="113" w:right="113"/>
              <w:rPr>
                <w:color w:val="000000"/>
                <w:kern w:val="0"/>
                <w:lang w:eastAsia="en-GB"/>
              </w:rPr>
            </w:pPr>
            <w:r w:rsidRPr="00F65E51">
              <w:rPr>
                <w:color w:val="000000"/>
                <w:kern w:val="0"/>
                <w:lang w:eastAsia="en-GB"/>
              </w:rPr>
              <w:t>Interpreting, Translation and Transcription Services</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6A27F130"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195CBF9E" w14:textId="77777777">
            <w:pPr>
              <w:keepLines w:val="0"/>
              <w:suppressAutoHyphens w:val="0"/>
              <w:spacing w:before="120" w:after="120"/>
              <w:ind w:left="113" w:right="113"/>
              <w:rPr>
                <w:color w:val="000000"/>
                <w:kern w:val="0"/>
                <w:lang w:eastAsia="en-GB"/>
              </w:rPr>
            </w:pPr>
            <w:r w:rsidRPr="00F65E51">
              <w:rPr>
                <w:color w:val="000000"/>
                <w:kern w:val="0"/>
                <w:lang w:eastAsia="en-GB"/>
              </w:rPr>
              <w:t>£100,000</w:t>
            </w:r>
          </w:p>
        </w:tc>
      </w:tr>
      <w:tr w:rsidRPr="00F65E51" w:rsidR="00F65E51" w:rsidTr="00F65E51" w14:paraId="58E2489E" w14:textId="77777777">
        <w:trPr>
          <w:trHeight w:val="3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4254B038" w14:textId="77777777">
            <w:pPr>
              <w:keepLines w:val="0"/>
              <w:suppressAutoHyphens w:val="0"/>
              <w:spacing w:before="120" w:after="120"/>
              <w:ind w:left="113" w:right="113"/>
              <w:rPr>
                <w:color w:val="000000"/>
                <w:kern w:val="0"/>
                <w:lang w:eastAsia="en-GB"/>
              </w:rPr>
            </w:pPr>
            <w:r w:rsidRPr="00F65E51">
              <w:rPr>
                <w:color w:val="000000"/>
                <w:kern w:val="0"/>
                <w:lang w:eastAsia="en-GB"/>
              </w:rPr>
              <w:t>M365 Subscriptions</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45F92770" w14:textId="77777777">
            <w:pPr>
              <w:keepLines w:val="0"/>
              <w:suppressAutoHyphens w:val="0"/>
              <w:spacing w:before="120" w:after="120"/>
              <w:ind w:left="113" w:right="113"/>
              <w:rPr>
                <w:color w:val="000000"/>
                <w:kern w:val="0"/>
                <w:lang w:eastAsia="en-GB"/>
              </w:rPr>
            </w:pPr>
            <w:r w:rsidRPr="00F65E51">
              <w:rPr>
                <w:color w:val="000000"/>
                <w:kern w:val="0"/>
                <w:lang w:eastAsia="en-GB"/>
              </w:rPr>
              <w:t>Supply</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026ADE64"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623F2971" w14:textId="77777777">
        <w:trPr>
          <w:trHeight w:val="300"/>
        </w:trPr>
        <w:tc>
          <w:tcPr>
            <w:tcW w:w="9260" w:type="dxa"/>
            <w:tcBorders>
              <w:top w:val="nil"/>
              <w:left w:val="single" w:color="auto" w:sz="4" w:space="0"/>
              <w:bottom w:val="single" w:color="auto" w:sz="4" w:space="0"/>
              <w:right w:val="single" w:color="auto" w:sz="4" w:space="0"/>
            </w:tcBorders>
            <w:shd w:val="clear" w:color="auto" w:fill="auto"/>
            <w:noWrap/>
            <w:hideMark/>
          </w:tcPr>
          <w:p w:rsidRPr="00F65E51" w:rsidR="00F65E51" w:rsidP="00DC44DA" w:rsidRDefault="00F65E51" w14:paraId="7C08A845" w14:textId="77777777">
            <w:pPr>
              <w:keepLines w:val="0"/>
              <w:suppressAutoHyphens w:val="0"/>
              <w:spacing w:before="120" w:after="120"/>
              <w:ind w:left="113" w:right="113"/>
              <w:rPr>
                <w:color w:val="000000"/>
                <w:kern w:val="0"/>
                <w:lang w:eastAsia="en-GB"/>
              </w:rPr>
            </w:pPr>
            <w:r w:rsidRPr="00F65E51">
              <w:rPr>
                <w:color w:val="000000"/>
                <w:kern w:val="0"/>
                <w:lang w:eastAsia="en-GB"/>
              </w:rPr>
              <w:t>Macerator Service Contract</w:t>
            </w:r>
          </w:p>
        </w:tc>
        <w:tc>
          <w:tcPr>
            <w:tcW w:w="234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732C4BDC"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05672D3D" w14:textId="77777777">
            <w:pPr>
              <w:keepLines w:val="0"/>
              <w:suppressAutoHyphens w:val="0"/>
              <w:spacing w:before="120" w:after="120"/>
              <w:ind w:left="113" w:right="113"/>
              <w:rPr>
                <w:color w:val="000000"/>
                <w:kern w:val="0"/>
                <w:lang w:eastAsia="en-GB"/>
              </w:rPr>
            </w:pPr>
            <w:r w:rsidRPr="00F65E51">
              <w:rPr>
                <w:color w:val="000000"/>
                <w:kern w:val="0"/>
                <w:lang w:eastAsia="en-GB"/>
              </w:rPr>
              <w:t>£69,932</w:t>
            </w:r>
          </w:p>
        </w:tc>
      </w:tr>
      <w:tr w:rsidRPr="00F65E51" w:rsidR="00F65E51" w:rsidTr="00F65E51" w14:paraId="740BD558" w14:textId="77777777">
        <w:trPr>
          <w:trHeight w:val="3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2C25BB4E" w14:textId="77777777">
            <w:pPr>
              <w:keepLines w:val="0"/>
              <w:suppressAutoHyphens w:val="0"/>
              <w:spacing w:before="120" w:after="120"/>
              <w:ind w:left="113" w:right="113"/>
              <w:rPr>
                <w:color w:val="000000"/>
                <w:kern w:val="0"/>
                <w:lang w:eastAsia="en-GB"/>
              </w:rPr>
            </w:pPr>
            <w:r w:rsidRPr="00F65E51">
              <w:rPr>
                <w:color w:val="000000"/>
                <w:kern w:val="0"/>
                <w:lang w:eastAsia="en-GB"/>
              </w:rPr>
              <w:t>Managed Taxi Service Contract</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3E8F5E5A"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1D237352" w14:textId="77777777">
            <w:pPr>
              <w:keepLines w:val="0"/>
              <w:suppressAutoHyphens w:val="0"/>
              <w:spacing w:before="120" w:after="120"/>
              <w:ind w:left="113" w:right="113"/>
              <w:rPr>
                <w:color w:val="000000"/>
                <w:kern w:val="0"/>
                <w:lang w:eastAsia="en-GB"/>
              </w:rPr>
            </w:pPr>
            <w:r w:rsidRPr="00F65E51">
              <w:rPr>
                <w:color w:val="000000"/>
                <w:kern w:val="0"/>
                <w:lang w:eastAsia="en-GB"/>
              </w:rPr>
              <w:t>£126,201</w:t>
            </w:r>
          </w:p>
        </w:tc>
      </w:tr>
      <w:tr w:rsidRPr="00F65E51" w:rsidR="00F65E51" w:rsidTr="00F65E51" w14:paraId="68338A20" w14:textId="77777777">
        <w:trPr>
          <w:trHeight w:val="300"/>
        </w:trPr>
        <w:tc>
          <w:tcPr>
            <w:tcW w:w="9260" w:type="dxa"/>
            <w:tcBorders>
              <w:top w:val="nil"/>
              <w:left w:val="single" w:color="auto" w:sz="4" w:space="0"/>
              <w:bottom w:val="single" w:color="auto" w:sz="4" w:space="0"/>
              <w:right w:val="single" w:color="auto" w:sz="4" w:space="0"/>
            </w:tcBorders>
            <w:shd w:val="clear" w:color="auto" w:fill="auto"/>
            <w:noWrap/>
            <w:hideMark/>
          </w:tcPr>
          <w:p w:rsidRPr="00F65E51" w:rsidR="00F65E51" w:rsidP="00DC44DA" w:rsidRDefault="00F65E51" w14:paraId="050498E5" w14:textId="77777777">
            <w:pPr>
              <w:keepLines w:val="0"/>
              <w:suppressAutoHyphens w:val="0"/>
              <w:spacing w:before="120" w:after="120"/>
              <w:ind w:left="113" w:right="113"/>
              <w:rPr>
                <w:color w:val="000000"/>
                <w:kern w:val="0"/>
                <w:lang w:eastAsia="en-GB"/>
              </w:rPr>
            </w:pPr>
            <w:r w:rsidRPr="00F65E51">
              <w:rPr>
                <w:color w:val="000000"/>
                <w:kern w:val="0"/>
                <w:lang w:eastAsia="en-GB"/>
              </w:rPr>
              <w:t>Managed Vending Service</w:t>
            </w:r>
          </w:p>
        </w:tc>
        <w:tc>
          <w:tcPr>
            <w:tcW w:w="234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1C6A297D"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2FC65EE7"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7794BD67" w14:textId="77777777">
        <w:trPr>
          <w:trHeight w:val="300"/>
        </w:trPr>
        <w:tc>
          <w:tcPr>
            <w:tcW w:w="9260" w:type="dxa"/>
            <w:tcBorders>
              <w:top w:val="nil"/>
              <w:left w:val="single" w:color="auto" w:sz="4" w:space="0"/>
              <w:bottom w:val="single" w:color="auto" w:sz="4" w:space="0"/>
              <w:right w:val="single" w:color="auto" w:sz="4" w:space="0"/>
            </w:tcBorders>
            <w:shd w:val="clear" w:color="auto" w:fill="auto"/>
            <w:noWrap/>
            <w:hideMark/>
          </w:tcPr>
          <w:p w:rsidRPr="00F65E51" w:rsidR="00F65E51" w:rsidP="00DC44DA" w:rsidRDefault="00F65E51" w14:paraId="1C46CF09" w14:textId="77777777">
            <w:pPr>
              <w:keepLines w:val="0"/>
              <w:suppressAutoHyphens w:val="0"/>
              <w:spacing w:before="120" w:after="120"/>
              <w:ind w:left="113" w:right="113"/>
              <w:rPr>
                <w:color w:val="000000"/>
                <w:kern w:val="0"/>
                <w:lang w:eastAsia="en-GB"/>
              </w:rPr>
            </w:pPr>
            <w:r w:rsidRPr="00F65E51">
              <w:rPr>
                <w:color w:val="000000"/>
                <w:kern w:val="0"/>
                <w:lang w:eastAsia="en-GB"/>
              </w:rPr>
              <w:t>Media Platform for NHS Jubilee</w:t>
            </w:r>
          </w:p>
        </w:tc>
        <w:tc>
          <w:tcPr>
            <w:tcW w:w="234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638144D7"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713ACB43"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5C8E367E" w14:textId="77777777">
        <w:trPr>
          <w:trHeight w:val="3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20330032" w14:textId="77777777">
            <w:pPr>
              <w:keepLines w:val="0"/>
              <w:suppressAutoHyphens w:val="0"/>
              <w:spacing w:before="120" w:after="120"/>
              <w:ind w:left="113" w:right="113"/>
              <w:rPr>
                <w:color w:val="000000"/>
                <w:kern w:val="0"/>
                <w:lang w:eastAsia="en-GB"/>
              </w:rPr>
            </w:pPr>
            <w:r w:rsidRPr="00F65E51">
              <w:rPr>
                <w:color w:val="000000"/>
                <w:kern w:val="0"/>
                <w:lang w:eastAsia="en-GB"/>
              </w:rPr>
              <w:t>Medical Gas Pipeworks Service </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5F9B47AB"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63194C3A"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6E58CEAB" w14:textId="77777777">
        <w:trPr>
          <w:trHeight w:val="3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56CD6F6A" w14:textId="534AAC32">
            <w:pPr>
              <w:keepLines w:val="0"/>
              <w:suppressAutoHyphens w:val="0"/>
              <w:spacing w:before="120" w:after="120"/>
              <w:ind w:left="113" w:right="113"/>
              <w:rPr>
                <w:color w:val="000000"/>
                <w:kern w:val="0"/>
                <w:lang w:eastAsia="en-GB"/>
              </w:rPr>
            </w:pPr>
            <w:r w:rsidRPr="00F65E51">
              <w:rPr>
                <w:color w:val="000000"/>
                <w:kern w:val="0"/>
                <w:lang w:eastAsia="en-GB"/>
              </w:rPr>
              <w:t>Membership Software for Hotel H</w:t>
            </w:r>
            <w:r w:rsidR="003E7476">
              <w:rPr>
                <w:color w:val="000000"/>
                <w:kern w:val="0"/>
                <w:lang w:eastAsia="en-GB"/>
              </w:rPr>
              <w:t>ealth and Wellbeing Centre (Ext</w:t>
            </w:r>
            <w:r w:rsidRPr="00F65E51">
              <w:rPr>
                <w:color w:val="000000"/>
                <w:kern w:val="0"/>
                <w:lang w:eastAsia="en-GB"/>
              </w:rPr>
              <w:t xml:space="preserve"> #4)</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22382813"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5F663053"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7A4E5EB0" w14:textId="77777777">
        <w:trPr>
          <w:trHeight w:val="6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5FFD7340" w14:textId="77777777">
            <w:pPr>
              <w:keepLines w:val="0"/>
              <w:suppressAutoHyphens w:val="0"/>
              <w:spacing w:before="120" w:after="120"/>
              <w:ind w:left="113" w:right="113"/>
              <w:rPr>
                <w:color w:val="000000"/>
                <w:kern w:val="0"/>
                <w:lang w:eastAsia="en-GB"/>
              </w:rPr>
            </w:pPr>
            <w:r w:rsidRPr="00F65E51">
              <w:rPr>
                <w:color w:val="000000"/>
                <w:kern w:val="0"/>
                <w:lang w:eastAsia="en-GB"/>
              </w:rPr>
              <w:t>Mini Competition Bundle 1:Residual Waste(Lot 76), Bundle 2:Dry Mixed Recycling(Lot 77)</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193B4547"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11DD8545" w14:textId="77777777">
            <w:pPr>
              <w:keepLines w:val="0"/>
              <w:suppressAutoHyphens w:val="0"/>
              <w:spacing w:before="120" w:after="120"/>
              <w:ind w:left="113" w:right="113"/>
              <w:rPr>
                <w:color w:val="000000"/>
                <w:kern w:val="0"/>
                <w:lang w:eastAsia="en-GB"/>
              </w:rPr>
            </w:pPr>
            <w:r w:rsidRPr="00F65E51">
              <w:rPr>
                <w:color w:val="000000"/>
                <w:kern w:val="0"/>
                <w:lang w:eastAsia="en-GB"/>
              </w:rPr>
              <w:t>£89,960</w:t>
            </w:r>
          </w:p>
        </w:tc>
      </w:tr>
      <w:tr w:rsidRPr="00F65E51" w:rsidR="00F65E51" w:rsidTr="00F65E51" w14:paraId="56654DAD" w14:textId="77777777">
        <w:trPr>
          <w:trHeight w:val="300"/>
        </w:trPr>
        <w:tc>
          <w:tcPr>
            <w:tcW w:w="9260" w:type="dxa"/>
            <w:tcBorders>
              <w:top w:val="nil"/>
              <w:left w:val="single" w:color="auto" w:sz="4" w:space="0"/>
              <w:bottom w:val="single" w:color="auto" w:sz="4" w:space="0"/>
              <w:right w:val="single" w:color="auto" w:sz="4" w:space="0"/>
            </w:tcBorders>
            <w:shd w:val="clear" w:color="auto" w:fill="auto"/>
            <w:noWrap/>
            <w:hideMark/>
          </w:tcPr>
          <w:p w:rsidRPr="00F65E51" w:rsidR="00F65E51" w:rsidP="00DC44DA" w:rsidRDefault="00F65E51" w14:paraId="2B936FBD" w14:textId="77777777">
            <w:pPr>
              <w:keepLines w:val="0"/>
              <w:suppressAutoHyphens w:val="0"/>
              <w:spacing w:before="120" w:after="120"/>
              <w:ind w:left="113" w:right="113"/>
              <w:rPr>
                <w:color w:val="000000"/>
                <w:kern w:val="0"/>
                <w:lang w:eastAsia="en-GB"/>
              </w:rPr>
            </w:pPr>
            <w:r w:rsidRPr="00F65E51">
              <w:rPr>
                <w:color w:val="000000"/>
                <w:kern w:val="0"/>
                <w:lang w:eastAsia="en-GB"/>
              </w:rPr>
              <w:t>Mobile Cath Lab</w:t>
            </w:r>
          </w:p>
        </w:tc>
        <w:tc>
          <w:tcPr>
            <w:tcW w:w="234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52326B6B"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734FC5D4" w14:textId="77777777">
            <w:pPr>
              <w:keepLines w:val="0"/>
              <w:suppressAutoHyphens w:val="0"/>
              <w:spacing w:before="120" w:after="120"/>
              <w:ind w:left="113" w:right="113"/>
              <w:rPr>
                <w:color w:val="000000"/>
                <w:kern w:val="0"/>
                <w:lang w:eastAsia="en-GB"/>
              </w:rPr>
            </w:pPr>
            <w:r w:rsidRPr="00F65E51">
              <w:rPr>
                <w:color w:val="000000"/>
                <w:kern w:val="0"/>
                <w:lang w:eastAsia="en-GB"/>
              </w:rPr>
              <w:t>£232,392</w:t>
            </w:r>
          </w:p>
        </w:tc>
      </w:tr>
      <w:tr w:rsidRPr="00F65E51" w:rsidR="00F65E51" w:rsidTr="007614FB" w14:paraId="216CA28E" w14:textId="77777777">
        <w:trPr>
          <w:trHeight w:val="300"/>
        </w:trPr>
        <w:tc>
          <w:tcPr>
            <w:tcW w:w="9260" w:type="dxa"/>
            <w:tcBorders>
              <w:top w:val="nil"/>
              <w:left w:val="single" w:color="auto" w:sz="4" w:space="0"/>
              <w:bottom w:val="single" w:color="auto" w:sz="4" w:space="0"/>
              <w:right w:val="single" w:color="auto" w:sz="4" w:space="0"/>
            </w:tcBorders>
            <w:shd w:val="clear" w:color="000000" w:fill="FFFFFF"/>
            <w:hideMark/>
          </w:tcPr>
          <w:p w:rsidRPr="00F65E51" w:rsidR="00F65E51" w:rsidP="00DC44DA" w:rsidRDefault="00F65E51" w14:paraId="0761C2D6" w14:textId="77777777">
            <w:pPr>
              <w:keepLines w:val="0"/>
              <w:suppressAutoHyphens w:val="0"/>
              <w:spacing w:before="120" w:after="120"/>
              <w:ind w:left="113" w:right="113"/>
              <w:rPr>
                <w:color w:val="000000"/>
                <w:kern w:val="0"/>
                <w:lang w:eastAsia="en-GB"/>
              </w:rPr>
            </w:pPr>
            <w:r w:rsidRPr="00F65E51">
              <w:rPr>
                <w:color w:val="000000"/>
                <w:kern w:val="0"/>
                <w:lang w:eastAsia="en-GB"/>
              </w:rPr>
              <w:t>NetBackup Support</w:t>
            </w:r>
          </w:p>
        </w:tc>
        <w:tc>
          <w:tcPr>
            <w:tcW w:w="2340" w:type="dxa"/>
            <w:tcBorders>
              <w:top w:val="nil"/>
              <w:left w:val="nil"/>
              <w:bottom w:val="single" w:color="auto" w:sz="4" w:space="0"/>
              <w:right w:val="single" w:color="auto" w:sz="4" w:space="0"/>
            </w:tcBorders>
            <w:shd w:val="clear" w:color="000000" w:fill="FFFFFF"/>
            <w:hideMark/>
          </w:tcPr>
          <w:p w:rsidRPr="00F65E51" w:rsidR="00F65E51" w:rsidP="00DC44DA" w:rsidRDefault="00F65E51" w14:paraId="4C7C4F2D"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57F65D78" w14:textId="77777777">
            <w:pPr>
              <w:keepLines w:val="0"/>
              <w:suppressAutoHyphens w:val="0"/>
              <w:spacing w:before="120" w:after="120"/>
              <w:ind w:left="113" w:right="113"/>
              <w:rPr>
                <w:color w:val="000000"/>
                <w:kern w:val="0"/>
                <w:lang w:eastAsia="en-GB"/>
              </w:rPr>
            </w:pPr>
            <w:r w:rsidRPr="00F65E51">
              <w:rPr>
                <w:color w:val="000000"/>
                <w:kern w:val="0"/>
                <w:lang w:eastAsia="en-GB"/>
              </w:rPr>
              <w:t>£37,284</w:t>
            </w:r>
          </w:p>
        </w:tc>
      </w:tr>
      <w:tr w:rsidRPr="00F65E51" w:rsidR="00F65E51" w:rsidTr="00675537" w14:paraId="77AE959C" w14:textId="77777777">
        <w:trPr>
          <w:trHeight w:val="300"/>
        </w:trPr>
        <w:tc>
          <w:tcPr>
            <w:tcW w:w="9260" w:type="dxa"/>
            <w:tcBorders>
              <w:top w:val="single" w:color="auto" w:sz="4" w:space="0"/>
              <w:left w:val="single" w:color="auto" w:sz="4" w:space="0"/>
              <w:bottom w:val="single" w:color="auto" w:sz="4" w:space="0"/>
              <w:right w:val="single" w:color="auto" w:sz="4" w:space="0"/>
            </w:tcBorders>
            <w:shd w:val="clear" w:color="auto" w:fill="auto"/>
            <w:hideMark/>
          </w:tcPr>
          <w:p w:rsidRPr="00F65E51" w:rsidR="00F65E51" w:rsidP="00DC44DA" w:rsidRDefault="000E05FC" w14:paraId="5FA4F2E2" w14:textId="22DBE155">
            <w:pPr>
              <w:keepLines w:val="0"/>
              <w:suppressAutoHyphens w:val="0"/>
              <w:spacing w:before="120" w:after="120"/>
              <w:ind w:left="113" w:right="113"/>
              <w:rPr>
                <w:color w:val="000000"/>
                <w:kern w:val="0"/>
                <w:lang w:eastAsia="en-GB"/>
              </w:rPr>
            </w:pPr>
            <w:r>
              <w:rPr>
                <w:color w:val="000000"/>
                <w:kern w:val="0"/>
                <w:lang w:eastAsia="en-GB"/>
              </w:rPr>
              <w:t>NP14322 Decontamination eq</w:t>
            </w:r>
            <w:r w:rsidRPr="00F65E51" w:rsidR="00F65E51">
              <w:rPr>
                <w:color w:val="000000"/>
                <w:kern w:val="0"/>
                <w:lang w:eastAsia="en-GB"/>
              </w:rPr>
              <w:t>u</w:t>
            </w:r>
            <w:r>
              <w:rPr>
                <w:color w:val="000000"/>
                <w:kern w:val="0"/>
                <w:lang w:eastAsia="en-GB"/>
              </w:rPr>
              <w:t>i</w:t>
            </w:r>
            <w:r w:rsidRPr="00F65E51" w:rsidR="00F65E51">
              <w:rPr>
                <w:color w:val="000000"/>
                <w:kern w:val="0"/>
                <w:lang w:eastAsia="en-GB"/>
              </w:rPr>
              <w:t>pment maintenance for CSPD</w:t>
            </w:r>
          </w:p>
        </w:tc>
        <w:tc>
          <w:tcPr>
            <w:tcW w:w="2340" w:type="dxa"/>
            <w:tcBorders>
              <w:top w:val="single" w:color="auto" w:sz="4" w:space="0"/>
              <w:left w:val="nil"/>
              <w:bottom w:val="single" w:color="auto" w:sz="4" w:space="0"/>
              <w:right w:val="single" w:color="auto" w:sz="4" w:space="0"/>
            </w:tcBorders>
            <w:shd w:val="clear" w:color="auto" w:fill="auto"/>
            <w:hideMark/>
          </w:tcPr>
          <w:p w:rsidRPr="00F65E51" w:rsidR="00F65E51" w:rsidP="00DC44DA" w:rsidRDefault="00F65E51" w14:paraId="5606A503"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single" w:color="auto" w:sz="4" w:space="0"/>
              <w:left w:val="nil"/>
              <w:bottom w:val="single" w:color="auto" w:sz="4" w:space="0"/>
              <w:right w:val="single" w:color="auto" w:sz="4" w:space="0"/>
            </w:tcBorders>
            <w:shd w:val="clear" w:color="auto" w:fill="auto"/>
            <w:noWrap/>
            <w:hideMark/>
          </w:tcPr>
          <w:p w:rsidRPr="00F65E51" w:rsidR="00F65E51" w:rsidP="00DC44DA" w:rsidRDefault="00F65E51" w14:paraId="57F546EB" w14:textId="77777777">
            <w:pPr>
              <w:keepLines w:val="0"/>
              <w:suppressAutoHyphens w:val="0"/>
              <w:spacing w:before="120" w:after="120"/>
              <w:ind w:left="113" w:right="113"/>
              <w:rPr>
                <w:color w:val="000000"/>
                <w:kern w:val="0"/>
                <w:lang w:eastAsia="en-GB"/>
              </w:rPr>
            </w:pPr>
            <w:r w:rsidRPr="00F65E51">
              <w:rPr>
                <w:color w:val="000000"/>
                <w:kern w:val="0"/>
                <w:lang w:eastAsia="en-GB"/>
              </w:rPr>
              <w:t>£85,147</w:t>
            </w:r>
          </w:p>
        </w:tc>
      </w:tr>
      <w:tr w:rsidRPr="00F65E51" w:rsidR="00F65E51" w:rsidTr="00675537" w14:paraId="48DDB8E0" w14:textId="77777777">
        <w:trPr>
          <w:trHeight w:val="300"/>
        </w:trPr>
        <w:tc>
          <w:tcPr>
            <w:tcW w:w="9260" w:type="dxa"/>
            <w:tcBorders>
              <w:top w:val="single" w:color="auto" w:sz="4" w:space="0"/>
              <w:left w:val="single" w:color="auto" w:sz="4" w:space="0"/>
              <w:bottom w:val="single" w:color="auto" w:sz="4" w:space="0"/>
              <w:right w:val="single" w:color="auto" w:sz="4" w:space="0"/>
            </w:tcBorders>
            <w:shd w:val="clear" w:color="auto" w:fill="auto"/>
            <w:noWrap/>
            <w:hideMark/>
          </w:tcPr>
          <w:p w:rsidRPr="00F65E51" w:rsidR="00F65E51" w:rsidP="00DC44DA" w:rsidRDefault="00F65E51" w14:paraId="7FAE859E" w14:textId="77777777">
            <w:pPr>
              <w:keepLines w:val="0"/>
              <w:suppressAutoHyphens w:val="0"/>
              <w:spacing w:before="120" w:after="120"/>
              <w:ind w:left="113" w:right="113"/>
              <w:rPr>
                <w:color w:val="000000"/>
                <w:kern w:val="0"/>
                <w:lang w:eastAsia="en-GB"/>
              </w:rPr>
            </w:pPr>
            <w:r w:rsidRPr="00F65E51">
              <w:rPr>
                <w:color w:val="000000"/>
                <w:kern w:val="0"/>
                <w:lang w:eastAsia="en-GB"/>
              </w:rPr>
              <w:t>NP19924 Oesophageal Cell Collection Device (OCD), and Pathology Reporting Service</w:t>
            </w:r>
          </w:p>
        </w:tc>
        <w:tc>
          <w:tcPr>
            <w:tcW w:w="2340" w:type="dxa"/>
            <w:tcBorders>
              <w:top w:val="single" w:color="auto" w:sz="4" w:space="0"/>
              <w:left w:val="nil"/>
              <w:bottom w:val="single" w:color="auto" w:sz="4" w:space="0"/>
              <w:right w:val="single" w:color="auto" w:sz="4" w:space="0"/>
            </w:tcBorders>
            <w:shd w:val="clear" w:color="auto" w:fill="auto"/>
            <w:noWrap/>
            <w:hideMark/>
          </w:tcPr>
          <w:p w:rsidRPr="00F65E51" w:rsidR="00F65E51" w:rsidP="00DC44DA" w:rsidRDefault="00F65E51" w14:paraId="6548F9A7"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single" w:color="auto" w:sz="4" w:space="0"/>
              <w:left w:val="nil"/>
              <w:bottom w:val="single" w:color="auto" w:sz="4" w:space="0"/>
              <w:right w:val="single" w:color="auto" w:sz="4" w:space="0"/>
            </w:tcBorders>
            <w:shd w:val="clear" w:color="auto" w:fill="auto"/>
            <w:noWrap/>
            <w:hideMark/>
          </w:tcPr>
          <w:p w:rsidRPr="00F65E51" w:rsidR="00F65E51" w:rsidP="00DC44DA" w:rsidRDefault="00F65E51" w14:paraId="3B9E743A"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69E57DBC" w14:textId="77777777">
        <w:trPr>
          <w:trHeight w:val="3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7D0A411D" w14:textId="77777777">
            <w:pPr>
              <w:keepLines w:val="0"/>
              <w:suppressAutoHyphens w:val="0"/>
              <w:spacing w:before="120" w:after="120"/>
              <w:ind w:left="113" w:right="113"/>
              <w:rPr>
                <w:color w:val="000000"/>
                <w:kern w:val="0"/>
                <w:lang w:eastAsia="en-GB"/>
              </w:rPr>
            </w:pPr>
            <w:r w:rsidRPr="00F65E51">
              <w:rPr>
                <w:color w:val="000000"/>
                <w:kern w:val="0"/>
                <w:lang w:eastAsia="en-GB"/>
              </w:rPr>
              <w:t>NP59725 Custom Theatre Packs and Speciality Packs &amp; Drapes</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0D70EA47" w14:textId="77777777">
            <w:pPr>
              <w:keepLines w:val="0"/>
              <w:suppressAutoHyphens w:val="0"/>
              <w:spacing w:before="120" w:after="120"/>
              <w:ind w:left="113" w:right="113"/>
              <w:rPr>
                <w:color w:val="000000"/>
                <w:kern w:val="0"/>
                <w:lang w:eastAsia="en-GB"/>
              </w:rPr>
            </w:pPr>
            <w:r w:rsidRPr="00F65E51">
              <w:rPr>
                <w:color w:val="000000"/>
                <w:kern w:val="0"/>
                <w:lang w:eastAsia="en-GB"/>
              </w:rPr>
              <w:t>Supply</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3FD85945" w14:textId="77777777">
            <w:pPr>
              <w:keepLines w:val="0"/>
              <w:suppressAutoHyphens w:val="0"/>
              <w:spacing w:before="120" w:after="120"/>
              <w:ind w:left="113" w:right="113"/>
              <w:rPr>
                <w:color w:val="000000"/>
                <w:kern w:val="0"/>
                <w:lang w:eastAsia="en-GB"/>
              </w:rPr>
            </w:pPr>
            <w:r w:rsidRPr="00F65E51">
              <w:rPr>
                <w:color w:val="000000"/>
                <w:kern w:val="0"/>
                <w:lang w:eastAsia="en-GB"/>
              </w:rPr>
              <w:t>£700,000</w:t>
            </w:r>
          </w:p>
        </w:tc>
      </w:tr>
      <w:tr w:rsidRPr="00F65E51" w:rsidR="00F65E51" w:rsidTr="00F65E51" w14:paraId="0C1B45F6" w14:textId="77777777">
        <w:trPr>
          <w:trHeight w:val="300"/>
        </w:trPr>
        <w:tc>
          <w:tcPr>
            <w:tcW w:w="9260" w:type="dxa"/>
            <w:tcBorders>
              <w:top w:val="nil"/>
              <w:left w:val="single" w:color="auto" w:sz="4" w:space="0"/>
              <w:bottom w:val="single" w:color="auto" w:sz="4" w:space="0"/>
              <w:right w:val="single" w:color="auto" w:sz="4" w:space="0"/>
            </w:tcBorders>
            <w:shd w:val="clear" w:color="auto" w:fill="auto"/>
            <w:noWrap/>
            <w:hideMark/>
          </w:tcPr>
          <w:p w:rsidRPr="00F65E51" w:rsidR="00F65E51" w:rsidP="00DC44DA" w:rsidRDefault="00F65E51" w14:paraId="2415950D" w14:textId="77777777">
            <w:pPr>
              <w:keepLines w:val="0"/>
              <w:suppressAutoHyphens w:val="0"/>
              <w:spacing w:before="120" w:after="120"/>
              <w:ind w:left="113" w:right="113"/>
              <w:rPr>
                <w:color w:val="000000"/>
                <w:kern w:val="0"/>
                <w:lang w:eastAsia="en-GB"/>
              </w:rPr>
            </w:pPr>
            <w:r w:rsidRPr="00F65E51">
              <w:rPr>
                <w:color w:val="000000"/>
                <w:kern w:val="0"/>
                <w:lang w:eastAsia="en-GB"/>
              </w:rPr>
              <w:t>NP688/24 Orthopaedic Hip &amp; Knee Implants</w:t>
            </w:r>
          </w:p>
        </w:tc>
        <w:tc>
          <w:tcPr>
            <w:tcW w:w="234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6B03E1F2" w14:textId="77777777">
            <w:pPr>
              <w:keepLines w:val="0"/>
              <w:suppressAutoHyphens w:val="0"/>
              <w:spacing w:before="120" w:after="120"/>
              <w:ind w:left="113" w:right="113"/>
              <w:rPr>
                <w:color w:val="000000"/>
                <w:kern w:val="0"/>
                <w:lang w:eastAsia="en-GB"/>
              </w:rPr>
            </w:pPr>
            <w:r w:rsidRPr="00F65E51">
              <w:rPr>
                <w:color w:val="000000"/>
                <w:kern w:val="0"/>
                <w:lang w:eastAsia="en-GB"/>
              </w:rPr>
              <w:t>Supply</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0EFFF308"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7D1ABABC" w14:textId="77777777">
        <w:trPr>
          <w:trHeight w:val="3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0D57AFDC" w14:textId="4B44D72A">
            <w:pPr>
              <w:keepLines w:val="0"/>
              <w:suppressAutoHyphens w:val="0"/>
              <w:spacing w:before="120" w:after="120"/>
              <w:ind w:left="113" w:right="113"/>
              <w:rPr>
                <w:color w:val="000000"/>
                <w:kern w:val="0"/>
                <w:lang w:eastAsia="en-GB"/>
              </w:rPr>
            </w:pPr>
            <w:r w:rsidRPr="00F65E51">
              <w:rPr>
                <w:color w:val="000000"/>
                <w:kern w:val="0"/>
                <w:lang w:eastAsia="en-GB"/>
              </w:rPr>
              <w:t>Pharmacy WardView License</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780234F4" w14:textId="77777777">
            <w:pPr>
              <w:keepLines w:val="0"/>
              <w:suppressAutoHyphens w:val="0"/>
              <w:spacing w:before="120" w:after="120"/>
              <w:ind w:left="113" w:right="113"/>
              <w:rPr>
                <w:color w:val="000000"/>
                <w:kern w:val="0"/>
                <w:lang w:eastAsia="en-GB"/>
              </w:rPr>
            </w:pPr>
            <w:r w:rsidRPr="00F65E51">
              <w:rPr>
                <w:color w:val="000000"/>
                <w:kern w:val="0"/>
                <w:lang w:eastAsia="en-GB"/>
              </w:rPr>
              <w:t>Supply</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07B67106"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32124087" w14:textId="77777777">
        <w:trPr>
          <w:trHeight w:val="300"/>
        </w:trPr>
        <w:tc>
          <w:tcPr>
            <w:tcW w:w="9260" w:type="dxa"/>
            <w:tcBorders>
              <w:top w:val="nil"/>
              <w:left w:val="single" w:color="auto" w:sz="4" w:space="0"/>
              <w:bottom w:val="single" w:color="auto" w:sz="4" w:space="0"/>
              <w:right w:val="single" w:color="auto" w:sz="4" w:space="0"/>
            </w:tcBorders>
            <w:shd w:val="clear" w:color="auto" w:fill="auto"/>
            <w:noWrap/>
            <w:hideMark/>
          </w:tcPr>
          <w:p w:rsidRPr="00F65E51" w:rsidR="00F65E51" w:rsidP="00DC44DA" w:rsidRDefault="00F65E51" w14:paraId="057AAA0C" w14:textId="77777777">
            <w:pPr>
              <w:keepLines w:val="0"/>
              <w:suppressAutoHyphens w:val="0"/>
              <w:spacing w:before="120" w:after="120"/>
              <w:ind w:left="113" w:right="113"/>
              <w:rPr>
                <w:color w:val="000000"/>
                <w:kern w:val="0"/>
                <w:lang w:eastAsia="en-GB"/>
              </w:rPr>
            </w:pPr>
            <w:r w:rsidRPr="00F65E51">
              <w:rPr>
                <w:color w:val="000000"/>
                <w:kern w:val="0"/>
                <w:lang w:eastAsia="en-GB"/>
              </w:rPr>
              <w:t>Olympus Scopes and Stacks Contract </w:t>
            </w:r>
          </w:p>
        </w:tc>
        <w:tc>
          <w:tcPr>
            <w:tcW w:w="234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4DDA49A1" w14:textId="77777777">
            <w:pPr>
              <w:keepLines w:val="0"/>
              <w:suppressAutoHyphens w:val="0"/>
              <w:spacing w:before="120" w:after="120"/>
              <w:ind w:left="113" w:right="113"/>
              <w:rPr>
                <w:color w:val="000000"/>
                <w:kern w:val="0"/>
                <w:lang w:eastAsia="en-GB"/>
              </w:rPr>
            </w:pPr>
            <w:r w:rsidRPr="00F65E51">
              <w:rPr>
                <w:color w:val="000000"/>
                <w:kern w:val="0"/>
                <w:lang w:eastAsia="en-GB"/>
              </w:rPr>
              <w:t>Supply</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4A4772F7"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583D71AC" w14:textId="77777777">
        <w:trPr>
          <w:trHeight w:val="3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014249DF" w14:textId="16649BBD">
            <w:pPr>
              <w:keepLines w:val="0"/>
              <w:suppressAutoHyphens w:val="0"/>
              <w:spacing w:before="120" w:after="120"/>
              <w:ind w:left="113" w:right="113"/>
              <w:rPr>
                <w:color w:val="000000"/>
                <w:kern w:val="0"/>
                <w:lang w:eastAsia="en-GB"/>
              </w:rPr>
            </w:pPr>
            <w:r w:rsidRPr="00F65E51">
              <w:rPr>
                <w:color w:val="000000"/>
                <w:kern w:val="0"/>
                <w:lang w:eastAsia="en-GB"/>
              </w:rPr>
              <w:t xml:space="preserve">Ophthalmology Consumables </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6718A6C8" w14:textId="77777777">
            <w:pPr>
              <w:keepLines w:val="0"/>
              <w:suppressAutoHyphens w:val="0"/>
              <w:spacing w:before="120" w:after="120"/>
              <w:ind w:left="113" w:right="113"/>
              <w:rPr>
                <w:color w:val="000000"/>
                <w:kern w:val="0"/>
                <w:lang w:eastAsia="en-GB"/>
              </w:rPr>
            </w:pPr>
            <w:r w:rsidRPr="00F65E51">
              <w:rPr>
                <w:color w:val="000000"/>
                <w:kern w:val="0"/>
                <w:lang w:eastAsia="en-GB"/>
              </w:rPr>
              <w:t>Supply</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37C33E65" w14:textId="77777777">
            <w:pPr>
              <w:keepLines w:val="0"/>
              <w:suppressAutoHyphens w:val="0"/>
              <w:spacing w:before="120" w:after="120"/>
              <w:ind w:left="113" w:right="113"/>
              <w:rPr>
                <w:color w:val="000000"/>
                <w:kern w:val="0"/>
                <w:lang w:eastAsia="en-GB"/>
              </w:rPr>
            </w:pPr>
            <w:r w:rsidRPr="00F65E51">
              <w:rPr>
                <w:color w:val="000000"/>
                <w:kern w:val="0"/>
                <w:lang w:eastAsia="en-GB"/>
              </w:rPr>
              <w:t>£587,313</w:t>
            </w:r>
          </w:p>
        </w:tc>
      </w:tr>
      <w:tr w:rsidRPr="00F65E51" w:rsidR="00F65E51" w:rsidTr="00F65E51" w14:paraId="6BB34DB4" w14:textId="77777777">
        <w:trPr>
          <w:trHeight w:val="300"/>
        </w:trPr>
        <w:tc>
          <w:tcPr>
            <w:tcW w:w="9260" w:type="dxa"/>
            <w:tcBorders>
              <w:top w:val="nil"/>
              <w:left w:val="single" w:color="auto" w:sz="4" w:space="0"/>
              <w:bottom w:val="single" w:color="auto" w:sz="4" w:space="0"/>
              <w:right w:val="single" w:color="auto" w:sz="4" w:space="0"/>
            </w:tcBorders>
            <w:shd w:val="clear" w:color="auto" w:fill="auto"/>
            <w:noWrap/>
            <w:hideMark/>
          </w:tcPr>
          <w:p w:rsidRPr="00F65E51" w:rsidR="00F65E51" w:rsidP="00DC44DA" w:rsidRDefault="00F65E51" w14:paraId="483EAA2D" w14:textId="77777777">
            <w:pPr>
              <w:keepLines w:val="0"/>
              <w:suppressAutoHyphens w:val="0"/>
              <w:spacing w:before="120" w:after="120"/>
              <w:ind w:left="113" w:right="113"/>
              <w:rPr>
                <w:color w:val="000000"/>
                <w:kern w:val="0"/>
                <w:lang w:eastAsia="en-GB"/>
              </w:rPr>
            </w:pPr>
            <w:r w:rsidRPr="00F65E51">
              <w:rPr>
                <w:color w:val="000000"/>
                <w:kern w:val="0"/>
                <w:lang w:eastAsia="en-GB"/>
              </w:rPr>
              <w:t>Optis system Service Contract</w:t>
            </w:r>
          </w:p>
        </w:tc>
        <w:tc>
          <w:tcPr>
            <w:tcW w:w="234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27136042"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2D608AA3"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30C50D56" w14:textId="77777777">
        <w:trPr>
          <w:trHeight w:val="3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58B8DEF6" w14:textId="77777777">
            <w:pPr>
              <w:keepLines w:val="0"/>
              <w:suppressAutoHyphens w:val="0"/>
              <w:spacing w:before="120" w:after="120"/>
              <w:ind w:left="113" w:right="113"/>
              <w:rPr>
                <w:color w:val="000000"/>
                <w:kern w:val="0"/>
                <w:lang w:eastAsia="en-GB"/>
              </w:rPr>
            </w:pPr>
            <w:r w:rsidRPr="00F65E51">
              <w:rPr>
                <w:color w:val="000000"/>
                <w:kern w:val="0"/>
                <w:lang w:eastAsia="en-GB"/>
              </w:rPr>
              <w:t>Orion Annual Support</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474E64D9"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257FBEBD"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0102C22E" w14:textId="77777777">
        <w:trPr>
          <w:trHeight w:val="3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129D6A52" w14:textId="77777777">
            <w:pPr>
              <w:keepLines w:val="0"/>
              <w:suppressAutoHyphens w:val="0"/>
              <w:spacing w:before="120" w:after="120"/>
              <w:ind w:left="113" w:right="113"/>
              <w:rPr>
                <w:color w:val="000000"/>
                <w:kern w:val="0"/>
                <w:lang w:eastAsia="en-GB"/>
              </w:rPr>
            </w:pPr>
            <w:r w:rsidRPr="00F65E51">
              <w:rPr>
                <w:color w:val="000000"/>
                <w:kern w:val="0"/>
                <w:lang w:eastAsia="en-GB"/>
              </w:rPr>
              <w:t>Paging System Support</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3C04899B"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151FD388"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58E6177D" w14:textId="77777777">
        <w:trPr>
          <w:trHeight w:val="300"/>
        </w:trPr>
        <w:tc>
          <w:tcPr>
            <w:tcW w:w="9260" w:type="dxa"/>
            <w:tcBorders>
              <w:top w:val="nil"/>
              <w:left w:val="single" w:color="auto" w:sz="4" w:space="0"/>
              <w:bottom w:val="single" w:color="auto" w:sz="4" w:space="0"/>
              <w:right w:val="single" w:color="auto" w:sz="4" w:space="0"/>
            </w:tcBorders>
            <w:shd w:val="clear" w:color="000000" w:fill="FFFFFF"/>
            <w:hideMark/>
          </w:tcPr>
          <w:p w:rsidRPr="00F65E51" w:rsidR="00F65E51" w:rsidP="00DC44DA" w:rsidRDefault="00F65E51" w14:paraId="61E013E9" w14:textId="77777777">
            <w:pPr>
              <w:keepLines w:val="0"/>
              <w:suppressAutoHyphens w:val="0"/>
              <w:spacing w:before="120" w:after="120"/>
              <w:ind w:left="113" w:right="113"/>
              <w:rPr>
                <w:color w:val="000000"/>
                <w:kern w:val="0"/>
                <w:lang w:eastAsia="en-GB"/>
              </w:rPr>
            </w:pPr>
            <w:r w:rsidRPr="00F65E51">
              <w:rPr>
                <w:color w:val="000000"/>
                <w:kern w:val="0"/>
                <w:lang w:eastAsia="en-GB"/>
              </w:rPr>
              <w:t>Pathology Courier Contract</w:t>
            </w:r>
          </w:p>
        </w:tc>
        <w:tc>
          <w:tcPr>
            <w:tcW w:w="2340" w:type="dxa"/>
            <w:tcBorders>
              <w:top w:val="nil"/>
              <w:left w:val="nil"/>
              <w:bottom w:val="single" w:color="auto" w:sz="4" w:space="0"/>
              <w:right w:val="single" w:color="auto" w:sz="4" w:space="0"/>
            </w:tcBorders>
            <w:shd w:val="clear" w:color="000000" w:fill="FFFFFF"/>
            <w:hideMark/>
          </w:tcPr>
          <w:p w:rsidRPr="00F65E51" w:rsidR="00F65E51" w:rsidP="00DC44DA" w:rsidRDefault="00F65E51" w14:paraId="6C68AA22"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0653D384"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5915D8C7" w14:textId="77777777">
        <w:trPr>
          <w:trHeight w:val="3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0E1FFA85" w14:textId="77777777">
            <w:pPr>
              <w:keepLines w:val="0"/>
              <w:suppressAutoHyphens w:val="0"/>
              <w:spacing w:before="120" w:after="120"/>
              <w:ind w:left="113" w:right="113"/>
              <w:rPr>
                <w:color w:val="000000"/>
                <w:kern w:val="0"/>
                <w:lang w:eastAsia="en-GB"/>
              </w:rPr>
            </w:pPr>
            <w:r w:rsidRPr="00F65E51">
              <w:rPr>
                <w:color w:val="000000"/>
                <w:kern w:val="0"/>
                <w:lang w:eastAsia="en-GB"/>
              </w:rPr>
              <w:t>Percutaneous Catheter Delivered Heart Pumps</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7BDA6733" w14:textId="77777777">
            <w:pPr>
              <w:keepLines w:val="0"/>
              <w:suppressAutoHyphens w:val="0"/>
              <w:spacing w:before="120" w:after="120"/>
              <w:ind w:left="113" w:right="113"/>
              <w:rPr>
                <w:color w:val="000000"/>
                <w:kern w:val="0"/>
                <w:lang w:eastAsia="en-GB"/>
              </w:rPr>
            </w:pPr>
            <w:r w:rsidRPr="00F65E51">
              <w:rPr>
                <w:color w:val="000000"/>
                <w:kern w:val="0"/>
                <w:lang w:eastAsia="en-GB"/>
              </w:rPr>
              <w:t>Supply</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04B61A26" w14:textId="77777777">
            <w:pPr>
              <w:keepLines w:val="0"/>
              <w:suppressAutoHyphens w:val="0"/>
              <w:spacing w:before="120" w:after="120"/>
              <w:ind w:left="113" w:right="113"/>
              <w:rPr>
                <w:color w:val="000000"/>
                <w:kern w:val="0"/>
                <w:lang w:eastAsia="en-GB"/>
              </w:rPr>
            </w:pPr>
            <w:r w:rsidRPr="00F65E51">
              <w:rPr>
                <w:color w:val="000000"/>
                <w:kern w:val="0"/>
                <w:lang w:eastAsia="en-GB"/>
              </w:rPr>
              <w:t>£42,500</w:t>
            </w:r>
          </w:p>
        </w:tc>
      </w:tr>
      <w:tr w:rsidRPr="00F65E51" w:rsidR="00F65E51" w:rsidTr="00F65E51" w14:paraId="7657DBDB" w14:textId="77777777">
        <w:trPr>
          <w:trHeight w:val="300"/>
        </w:trPr>
        <w:tc>
          <w:tcPr>
            <w:tcW w:w="9260" w:type="dxa"/>
            <w:tcBorders>
              <w:top w:val="nil"/>
              <w:left w:val="single" w:color="auto" w:sz="4" w:space="0"/>
              <w:bottom w:val="single" w:color="auto" w:sz="4" w:space="0"/>
              <w:right w:val="single" w:color="auto" w:sz="4" w:space="0"/>
            </w:tcBorders>
            <w:shd w:val="clear" w:color="auto" w:fill="auto"/>
            <w:noWrap/>
            <w:hideMark/>
          </w:tcPr>
          <w:p w:rsidRPr="00F65E51" w:rsidR="00F65E51" w:rsidP="00DC44DA" w:rsidRDefault="00F65E51" w14:paraId="362A343E" w14:textId="77777777">
            <w:pPr>
              <w:keepLines w:val="0"/>
              <w:suppressAutoHyphens w:val="0"/>
              <w:spacing w:before="120" w:after="120"/>
              <w:ind w:left="113" w:right="113"/>
              <w:rPr>
                <w:color w:val="000000"/>
                <w:kern w:val="0"/>
                <w:lang w:eastAsia="en-GB"/>
              </w:rPr>
            </w:pPr>
            <w:r w:rsidRPr="00F65E51">
              <w:rPr>
                <w:color w:val="000000"/>
                <w:kern w:val="0"/>
                <w:lang w:eastAsia="en-GB"/>
              </w:rPr>
              <w:t>Professional Services CC - Ward(s) Refurbishment</w:t>
            </w:r>
          </w:p>
        </w:tc>
        <w:tc>
          <w:tcPr>
            <w:tcW w:w="234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0C230239"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3618F410"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3642B098" w14:textId="77777777">
        <w:trPr>
          <w:trHeight w:val="300"/>
        </w:trPr>
        <w:tc>
          <w:tcPr>
            <w:tcW w:w="9260" w:type="dxa"/>
            <w:tcBorders>
              <w:top w:val="nil"/>
              <w:left w:val="single" w:color="auto" w:sz="4" w:space="0"/>
              <w:bottom w:val="single" w:color="auto" w:sz="4" w:space="0"/>
              <w:right w:val="single" w:color="auto" w:sz="4" w:space="0"/>
            </w:tcBorders>
            <w:shd w:val="clear" w:color="auto" w:fill="auto"/>
            <w:noWrap/>
            <w:hideMark/>
          </w:tcPr>
          <w:p w:rsidRPr="00F65E51" w:rsidR="00F65E51" w:rsidP="00DC44DA" w:rsidRDefault="00F65E51" w14:paraId="239A5CCB" w14:textId="77777777">
            <w:pPr>
              <w:keepLines w:val="0"/>
              <w:suppressAutoHyphens w:val="0"/>
              <w:spacing w:before="120" w:after="120"/>
              <w:ind w:left="113" w:right="113"/>
              <w:rPr>
                <w:color w:val="000000"/>
                <w:kern w:val="0"/>
                <w:lang w:eastAsia="en-GB"/>
              </w:rPr>
            </w:pPr>
            <w:r w:rsidRPr="00F65E51">
              <w:rPr>
                <w:color w:val="000000"/>
                <w:kern w:val="0"/>
                <w:lang w:eastAsia="en-GB"/>
              </w:rPr>
              <w:t>Professional Services LC- Ward refurbishment</w:t>
            </w:r>
          </w:p>
        </w:tc>
        <w:tc>
          <w:tcPr>
            <w:tcW w:w="234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73E69183"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6F695083"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026EFCBB" w14:textId="77777777">
        <w:trPr>
          <w:trHeight w:val="300"/>
        </w:trPr>
        <w:tc>
          <w:tcPr>
            <w:tcW w:w="9260" w:type="dxa"/>
            <w:tcBorders>
              <w:top w:val="nil"/>
              <w:left w:val="single" w:color="auto" w:sz="4" w:space="0"/>
              <w:bottom w:val="single" w:color="auto" w:sz="4" w:space="0"/>
              <w:right w:val="single" w:color="auto" w:sz="4" w:space="0"/>
            </w:tcBorders>
            <w:shd w:val="clear" w:color="auto" w:fill="auto"/>
            <w:noWrap/>
            <w:hideMark/>
          </w:tcPr>
          <w:p w:rsidRPr="00F65E51" w:rsidR="00F65E51" w:rsidP="00DC44DA" w:rsidRDefault="00F65E51" w14:paraId="377D8C90" w14:textId="77777777">
            <w:pPr>
              <w:keepLines w:val="0"/>
              <w:suppressAutoHyphens w:val="0"/>
              <w:spacing w:before="120" w:after="120"/>
              <w:ind w:left="113" w:right="113"/>
              <w:rPr>
                <w:color w:val="000000"/>
                <w:kern w:val="0"/>
                <w:lang w:eastAsia="en-GB"/>
              </w:rPr>
            </w:pPr>
            <w:r w:rsidRPr="00F65E51">
              <w:rPr>
                <w:color w:val="000000"/>
                <w:kern w:val="0"/>
                <w:lang w:eastAsia="en-GB"/>
              </w:rPr>
              <w:t>Property Management System for GJCH</w:t>
            </w:r>
          </w:p>
        </w:tc>
        <w:tc>
          <w:tcPr>
            <w:tcW w:w="234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668645E1"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4833B336" w14:textId="77777777">
            <w:pPr>
              <w:keepLines w:val="0"/>
              <w:suppressAutoHyphens w:val="0"/>
              <w:spacing w:before="120" w:after="120"/>
              <w:ind w:left="113" w:right="113"/>
              <w:rPr>
                <w:color w:val="000000"/>
                <w:kern w:val="0"/>
                <w:lang w:eastAsia="en-GB"/>
              </w:rPr>
            </w:pPr>
            <w:r w:rsidRPr="00F65E51">
              <w:rPr>
                <w:color w:val="000000"/>
                <w:kern w:val="0"/>
                <w:lang w:eastAsia="en-GB"/>
              </w:rPr>
              <w:t xml:space="preserve"> £59,995 </w:t>
            </w:r>
          </w:p>
        </w:tc>
      </w:tr>
      <w:tr w:rsidRPr="00F65E51" w:rsidR="00F65E51" w:rsidTr="00F65E51" w14:paraId="0149856C" w14:textId="77777777">
        <w:trPr>
          <w:trHeight w:val="300"/>
        </w:trPr>
        <w:tc>
          <w:tcPr>
            <w:tcW w:w="9260" w:type="dxa"/>
            <w:tcBorders>
              <w:top w:val="nil"/>
              <w:left w:val="single" w:color="auto" w:sz="4" w:space="0"/>
              <w:bottom w:val="single" w:color="auto" w:sz="4" w:space="0"/>
              <w:right w:val="single" w:color="auto" w:sz="4" w:space="0"/>
            </w:tcBorders>
            <w:shd w:val="clear" w:color="auto" w:fill="auto"/>
            <w:noWrap/>
            <w:hideMark/>
          </w:tcPr>
          <w:p w:rsidRPr="00F65E51" w:rsidR="00F65E51" w:rsidP="00DC44DA" w:rsidRDefault="00F65E51" w14:paraId="76E24ACD" w14:textId="77777777">
            <w:pPr>
              <w:keepLines w:val="0"/>
              <w:suppressAutoHyphens w:val="0"/>
              <w:spacing w:before="120" w:after="120"/>
              <w:ind w:left="113" w:right="113"/>
              <w:rPr>
                <w:color w:val="000000"/>
                <w:kern w:val="0"/>
                <w:lang w:eastAsia="en-GB"/>
              </w:rPr>
            </w:pPr>
            <w:r w:rsidRPr="00F65E51">
              <w:rPr>
                <w:color w:val="000000"/>
                <w:kern w:val="0"/>
                <w:lang w:eastAsia="en-GB"/>
              </w:rPr>
              <w:t>Property Management System Maintenance &amp; Support Services</w:t>
            </w:r>
          </w:p>
        </w:tc>
        <w:tc>
          <w:tcPr>
            <w:tcW w:w="234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625C9581"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14E07086"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2C9713C0" w14:textId="77777777">
        <w:trPr>
          <w:trHeight w:val="3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7C90314F" w14:textId="77777777">
            <w:pPr>
              <w:keepLines w:val="0"/>
              <w:suppressAutoHyphens w:val="0"/>
              <w:spacing w:before="120" w:after="120"/>
              <w:ind w:left="113" w:right="113"/>
              <w:rPr>
                <w:color w:val="000000"/>
                <w:kern w:val="0"/>
                <w:lang w:eastAsia="en-GB"/>
              </w:rPr>
            </w:pPr>
            <w:r w:rsidRPr="00F65E51">
              <w:rPr>
                <w:color w:val="000000"/>
                <w:kern w:val="0"/>
                <w:lang w:eastAsia="en-GB"/>
              </w:rPr>
              <w:t>Property Valuation Service for Hotel</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42C0A2EE"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733753CF"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44E0D7CB" w14:textId="77777777">
        <w:trPr>
          <w:trHeight w:val="300"/>
        </w:trPr>
        <w:tc>
          <w:tcPr>
            <w:tcW w:w="9260" w:type="dxa"/>
            <w:tcBorders>
              <w:top w:val="nil"/>
              <w:left w:val="single" w:color="auto" w:sz="4" w:space="0"/>
              <w:bottom w:val="single" w:color="auto" w:sz="4" w:space="0"/>
              <w:right w:val="single" w:color="auto" w:sz="4" w:space="0"/>
            </w:tcBorders>
            <w:shd w:val="clear" w:color="auto" w:fill="auto"/>
            <w:noWrap/>
            <w:hideMark/>
          </w:tcPr>
          <w:p w:rsidRPr="00F65E51" w:rsidR="00F65E51" w:rsidP="00DC44DA" w:rsidRDefault="00F65E51" w14:paraId="3ADD87CA" w14:textId="77777777">
            <w:pPr>
              <w:keepLines w:val="0"/>
              <w:suppressAutoHyphens w:val="0"/>
              <w:spacing w:before="120" w:after="120"/>
              <w:ind w:left="113" w:right="113"/>
              <w:rPr>
                <w:color w:val="000000"/>
                <w:kern w:val="0"/>
                <w:lang w:eastAsia="en-GB"/>
              </w:rPr>
            </w:pPr>
            <w:r w:rsidRPr="00F65E51">
              <w:rPr>
                <w:color w:val="000000"/>
                <w:kern w:val="0"/>
                <w:lang w:eastAsia="en-GB"/>
              </w:rPr>
              <w:t>Provision of Banking Services</w:t>
            </w:r>
          </w:p>
        </w:tc>
        <w:tc>
          <w:tcPr>
            <w:tcW w:w="234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5FAF1E75"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5C3052AE" w14:textId="77777777">
            <w:pPr>
              <w:keepLines w:val="0"/>
              <w:suppressAutoHyphens w:val="0"/>
              <w:spacing w:before="120" w:after="120"/>
              <w:ind w:left="113" w:right="113"/>
              <w:rPr>
                <w:color w:val="000000"/>
                <w:kern w:val="0"/>
                <w:lang w:eastAsia="en-GB"/>
              </w:rPr>
            </w:pPr>
            <w:r w:rsidRPr="00F65E51">
              <w:rPr>
                <w:color w:val="000000"/>
                <w:kern w:val="0"/>
                <w:lang w:eastAsia="en-GB"/>
              </w:rPr>
              <w:t>£74,655</w:t>
            </w:r>
          </w:p>
        </w:tc>
      </w:tr>
      <w:tr w:rsidRPr="00F65E51" w:rsidR="00F65E51" w:rsidTr="00F65E51" w14:paraId="361FAB07" w14:textId="77777777">
        <w:trPr>
          <w:trHeight w:val="3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00C366E2" w14:textId="67EB5C0E">
            <w:pPr>
              <w:keepLines w:val="0"/>
              <w:suppressAutoHyphens w:val="0"/>
              <w:spacing w:before="120" w:after="120"/>
              <w:ind w:left="113" w:right="113"/>
              <w:rPr>
                <w:color w:val="000000"/>
                <w:kern w:val="0"/>
                <w:lang w:eastAsia="en-GB"/>
              </w:rPr>
            </w:pPr>
            <w:r w:rsidRPr="00F65E51">
              <w:rPr>
                <w:color w:val="000000"/>
                <w:kern w:val="0"/>
                <w:lang w:eastAsia="en-GB"/>
              </w:rPr>
              <w:t>Provision of Patie</w:t>
            </w:r>
            <w:r w:rsidR="005021C8">
              <w:rPr>
                <w:color w:val="000000"/>
                <w:kern w:val="0"/>
                <w:lang w:eastAsia="en-GB"/>
              </w:rPr>
              <w:t>nt Pathway Application(Ext</w:t>
            </w:r>
            <w:r w:rsidRPr="00F65E51">
              <w:rPr>
                <w:color w:val="000000"/>
                <w:kern w:val="0"/>
                <w:lang w:eastAsia="en-GB"/>
              </w:rPr>
              <w:t>)</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634EA14C"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5A8EDF76" w14:textId="77777777">
            <w:pPr>
              <w:keepLines w:val="0"/>
              <w:suppressAutoHyphens w:val="0"/>
              <w:spacing w:before="120" w:after="120"/>
              <w:ind w:left="113" w:right="113"/>
              <w:rPr>
                <w:color w:val="000000"/>
                <w:kern w:val="0"/>
                <w:lang w:eastAsia="en-GB"/>
              </w:rPr>
            </w:pPr>
            <w:r w:rsidRPr="00F65E51">
              <w:rPr>
                <w:color w:val="000000"/>
                <w:kern w:val="0"/>
                <w:lang w:eastAsia="en-GB"/>
              </w:rPr>
              <w:t>£40,333</w:t>
            </w:r>
          </w:p>
        </w:tc>
      </w:tr>
      <w:tr w:rsidRPr="00F65E51" w:rsidR="00F65E51" w:rsidTr="00F65E51" w14:paraId="1D0DB8A8" w14:textId="77777777">
        <w:trPr>
          <w:trHeight w:val="300"/>
        </w:trPr>
        <w:tc>
          <w:tcPr>
            <w:tcW w:w="9260" w:type="dxa"/>
            <w:tcBorders>
              <w:top w:val="nil"/>
              <w:left w:val="single" w:color="auto" w:sz="4" w:space="0"/>
              <w:bottom w:val="single" w:color="auto" w:sz="4" w:space="0"/>
              <w:right w:val="single" w:color="auto" w:sz="4" w:space="0"/>
            </w:tcBorders>
            <w:shd w:val="clear" w:color="auto" w:fill="auto"/>
            <w:noWrap/>
            <w:hideMark/>
          </w:tcPr>
          <w:p w:rsidRPr="00F65E51" w:rsidR="00F65E51" w:rsidP="00DC44DA" w:rsidRDefault="00F65E51" w14:paraId="77F0FA5D" w14:textId="77777777">
            <w:pPr>
              <w:keepLines w:val="0"/>
              <w:suppressAutoHyphens w:val="0"/>
              <w:spacing w:before="120" w:after="120"/>
              <w:ind w:left="113" w:right="113"/>
              <w:rPr>
                <w:color w:val="000000"/>
                <w:kern w:val="0"/>
                <w:lang w:eastAsia="en-GB"/>
              </w:rPr>
            </w:pPr>
            <w:r w:rsidRPr="00F65E51">
              <w:rPr>
                <w:color w:val="000000"/>
                <w:kern w:val="0"/>
                <w:lang w:eastAsia="en-GB"/>
              </w:rPr>
              <w:t>Public and staff toilets refurb</w:t>
            </w:r>
          </w:p>
        </w:tc>
        <w:tc>
          <w:tcPr>
            <w:tcW w:w="234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72C1C548"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0EBA52F8"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2965AB07" w14:textId="77777777">
        <w:trPr>
          <w:trHeight w:val="300"/>
        </w:trPr>
        <w:tc>
          <w:tcPr>
            <w:tcW w:w="9260" w:type="dxa"/>
            <w:tcBorders>
              <w:top w:val="nil"/>
              <w:left w:val="single" w:color="auto" w:sz="4" w:space="0"/>
              <w:bottom w:val="single" w:color="auto" w:sz="4" w:space="0"/>
              <w:right w:val="single" w:color="auto" w:sz="4" w:space="0"/>
            </w:tcBorders>
            <w:shd w:val="clear" w:color="auto" w:fill="auto"/>
            <w:noWrap/>
            <w:hideMark/>
          </w:tcPr>
          <w:p w:rsidRPr="00F65E51" w:rsidR="00F65E51" w:rsidP="00DC44DA" w:rsidRDefault="00F65E51" w14:paraId="3271C03A" w14:textId="77777777">
            <w:pPr>
              <w:keepLines w:val="0"/>
              <w:suppressAutoHyphens w:val="0"/>
              <w:spacing w:before="120" w:after="120"/>
              <w:ind w:left="113" w:right="113"/>
              <w:rPr>
                <w:color w:val="000000"/>
                <w:kern w:val="0"/>
                <w:lang w:eastAsia="en-GB"/>
              </w:rPr>
            </w:pPr>
            <w:r w:rsidRPr="00F65E51">
              <w:rPr>
                <w:color w:val="000000"/>
                <w:kern w:val="0"/>
                <w:lang w:eastAsia="en-GB"/>
              </w:rPr>
              <w:t>Purchase of Onx Valves</w:t>
            </w:r>
          </w:p>
        </w:tc>
        <w:tc>
          <w:tcPr>
            <w:tcW w:w="234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50E83794" w14:textId="77777777">
            <w:pPr>
              <w:keepLines w:val="0"/>
              <w:suppressAutoHyphens w:val="0"/>
              <w:spacing w:before="120" w:after="120"/>
              <w:ind w:left="113" w:right="113"/>
              <w:rPr>
                <w:color w:val="000000"/>
                <w:kern w:val="0"/>
                <w:lang w:eastAsia="en-GB"/>
              </w:rPr>
            </w:pPr>
            <w:r w:rsidRPr="00F65E51">
              <w:rPr>
                <w:color w:val="000000"/>
                <w:kern w:val="0"/>
                <w:lang w:eastAsia="en-GB"/>
              </w:rPr>
              <w:t>Supply</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77A8FFAE" w14:textId="77777777">
            <w:pPr>
              <w:keepLines w:val="0"/>
              <w:suppressAutoHyphens w:val="0"/>
              <w:spacing w:before="120" w:after="120"/>
              <w:ind w:left="113" w:right="113"/>
              <w:rPr>
                <w:color w:val="000000"/>
                <w:kern w:val="0"/>
                <w:lang w:eastAsia="en-GB"/>
              </w:rPr>
            </w:pPr>
            <w:r w:rsidRPr="00F65E51">
              <w:rPr>
                <w:color w:val="000000"/>
                <w:kern w:val="0"/>
                <w:lang w:eastAsia="en-GB"/>
              </w:rPr>
              <w:t>£97,350</w:t>
            </w:r>
          </w:p>
        </w:tc>
      </w:tr>
      <w:tr w:rsidRPr="00F65E51" w:rsidR="00F65E51" w:rsidTr="00F65E51" w14:paraId="5ECF515A" w14:textId="77777777">
        <w:trPr>
          <w:trHeight w:val="3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3C5EE5EA" w14:textId="77777777">
            <w:pPr>
              <w:keepLines w:val="0"/>
              <w:suppressAutoHyphens w:val="0"/>
              <w:spacing w:before="120" w:after="120"/>
              <w:ind w:left="113" w:right="113"/>
              <w:rPr>
                <w:color w:val="000000"/>
                <w:kern w:val="0"/>
                <w:lang w:eastAsia="en-GB"/>
              </w:rPr>
            </w:pPr>
            <w:r w:rsidRPr="00F65E51">
              <w:rPr>
                <w:color w:val="000000"/>
                <w:kern w:val="0"/>
                <w:lang w:eastAsia="en-GB"/>
              </w:rPr>
              <w:t>Radiology Information System (RIS)</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1FA70898"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660166BD"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5DAD28BD" w14:textId="77777777">
        <w:trPr>
          <w:trHeight w:val="300"/>
        </w:trPr>
        <w:tc>
          <w:tcPr>
            <w:tcW w:w="9260" w:type="dxa"/>
            <w:tcBorders>
              <w:top w:val="nil"/>
              <w:left w:val="single" w:color="auto" w:sz="4" w:space="0"/>
              <w:bottom w:val="single" w:color="auto" w:sz="4" w:space="0"/>
              <w:right w:val="single" w:color="auto" w:sz="4" w:space="0"/>
            </w:tcBorders>
            <w:shd w:val="clear" w:color="000000" w:fill="FFFFFF"/>
            <w:hideMark/>
          </w:tcPr>
          <w:p w:rsidRPr="00F65E51" w:rsidR="00F65E51" w:rsidP="00DC44DA" w:rsidRDefault="00F65E51" w14:paraId="5270CABA" w14:textId="77777777">
            <w:pPr>
              <w:keepLines w:val="0"/>
              <w:suppressAutoHyphens w:val="0"/>
              <w:spacing w:before="120" w:after="120"/>
              <w:ind w:left="113" w:right="113"/>
              <w:rPr>
                <w:color w:val="000000"/>
                <w:kern w:val="0"/>
                <w:lang w:eastAsia="en-GB"/>
              </w:rPr>
            </w:pPr>
            <w:r w:rsidRPr="00F65E51">
              <w:rPr>
                <w:color w:val="000000"/>
                <w:kern w:val="0"/>
                <w:lang w:eastAsia="en-GB"/>
              </w:rPr>
              <w:t>Radiology Reporting Services</w:t>
            </w:r>
          </w:p>
        </w:tc>
        <w:tc>
          <w:tcPr>
            <w:tcW w:w="2340" w:type="dxa"/>
            <w:tcBorders>
              <w:top w:val="nil"/>
              <w:left w:val="nil"/>
              <w:bottom w:val="single" w:color="auto" w:sz="4" w:space="0"/>
              <w:right w:val="single" w:color="auto" w:sz="4" w:space="0"/>
            </w:tcBorders>
            <w:shd w:val="clear" w:color="000000" w:fill="FFFFFF"/>
            <w:hideMark/>
          </w:tcPr>
          <w:p w:rsidRPr="00F65E51" w:rsidR="00F65E51" w:rsidP="00DC44DA" w:rsidRDefault="00F65E51" w14:paraId="4C1E2407"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3B58EDF2" w14:textId="77777777">
            <w:pPr>
              <w:keepLines w:val="0"/>
              <w:suppressAutoHyphens w:val="0"/>
              <w:spacing w:before="120" w:after="120"/>
              <w:ind w:left="113" w:right="113"/>
              <w:rPr>
                <w:color w:val="000000"/>
                <w:kern w:val="0"/>
                <w:lang w:eastAsia="en-GB"/>
              </w:rPr>
            </w:pPr>
            <w:r w:rsidRPr="00F65E51">
              <w:rPr>
                <w:color w:val="000000"/>
                <w:kern w:val="0"/>
                <w:lang w:eastAsia="en-GB"/>
              </w:rPr>
              <w:t>£1,349,394</w:t>
            </w:r>
          </w:p>
        </w:tc>
      </w:tr>
      <w:tr w:rsidRPr="00F65E51" w:rsidR="00F65E51" w:rsidTr="007614FB" w14:paraId="44E85743" w14:textId="77777777">
        <w:trPr>
          <w:trHeight w:val="300"/>
        </w:trPr>
        <w:tc>
          <w:tcPr>
            <w:tcW w:w="9260" w:type="dxa"/>
            <w:tcBorders>
              <w:top w:val="nil"/>
              <w:left w:val="single" w:color="auto" w:sz="4" w:space="0"/>
              <w:bottom w:val="single" w:color="auto" w:sz="4" w:space="0"/>
              <w:right w:val="single" w:color="auto" w:sz="4" w:space="0"/>
            </w:tcBorders>
            <w:shd w:val="clear" w:color="auto" w:fill="auto"/>
            <w:noWrap/>
            <w:hideMark/>
          </w:tcPr>
          <w:p w:rsidRPr="00F65E51" w:rsidR="00F65E51" w:rsidP="00DC44DA" w:rsidRDefault="00F65E51" w14:paraId="5700D3F8" w14:textId="77777777">
            <w:pPr>
              <w:keepLines w:val="0"/>
              <w:suppressAutoHyphens w:val="0"/>
              <w:spacing w:before="120" w:after="120"/>
              <w:ind w:left="113" w:right="113"/>
              <w:rPr>
                <w:color w:val="000000"/>
                <w:kern w:val="0"/>
                <w:lang w:eastAsia="en-GB"/>
              </w:rPr>
            </w:pPr>
            <w:r w:rsidRPr="00F65E51">
              <w:rPr>
                <w:color w:val="000000"/>
                <w:kern w:val="0"/>
                <w:lang w:eastAsia="en-GB"/>
              </w:rPr>
              <w:t>Rental and Laundry of Chef's Whites NHS GJ Conference Hotel</w:t>
            </w:r>
          </w:p>
        </w:tc>
        <w:tc>
          <w:tcPr>
            <w:tcW w:w="234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55D0ADDB" w14:textId="77777777">
            <w:pPr>
              <w:keepLines w:val="0"/>
              <w:suppressAutoHyphens w:val="0"/>
              <w:spacing w:before="120" w:after="120"/>
              <w:ind w:left="113" w:right="113"/>
              <w:rPr>
                <w:color w:val="000000"/>
                <w:kern w:val="0"/>
                <w:lang w:eastAsia="en-GB"/>
              </w:rPr>
            </w:pPr>
            <w:r w:rsidRPr="00F65E51">
              <w:rPr>
                <w:color w:val="000000"/>
                <w:kern w:val="0"/>
                <w:lang w:eastAsia="en-GB"/>
              </w:rPr>
              <w:t>Supply</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41AA7F74" w14:textId="77777777">
            <w:pPr>
              <w:keepLines w:val="0"/>
              <w:suppressAutoHyphens w:val="0"/>
              <w:spacing w:before="120" w:after="120"/>
              <w:ind w:left="113" w:right="113"/>
              <w:rPr>
                <w:color w:val="000000"/>
                <w:kern w:val="0"/>
                <w:lang w:eastAsia="en-GB"/>
              </w:rPr>
            </w:pPr>
            <w:r w:rsidRPr="00F65E51">
              <w:rPr>
                <w:color w:val="000000"/>
                <w:kern w:val="0"/>
                <w:lang w:eastAsia="en-GB"/>
              </w:rPr>
              <w:t>£24,641 (3 year)</w:t>
            </w:r>
          </w:p>
        </w:tc>
      </w:tr>
      <w:tr w:rsidRPr="00F65E51" w:rsidR="00F65E51" w:rsidTr="00D23170" w14:paraId="1A6A2F9D" w14:textId="77777777">
        <w:trPr>
          <w:trHeight w:val="300"/>
        </w:trPr>
        <w:tc>
          <w:tcPr>
            <w:tcW w:w="9260" w:type="dxa"/>
            <w:tcBorders>
              <w:top w:val="single" w:color="auto" w:sz="4" w:space="0"/>
              <w:left w:val="single" w:color="auto" w:sz="4" w:space="0"/>
              <w:bottom w:val="single" w:color="auto" w:sz="4" w:space="0"/>
              <w:right w:val="single" w:color="auto" w:sz="4" w:space="0"/>
            </w:tcBorders>
            <w:shd w:val="clear" w:color="auto" w:fill="auto"/>
            <w:hideMark/>
          </w:tcPr>
          <w:p w:rsidRPr="00F65E51" w:rsidR="00F65E51" w:rsidP="00DC44DA" w:rsidRDefault="00F65E51" w14:paraId="2068822E" w14:textId="77777777">
            <w:pPr>
              <w:keepLines w:val="0"/>
              <w:suppressAutoHyphens w:val="0"/>
              <w:spacing w:before="120" w:after="120"/>
              <w:ind w:left="113" w:right="113"/>
              <w:rPr>
                <w:color w:val="000000"/>
                <w:kern w:val="0"/>
                <w:lang w:eastAsia="en-GB"/>
              </w:rPr>
            </w:pPr>
            <w:r w:rsidRPr="00F65E51">
              <w:rPr>
                <w:color w:val="000000"/>
                <w:kern w:val="0"/>
                <w:lang w:eastAsia="en-GB"/>
              </w:rPr>
              <w:t>Salary Sacrifice Car Scheme</w:t>
            </w:r>
          </w:p>
        </w:tc>
        <w:tc>
          <w:tcPr>
            <w:tcW w:w="2340" w:type="dxa"/>
            <w:tcBorders>
              <w:top w:val="single" w:color="auto" w:sz="4" w:space="0"/>
              <w:left w:val="nil"/>
              <w:bottom w:val="single" w:color="auto" w:sz="4" w:space="0"/>
              <w:right w:val="single" w:color="auto" w:sz="4" w:space="0"/>
            </w:tcBorders>
            <w:shd w:val="clear" w:color="auto" w:fill="auto"/>
            <w:hideMark/>
          </w:tcPr>
          <w:p w:rsidRPr="00F65E51" w:rsidR="00F65E51" w:rsidP="00DC44DA" w:rsidRDefault="00F65E51" w14:paraId="6456D435"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single" w:color="auto" w:sz="4" w:space="0"/>
              <w:left w:val="nil"/>
              <w:bottom w:val="single" w:color="auto" w:sz="4" w:space="0"/>
              <w:right w:val="single" w:color="auto" w:sz="4" w:space="0"/>
            </w:tcBorders>
            <w:shd w:val="clear" w:color="auto" w:fill="auto"/>
            <w:noWrap/>
            <w:hideMark/>
          </w:tcPr>
          <w:p w:rsidRPr="00F65E51" w:rsidR="00F65E51" w:rsidP="00DC44DA" w:rsidRDefault="00F65E51" w14:paraId="7217E99D"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D23170" w14:paraId="713A92D8" w14:textId="77777777">
        <w:trPr>
          <w:trHeight w:val="300"/>
        </w:trPr>
        <w:tc>
          <w:tcPr>
            <w:tcW w:w="9260" w:type="dxa"/>
            <w:tcBorders>
              <w:top w:val="single" w:color="auto" w:sz="4" w:space="0"/>
              <w:left w:val="single" w:color="auto" w:sz="4" w:space="0"/>
              <w:bottom w:val="single" w:color="auto" w:sz="4" w:space="0"/>
              <w:right w:val="single" w:color="auto" w:sz="4" w:space="0"/>
            </w:tcBorders>
            <w:shd w:val="clear" w:color="auto" w:fill="auto"/>
            <w:hideMark/>
          </w:tcPr>
          <w:p w:rsidRPr="00F65E51" w:rsidR="00F65E51" w:rsidP="00DC44DA" w:rsidRDefault="00F65E51" w14:paraId="76B14C02" w14:textId="77777777">
            <w:pPr>
              <w:keepLines w:val="0"/>
              <w:suppressAutoHyphens w:val="0"/>
              <w:spacing w:before="120" w:after="120"/>
              <w:ind w:left="113" w:right="113"/>
              <w:rPr>
                <w:color w:val="000000"/>
                <w:kern w:val="0"/>
                <w:lang w:eastAsia="en-GB"/>
              </w:rPr>
            </w:pPr>
            <w:r w:rsidRPr="00F65E51">
              <w:rPr>
                <w:color w:val="000000"/>
                <w:kern w:val="0"/>
                <w:lang w:eastAsia="en-GB"/>
              </w:rPr>
              <w:t>Screen Purchase</w:t>
            </w:r>
          </w:p>
        </w:tc>
        <w:tc>
          <w:tcPr>
            <w:tcW w:w="2340" w:type="dxa"/>
            <w:tcBorders>
              <w:top w:val="single" w:color="auto" w:sz="4" w:space="0"/>
              <w:left w:val="nil"/>
              <w:bottom w:val="single" w:color="auto" w:sz="4" w:space="0"/>
              <w:right w:val="single" w:color="auto" w:sz="4" w:space="0"/>
            </w:tcBorders>
            <w:shd w:val="clear" w:color="auto" w:fill="auto"/>
            <w:hideMark/>
          </w:tcPr>
          <w:p w:rsidRPr="00F65E51" w:rsidR="00F65E51" w:rsidP="00DC44DA" w:rsidRDefault="00F65E51" w14:paraId="0ABDEEDA" w14:textId="77777777">
            <w:pPr>
              <w:keepLines w:val="0"/>
              <w:suppressAutoHyphens w:val="0"/>
              <w:spacing w:before="120" w:after="120"/>
              <w:ind w:left="113" w:right="113"/>
              <w:rPr>
                <w:color w:val="000000"/>
                <w:kern w:val="0"/>
                <w:lang w:eastAsia="en-GB"/>
              </w:rPr>
            </w:pPr>
            <w:r w:rsidRPr="00F65E51">
              <w:rPr>
                <w:color w:val="000000"/>
                <w:kern w:val="0"/>
                <w:lang w:eastAsia="en-GB"/>
              </w:rPr>
              <w:t>Supply</w:t>
            </w:r>
          </w:p>
        </w:tc>
        <w:tc>
          <w:tcPr>
            <w:tcW w:w="2500" w:type="dxa"/>
            <w:tcBorders>
              <w:top w:val="single" w:color="auto" w:sz="4" w:space="0"/>
              <w:left w:val="nil"/>
              <w:bottom w:val="single" w:color="auto" w:sz="4" w:space="0"/>
              <w:right w:val="single" w:color="auto" w:sz="4" w:space="0"/>
            </w:tcBorders>
            <w:shd w:val="clear" w:color="auto" w:fill="auto"/>
            <w:noWrap/>
            <w:hideMark/>
          </w:tcPr>
          <w:p w:rsidRPr="00F65E51" w:rsidR="00F65E51" w:rsidP="00DC44DA" w:rsidRDefault="00D23170" w14:paraId="3380DA11" w14:textId="1973DF5D">
            <w:pPr>
              <w:keepLines w:val="0"/>
              <w:suppressAutoHyphens w:val="0"/>
              <w:spacing w:before="120" w:after="120"/>
              <w:ind w:left="113" w:right="113"/>
              <w:rPr>
                <w:color w:val="000000"/>
                <w:kern w:val="0"/>
                <w:lang w:eastAsia="en-GB"/>
              </w:rPr>
            </w:pPr>
            <w:r>
              <w:rPr>
                <w:color w:val="000000"/>
                <w:kern w:val="0"/>
                <w:lang w:eastAsia="en-GB"/>
              </w:rPr>
              <w:t>tbc</w:t>
            </w:r>
          </w:p>
        </w:tc>
      </w:tr>
      <w:tr w:rsidRPr="00F65E51" w:rsidR="00F65E51" w:rsidTr="00675537" w14:paraId="2BC34344" w14:textId="77777777">
        <w:trPr>
          <w:trHeight w:val="300"/>
        </w:trPr>
        <w:tc>
          <w:tcPr>
            <w:tcW w:w="9260" w:type="dxa"/>
            <w:tcBorders>
              <w:top w:val="single" w:color="auto" w:sz="4" w:space="0"/>
              <w:left w:val="single" w:color="auto" w:sz="4" w:space="0"/>
              <w:bottom w:val="single" w:color="auto" w:sz="4" w:space="0"/>
              <w:right w:val="single" w:color="auto" w:sz="4" w:space="0"/>
            </w:tcBorders>
            <w:shd w:val="clear" w:color="auto" w:fill="auto"/>
            <w:noWrap/>
            <w:hideMark/>
          </w:tcPr>
          <w:p w:rsidRPr="00F65E51" w:rsidR="00F65E51" w:rsidP="00DC44DA" w:rsidRDefault="00F65E51" w14:paraId="6F204C0C" w14:textId="77777777">
            <w:pPr>
              <w:keepLines w:val="0"/>
              <w:suppressAutoHyphens w:val="0"/>
              <w:spacing w:before="120" w:after="120"/>
              <w:ind w:left="113" w:right="113"/>
              <w:rPr>
                <w:color w:val="000000"/>
                <w:kern w:val="0"/>
                <w:lang w:eastAsia="en-GB"/>
              </w:rPr>
            </w:pPr>
            <w:r w:rsidRPr="00F65E51">
              <w:rPr>
                <w:color w:val="000000"/>
                <w:kern w:val="0"/>
                <w:lang w:eastAsia="en-GB"/>
              </w:rPr>
              <w:t>Service contract for Visionary Suite with Fuji</w:t>
            </w:r>
          </w:p>
        </w:tc>
        <w:tc>
          <w:tcPr>
            <w:tcW w:w="2340" w:type="dxa"/>
            <w:tcBorders>
              <w:top w:val="single" w:color="auto" w:sz="4" w:space="0"/>
              <w:left w:val="nil"/>
              <w:bottom w:val="single" w:color="auto" w:sz="4" w:space="0"/>
              <w:right w:val="single" w:color="auto" w:sz="4" w:space="0"/>
            </w:tcBorders>
            <w:shd w:val="clear" w:color="auto" w:fill="auto"/>
            <w:noWrap/>
            <w:hideMark/>
          </w:tcPr>
          <w:p w:rsidRPr="00F65E51" w:rsidR="00F65E51" w:rsidP="00DC44DA" w:rsidRDefault="00F65E51" w14:paraId="451251A2"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single" w:color="auto" w:sz="4" w:space="0"/>
              <w:left w:val="nil"/>
              <w:bottom w:val="single" w:color="auto" w:sz="4" w:space="0"/>
              <w:right w:val="single" w:color="auto" w:sz="4" w:space="0"/>
            </w:tcBorders>
            <w:shd w:val="clear" w:color="auto" w:fill="auto"/>
            <w:noWrap/>
            <w:hideMark/>
          </w:tcPr>
          <w:p w:rsidRPr="00F65E51" w:rsidR="00F65E51" w:rsidP="00DC44DA" w:rsidRDefault="00F65E51" w14:paraId="6AD295A1"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1C0291B2" w14:textId="77777777">
        <w:trPr>
          <w:trHeight w:val="300"/>
        </w:trPr>
        <w:tc>
          <w:tcPr>
            <w:tcW w:w="9260" w:type="dxa"/>
            <w:tcBorders>
              <w:top w:val="nil"/>
              <w:left w:val="single" w:color="auto" w:sz="4" w:space="0"/>
              <w:bottom w:val="single" w:color="auto" w:sz="4" w:space="0"/>
              <w:right w:val="single" w:color="auto" w:sz="4" w:space="0"/>
            </w:tcBorders>
            <w:shd w:val="clear" w:color="auto" w:fill="auto"/>
            <w:noWrap/>
            <w:hideMark/>
          </w:tcPr>
          <w:p w:rsidRPr="00F65E51" w:rsidR="00F65E51" w:rsidP="00DC44DA" w:rsidRDefault="00F65E51" w14:paraId="7CF85241" w14:textId="77777777">
            <w:pPr>
              <w:keepLines w:val="0"/>
              <w:suppressAutoHyphens w:val="0"/>
              <w:spacing w:before="120" w:after="120"/>
              <w:ind w:left="113" w:right="113"/>
              <w:rPr>
                <w:color w:val="000000"/>
                <w:kern w:val="0"/>
                <w:lang w:eastAsia="en-GB"/>
              </w:rPr>
            </w:pPr>
            <w:r w:rsidRPr="00F65E51">
              <w:rPr>
                <w:color w:val="000000"/>
                <w:kern w:val="0"/>
                <w:lang w:eastAsia="en-GB"/>
              </w:rPr>
              <w:t>Service Contract for Xograph C-Arms</w:t>
            </w:r>
          </w:p>
        </w:tc>
        <w:tc>
          <w:tcPr>
            <w:tcW w:w="234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5D787D8D"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72756076" w14:textId="77777777">
            <w:pPr>
              <w:keepLines w:val="0"/>
              <w:suppressAutoHyphens w:val="0"/>
              <w:spacing w:before="120" w:after="120"/>
              <w:ind w:left="113" w:right="113"/>
              <w:rPr>
                <w:color w:val="000000"/>
                <w:kern w:val="0"/>
                <w:lang w:eastAsia="en-GB"/>
              </w:rPr>
            </w:pPr>
            <w:r w:rsidRPr="00F65E51">
              <w:rPr>
                <w:color w:val="000000"/>
                <w:kern w:val="0"/>
                <w:lang w:eastAsia="en-GB"/>
              </w:rPr>
              <w:t>£57,241</w:t>
            </w:r>
          </w:p>
        </w:tc>
      </w:tr>
      <w:tr w:rsidRPr="00F65E51" w:rsidR="00F65E51" w:rsidTr="00F65E51" w14:paraId="0FD16CB7" w14:textId="77777777">
        <w:trPr>
          <w:trHeight w:val="3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299C12D6" w14:textId="77777777">
            <w:pPr>
              <w:keepLines w:val="0"/>
              <w:suppressAutoHyphens w:val="0"/>
              <w:spacing w:before="120" w:after="120"/>
              <w:ind w:left="113" w:right="113"/>
              <w:rPr>
                <w:color w:val="000000"/>
                <w:kern w:val="0"/>
                <w:lang w:eastAsia="en-GB"/>
              </w:rPr>
            </w:pPr>
            <w:r w:rsidRPr="00F65E51">
              <w:rPr>
                <w:color w:val="000000"/>
                <w:kern w:val="0"/>
                <w:lang w:eastAsia="en-GB"/>
              </w:rPr>
              <w:t>SolutionCare Service and Support</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638B65EB"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75D1E1D4"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0A787342" w14:textId="77777777">
        <w:trPr>
          <w:trHeight w:val="3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70447521" w14:textId="77777777">
            <w:pPr>
              <w:keepLines w:val="0"/>
              <w:suppressAutoHyphens w:val="0"/>
              <w:spacing w:before="120" w:after="120"/>
              <w:ind w:left="113" w:right="113"/>
              <w:rPr>
                <w:color w:val="000000"/>
                <w:kern w:val="0"/>
                <w:lang w:eastAsia="en-GB"/>
              </w:rPr>
            </w:pPr>
            <w:r w:rsidRPr="00F65E51">
              <w:rPr>
                <w:color w:val="000000"/>
                <w:kern w:val="0"/>
                <w:lang w:eastAsia="en-GB"/>
              </w:rPr>
              <w:t>Sophos Endpoint License Agreement</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0D4E6C3A"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149A9CA7"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74CBCF7A" w14:textId="77777777">
        <w:trPr>
          <w:trHeight w:val="300"/>
        </w:trPr>
        <w:tc>
          <w:tcPr>
            <w:tcW w:w="9260" w:type="dxa"/>
            <w:tcBorders>
              <w:top w:val="nil"/>
              <w:left w:val="single" w:color="auto" w:sz="4" w:space="0"/>
              <w:bottom w:val="single" w:color="auto" w:sz="4" w:space="0"/>
              <w:right w:val="single" w:color="auto" w:sz="4" w:space="0"/>
            </w:tcBorders>
            <w:shd w:val="clear" w:color="000000" w:fill="FFFFFF"/>
            <w:hideMark/>
          </w:tcPr>
          <w:p w:rsidRPr="00F65E51" w:rsidR="00F65E51" w:rsidP="00DC44DA" w:rsidRDefault="00F65E51" w14:paraId="49EA747B" w14:textId="77777777">
            <w:pPr>
              <w:keepLines w:val="0"/>
              <w:suppressAutoHyphens w:val="0"/>
              <w:spacing w:before="120" w:after="120"/>
              <w:ind w:left="113" w:right="113"/>
              <w:rPr>
                <w:color w:val="000000"/>
                <w:kern w:val="0"/>
                <w:lang w:eastAsia="en-GB"/>
              </w:rPr>
            </w:pPr>
            <w:r w:rsidRPr="00F65E51">
              <w:rPr>
                <w:color w:val="000000"/>
                <w:kern w:val="0"/>
                <w:lang w:eastAsia="en-GB"/>
              </w:rPr>
              <w:t>Supply of Electrophysiology System Consumables and Service</w:t>
            </w:r>
          </w:p>
        </w:tc>
        <w:tc>
          <w:tcPr>
            <w:tcW w:w="2340" w:type="dxa"/>
            <w:tcBorders>
              <w:top w:val="nil"/>
              <w:left w:val="nil"/>
              <w:bottom w:val="single" w:color="auto" w:sz="4" w:space="0"/>
              <w:right w:val="single" w:color="auto" w:sz="4" w:space="0"/>
            </w:tcBorders>
            <w:shd w:val="clear" w:color="000000" w:fill="FFFFFF"/>
            <w:hideMark/>
          </w:tcPr>
          <w:p w:rsidRPr="00F65E51" w:rsidR="00F65E51" w:rsidP="00DC44DA" w:rsidRDefault="00F65E51" w14:paraId="428373CA" w14:textId="77777777">
            <w:pPr>
              <w:keepLines w:val="0"/>
              <w:suppressAutoHyphens w:val="0"/>
              <w:spacing w:before="120" w:after="120"/>
              <w:ind w:left="113" w:right="113"/>
              <w:rPr>
                <w:color w:val="000000"/>
                <w:kern w:val="0"/>
                <w:lang w:eastAsia="en-GB"/>
              </w:rPr>
            </w:pPr>
            <w:r w:rsidRPr="00F65E51">
              <w:rPr>
                <w:color w:val="000000"/>
                <w:kern w:val="0"/>
                <w:lang w:eastAsia="en-GB"/>
              </w:rPr>
              <w:t>Supply</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47FDF5CF"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2D96BA35" w14:textId="77777777">
        <w:trPr>
          <w:trHeight w:val="300"/>
        </w:trPr>
        <w:tc>
          <w:tcPr>
            <w:tcW w:w="9260" w:type="dxa"/>
            <w:tcBorders>
              <w:top w:val="nil"/>
              <w:left w:val="single" w:color="auto" w:sz="4" w:space="0"/>
              <w:bottom w:val="single" w:color="auto" w:sz="4" w:space="0"/>
              <w:right w:val="single" w:color="auto" w:sz="4" w:space="0"/>
            </w:tcBorders>
            <w:shd w:val="clear" w:color="auto" w:fill="auto"/>
            <w:noWrap/>
            <w:hideMark/>
          </w:tcPr>
          <w:p w:rsidRPr="00F65E51" w:rsidR="00F65E51" w:rsidP="00DC44DA" w:rsidRDefault="00F65E51" w14:paraId="49E36DE3" w14:textId="77777777">
            <w:pPr>
              <w:keepLines w:val="0"/>
              <w:suppressAutoHyphens w:val="0"/>
              <w:spacing w:before="120" w:after="120"/>
              <w:ind w:left="113" w:right="113"/>
              <w:rPr>
                <w:color w:val="000000"/>
                <w:kern w:val="0"/>
                <w:lang w:eastAsia="en-GB"/>
              </w:rPr>
            </w:pPr>
            <w:r w:rsidRPr="00F65E51">
              <w:rPr>
                <w:color w:val="000000"/>
                <w:kern w:val="0"/>
                <w:lang w:eastAsia="en-GB"/>
              </w:rPr>
              <w:t>Supply of Employee Psychological Assistance Service for NHS Golden Jubilee</w:t>
            </w:r>
          </w:p>
        </w:tc>
        <w:tc>
          <w:tcPr>
            <w:tcW w:w="234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34FB6CF7" w14:textId="77777777">
            <w:pPr>
              <w:keepLines w:val="0"/>
              <w:suppressAutoHyphens w:val="0"/>
              <w:spacing w:before="120" w:after="120"/>
              <w:ind w:left="113" w:right="113"/>
              <w:rPr>
                <w:color w:val="000000"/>
                <w:kern w:val="0"/>
                <w:lang w:eastAsia="en-GB"/>
              </w:rPr>
            </w:pPr>
            <w:r w:rsidRPr="00F65E51">
              <w:rPr>
                <w:color w:val="000000"/>
                <w:kern w:val="0"/>
                <w:lang w:eastAsia="en-GB"/>
              </w:rPr>
              <w:t>Supply</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2C900EDB"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5021C8" w14:paraId="73A7798B" w14:textId="77777777">
        <w:trPr>
          <w:trHeight w:val="341"/>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0A724425" w14:textId="6F15E121">
            <w:pPr>
              <w:keepLines w:val="0"/>
              <w:suppressAutoHyphens w:val="0"/>
              <w:spacing w:before="120" w:after="120"/>
              <w:ind w:left="113" w:right="113"/>
              <w:rPr>
                <w:color w:val="000000"/>
                <w:kern w:val="0"/>
                <w:lang w:eastAsia="en-GB"/>
              </w:rPr>
            </w:pPr>
            <w:r w:rsidRPr="00F65E51">
              <w:rPr>
                <w:color w:val="000000"/>
                <w:kern w:val="0"/>
                <w:lang w:eastAsia="en-GB"/>
              </w:rPr>
              <w:t>Supply of Endoscopic Vessel Harvesting Tools and A</w:t>
            </w:r>
            <w:r w:rsidR="005021C8">
              <w:rPr>
                <w:color w:val="000000"/>
                <w:kern w:val="0"/>
                <w:lang w:eastAsia="en-GB"/>
              </w:rPr>
              <w:t>ssociated Consumables (Ext</w:t>
            </w:r>
            <w:r w:rsidRPr="00F65E51">
              <w:rPr>
                <w:color w:val="000000"/>
                <w:kern w:val="0"/>
                <w:lang w:eastAsia="en-GB"/>
              </w:rPr>
              <w:t>)</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5CACFE74" w14:textId="77777777">
            <w:pPr>
              <w:keepLines w:val="0"/>
              <w:suppressAutoHyphens w:val="0"/>
              <w:spacing w:before="120" w:after="120"/>
              <w:ind w:left="113" w:right="113"/>
              <w:rPr>
                <w:color w:val="000000"/>
                <w:kern w:val="0"/>
                <w:lang w:eastAsia="en-GB"/>
              </w:rPr>
            </w:pPr>
            <w:r w:rsidRPr="00F65E51">
              <w:rPr>
                <w:color w:val="000000"/>
                <w:kern w:val="0"/>
                <w:lang w:eastAsia="en-GB"/>
              </w:rPr>
              <w:t>Supply</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73AA9F20"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323DE2F2" w14:textId="77777777">
        <w:trPr>
          <w:trHeight w:val="3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7AEED17D" w14:textId="4C0D4EAE">
            <w:pPr>
              <w:keepLines w:val="0"/>
              <w:suppressAutoHyphens w:val="0"/>
              <w:spacing w:before="120" w:after="120"/>
              <w:ind w:left="113" w:right="113"/>
              <w:rPr>
                <w:color w:val="000000"/>
                <w:kern w:val="0"/>
                <w:lang w:eastAsia="en-GB"/>
              </w:rPr>
            </w:pPr>
            <w:r w:rsidRPr="00F65E51">
              <w:rPr>
                <w:color w:val="000000"/>
                <w:kern w:val="0"/>
                <w:lang w:eastAsia="en-GB"/>
              </w:rPr>
              <w:t>Supply of Rad</w:t>
            </w:r>
            <w:r w:rsidR="005021C8">
              <w:rPr>
                <w:color w:val="000000"/>
                <w:kern w:val="0"/>
                <w:lang w:eastAsia="en-GB"/>
              </w:rPr>
              <w:t>ioprotective Garments (Ext</w:t>
            </w:r>
            <w:r w:rsidRPr="00F65E51">
              <w:rPr>
                <w:color w:val="000000"/>
                <w:kern w:val="0"/>
                <w:lang w:eastAsia="en-GB"/>
              </w:rPr>
              <w:t>)</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36E79C53" w14:textId="77777777">
            <w:pPr>
              <w:keepLines w:val="0"/>
              <w:suppressAutoHyphens w:val="0"/>
              <w:spacing w:before="120" w:after="120"/>
              <w:ind w:left="113" w:right="113"/>
              <w:rPr>
                <w:color w:val="000000"/>
                <w:kern w:val="0"/>
                <w:lang w:eastAsia="en-GB"/>
              </w:rPr>
            </w:pPr>
            <w:r w:rsidRPr="00F65E51">
              <w:rPr>
                <w:color w:val="000000"/>
                <w:kern w:val="0"/>
                <w:lang w:eastAsia="en-GB"/>
              </w:rPr>
              <w:t>Supply</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6E64F5FD"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6CB6D98E" w14:textId="77777777">
        <w:trPr>
          <w:trHeight w:val="3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0B383775" w14:textId="77777777">
            <w:pPr>
              <w:keepLines w:val="0"/>
              <w:suppressAutoHyphens w:val="0"/>
              <w:spacing w:before="120" w:after="120"/>
              <w:ind w:left="113" w:right="113"/>
              <w:rPr>
                <w:color w:val="000000"/>
                <w:kern w:val="0"/>
                <w:lang w:eastAsia="en-GB"/>
              </w:rPr>
            </w:pPr>
            <w:r w:rsidRPr="00F65E51">
              <w:rPr>
                <w:color w:val="000000"/>
                <w:kern w:val="0"/>
                <w:lang w:eastAsia="en-GB"/>
              </w:rPr>
              <w:t>Surgical Centre Chiller Repair</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06B4394E"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4B0728D9"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2A490570" w14:textId="77777777">
        <w:trPr>
          <w:trHeight w:val="3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3DC51CCA" w14:textId="77777777">
            <w:pPr>
              <w:keepLines w:val="0"/>
              <w:suppressAutoHyphens w:val="0"/>
              <w:spacing w:before="120" w:after="120"/>
              <w:ind w:left="113" w:right="113"/>
              <w:rPr>
                <w:color w:val="000000"/>
                <w:kern w:val="0"/>
                <w:lang w:eastAsia="en-GB"/>
              </w:rPr>
            </w:pPr>
            <w:r w:rsidRPr="00F65E51">
              <w:rPr>
                <w:color w:val="000000"/>
                <w:kern w:val="0"/>
                <w:lang w:eastAsia="en-GB"/>
              </w:rPr>
              <w:t>Telephone System Maintenance - Hardware &amp; Software Support</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4DEE4321"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48922959"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7912A021" w14:textId="77777777">
        <w:trPr>
          <w:trHeight w:val="300"/>
        </w:trPr>
        <w:tc>
          <w:tcPr>
            <w:tcW w:w="9260" w:type="dxa"/>
            <w:tcBorders>
              <w:top w:val="nil"/>
              <w:left w:val="single" w:color="auto" w:sz="4" w:space="0"/>
              <w:bottom w:val="single" w:color="auto" w:sz="4" w:space="0"/>
              <w:right w:val="single" w:color="auto" w:sz="4" w:space="0"/>
            </w:tcBorders>
            <w:shd w:val="clear" w:color="000000" w:fill="FFFFFF"/>
            <w:hideMark/>
          </w:tcPr>
          <w:p w:rsidRPr="00F65E51" w:rsidR="00F65E51" w:rsidP="00DC44DA" w:rsidRDefault="00F65E51" w14:paraId="4E6265D0" w14:textId="77777777">
            <w:pPr>
              <w:keepLines w:val="0"/>
              <w:suppressAutoHyphens w:val="0"/>
              <w:spacing w:before="120" w:after="120"/>
              <w:ind w:left="113" w:right="113"/>
              <w:rPr>
                <w:color w:val="000000"/>
                <w:kern w:val="0"/>
                <w:lang w:eastAsia="en-GB"/>
              </w:rPr>
            </w:pPr>
            <w:r w:rsidRPr="00F65E51">
              <w:rPr>
                <w:color w:val="000000"/>
                <w:kern w:val="0"/>
                <w:lang w:eastAsia="en-GB"/>
              </w:rPr>
              <w:t>Theatre Footwear </w:t>
            </w:r>
          </w:p>
        </w:tc>
        <w:tc>
          <w:tcPr>
            <w:tcW w:w="2340" w:type="dxa"/>
            <w:tcBorders>
              <w:top w:val="nil"/>
              <w:left w:val="nil"/>
              <w:bottom w:val="single" w:color="auto" w:sz="4" w:space="0"/>
              <w:right w:val="single" w:color="auto" w:sz="4" w:space="0"/>
            </w:tcBorders>
            <w:shd w:val="clear" w:color="000000" w:fill="FFFFFF"/>
            <w:hideMark/>
          </w:tcPr>
          <w:p w:rsidRPr="00F65E51" w:rsidR="00F65E51" w:rsidP="00DC44DA" w:rsidRDefault="00F65E51" w14:paraId="2FE8CB62" w14:textId="77777777">
            <w:pPr>
              <w:keepLines w:val="0"/>
              <w:suppressAutoHyphens w:val="0"/>
              <w:spacing w:before="120" w:after="120"/>
              <w:ind w:left="113" w:right="113"/>
              <w:rPr>
                <w:color w:val="000000"/>
                <w:kern w:val="0"/>
                <w:lang w:eastAsia="en-GB"/>
              </w:rPr>
            </w:pPr>
            <w:r w:rsidRPr="00F65E51">
              <w:rPr>
                <w:color w:val="000000"/>
                <w:kern w:val="0"/>
                <w:lang w:eastAsia="en-GB"/>
              </w:rPr>
              <w:t>Supply</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10CF3AE2" w14:textId="289088CD">
            <w:pPr>
              <w:keepLines w:val="0"/>
              <w:suppressAutoHyphens w:val="0"/>
              <w:spacing w:before="120" w:after="120"/>
              <w:ind w:left="113" w:right="113"/>
              <w:rPr>
                <w:color w:val="000000"/>
                <w:kern w:val="0"/>
                <w:lang w:eastAsia="en-GB"/>
              </w:rPr>
            </w:pPr>
            <w:r w:rsidRPr="00F65E51">
              <w:rPr>
                <w:color w:val="000000"/>
                <w:kern w:val="0"/>
                <w:lang w:eastAsia="en-GB"/>
              </w:rPr>
              <w:t>£217,245 (5 year)</w:t>
            </w:r>
          </w:p>
        </w:tc>
      </w:tr>
      <w:tr w:rsidRPr="00F65E51" w:rsidR="00F65E51" w:rsidTr="00F65E51" w14:paraId="63F5B38D" w14:textId="77777777">
        <w:trPr>
          <w:trHeight w:val="300"/>
        </w:trPr>
        <w:tc>
          <w:tcPr>
            <w:tcW w:w="9260" w:type="dxa"/>
            <w:tcBorders>
              <w:top w:val="nil"/>
              <w:left w:val="single" w:color="auto" w:sz="4" w:space="0"/>
              <w:bottom w:val="single" w:color="auto" w:sz="4" w:space="0"/>
              <w:right w:val="single" w:color="auto" w:sz="4" w:space="0"/>
            </w:tcBorders>
            <w:shd w:val="clear" w:color="auto" w:fill="auto"/>
            <w:noWrap/>
            <w:hideMark/>
          </w:tcPr>
          <w:p w:rsidRPr="00F65E51" w:rsidR="00F65E51" w:rsidP="00DC44DA" w:rsidRDefault="00F65E51" w14:paraId="5A95FC63" w14:textId="77777777">
            <w:pPr>
              <w:keepLines w:val="0"/>
              <w:suppressAutoHyphens w:val="0"/>
              <w:spacing w:before="120" w:after="120"/>
              <w:ind w:left="113" w:right="113"/>
              <w:rPr>
                <w:color w:val="000000"/>
                <w:kern w:val="0"/>
                <w:lang w:eastAsia="en-GB"/>
              </w:rPr>
            </w:pPr>
            <w:r w:rsidRPr="00F65E51">
              <w:rPr>
                <w:color w:val="000000"/>
                <w:kern w:val="0"/>
                <w:lang w:eastAsia="en-GB"/>
              </w:rPr>
              <w:t>Theatre Trolleys </w:t>
            </w:r>
          </w:p>
        </w:tc>
        <w:tc>
          <w:tcPr>
            <w:tcW w:w="234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4700391B" w14:textId="77777777">
            <w:pPr>
              <w:keepLines w:val="0"/>
              <w:suppressAutoHyphens w:val="0"/>
              <w:spacing w:before="120" w:after="120"/>
              <w:ind w:left="113" w:right="113"/>
              <w:rPr>
                <w:color w:val="000000"/>
                <w:kern w:val="0"/>
                <w:lang w:eastAsia="en-GB"/>
              </w:rPr>
            </w:pPr>
            <w:r w:rsidRPr="00F65E51">
              <w:rPr>
                <w:color w:val="000000"/>
                <w:kern w:val="0"/>
                <w:lang w:eastAsia="en-GB"/>
              </w:rPr>
              <w:t>Supply</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6E9BA429" w14:textId="77777777">
            <w:pPr>
              <w:keepLines w:val="0"/>
              <w:suppressAutoHyphens w:val="0"/>
              <w:spacing w:before="120" w:after="120"/>
              <w:ind w:left="113" w:right="113"/>
              <w:rPr>
                <w:color w:val="000000"/>
                <w:kern w:val="0"/>
                <w:lang w:eastAsia="en-GB"/>
              </w:rPr>
            </w:pPr>
            <w:r w:rsidRPr="00F65E51">
              <w:rPr>
                <w:color w:val="000000"/>
                <w:kern w:val="0"/>
                <w:lang w:eastAsia="en-GB"/>
              </w:rPr>
              <w:t>£112,250</w:t>
            </w:r>
          </w:p>
        </w:tc>
      </w:tr>
      <w:tr w:rsidRPr="00F65E51" w:rsidR="00F65E51" w:rsidTr="00F65E51" w14:paraId="39D78A15" w14:textId="77777777">
        <w:trPr>
          <w:trHeight w:val="3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63F60F66" w14:textId="77777777">
            <w:pPr>
              <w:keepLines w:val="0"/>
              <w:suppressAutoHyphens w:val="0"/>
              <w:spacing w:before="120" w:after="120"/>
              <w:ind w:left="113" w:right="113"/>
              <w:rPr>
                <w:color w:val="000000"/>
                <w:kern w:val="0"/>
                <w:lang w:eastAsia="en-GB"/>
              </w:rPr>
            </w:pPr>
            <w:r w:rsidRPr="00F65E51">
              <w:rPr>
                <w:color w:val="000000"/>
                <w:kern w:val="0"/>
                <w:lang w:eastAsia="en-GB"/>
              </w:rPr>
              <w:t>UPS Systems </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71B99A76" w14:textId="77777777">
            <w:pPr>
              <w:keepLines w:val="0"/>
              <w:suppressAutoHyphens w:val="0"/>
              <w:spacing w:before="120" w:after="120"/>
              <w:ind w:left="113" w:right="113"/>
              <w:rPr>
                <w:color w:val="000000"/>
                <w:kern w:val="0"/>
                <w:lang w:eastAsia="en-GB"/>
              </w:rPr>
            </w:pPr>
            <w:r w:rsidRPr="00F65E51">
              <w:rPr>
                <w:color w:val="000000"/>
                <w:kern w:val="0"/>
                <w:lang w:eastAsia="en-GB"/>
              </w:rPr>
              <w:t>Supply</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78679BF9"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4A94AC9A" w14:textId="77777777">
        <w:trPr>
          <w:trHeight w:val="300"/>
        </w:trPr>
        <w:tc>
          <w:tcPr>
            <w:tcW w:w="9260" w:type="dxa"/>
            <w:tcBorders>
              <w:top w:val="nil"/>
              <w:left w:val="single" w:color="auto" w:sz="4" w:space="0"/>
              <w:bottom w:val="single" w:color="auto" w:sz="4" w:space="0"/>
              <w:right w:val="single" w:color="auto" w:sz="4" w:space="0"/>
            </w:tcBorders>
            <w:shd w:val="clear" w:color="000000" w:fill="FFFFFF"/>
            <w:hideMark/>
          </w:tcPr>
          <w:p w:rsidRPr="00F65E51" w:rsidR="00F65E51" w:rsidP="00DC44DA" w:rsidRDefault="00F65E51" w14:paraId="1CD90D64" w14:textId="77777777">
            <w:pPr>
              <w:keepLines w:val="0"/>
              <w:suppressAutoHyphens w:val="0"/>
              <w:spacing w:before="120" w:after="120"/>
              <w:ind w:left="113" w:right="113"/>
              <w:rPr>
                <w:color w:val="000000"/>
                <w:kern w:val="0"/>
                <w:lang w:eastAsia="en-GB"/>
              </w:rPr>
            </w:pPr>
            <w:r w:rsidRPr="00F65E51">
              <w:rPr>
                <w:color w:val="000000"/>
                <w:kern w:val="0"/>
                <w:lang w:eastAsia="en-GB"/>
              </w:rPr>
              <w:t>VAT Advisory Service</w:t>
            </w:r>
          </w:p>
        </w:tc>
        <w:tc>
          <w:tcPr>
            <w:tcW w:w="2340" w:type="dxa"/>
            <w:tcBorders>
              <w:top w:val="nil"/>
              <w:left w:val="nil"/>
              <w:bottom w:val="single" w:color="auto" w:sz="4" w:space="0"/>
              <w:right w:val="single" w:color="auto" w:sz="4" w:space="0"/>
            </w:tcBorders>
            <w:shd w:val="clear" w:color="000000" w:fill="FFFFFF"/>
            <w:hideMark/>
          </w:tcPr>
          <w:p w:rsidRPr="00F65E51" w:rsidR="00F65E51" w:rsidP="00DC44DA" w:rsidRDefault="00F65E51" w14:paraId="4DE36CED"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28D69166"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18AAECEF" w14:textId="77777777">
        <w:trPr>
          <w:trHeight w:val="300"/>
        </w:trPr>
        <w:tc>
          <w:tcPr>
            <w:tcW w:w="9260" w:type="dxa"/>
            <w:tcBorders>
              <w:top w:val="nil"/>
              <w:left w:val="single" w:color="auto" w:sz="4" w:space="0"/>
              <w:bottom w:val="single" w:color="auto" w:sz="4" w:space="0"/>
              <w:right w:val="single" w:color="auto" w:sz="4" w:space="0"/>
            </w:tcBorders>
            <w:shd w:val="clear" w:color="auto" w:fill="auto"/>
            <w:noWrap/>
            <w:hideMark/>
          </w:tcPr>
          <w:p w:rsidRPr="00F65E51" w:rsidR="00F65E51" w:rsidP="00DC44DA" w:rsidRDefault="00F65E51" w14:paraId="44AE72C7" w14:textId="4F221D8E">
            <w:pPr>
              <w:keepLines w:val="0"/>
              <w:suppressAutoHyphens w:val="0"/>
              <w:spacing w:before="120" w:after="120"/>
              <w:ind w:left="113" w:right="113"/>
              <w:rPr>
                <w:color w:val="000000"/>
                <w:kern w:val="0"/>
                <w:lang w:eastAsia="en-GB"/>
              </w:rPr>
            </w:pPr>
            <w:r w:rsidRPr="00F65E51">
              <w:rPr>
                <w:color w:val="000000"/>
                <w:kern w:val="0"/>
                <w:lang w:eastAsia="en-GB"/>
              </w:rPr>
              <w:t xml:space="preserve">vCreate Software Licenses </w:t>
            </w:r>
          </w:p>
        </w:tc>
        <w:tc>
          <w:tcPr>
            <w:tcW w:w="234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7376062B" w14:textId="77777777">
            <w:pPr>
              <w:keepLines w:val="0"/>
              <w:suppressAutoHyphens w:val="0"/>
              <w:spacing w:before="120" w:after="120"/>
              <w:ind w:left="113" w:right="113"/>
              <w:rPr>
                <w:color w:val="000000"/>
                <w:kern w:val="0"/>
                <w:lang w:eastAsia="en-GB"/>
              </w:rPr>
            </w:pPr>
            <w:r w:rsidRPr="00F65E51">
              <w:rPr>
                <w:color w:val="000000"/>
                <w:kern w:val="0"/>
                <w:lang w:eastAsia="en-GB"/>
              </w:rPr>
              <w:t>Supply</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11D7A393" w14:textId="77777777">
            <w:pPr>
              <w:keepLines w:val="0"/>
              <w:suppressAutoHyphens w:val="0"/>
              <w:spacing w:before="120" w:after="120"/>
              <w:ind w:left="113" w:right="113"/>
              <w:rPr>
                <w:color w:val="000000"/>
                <w:kern w:val="0"/>
                <w:lang w:eastAsia="en-GB"/>
              </w:rPr>
            </w:pPr>
            <w:r w:rsidRPr="00F65E51">
              <w:rPr>
                <w:color w:val="000000"/>
                <w:kern w:val="0"/>
                <w:lang w:eastAsia="en-GB"/>
              </w:rPr>
              <w:t>£70,737</w:t>
            </w:r>
          </w:p>
        </w:tc>
      </w:tr>
      <w:tr w:rsidRPr="00F65E51" w:rsidR="00F65E51" w:rsidTr="00F65E51" w14:paraId="1A60A7E9" w14:textId="77777777">
        <w:trPr>
          <w:trHeight w:val="300"/>
        </w:trPr>
        <w:tc>
          <w:tcPr>
            <w:tcW w:w="9260" w:type="dxa"/>
            <w:tcBorders>
              <w:top w:val="nil"/>
              <w:left w:val="single" w:color="auto" w:sz="4" w:space="0"/>
              <w:bottom w:val="single" w:color="auto" w:sz="4" w:space="0"/>
              <w:right w:val="single" w:color="auto" w:sz="4" w:space="0"/>
            </w:tcBorders>
            <w:shd w:val="clear" w:color="000000" w:fill="FFFFFF"/>
            <w:hideMark/>
          </w:tcPr>
          <w:p w:rsidRPr="00F65E51" w:rsidR="00F65E51" w:rsidP="00DC44DA" w:rsidRDefault="00F65E51" w14:paraId="70505EF1" w14:textId="77777777">
            <w:pPr>
              <w:keepLines w:val="0"/>
              <w:suppressAutoHyphens w:val="0"/>
              <w:spacing w:before="120" w:after="120"/>
              <w:ind w:left="113" w:right="113"/>
              <w:rPr>
                <w:color w:val="000000"/>
                <w:kern w:val="0"/>
                <w:lang w:eastAsia="en-GB"/>
              </w:rPr>
            </w:pPr>
            <w:r w:rsidRPr="00F65E51">
              <w:rPr>
                <w:color w:val="000000"/>
                <w:kern w:val="0"/>
                <w:lang w:eastAsia="en-GB"/>
              </w:rPr>
              <w:t>Vending Managed Service</w:t>
            </w:r>
          </w:p>
        </w:tc>
        <w:tc>
          <w:tcPr>
            <w:tcW w:w="2340" w:type="dxa"/>
            <w:tcBorders>
              <w:top w:val="nil"/>
              <w:left w:val="nil"/>
              <w:bottom w:val="single" w:color="auto" w:sz="4" w:space="0"/>
              <w:right w:val="single" w:color="auto" w:sz="4" w:space="0"/>
            </w:tcBorders>
            <w:shd w:val="clear" w:color="000000" w:fill="FFFFFF"/>
            <w:hideMark/>
          </w:tcPr>
          <w:p w:rsidRPr="00F65E51" w:rsidR="00F65E51" w:rsidP="00DC44DA" w:rsidRDefault="00F65E51" w14:paraId="565746C0"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6D420FAF"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0AE75F96" w14:textId="77777777">
        <w:trPr>
          <w:trHeight w:val="3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09164886" w14:textId="77777777">
            <w:pPr>
              <w:keepLines w:val="0"/>
              <w:suppressAutoHyphens w:val="0"/>
              <w:spacing w:before="120" w:after="120"/>
              <w:ind w:left="113" w:right="113"/>
              <w:rPr>
                <w:color w:val="000000"/>
                <w:kern w:val="0"/>
                <w:lang w:eastAsia="en-GB"/>
              </w:rPr>
            </w:pPr>
            <w:r w:rsidRPr="00F65E51">
              <w:rPr>
                <w:color w:val="000000"/>
                <w:kern w:val="0"/>
                <w:lang w:eastAsia="en-GB"/>
              </w:rPr>
              <w:t>Viewpoint Service Contract</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36E8FCF8"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233D8A17" w14:textId="77777777">
            <w:pPr>
              <w:keepLines w:val="0"/>
              <w:suppressAutoHyphens w:val="0"/>
              <w:spacing w:before="120" w:after="120"/>
              <w:ind w:left="113" w:right="113"/>
              <w:rPr>
                <w:color w:val="000000"/>
                <w:kern w:val="0"/>
                <w:lang w:eastAsia="en-GB"/>
              </w:rPr>
            </w:pPr>
            <w:r w:rsidRPr="00F65E51">
              <w:rPr>
                <w:color w:val="000000"/>
                <w:kern w:val="0"/>
                <w:lang w:eastAsia="en-GB"/>
              </w:rPr>
              <w:t>£47,309</w:t>
            </w:r>
          </w:p>
        </w:tc>
      </w:tr>
      <w:tr w:rsidRPr="00F65E51" w:rsidR="00F65E51" w:rsidTr="00F65E51" w14:paraId="275756A4" w14:textId="77777777">
        <w:trPr>
          <w:trHeight w:val="300"/>
        </w:trPr>
        <w:tc>
          <w:tcPr>
            <w:tcW w:w="9260" w:type="dxa"/>
            <w:tcBorders>
              <w:top w:val="nil"/>
              <w:left w:val="single" w:color="auto" w:sz="4" w:space="0"/>
              <w:bottom w:val="single" w:color="auto" w:sz="4" w:space="0"/>
              <w:right w:val="single" w:color="auto" w:sz="4" w:space="0"/>
            </w:tcBorders>
            <w:shd w:val="clear" w:color="000000" w:fill="FFFFFF"/>
            <w:noWrap/>
            <w:hideMark/>
          </w:tcPr>
          <w:p w:rsidRPr="00F65E51" w:rsidR="00F65E51" w:rsidP="00DC44DA" w:rsidRDefault="00F65E51" w14:paraId="694ABF0D" w14:textId="024681FC">
            <w:pPr>
              <w:keepLines w:val="0"/>
              <w:suppressAutoHyphens w:val="0"/>
              <w:spacing w:before="120" w:after="120"/>
              <w:ind w:left="113" w:right="113"/>
              <w:rPr>
                <w:color w:val="000000"/>
                <w:kern w:val="0"/>
                <w:lang w:eastAsia="en-GB"/>
              </w:rPr>
            </w:pPr>
            <w:r w:rsidRPr="00F65E51">
              <w:rPr>
                <w:color w:val="000000"/>
                <w:kern w:val="0"/>
                <w:lang w:eastAsia="en-GB"/>
              </w:rPr>
              <w:t>Washroom Services (Ext)</w:t>
            </w:r>
          </w:p>
        </w:tc>
        <w:tc>
          <w:tcPr>
            <w:tcW w:w="2340" w:type="dxa"/>
            <w:tcBorders>
              <w:top w:val="nil"/>
              <w:left w:val="nil"/>
              <w:bottom w:val="single" w:color="auto" w:sz="4" w:space="0"/>
              <w:right w:val="single" w:color="auto" w:sz="4" w:space="0"/>
            </w:tcBorders>
            <w:shd w:val="clear" w:color="000000" w:fill="FFFFFF"/>
            <w:noWrap/>
            <w:hideMark/>
          </w:tcPr>
          <w:p w:rsidRPr="00F65E51" w:rsidR="00F65E51" w:rsidP="00DC44DA" w:rsidRDefault="00F65E51" w14:paraId="73905373"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02DE5B0B"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22420B19" w14:textId="77777777">
        <w:trPr>
          <w:trHeight w:val="300"/>
        </w:trPr>
        <w:tc>
          <w:tcPr>
            <w:tcW w:w="9260" w:type="dxa"/>
            <w:tcBorders>
              <w:top w:val="nil"/>
              <w:left w:val="single" w:color="auto" w:sz="4" w:space="0"/>
              <w:bottom w:val="single" w:color="auto" w:sz="4" w:space="0"/>
              <w:right w:val="single" w:color="auto" w:sz="4" w:space="0"/>
            </w:tcBorders>
            <w:shd w:val="clear" w:color="auto" w:fill="auto"/>
            <w:hideMark/>
          </w:tcPr>
          <w:p w:rsidRPr="00F65E51" w:rsidR="00F65E51" w:rsidP="00DC44DA" w:rsidRDefault="00F65E51" w14:paraId="5CA39A69" w14:textId="77777777">
            <w:pPr>
              <w:keepLines w:val="0"/>
              <w:suppressAutoHyphens w:val="0"/>
              <w:spacing w:before="120" w:after="120"/>
              <w:ind w:left="113" w:right="113"/>
              <w:rPr>
                <w:color w:val="000000"/>
                <w:kern w:val="0"/>
                <w:lang w:eastAsia="en-GB"/>
              </w:rPr>
            </w:pPr>
            <w:r w:rsidRPr="00F65E51">
              <w:rPr>
                <w:color w:val="000000"/>
                <w:kern w:val="0"/>
                <w:lang w:eastAsia="en-GB"/>
              </w:rPr>
              <w:t>Website Hosting and Maintenance</w:t>
            </w:r>
          </w:p>
        </w:tc>
        <w:tc>
          <w:tcPr>
            <w:tcW w:w="2340" w:type="dxa"/>
            <w:tcBorders>
              <w:top w:val="nil"/>
              <w:left w:val="nil"/>
              <w:bottom w:val="single" w:color="auto" w:sz="4" w:space="0"/>
              <w:right w:val="single" w:color="auto" w:sz="4" w:space="0"/>
            </w:tcBorders>
            <w:shd w:val="clear" w:color="auto" w:fill="auto"/>
            <w:hideMark/>
          </w:tcPr>
          <w:p w:rsidRPr="00F65E51" w:rsidR="00F65E51" w:rsidP="00DC44DA" w:rsidRDefault="00F65E51" w14:paraId="0B678DE8"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1EBBB601"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tr w:rsidRPr="00F65E51" w:rsidR="00F65E51" w:rsidTr="00F65E51" w14:paraId="58BF5C0E" w14:textId="77777777">
        <w:trPr>
          <w:trHeight w:val="300"/>
        </w:trPr>
        <w:tc>
          <w:tcPr>
            <w:tcW w:w="9260" w:type="dxa"/>
            <w:tcBorders>
              <w:top w:val="nil"/>
              <w:left w:val="single" w:color="auto" w:sz="4" w:space="0"/>
              <w:bottom w:val="single" w:color="auto" w:sz="4" w:space="0"/>
              <w:right w:val="single" w:color="auto" w:sz="4" w:space="0"/>
            </w:tcBorders>
            <w:shd w:val="clear" w:color="000000" w:fill="FFFFFF"/>
            <w:hideMark/>
          </w:tcPr>
          <w:p w:rsidRPr="00F65E51" w:rsidR="00F65E51" w:rsidP="00DC44DA" w:rsidRDefault="00F65E51" w14:paraId="5AB0838A" w14:textId="77777777">
            <w:pPr>
              <w:keepLines w:val="0"/>
              <w:suppressAutoHyphens w:val="0"/>
              <w:spacing w:before="120" w:after="120"/>
              <w:ind w:left="113" w:right="113"/>
              <w:rPr>
                <w:color w:val="000000"/>
                <w:kern w:val="0"/>
                <w:lang w:eastAsia="en-GB"/>
              </w:rPr>
            </w:pPr>
            <w:r w:rsidRPr="00F65E51">
              <w:rPr>
                <w:color w:val="000000"/>
                <w:kern w:val="0"/>
                <w:lang w:eastAsia="en-GB"/>
              </w:rPr>
              <w:t>Window Cleaning Service Contract</w:t>
            </w:r>
          </w:p>
        </w:tc>
        <w:tc>
          <w:tcPr>
            <w:tcW w:w="2340" w:type="dxa"/>
            <w:tcBorders>
              <w:top w:val="nil"/>
              <w:left w:val="nil"/>
              <w:bottom w:val="single" w:color="auto" w:sz="4" w:space="0"/>
              <w:right w:val="single" w:color="auto" w:sz="4" w:space="0"/>
            </w:tcBorders>
            <w:shd w:val="clear" w:color="000000" w:fill="FFFFFF"/>
            <w:hideMark/>
          </w:tcPr>
          <w:p w:rsidRPr="00F65E51" w:rsidR="00F65E51" w:rsidP="00DC44DA" w:rsidRDefault="00F65E51" w14:paraId="40B32D95"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34E88EE9" w14:textId="77777777">
            <w:pPr>
              <w:keepLines w:val="0"/>
              <w:suppressAutoHyphens w:val="0"/>
              <w:spacing w:before="120" w:after="120"/>
              <w:ind w:left="113" w:right="113"/>
              <w:rPr>
                <w:color w:val="000000"/>
                <w:kern w:val="0"/>
                <w:lang w:eastAsia="en-GB"/>
              </w:rPr>
            </w:pPr>
            <w:r w:rsidRPr="00F65E51">
              <w:rPr>
                <w:color w:val="000000"/>
                <w:kern w:val="0"/>
                <w:lang w:eastAsia="en-GB"/>
              </w:rPr>
              <w:t>£42,810</w:t>
            </w:r>
          </w:p>
        </w:tc>
      </w:tr>
      <w:tr w:rsidRPr="00F65E51" w:rsidR="00F65E51" w:rsidTr="00F65E51" w14:paraId="4AA6BCAE" w14:textId="77777777">
        <w:trPr>
          <w:trHeight w:val="300"/>
        </w:trPr>
        <w:tc>
          <w:tcPr>
            <w:tcW w:w="9260" w:type="dxa"/>
            <w:tcBorders>
              <w:top w:val="nil"/>
              <w:left w:val="single" w:color="auto" w:sz="4" w:space="0"/>
              <w:bottom w:val="single" w:color="auto" w:sz="4" w:space="0"/>
              <w:right w:val="single" w:color="auto" w:sz="4" w:space="0"/>
            </w:tcBorders>
            <w:shd w:val="clear" w:color="auto" w:fill="auto"/>
            <w:noWrap/>
            <w:hideMark/>
          </w:tcPr>
          <w:p w:rsidRPr="00F65E51" w:rsidR="00F65E51" w:rsidP="00DC44DA" w:rsidRDefault="00F65E51" w14:paraId="403B7601" w14:textId="77777777">
            <w:pPr>
              <w:keepLines w:val="0"/>
              <w:suppressAutoHyphens w:val="0"/>
              <w:spacing w:before="120" w:after="120"/>
              <w:ind w:left="113" w:right="113"/>
              <w:rPr>
                <w:color w:val="000000"/>
                <w:kern w:val="0"/>
                <w:lang w:eastAsia="en-GB"/>
              </w:rPr>
            </w:pPr>
            <w:r w:rsidRPr="00F65E51">
              <w:rPr>
                <w:color w:val="000000"/>
                <w:kern w:val="0"/>
                <w:lang w:eastAsia="en-GB"/>
              </w:rPr>
              <w:t>Winscribe Digital Dictation Services</w:t>
            </w:r>
          </w:p>
        </w:tc>
        <w:tc>
          <w:tcPr>
            <w:tcW w:w="234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442AD3F0" w14:textId="77777777">
            <w:pPr>
              <w:keepLines w:val="0"/>
              <w:suppressAutoHyphens w:val="0"/>
              <w:spacing w:before="120" w:after="120"/>
              <w:ind w:left="113" w:right="113"/>
              <w:rPr>
                <w:color w:val="000000"/>
                <w:kern w:val="0"/>
                <w:lang w:eastAsia="en-GB"/>
              </w:rPr>
            </w:pPr>
            <w:r w:rsidRPr="00F65E51">
              <w:rPr>
                <w:color w:val="000000"/>
                <w:kern w:val="0"/>
                <w:lang w:eastAsia="en-GB"/>
              </w:rPr>
              <w:t>Service</w:t>
            </w:r>
          </w:p>
        </w:tc>
        <w:tc>
          <w:tcPr>
            <w:tcW w:w="2500" w:type="dxa"/>
            <w:tcBorders>
              <w:top w:val="nil"/>
              <w:left w:val="nil"/>
              <w:bottom w:val="single" w:color="auto" w:sz="4" w:space="0"/>
              <w:right w:val="single" w:color="auto" w:sz="4" w:space="0"/>
            </w:tcBorders>
            <w:shd w:val="clear" w:color="auto" w:fill="auto"/>
            <w:noWrap/>
            <w:hideMark/>
          </w:tcPr>
          <w:p w:rsidRPr="00F65E51" w:rsidR="00F65E51" w:rsidP="00DC44DA" w:rsidRDefault="00F65E51" w14:paraId="3A117448" w14:textId="77777777">
            <w:pPr>
              <w:keepLines w:val="0"/>
              <w:suppressAutoHyphens w:val="0"/>
              <w:spacing w:before="120" w:after="120"/>
              <w:ind w:left="113" w:right="113"/>
              <w:rPr>
                <w:color w:val="000000"/>
                <w:kern w:val="0"/>
                <w:lang w:eastAsia="en-GB"/>
              </w:rPr>
            </w:pPr>
            <w:r w:rsidRPr="00F65E51">
              <w:rPr>
                <w:color w:val="000000"/>
                <w:kern w:val="0"/>
                <w:lang w:eastAsia="en-GB"/>
              </w:rPr>
              <w:t>tbc</w:t>
            </w:r>
          </w:p>
        </w:tc>
      </w:tr>
      <w:bookmarkEnd w:id="17"/>
      <w:bookmarkEnd w:id="18"/>
    </w:tbl>
    <w:p w:rsidRPr="004B5FB6" w:rsidR="00D86DE0" w:rsidP="004B5FB6" w:rsidRDefault="00D86DE0" w14:paraId="0147BEE8" w14:textId="6FE724B9">
      <w:pPr>
        <w:keepLines w:val="0"/>
        <w:suppressAutoHyphens w:val="0"/>
        <w:ind w:left="0"/>
        <w:rPr>
          <w:bCs/>
          <w:color w:val="1F497D" w:themeColor="text2"/>
          <w:spacing w:val="-8"/>
          <w:kern w:val="24"/>
          <w:sz w:val="28"/>
          <w:szCs w:val="28"/>
        </w:rPr>
      </w:pPr>
    </w:p>
    <w:sectPr w:rsidRPr="004B5FB6" w:rsidR="00D86DE0" w:rsidSect="004B5FB6">
      <w:headerReference w:type="first" r:id="rId16"/>
      <w:pgSz w:w="16838" w:h="11906" w:orient="landscape"/>
      <w:pgMar w:top="1276" w:right="1213" w:bottom="1797" w:left="1440" w:header="709" w:footer="193" w:gutter="0"/>
      <w:pgNumType w:start="1"/>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0834" w:rsidP="00906495" w:rsidRDefault="006D0834" w14:paraId="5543BEAE" w14:textId="77777777">
      <w:r>
        <w:separator/>
      </w:r>
    </w:p>
  </w:endnote>
  <w:endnote w:type="continuationSeparator" w:id="0">
    <w:p w:rsidR="006D0834" w:rsidP="00906495" w:rsidRDefault="006D0834" w14:paraId="75785B2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altName w:val="Times New Roman"/>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8EF" w:rsidP="00675537" w:rsidRDefault="00DB78EF" w14:paraId="2975A22F" w14:textId="24AACD81">
    <w:pPr>
      <w:pStyle w:val="Footer"/>
      <w:jc w:val="center"/>
    </w:pPr>
    <w:r>
      <w:rPr>
        <w:noProof/>
      </w:rPr>
      <w:fldChar w:fldCharType="begin"/>
    </w:r>
    <w:r>
      <w:rPr>
        <w:noProof/>
      </w:rPr>
      <w:instrText xml:space="preserve"> PAGE   \* MERGEFORMAT </w:instrText>
    </w:r>
    <w:r>
      <w:rPr>
        <w:noProof/>
      </w:rPr>
      <w:fldChar w:fldCharType="separate"/>
    </w:r>
    <w:r w:rsidR="00D03B7A">
      <w:rPr>
        <w:noProof/>
      </w:rPr>
      <w:t>1</w:t>
    </w:r>
    <w:r>
      <w:rPr>
        <w:noProof/>
      </w:rPr>
      <w:fldChar w:fldCharType="end"/>
    </w:r>
  </w:p>
  <w:p w:rsidR="00DB78EF" w:rsidRDefault="00DB78EF" w14:paraId="3142861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8EF" w:rsidRDefault="00DB78EF" w14:paraId="2913F654" w14:textId="70E6DCA1">
    <w:pPr>
      <w:pStyle w:val="Footer"/>
      <w:jc w:val="center"/>
    </w:pPr>
    <w:r>
      <w:rPr>
        <w:noProof/>
      </w:rPr>
      <w:fldChar w:fldCharType="begin"/>
    </w:r>
    <w:r>
      <w:rPr>
        <w:noProof/>
      </w:rPr>
      <w:instrText xml:space="preserve"> PAGE   \* MERGEFORMAT </w:instrText>
    </w:r>
    <w:r>
      <w:rPr>
        <w:noProof/>
      </w:rPr>
      <w:fldChar w:fldCharType="separate"/>
    </w:r>
    <w:r w:rsidR="00D03B7A">
      <w:rPr>
        <w:noProof/>
      </w:rPr>
      <w:t>3</w:t>
    </w:r>
    <w:r>
      <w:rPr>
        <w:noProof/>
      </w:rPr>
      <w:fldChar w:fldCharType="end"/>
    </w:r>
  </w:p>
  <w:p w:rsidR="00DB78EF" w:rsidRDefault="00DB78EF" w14:paraId="7DDDC43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0834" w:rsidP="00906495" w:rsidRDefault="006D0834" w14:paraId="62D3C288" w14:textId="77777777">
      <w:r>
        <w:separator/>
      </w:r>
    </w:p>
  </w:footnote>
  <w:footnote w:type="continuationSeparator" w:id="0">
    <w:p w:rsidR="006D0834" w:rsidP="00906495" w:rsidRDefault="006D0834" w14:paraId="1339AE9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DB78EF" w:rsidP="004B5FB6" w:rsidRDefault="00DB78EF" w14:paraId="37124D78" w14:textId="77777777">
    <w:pPr>
      <w:pStyle w:val="Footer"/>
      <w:tabs>
        <w:tab w:val="left" w:pos="5280"/>
        <w:tab w:val="left" w:pos="5536"/>
      </w:tabs>
      <w:ind w:left="0"/>
    </w:pPr>
    <w:r>
      <w:rPr>
        <w:noProof/>
        <w:lang w:eastAsia="en-GB"/>
      </w:rPr>
      <w:drawing>
        <wp:anchor distT="0" distB="0" distL="114300" distR="114300" simplePos="0" relativeHeight="251658240" behindDoc="0" locked="0" layoutInCell="1" allowOverlap="1" wp14:anchorId="61865491" wp14:editId="3968E127">
          <wp:simplePos x="0" y="0"/>
          <wp:positionH relativeFrom="margin">
            <wp:posOffset>5120640</wp:posOffset>
          </wp:positionH>
          <wp:positionV relativeFrom="margin">
            <wp:posOffset>-892175</wp:posOffset>
          </wp:positionV>
          <wp:extent cx="1086485" cy="752475"/>
          <wp:effectExtent l="0" t="0" r="0" b="0"/>
          <wp:wrapSquare wrapText="bothSides"/>
          <wp:docPr id="13" name="Picture 13" descr="http://jubileestaffnet/files/5315/7467/3008/GJ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jubileestaffnet/files/5315/7467/3008/GJcmyk.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86485" cy="752475"/>
                  </a:xfrm>
                  <a:prstGeom prst="rect">
                    <a:avLst/>
                  </a:prstGeom>
                  <a:noFill/>
                  <a:ln>
                    <a:noFill/>
                  </a:ln>
                </pic:spPr>
              </pic:pic>
            </a:graphicData>
          </a:graphic>
        </wp:anchor>
      </w:drawing>
    </w:r>
    <w:r>
      <w:t xml:space="preserve">   </w:t>
    </w:r>
  </w:p>
  <w:p w:rsidR="00DB78EF" w:rsidP="004B5FB6" w:rsidRDefault="00DB78EF" w14:paraId="17BED511" w14:textId="403B1E9D">
    <w:pPr>
      <w:pStyle w:val="Footer"/>
      <w:tabs>
        <w:tab w:val="left" w:pos="5280"/>
        <w:tab w:val="left" w:pos="5536"/>
      </w:tabs>
      <w:ind w:left="0"/>
    </w:pPr>
    <w:r>
      <w:tab/>
    </w: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DB78EF" w:rsidP="004B5FB6" w:rsidRDefault="00DB78EF" w14:paraId="51952169" w14:textId="2B18134C">
    <w:pPr>
      <w:pStyle w:val="Footer"/>
      <w:tabs>
        <w:tab w:val="left" w:pos="5280"/>
        <w:tab w:val="left" w:pos="5536"/>
      </w:tabs>
      <w:ind w:left="0"/>
    </w:pPr>
    <w:r>
      <w:rPr>
        <w:noProof/>
        <w:lang w:eastAsia="en-GB"/>
      </w:rPr>
      <w:drawing>
        <wp:inline distT="0" distB="0" distL="0" distR="0" wp14:anchorId="16D4D595" wp14:editId="55A9262C">
          <wp:extent cx="1086908" cy="752475"/>
          <wp:effectExtent l="0" t="0" r="0" b="0"/>
          <wp:docPr id="14" name="Picture 14" descr="http://jubileestaffnet/files/5315/7467/3008/GJ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jubileestaffnet/files/5315/7467/3008/GJcmy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3547" cy="757071"/>
                  </a:xfrm>
                  <a:prstGeom prst="rect">
                    <a:avLst/>
                  </a:prstGeom>
                  <a:noFill/>
                  <a:ln>
                    <a:noFill/>
                  </a:ln>
                </pic:spPr>
              </pic:pic>
            </a:graphicData>
          </a:graphic>
        </wp:inline>
      </w:drawing>
    </w:r>
    <w:r>
      <w:t xml:space="preserve">   </w:t>
    </w:r>
  </w:p>
  <w:p w:rsidR="00DB78EF" w:rsidP="004B5FB6" w:rsidRDefault="00DB78EF" w14:paraId="4B073BD2" w14:textId="7CE9F5E4">
    <w:pPr>
      <w:pStyle w:val="Footer"/>
      <w:tabs>
        <w:tab w:val="left" w:pos="5280"/>
        <w:tab w:val="left" w:pos="5536"/>
      </w:tabs>
      <w:ind w:left="0"/>
    </w:pPr>
    <w: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DB78EF" w:rsidP="004B5FB6" w:rsidRDefault="00DB78EF" w14:paraId="32FA94C3" w14:textId="77777777">
    <w:pPr>
      <w:pStyle w:val="Footer"/>
      <w:tabs>
        <w:tab w:val="left" w:pos="5280"/>
        <w:tab w:val="left" w:pos="5536"/>
      </w:tabs>
      <w:ind w:left="0"/>
    </w:pPr>
    <w:r>
      <w:rPr>
        <w:noProof/>
        <w:lang w:eastAsia="en-GB"/>
      </w:rPr>
      <w:drawing>
        <wp:inline distT="0" distB="0" distL="0" distR="0" wp14:anchorId="260D11B3" wp14:editId="5E6CD512">
          <wp:extent cx="1086908" cy="752475"/>
          <wp:effectExtent l="0" t="0" r="0" b="0"/>
          <wp:docPr id="5" name="Picture 5" descr="http://jubileestaffnet/files/5315/7467/3008/GJ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jubileestaffnet/files/5315/7467/3008/GJcmy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3547" cy="757071"/>
                  </a:xfrm>
                  <a:prstGeom prst="rect">
                    <a:avLst/>
                  </a:prstGeom>
                  <a:noFill/>
                  <a:ln>
                    <a:noFill/>
                  </a:ln>
                </pic:spPr>
              </pic:pic>
            </a:graphicData>
          </a:graphic>
        </wp:inline>
      </w:drawing>
    </w:r>
    <w:r>
      <w:t xml:space="preserve">   </w:t>
    </w:r>
  </w:p>
  <w:p w:rsidR="00DB78EF" w:rsidP="004B5FB6" w:rsidRDefault="00DB78EF" w14:paraId="5229BB8E" w14:textId="77777777">
    <w:pPr>
      <w:pStyle w:val="Footer"/>
      <w:tabs>
        <w:tab w:val="left" w:pos="5280"/>
        <w:tab w:val="left" w:pos="5536"/>
      </w:tabs>
      <w:ind w:left="0"/>
    </w:pP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3395028"/>
    <w:multiLevelType w:val="hybridMultilevel"/>
    <w:tmpl w:val="A0D8F3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6517973"/>
    <w:multiLevelType w:val="hybridMultilevel"/>
    <w:tmpl w:val="2A50C4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B6969CD"/>
    <w:multiLevelType w:val="hybridMultilevel"/>
    <w:tmpl w:val="88F4670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C097676"/>
    <w:multiLevelType w:val="hybridMultilevel"/>
    <w:tmpl w:val="9FD679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CD03A02"/>
    <w:multiLevelType w:val="hybridMultilevel"/>
    <w:tmpl w:val="216E030E"/>
    <w:lvl w:ilvl="0" w:tplc="08090001">
      <w:start w:val="1"/>
      <w:numFmt w:val="bullet"/>
      <w:lvlText w:val=""/>
      <w:lvlJc w:val="left"/>
      <w:pPr>
        <w:ind w:left="1152" w:hanging="360"/>
      </w:pPr>
      <w:rPr>
        <w:rFonts w:hint="default" w:ascii="Symbol" w:hAnsi="Symbol"/>
      </w:rPr>
    </w:lvl>
    <w:lvl w:ilvl="1" w:tplc="08090003" w:tentative="1">
      <w:start w:val="1"/>
      <w:numFmt w:val="bullet"/>
      <w:lvlText w:val="o"/>
      <w:lvlJc w:val="left"/>
      <w:pPr>
        <w:ind w:left="1872" w:hanging="360"/>
      </w:pPr>
      <w:rPr>
        <w:rFonts w:hint="default" w:ascii="Courier New" w:hAnsi="Courier New" w:cs="Courier New"/>
      </w:rPr>
    </w:lvl>
    <w:lvl w:ilvl="2" w:tplc="08090005" w:tentative="1">
      <w:start w:val="1"/>
      <w:numFmt w:val="bullet"/>
      <w:lvlText w:val=""/>
      <w:lvlJc w:val="left"/>
      <w:pPr>
        <w:ind w:left="2592" w:hanging="360"/>
      </w:pPr>
      <w:rPr>
        <w:rFonts w:hint="default" w:ascii="Wingdings" w:hAnsi="Wingdings"/>
      </w:rPr>
    </w:lvl>
    <w:lvl w:ilvl="3" w:tplc="08090001" w:tentative="1">
      <w:start w:val="1"/>
      <w:numFmt w:val="bullet"/>
      <w:lvlText w:val=""/>
      <w:lvlJc w:val="left"/>
      <w:pPr>
        <w:ind w:left="3312" w:hanging="360"/>
      </w:pPr>
      <w:rPr>
        <w:rFonts w:hint="default" w:ascii="Symbol" w:hAnsi="Symbol"/>
      </w:rPr>
    </w:lvl>
    <w:lvl w:ilvl="4" w:tplc="08090003" w:tentative="1">
      <w:start w:val="1"/>
      <w:numFmt w:val="bullet"/>
      <w:lvlText w:val="o"/>
      <w:lvlJc w:val="left"/>
      <w:pPr>
        <w:ind w:left="4032" w:hanging="360"/>
      </w:pPr>
      <w:rPr>
        <w:rFonts w:hint="default" w:ascii="Courier New" w:hAnsi="Courier New" w:cs="Courier New"/>
      </w:rPr>
    </w:lvl>
    <w:lvl w:ilvl="5" w:tplc="08090005" w:tentative="1">
      <w:start w:val="1"/>
      <w:numFmt w:val="bullet"/>
      <w:lvlText w:val=""/>
      <w:lvlJc w:val="left"/>
      <w:pPr>
        <w:ind w:left="4752" w:hanging="360"/>
      </w:pPr>
      <w:rPr>
        <w:rFonts w:hint="default" w:ascii="Wingdings" w:hAnsi="Wingdings"/>
      </w:rPr>
    </w:lvl>
    <w:lvl w:ilvl="6" w:tplc="08090001" w:tentative="1">
      <w:start w:val="1"/>
      <w:numFmt w:val="bullet"/>
      <w:lvlText w:val=""/>
      <w:lvlJc w:val="left"/>
      <w:pPr>
        <w:ind w:left="5472" w:hanging="360"/>
      </w:pPr>
      <w:rPr>
        <w:rFonts w:hint="default" w:ascii="Symbol" w:hAnsi="Symbol"/>
      </w:rPr>
    </w:lvl>
    <w:lvl w:ilvl="7" w:tplc="08090003" w:tentative="1">
      <w:start w:val="1"/>
      <w:numFmt w:val="bullet"/>
      <w:lvlText w:val="o"/>
      <w:lvlJc w:val="left"/>
      <w:pPr>
        <w:ind w:left="6192" w:hanging="360"/>
      </w:pPr>
      <w:rPr>
        <w:rFonts w:hint="default" w:ascii="Courier New" w:hAnsi="Courier New" w:cs="Courier New"/>
      </w:rPr>
    </w:lvl>
    <w:lvl w:ilvl="8" w:tplc="08090005" w:tentative="1">
      <w:start w:val="1"/>
      <w:numFmt w:val="bullet"/>
      <w:lvlText w:val=""/>
      <w:lvlJc w:val="left"/>
      <w:pPr>
        <w:ind w:left="6912" w:hanging="360"/>
      </w:pPr>
      <w:rPr>
        <w:rFonts w:hint="default" w:ascii="Wingdings" w:hAnsi="Wingdings"/>
      </w:rPr>
    </w:lvl>
  </w:abstractNum>
  <w:abstractNum w:abstractNumId="6" w15:restartNumberingAfterBreak="0">
    <w:nsid w:val="0E370ADC"/>
    <w:multiLevelType w:val="hybridMultilevel"/>
    <w:tmpl w:val="02CE0E76"/>
    <w:lvl w:ilvl="0" w:tplc="B3F08D1C">
      <w:start w:val="1"/>
      <w:numFmt w:val="decimal"/>
      <w:lvlText w:val="%1."/>
      <w:lvlJc w:val="left"/>
      <w:pPr>
        <w:ind w:left="1069" w:hanging="360"/>
      </w:pPr>
      <w:rPr>
        <w:rFonts w:hint="default" w:ascii="Arial" w:hAnsi="Arial" w:cs="Arial"/>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7" w15:restartNumberingAfterBreak="0">
    <w:nsid w:val="11E41CC0"/>
    <w:multiLevelType w:val="hybridMultilevel"/>
    <w:tmpl w:val="50ECC46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7623349"/>
    <w:multiLevelType w:val="hybridMultilevel"/>
    <w:tmpl w:val="6D64F2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8F63D66"/>
    <w:multiLevelType w:val="multilevel"/>
    <w:tmpl w:val="7C5658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199D41CD"/>
    <w:multiLevelType w:val="hybridMultilevel"/>
    <w:tmpl w:val="DEEC9796"/>
    <w:lvl w:ilvl="0" w:tplc="A49A2452">
      <w:start w:val="1"/>
      <w:numFmt w:val="decimal"/>
      <w:lvlText w:val="%1."/>
      <w:lvlJc w:val="left"/>
      <w:pPr>
        <w:ind w:left="1069" w:hanging="360"/>
      </w:pPr>
      <w:rPr>
        <w:rFonts w:hint="default" w:ascii="Arial" w:hAnsi="Arial" w:cs="Arial"/>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1" w15:restartNumberingAfterBreak="0">
    <w:nsid w:val="1CEC321D"/>
    <w:multiLevelType w:val="multilevel"/>
    <w:tmpl w:val="83CCA2F4"/>
    <w:lvl w:ilvl="0">
      <w:start w:val="1"/>
      <w:numFmt w:val="bullet"/>
      <w:lvlText w:val=""/>
      <w:lvlJc w:val="left"/>
      <w:pPr>
        <w:tabs>
          <w:tab w:val="num" w:pos="1431"/>
        </w:tabs>
        <w:ind w:left="1431" w:hanging="360"/>
      </w:pPr>
      <w:rPr>
        <w:rFonts w:hint="default" w:ascii="Symbol" w:hAnsi="Symbol"/>
        <w:sz w:val="20"/>
      </w:rPr>
    </w:lvl>
    <w:lvl w:ilvl="1" w:tentative="1">
      <w:start w:val="1"/>
      <w:numFmt w:val="bullet"/>
      <w:lvlText w:val=""/>
      <w:lvlJc w:val="left"/>
      <w:pPr>
        <w:tabs>
          <w:tab w:val="num" w:pos="2151"/>
        </w:tabs>
        <w:ind w:left="2151" w:hanging="360"/>
      </w:pPr>
      <w:rPr>
        <w:rFonts w:hint="default" w:ascii="Symbol" w:hAnsi="Symbol"/>
        <w:sz w:val="20"/>
      </w:rPr>
    </w:lvl>
    <w:lvl w:ilvl="2" w:tentative="1">
      <w:start w:val="1"/>
      <w:numFmt w:val="bullet"/>
      <w:lvlText w:val=""/>
      <w:lvlJc w:val="left"/>
      <w:pPr>
        <w:tabs>
          <w:tab w:val="num" w:pos="2871"/>
        </w:tabs>
        <w:ind w:left="2871" w:hanging="360"/>
      </w:pPr>
      <w:rPr>
        <w:rFonts w:hint="default" w:ascii="Symbol" w:hAnsi="Symbol"/>
        <w:sz w:val="20"/>
      </w:rPr>
    </w:lvl>
    <w:lvl w:ilvl="3" w:tentative="1">
      <w:start w:val="1"/>
      <w:numFmt w:val="bullet"/>
      <w:lvlText w:val=""/>
      <w:lvlJc w:val="left"/>
      <w:pPr>
        <w:tabs>
          <w:tab w:val="num" w:pos="3591"/>
        </w:tabs>
        <w:ind w:left="3591" w:hanging="360"/>
      </w:pPr>
      <w:rPr>
        <w:rFonts w:hint="default" w:ascii="Symbol" w:hAnsi="Symbol"/>
        <w:sz w:val="20"/>
      </w:rPr>
    </w:lvl>
    <w:lvl w:ilvl="4" w:tentative="1">
      <w:start w:val="1"/>
      <w:numFmt w:val="bullet"/>
      <w:lvlText w:val=""/>
      <w:lvlJc w:val="left"/>
      <w:pPr>
        <w:tabs>
          <w:tab w:val="num" w:pos="4311"/>
        </w:tabs>
        <w:ind w:left="4311" w:hanging="360"/>
      </w:pPr>
      <w:rPr>
        <w:rFonts w:hint="default" w:ascii="Symbol" w:hAnsi="Symbol"/>
        <w:sz w:val="20"/>
      </w:rPr>
    </w:lvl>
    <w:lvl w:ilvl="5" w:tentative="1">
      <w:start w:val="1"/>
      <w:numFmt w:val="bullet"/>
      <w:lvlText w:val=""/>
      <w:lvlJc w:val="left"/>
      <w:pPr>
        <w:tabs>
          <w:tab w:val="num" w:pos="5031"/>
        </w:tabs>
        <w:ind w:left="5031" w:hanging="360"/>
      </w:pPr>
      <w:rPr>
        <w:rFonts w:hint="default" w:ascii="Symbol" w:hAnsi="Symbol"/>
        <w:sz w:val="20"/>
      </w:rPr>
    </w:lvl>
    <w:lvl w:ilvl="6" w:tentative="1">
      <w:start w:val="1"/>
      <w:numFmt w:val="bullet"/>
      <w:lvlText w:val=""/>
      <w:lvlJc w:val="left"/>
      <w:pPr>
        <w:tabs>
          <w:tab w:val="num" w:pos="5751"/>
        </w:tabs>
        <w:ind w:left="5751" w:hanging="360"/>
      </w:pPr>
      <w:rPr>
        <w:rFonts w:hint="default" w:ascii="Symbol" w:hAnsi="Symbol"/>
        <w:sz w:val="20"/>
      </w:rPr>
    </w:lvl>
    <w:lvl w:ilvl="7" w:tentative="1">
      <w:start w:val="1"/>
      <w:numFmt w:val="bullet"/>
      <w:lvlText w:val=""/>
      <w:lvlJc w:val="left"/>
      <w:pPr>
        <w:tabs>
          <w:tab w:val="num" w:pos="6471"/>
        </w:tabs>
        <w:ind w:left="6471" w:hanging="360"/>
      </w:pPr>
      <w:rPr>
        <w:rFonts w:hint="default" w:ascii="Symbol" w:hAnsi="Symbol"/>
        <w:sz w:val="20"/>
      </w:rPr>
    </w:lvl>
    <w:lvl w:ilvl="8" w:tentative="1">
      <w:start w:val="1"/>
      <w:numFmt w:val="bullet"/>
      <w:lvlText w:val=""/>
      <w:lvlJc w:val="left"/>
      <w:pPr>
        <w:tabs>
          <w:tab w:val="num" w:pos="7191"/>
        </w:tabs>
        <w:ind w:left="7191" w:hanging="360"/>
      </w:pPr>
      <w:rPr>
        <w:rFonts w:hint="default" w:ascii="Symbol" w:hAnsi="Symbol"/>
        <w:sz w:val="20"/>
      </w:rPr>
    </w:lvl>
  </w:abstractNum>
  <w:abstractNum w:abstractNumId="12" w15:restartNumberingAfterBreak="0">
    <w:nsid w:val="1D742FC4"/>
    <w:multiLevelType w:val="hybridMultilevel"/>
    <w:tmpl w:val="9F620E3A"/>
    <w:lvl w:ilvl="0" w:tplc="D54C5D32">
      <w:start w:val="1"/>
      <w:numFmt w:val="decimal"/>
      <w:lvlText w:val="%1."/>
      <w:lvlJc w:val="left"/>
      <w:pPr>
        <w:ind w:left="1069" w:hanging="360"/>
      </w:pPr>
      <w:rPr>
        <w:rFonts w:hint="default" w:ascii="Arial" w:hAnsi="Arial" w:cs="Arial"/>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3" w15:restartNumberingAfterBreak="0">
    <w:nsid w:val="1DC26429"/>
    <w:multiLevelType w:val="hybridMultilevel"/>
    <w:tmpl w:val="9250A7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1FD43648"/>
    <w:multiLevelType w:val="hybridMultilevel"/>
    <w:tmpl w:val="68E48706"/>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20CD109C"/>
    <w:multiLevelType w:val="hybridMultilevel"/>
    <w:tmpl w:val="A51A5C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21794BFF"/>
    <w:multiLevelType w:val="hybridMultilevel"/>
    <w:tmpl w:val="56E88146"/>
    <w:lvl w:ilvl="0" w:tplc="08090001">
      <w:start w:val="1"/>
      <w:numFmt w:val="bullet"/>
      <w:lvlText w:val=""/>
      <w:lvlJc w:val="left"/>
      <w:pPr>
        <w:ind w:left="1146" w:hanging="360"/>
      </w:pPr>
      <w:rPr>
        <w:rFonts w:hint="default" w:ascii="Symbol" w:hAnsi="Symbol"/>
      </w:rPr>
    </w:lvl>
    <w:lvl w:ilvl="1" w:tplc="08090003" w:tentative="1">
      <w:start w:val="1"/>
      <w:numFmt w:val="bullet"/>
      <w:lvlText w:val="o"/>
      <w:lvlJc w:val="left"/>
      <w:pPr>
        <w:ind w:left="1866" w:hanging="360"/>
      </w:pPr>
      <w:rPr>
        <w:rFonts w:hint="default" w:ascii="Courier New" w:hAnsi="Courier New" w:cs="Courier New"/>
      </w:rPr>
    </w:lvl>
    <w:lvl w:ilvl="2" w:tplc="08090005" w:tentative="1">
      <w:start w:val="1"/>
      <w:numFmt w:val="bullet"/>
      <w:lvlText w:val=""/>
      <w:lvlJc w:val="left"/>
      <w:pPr>
        <w:ind w:left="2586" w:hanging="360"/>
      </w:pPr>
      <w:rPr>
        <w:rFonts w:hint="default" w:ascii="Wingdings" w:hAnsi="Wingdings"/>
      </w:rPr>
    </w:lvl>
    <w:lvl w:ilvl="3" w:tplc="08090001" w:tentative="1">
      <w:start w:val="1"/>
      <w:numFmt w:val="bullet"/>
      <w:lvlText w:val=""/>
      <w:lvlJc w:val="left"/>
      <w:pPr>
        <w:ind w:left="3306" w:hanging="360"/>
      </w:pPr>
      <w:rPr>
        <w:rFonts w:hint="default" w:ascii="Symbol" w:hAnsi="Symbol"/>
      </w:rPr>
    </w:lvl>
    <w:lvl w:ilvl="4" w:tplc="08090003" w:tentative="1">
      <w:start w:val="1"/>
      <w:numFmt w:val="bullet"/>
      <w:lvlText w:val="o"/>
      <w:lvlJc w:val="left"/>
      <w:pPr>
        <w:ind w:left="4026" w:hanging="360"/>
      </w:pPr>
      <w:rPr>
        <w:rFonts w:hint="default" w:ascii="Courier New" w:hAnsi="Courier New" w:cs="Courier New"/>
      </w:rPr>
    </w:lvl>
    <w:lvl w:ilvl="5" w:tplc="08090005" w:tentative="1">
      <w:start w:val="1"/>
      <w:numFmt w:val="bullet"/>
      <w:lvlText w:val=""/>
      <w:lvlJc w:val="left"/>
      <w:pPr>
        <w:ind w:left="4746" w:hanging="360"/>
      </w:pPr>
      <w:rPr>
        <w:rFonts w:hint="default" w:ascii="Wingdings" w:hAnsi="Wingdings"/>
      </w:rPr>
    </w:lvl>
    <w:lvl w:ilvl="6" w:tplc="08090001" w:tentative="1">
      <w:start w:val="1"/>
      <w:numFmt w:val="bullet"/>
      <w:lvlText w:val=""/>
      <w:lvlJc w:val="left"/>
      <w:pPr>
        <w:ind w:left="5466" w:hanging="360"/>
      </w:pPr>
      <w:rPr>
        <w:rFonts w:hint="default" w:ascii="Symbol" w:hAnsi="Symbol"/>
      </w:rPr>
    </w:lvl>
    <w:lvl w:ilvl="7" w:tplc="08090003" w:tentative="1">
      <w:start w:val="1"/>
      <w:numFmt w:val="bullet"/>
      <w:lvlText w:val="o"/>
      <w:lvlJc w:val="left"/>
      <w:pPr>
        <w:ind w:left="6186" w:hanging="360"/>
      </w:pPr>
      <w:rPr>
        <w:rFonts w:hint="default" w:ascii="Courier New" w:hAnsi="Courier New" w:cs="Courier New"/>
      </w:rPr>
    </w:lvl>
    <w:lvl w:ilvl="8" w:tplc="08090005" w:tentative="1">
      <w:start w:val="1"/>
      <w:numFmt w:val="bullet"/>
      <w:lvlText w:val=""/>
      <w:lvlJc w:val="left"/>
      <w:pPr>
        <w:ind w:left="6906" w:hanging="360"/>
      </w:pPr>
      <w:rPr>
        <w:rFonts w:hint="default" w:ascii="Wingdings" w:hAnsi="Wingdings"/>
      </w:rPr>
    </w:lvl>
  </w:abstractNum>
  <w:abstractNum w:abstractNumId="17" w15:restartNumberingAfterBreak="0">
    <w:nsid w:val="222802EC"/>
    <w:multiLevelType w:val="hybridMultilevel"/>
    <w:tmpl w:val="85186FFE"/>
    <w:lvl w:ilvl="0" w:tplc="EB4EA2AE">
      <w:start w:val="1"/>
      <w:numFmt w:val="bullet"/>
      <w:lvlText w:val=""/>
      <w:lvlJc w:val="left"/>
      <w:pPr>
        <w:tabs>
          <w:tab w:val="num" w:pos="842"/>
        </w:tabs>
        <w:ind w:left="842" w:hanging="360"/>
      </w:pPr>
      <w:rPr>
        <w:rFonts w:hint="default" w:ascii="Symbol" w:hAnsi="Symbol"/>
        <w:sz w:val="20"/>
      </w:rPr>
    </w:lvl>
    <w:lvl w:ilvl="1" w:tplc="04090003" w:tentative="1">
      <w:start w:val="1"/>
      <w:numFmt w:val="bullet"/>
      <w:lvlText w:val="o"/>
      <w:lvlJc w:val="left"/>
      <w:pPr>
        <w:tabs>
          <w:tab w:val="num" w:pos="1562"/>
        </w:tabs>
        <w:ind w:left="1562" w:hanging="360"/>
      </w:pPr>
      <w:rPr>
        <w:rFonts w:hint="default" w:ascii="Courier New" w:hAnsi="Courier New"/>
      </w:rPr>
    </w:lvl>
    <w:lvl w:ilvl="2" w:tplc="04090005" w:tentative="1">
      <w:start w:val="1"/>
      <w:numFmt w:val="bullet"/>
      <w:lvlText w:val=""/>
      <w:lvlJc w:val="left"/>
      <w:pPr>
        <w:tabs>
          <w:tab w:val="num" w:pos="2282"/>
        </w:tabs>
        <w:ind w:left="2282" w:hanging="360"/>
      </w:pPr>
      <w:rPr>
        <w:rFonts w:hint="default" w:ascii="Wingdings" w:hAnsi="Wingdings"/>
      </w:rPr>
    </w:lvl>
    <w:lvl w:ilvl="3" w:tplc="04090001" w:tentative="1">
      <w:start w:val="1"/>
      <w:numFmt w:val="bullet"/>
      <w:lvlText w:val=""/>
      <w:lvlJc w:val="left"/>
      <w:pPr>
        <w:tabs>
          <w:tab w:val="num" w:pos="3002"/>
        </w:tabs>
        <w:ind w:left="3002" w:hanging="360"/>
      </w:pPr>
      <w:rPr>
        <w:rFonts w:hint="default" w:ascii="Symbol" w:hAnsi="Symbol"/>
      </w:rPr>
    </w:lvl>
    <w:lvl w:ilvl="4" w:tplc="04090003" w:tentative="1">
      <w:start w:val="1"/>
      <w:numFmt w:val="bullet"/>
      <w:lvlText w:val="o"/>
      <w:lvlJc w:val="left"/>
      <w:pPr>
        <w:tabs>
          <w:tab w:val="num" w:pos="3722"/>
        </w:tabs>
        <w:ind w:left="3722" w:hanging="360"/>
      </w:pPr>
      <w:rPr>
        <w:rFonts w:hint="default" w:ascii="Courier New" w:hAnsi="Courier New"/>
      </w:rPr>
    </w:lvl>
    <w:lvl w:ilvl="5" w:tplc="04090005" w:tentative="1">
      <w:start w:val="1"/>
      <w:numFmt w:val="bullet"/>
      <w:lvlText w:val=""/>
      <w:lvlJc w:val="left"/>
      <w:pPr>
        <w:tabs>
          <w:tab w:val="num" w:pos="4442"/>
        </w:tabs>
        <w:ind w:left="4442" w:hanging="360"/>
      </w:pPr>
      <w:rPr>
        <w:rFonts w:hint="default" w:ascii="Wingdings" w:hAnsi="Wingdings"/>
      </w:rPr>
    </w:lvl>
    <w:lvl w:ilvl="6" w:tplc="04090001" w:tentative="1">
      <w:start w:val="1"/>
      <w:numFmt w:val="bullet"/>
      <w:lvlText w:val=""/>
      <w:lvlJc w:val="left"/>
      <w:pPr>
        <w:tabs>
          <w:tab w:val="num" w:pos="5162"/>
        </w:tabs>
        <w:ind w:left="5162" w:hanging="360"/>
      </w:pPr>
      <w:rPr>
        <w:rFonts w:hint="default" w:ascii="Symbol" w:hAnsi="Symbol"/>
      </w:rPr>
    </w:lvl>
    <w:lvl w:ilvl="7" w:tplc="04090003" w:tentative="1">
      <w:start w:val="1"/>
      <w:numFmt w:val="bullet"/>
      <w:lvlText w:val="o"/>
      <w:lvlJc w:val="left"/>
      <w:pPr>
        <w:tabs>
          <w:tab w:val="num" w:pos="5882"/>
        </w:tabs>
        <w:ind w:left="5882" w:hanging="360"/>
      </w:pPr>
      <w:rPr>
        <w:rFonts w:hint="default" w:ascii="Courier New" w:hAnsi="Courier New"/>
      </w:rPr>
    </w:lvl>
    <w:lvl w:ilvl="8" w:tplc="04090005" w:tentative="1">
      <w:start w:val="1"/>
      <w:numFmt w:val="bullet"/>
      <w:lvlText w:val=""/>
      <w:lvlJc w:val="left"/>
      <w:pPr>
        <w:tabs>
          <w:tab w:val="num" w:pos="6602"/>
        </w:tabs>
        <w:ind w:left="6602" w:hanging="360"/>
      </w:pPr>
      <w:rPr>
        <w:rFonts w:hint="default" w:ascii="Wingdings" w:hAnsi="Wingdings"/>
      </w:rPr>
    </w:lvl>
  </w:abstractNum>
  <w:abstractNum w:abstractNumId="18" w15:restartNumberingAfterBreak="0">
    <w:nsid w:val="251C5E41"/>
    <w:multiLevelType w:val="hybridMultilevel"/>
    <w:tmpl w:val="45622CD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5347610"/>
    <w:multiLevelType w:val="hybridMultilevel"/>
    <w:tmpl w:val="61EE8378"/>
    <w:lvl w:ilvl="0" w:tplc="08090001">
      <w:start w:val="1"/>
      <w:numFmt w:val="bullet"/>
      <w:lvlText w:val=""/>
      <w:lvlJc w:val="left"/>
      <w:pPr>
        <w:tabs>
          <w:tab w:val="num" w:pos="1202"/>
        </w:tabs>
        <w:ind w:left="1202" w:hanging="360"/>
      </w:pPr>
      <w:rPr>
        <w:rFonts w:hint="default" w:ascii="Symbol" w:hAnsi="Symbol"/>
      </w:rPr>
    </w:lvl>
    <w:lvl w:ilvl="1" w:tplc="08090003" w:tentative="1">
      <w:start w:val="1"/>
      <w:numFmt w:val="bullet"/>
      <w:lvlText w:val="o"/>
      <w:lvlJc w:val="left"/>
      <w:pPr>
        <w:tabs>
          <w:tab w:val="num" w:pos="1922"/>
        </w:tabs>
        <w:ind w:left="1922" w:hanging="360"/>
      </w:pPr>
      <w:rPr>
        <w:rFonts w:hint="default" w:ascii="Courier New" w:hAnsi="Courier New" w:cs="Courier New"/>
      </w:rPr>
    </w:lvl>
    <w:lvl w:ilvl="2" w:tplc="08090005" w:tentative="1">
      <w:start w:val="1"/>
      <w:numFmt w:val="bullet"/>
      <w:lvlText w:val=""/>
      <w:lvlJc w:val="left"/>
      <w:pPr>
        <w:tabs>
          <w:tab w:val="num" w:pos="2642"/>
        </w:tabs>
        <w:ind w:left="2642" w:hanging="360"/>
      </w:pPr>
      <w:rPr>
        <w:rFonts w:hint="default" w:ascii="Wingdings" w:hAnsi="Wingdings"/>
      </w:rPr>
    </w:lvl>
    <w:lvl w:ilvl="3" w:tplc="08090001" w:tentative="1">
      <w:start w:val="1"/>
      <w:numFmt w:val="bullet"/>
      <w:lvlText w:val=""/>
      <w:lvlJc w:val="left"/>
      <w:pPr>
        <w:tabs>
          <w:tab w:val="num" w:pos="3362"/>
        </w:tabs>
        <w:ind w:left="3362" w:hanging="360"/>
      </w:pPr>
      <w:rPr>
        <w:rFonts w:hint="default" w:ascii="Symbol" w:hAnsi="Symbol"/>
      </w:rPr>
    </w:lvl>
    <w:lvl w:ilvl="4" w:tplc="08090003" w:tentative="1">
      <w:start w:val="1"/>
      <w:numFmt w:val="bullet"/>
      <w:lvlText w:val="o"/>
      <w:lvlJc w:val="left"/>
      <w:pPr>
        <w:tabs>
          <w:tab w:val="num" w:pos="4082"/>
        </w:tabs>
        <w:ind w:left="4082" w:hanging="360"/>
      </w:pPr>
      <w:rPr>
        <w:rFonts w:hint="default" w:ascii="Courier New" w:hAnsi="Courier New" w:cs="Courier New"/>
      </w:rPr>
    </w:lvl>
    <w:lvl w:ilvl="5" w:tplc="08090005" w:tentative="1">
      <w:start w:val="1"/>
      <w:numFmt w:val="bullet"/>
      <w:lvlText w:val=""/>
      <w:lvlJc w:val="left"/>
      <w:pPr>
        <w:tabs>
          <w:tab w:val="num" w:pos="4802"/>
        </w:tabs>
        <w:ind w:left="4802" w:hanging="360"/>
      </w:pPr>
      <w:rPr>
        <w:rFonts w:hint="default" w:ascii="Wingdings" w:hAnsi="Wingdings"/>
      </w:rPr>
    </w:lvl>
    <w:lvl w:ilvl="6" w:tplc="08090001" w:tentative="1">
      <w:start w:val="1"/>
      <w:numFmt w:val="bullet"/>
      <w:lvlText w:val=""/>
      <w:lvlJc w:val="left"/>
      <w:pPr>
        <w:tabs>
          <w:tab w:val="num" w:pos="5522"/>
        </w:tabs>
        <w:ind w:left="5522" w:hanging="360"/>
      </w:pPr>
      <w:rPr>
        <w:rFonts w:hint="default" w:ascii="Symbol" w:hAnsi="Symbol"/>
      </w:rPr>
    </w:lvl>
    <w:lvl w:ilvl="7" w:tplc="08090003" w:tentative="1">
      <w:start w:val="1"/>
      <w:numFmt w:val="bullet"/>
      <w:lvlText w:val="o"/>
      <w:lvlJc w:val="left"/>
      <w:pPr>
        <w:tabs>
          <w:tab w:val="num" w:pos="6242"/>
        </w:tabs>
        <w:ind w:left="6242" w:hanging="360"/>
      </w:pPr>
      <w:rPr>
        <w:rFonts w:hint="default" w:ascii="Courier New" w:hAnsi="Courier New" w:cs="Courier New"/>
      </w:rPr>
    </w:lvl>
    <w:lvl w:ilvl="8" w:tplc="08090005" w:tentative="1">
      <w:start w:val="1"/>
      <w:numFmt w:val="bullet"/>
      <w:lvlText w:val=""/>
      <w:lvlJc w:val="left"/>
      <w:pPr>
        <w:tabs>
          <w:tab w:val="num" w:pos="6962"/>
        </w:tabs>
        <w:ind w:left="6962" w:hanging="360"/>
      </w:pPr>
      <w:rPr>
        <w:rFonts w:hint="default" w:ascii="Wingdings" w:hAnsi="Wingdings"/>
      </w:rPr>
    </w:lvl>
  </w:abstractNum>
  <w:abstractNum w:abstractNumId="20" w15:restartNumberingAfterBreak="0">
    <w:nsid w:val="26694BD9"/>
    <w:multiLevelType w:val="hybridMultilevel"/>
    <w:tmpl w:val="0636B5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279C5862"/>
    <w:multiLevelType w:val="multilevel"/>
    <w:tmpl w:val="C48CA7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29060D76"/>
    <w:multiLevelType w:val="hybridMultilevel"/>
    <w:tmpl w:val="3E06F30C"/>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2DF124D2"/>
    <w:multiLevelType w:val="multilevel"/>
    <w:tmpl w:val="4428FF98"/>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900"/>
        </w:tabs>
        <w:ind w:left="90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4" w15:restartNumberingAfterBreak="0">
    <w:nsid w:val="2E360FD5"/>
    <w:multiLevelType w:val="multilevel"/>
    <w:tmpl w:val="4428FF9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900"/>
        </w:tabs>
        <w:ind w:left="90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2EB80591"/>
    <w:multiLevelType w:val="hybridMultilevel"/>
    <w:tmpl w:val="84B47CE2"/>
    <w:lvl w:ilvl="0" w:tplc="B6AC654E">
      <w:start w:val="1"/>
      <w:numFmt w:val="bullet"/>
      <w:lvlText w:val=""/>
      <w:lvlJc w:val="left"/>
      <w:pPr>
        <w:tabs>
          <w:tab w:val="num" w:pos="720"/>
        </w:tabs>
        <w:ind w:left="720" w:hanging="360"/>
      </w:pPr>
      <w:rPr>
        <w:rFonts w:hint="default" w:ascii="Symbol" w:hAnsi="Symbol"/>
        <w:b/>
        <w:i w:val="0"/>
        <w:color w:val="auto"/>
        <w:sz w:val="22"/>
        <w:szCs w:val="22"/>
      </w:rPr>
    </w:lvl>
    <w:lvl w:ilvl="1" w:tplc="08090003" w:tentative="1">
      <w:start w:val="1"/>
      <w:numFmt w:val="bullet"/>
      <w:lvlText w:val="o"/>
      <w:lvlJc w:val="left"/>
      <w:pPr>
        <w:tabs>
          <w:tab w:val="num" w:pos="1318"/>
        </w:tabs>
        <w:ind w:left="1318" w:hanging="360"/>
      </w:pPr>
      <w:rPr>
        <w:rFonts w:hint="default" w:ascii="Courier New" w:hAnsi="Courier New" w:cs="Courier New"/>
      </w:rPr>
    </w:lvl>
    <w:lvl w:ilvl="2" w:tplc="08090005" w:tentative="1">
      <w:start w:val="1"/>
      <w:numFmt w:val="bullet"/>
      <w:lvlText w:val=""/>
      <w:lvlJc w:val="left"/>
      <w:pPr>
        <w:tabs>
          <w:tab w:val="num" w:pos="2038"/>
        </w:tabs>
        <w:ind w:left="2038" w:hanging="360"/>
      </w:pPr>
      <w:rPr>
        <w:rFonts w:hint="default" w:ascii="Wingdings" w:hAnsi="Wingdings"/>
      </w:rPr>
    </w:lvl>
    <w:lvl w:ilvl="3" w:tplc="08090001" w:tentative="1">
      <w:start w:val="1"/>
      <w:numFmt w:val="bullet"/>
      <w:lvlText w:val=""/>
      <w:lvlJc w:val="left"/>
      <w:pPr>
        <w:tabs>
          <w:tab w:val="num" w:pos="2758"/>
        </w:tabs>
        <w:ind w:left="2758" w:hanging="360"/>
      </w:pPr>
      <w:rPr>
        <w:rFonts w:hint="default" w:ascii="Symbol" w:hAnsi="Symbol"/>
      </w:rPr>
    </w:lvl>
    <w:lvl w:ilvl="4" w:tplc="08090003" w:tentative="1">
      <w:start w:val="1"/>
      <w:numFmt w:val="bullet"/>
      <w:lvlText w:val="o"/>
      <w:lvlJc w:val="left"/>
      <w:pPr>
        <w:tabs>
          <w:tab w:val="num" w:pos="3478"/>
        </w:tabs>
        <w:ind w:left="3478" w:hanging="360"/>
      </w:pPr>
      <w:rPr>
        <w:rFonts w:hint="default" w:ascii="Courier New" w:hAnsi="Courier New" w:cs="Courier New"/>
      </w:rPr>
    </w:lvl>
    <w:lvl w:ilvl="5" w:tplc="08090005" w:tentative="1">
      <w:start w:val="1"/>
      <w:numFmt w:val="bullet"/>
      <w:lvlText w:val=""/>
      <w:lvlJc w:val="left"/>
      <w:pPr>
        <w:tabs>
          <w:tab w:val="num" w:pos="4198"/>
        </w:tabs>
        <w:ind w:left="4198" w:hanging="360"/>
      </w:pPr>
      <w:rPr>
        <w:rFonts w:hint="default" w:ascii="Wingdings" w:hAnsi="Wingdings"/>
      </w:rPr>
    </w:lvl>
    <w:lvl w:ilvl="6" w:tplc="08090001" w:tentative="1">
      <w:start w:val="1"/>
      <w:numFmt w:val="bullet"/>
      <w:lvlText w:val=""/>
      <w:lvlJc w:val="left"/>
      <w:pPr>
        <w:tabs>
          <w:tab w:val="num" w:pos="4918"/>
        </w:tabs>
        <w:ind w:left="4918" w:hanging="360"/>
      </w:pPr>
      <w:rPr>
        <w:rFonts w:hint="default" w:ascii="Symbol" w:hAnsi="Symbol"/>
      </w:rPr>
    </w:lvl>
    <w:lvl w:ilvl="7" w:tplc="08090003" w:tentative="1">
      <w:start w:val="1"/>
      <w:numFmt w:val="bullet"/>
      <w:lvlText w:val="o"/>
      <w:lvlJc w:val="left"/>
      <w:pPr>
        <w:tabs>
          <w:tab w:val="num" w:pos="5638"/>
        </w:tabs>
        <w:ind w:left="5638" w:hanging="360"/>
      </w:pPr>
      <w:rPr>
        <w:rFonts w:hint="default" w:ascii="Courier New" w:hAnsi="Courier New" w:cs="Courier New"/>
      </w:rPr>
    </w:lvl>
    <w:lvl w:ilvl="8" w:tplc="08090005" w:tentative="1">
      <w:start w:val="1"/>
      <w:numFmt w:val="bullet"/>
      <w:lvlText w:val=""/>
      <w:lvlJc w:val="left"/>
      <w:pPr>
        <w:tabs>
          <w:tab w:val="num" w:pos="6358"/>
        </w:tabs>
        <w:ind w:left="6358" w:hanging="360"/>
      </w:pPr>
      <w:rPr>
        <w:rFonts w:hint="default" w:ascii="Wingdings" w:hAnsi="Wingdings"/>
      </w:rPr>
    </w:lvl>
  </w:abstractNum>
  <w:abstractNum w:abstractNumId="26" w15:restartNumberingAfterBreak="0">
    <w:nsid w:val="3077788D"/>
    <w:multiLevelType w:val="multilevel"/>
    <w:tmpl w:val="398046A8"/>
    <w:lvl w:ilvl="0">
      <w:start w:val="1"/>
      <w:numFmt w:val="decimal"/>
      <w:lvlText w:val="%1."/>
      <w:lvlJc w:val="left"/>
      <w:pPr>
        <w:ind w:left="502" w:hanging="360"/>
      </w:pPr>
      <w:rPr>
        <w:rFonts w:hint="default"/>
        <w:sz w:val="24"/>
        <w:szCs w:val="24"/>
      </w:rPr>
    </w:lvl>
    <w:lvl w:ilvl="1">
      <w:start w:val="1"/>
      <w:numFmt w:val="decimal"/>
      <w:isLgl/>
      <w:lvlText w:val="%1.%2"/>
      <w:lvlJc w:val="left"/>
      <w:pPr>
        <w:ind w:left="801" w:hanging="375"/>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14" w:hanging="720"/>
      </w:pPr>
      <w:rPr>
        <w:rFonts w:hint="default"/>
      </w:rPr>
    </w:lvl>
    <w:lvl w:ilvl="4">
      <w:start w:val="1"/>
      <w:numFmt w:val="decimal"/>
      <w:isLgl/>
      <w:lvlText w:val="%1.%2.%3.%4.%5"/>
      <w:lvlJc w:val="left"/>
      <w:pPr>
        <w:ind w:left="2358" w:hanging="1080"/>
      </w:pPr>
      <w:rPr>
        <w:rFonts w:hint="default"/>
      </w:rPr>
    </w:lvl>
    <w:lvl w:ilvl="5">
      <w:start w:val="1"/>
      <w:numFmt w:val="decimal"/>
      <w:isLgl/>
      <w:lvlText w:val="%1.%2.%3.%4.%5.%6"/>
      <w:lvlJc w:val="left"/>
      <w:pPr>
        <w:ind w:left="3002" w:hanging="1440"/>
      </w:pPr>
      <w:rPr>
        <w:rFonts w:hint="default"/>
      </w:rPr>
    </w:lvl>
    <w:lvl w:ilvl="6">
      <w:start w:val="1"/>
      <w:numFmt w:val="decimal"/>
      <w:isLgl/>
      <w:lvlText w:val="%1.%2.%3.%4.%5.%6.%7"/>
      <w:lvlJc w:val="left"/>
      <w:pPr>
        <w:ind w:left="3286" w:hanging="1440"/>
      </w:pPr>
      <w:rPr>
        <w:rFonts w:hint="default"/>
      </w:rPr>
    </w:lvl>
    <w:lvl w:ilvl="7">
      <w:start w:val="1"/>
      <w:numFmt w:val="decimal"/>
      <w:isLgl/>
      <w:lvlText w:val="%1.%2.%3.%4.%5.%6.%7.%8"/>
      <w:lvlJc w:val="left"/>
      <w:pPr>
        <w:ind w:left="3930" w:hanging="1800"/>
      </w:pPr>
      <w:rPr>
        <w:rFonts w:hint="default"/>
      </w:rPr>
    </w:lvl>
    <w:lvl w:ilvl="8">
      <w:start w:val="1"/>
      <w:numFmt w:val="decimal"/>
      <w:isLgl/>
      <w:lvlText w:val="%1.%2.%3.%4.%5.%6.%7.%8.%9"/>
      <w:lvlJc w:val="left"/>
      <w:pPr>
        <w:ind w:left="4214" w:hanging="1800"/>
      </w:pPr>
      <w:rPr>
        <w:rFonts w:hint="default"/>
      </w:rPr>
    </w:lvl>
  </w:abstractNum>
  <w:abstractNum w:abstractNumId="27" w15:restartNumberingAfterBreak="0">
    <w:nsid w:val="39AD68D0"/>
    <w:multiLevelType w:val="hybridMultilevel"/>
    <w:tmpl w:val="868E76CC"/>
    <w:lvl w:ilvl="0" w:tplc="04090001">
      <w:start w:val="1"/>
      <w:numFmt w:val="bullet"/>
      <w:lvlText w:val=""/>
      <w:lvlJc w:val="left"/>
      <w:pPr>
        <w:tabs>
          <w:tab w:val="num" w:pos="842"/>
        </w:tabs>
        <w:ind w:left="842" w:hanging="360"/>
      </w:pPr>
      <w:rPr>
        <w:rFonts w:hint="default" w:ascii="Symbol" w:hAnsi="Symbol"/>
      </w:rPr>
    </w:lvl>
    <w:lvl w:ilvl="1" w:tplc="04090003" w:tentative="1">
      <w:start w:val="1"/>
      <w:numFmt w:val="bullet"/>
      <w:lvlText w:val="o"/>
      <w:lvlJc w:val="left"/>
      <w:pPr>
        <w:tabs>
          <w:tab w:val="num" w:pos="1562"/>
        </w:tabs>
        <w:ind w:left="1562" w:hanging="360"/>
      </w:pPr>
      <w:rPr>
        <w:rFonts w:hint="default" w:ascii="Courier New" w:hAnsi="Courier New"/>
      </w:rPr>
    </w:lvl>
    <w:lvl w:ilvl="2" w:tplc="04090005" w:tentative="1">
      <w:start w:val="1"/>
      <w:numFmt w:val="bullet"/>
      <w:lvlText w:val=""/>
      <w:lvlJc w:val="left"/>
      <w:pPr>
        <w:tabs>
          <w:tab w:val="num" w:pos="2282"/>
        </w:tabs>
        <w:ind w:left="2282" w:hanging="360"/>
      </w:pPr>
      <w:rPr>
        <w:rFonts w:hint="default" w:ascii="Wingdings" w:hAnsi="Wingdings"/>
      </w:rPr>
    </w:lvl>
    <w:lvl w:ilvl="3" w:tplc="04090001" w:tentative="1">
      <w:start w:val="1"/>
      <w:numFmt w:val="bullet"/>
      <w:lvlText w:val=""/>
      <w:lvlJc w:val="left"/>
      <w:pPr>
        <w:tabs>
          <w:tab w:val="num" w:pos="3002"/>
        </w:tabs>
        <w:ind w:left="3002" w:hanging="360"/>
      </w:pPr>
      <w:rPr>
        <w:rFonts w:hint="default" w:ascii="Symbol" w:hAnsi="Symbol"/>
      </w:rPr>
    </w:lvl>
    <w:lvl w:ilvl="4" w:tplc="04090003" w:tentative="1">
      <w:start w:val="1"/>
      <w:numFmt w:val="bullet"/>
      <w:lvlText w:val="o"/>
      <w:lvlJc w:val="left"/>
      <w:pPr>
        <w:tabs>
          <w:tab w:val="num" w:pos="3722"/>
        </w:tabs>
        <w:ind w:left="3722" w:hanging="360"/>
      </w:pPr>
      <w:rPr>
        <w:rFonts w:hint="default" w:ascii="Courier New" w:hAnsi="Courier New"/>
      </w:rPr>
    </w:lvl>
    <w:lvl w:ilvl="5" w:tplc="04090005" w:tentative="1">
      <w:start w:val="1"/>
      <w:numFmt w:val="bullet"/>
      <w:lvlText w:val=""/>
      <w:lvlJc w:val="left"/>
      <w:pPr>
        <w:tabs>
          <w:tab w:val="num" w:pos="4442"/>
        </w:tabs>
        <w:ind w:left="4442" w:hanging="360"/>
      </w:pPr>
      <w:rPr>
        <w:rFonts w:hint="default" w:ascii="Wingdings" w:hAnsi="Wingdings"/>
      </w:rPr>
    </w:lvl>
    <w:lvl w:ilvl="6" w:tplc="04090001" w:tentative="1">
      <w:start w:val="1"/>
      <w:numFmt w:val="bullet"/>
      <w:lvlText w:val=""/>
      <w:lvlJc w:val="left"/>
      <w:pPr>
        <w:tabs>
          <w:tab w:val="num" w:pos="5162"/>
        </w:tabs>
        <w:ind w:left="5162" w:hanging="360"/>
      </w:pPr>
      <w:rPr>
        <w:rFonts w:hint="default" w:ascii="Symbol" w:hAnsi="Symbol"/>
      </w:rPr>
    </w:lvl>
    <w:lvl w:ilvl="7" w:tplc="04090003" w:tentative="1">
      <w:start w:val="1"/>
      <w:numFmt w:val="bullet"/>
      <w:lvlText w:val="o"/>
      <w:lvlJc w:val="left"/>
      <w:pPr>
        <w:tabs>
          <w:tab w:val="num" w:pos="5882"/>
        </w:tabs>
        <w:ind w:left="5882" w:hanging="360"/>
      </w:pPr>
      <w:rPr>
        <w:rFonts w:hint="default" w:ascii="Courier New" w:hAnsi="Courier New"/>
      </w:rPr>
    </w:lvl>
    <w:lvl w:ilvl="8" w:tplc="04090005" w:tentative="1">
      <w:start w:val="1"/>
      <w:numFmt w:val="bullet"/>
      <w:lvlText w:val=""/>
      <w:lvlJc w:val="left"/>
      <w:pPr>
        <w:tabs>
          <w:tab w:val="num" w:pos="6602"/>
        </w:tabs>
        <w:ind w:left="6602" w:hanging="360"/>
      </w:pPr>
      <w:rPr>
        <w:rFonts w:hint="default" w:ascii="Wingdings" w:hAnsi="Wingdings"/>
      </w:rPr>
    </w:lvl>
  </w:abstractNum>
  <w:abstractNum w:abstractNumId="28" w15:restartNumberingAfterBreak="0">
    <w:nsid w:val="446226D2"/>
    <w:multiLevelType w:val="hybridMultilevel"/>
    <w:tmpl w:val="02B05AA2"/>
    <w:lvl w:ilvl="0" w:tplc="B6AC654E">
      <w:start w:val="1"/>
      <w:numFmt w:val="bullet"/>
      <w:lvlText w:val=""/>
      <w:lvlJc w:val="left"/>
      <w:pPr>
        <w:tabs>
          <w:tab w:val="num" w:pos="842"/>
        </w:tabs>
        <w:ind w:left="842" w:hanging="360"/>
      </w:pPr>
      <w:rPr>
        <w:rFonts w:hint="default" w:ascii="Symbol" w:hAnsi="Symbol"/>
        <w:b/>
        <w:i w:val="0"/>
        <w:color w:val="auto"/>
        <w:sz w:val="22"/>
        <w:szCs w:val="22"/>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4CCB3CF1"/>
    <w:multiLevelType w:val="multilevel"/>
    <w:tmpl w:val="7082BD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54C00931"/>
    <w:multiLevelType w:val="hybridMultilevel"/>
    <w:tmpl w:val="8D4AD870"/>
    <w:lvl w:ilvl="0" w:tplc="951A8700">
      <w:start w:val="1"/>
      <w:numFmt w:val="bullet"/>
      <w:lvlText w:val=""/>
      <w:lvlJc w:val="left"/>
      <w:pPr>
        <w:tabs>
          <w:tab w:val="num" w:pos="1431"/>
        </w:tabs>
        <w:ind w:left="1431" w:hanging="360"/>
      </w:pPr>
      <w:rPr>
        <w:rFonts w:hint="default" w:ascii="Symbol" w:hAnsi="Symbol"/>
        <w:color w:val="auto"/>
        <w:sz w:val="18"/>
      </w:rPr>
    </w:lvl>
    <w:lvl w:ilvl="1" w:tplc="04090003">
      <w:start w:val="1"/>
      <w:numFmt w:val="decimal"/>
      <w:lvlText w:val="%2."/>
      <w:lvlJc w:val="left"/>
      <w:pPr>
        <w:tabs>
          <w:tab w:val="num" w:pos="2511"/>
        </w:tabs>
        <w:ind w:left="2511" w:hanging="360"/>
      </w:pPr>
    </w:lvl>
    <w:lvl w:ilvl="2" w:tplc="04090005">
      <w:start w:val="1"/>
      <w:numFmt w:val="decimal"/>
      <w:lvlText w:val="%3."/>
      <w:lvlJc w:val="left"/>
      <w:pPr>
        <w:tabs>
          <w:tab w:val="num" w:pos="3231"/>
        </w:tabs>
        <w:ind w:left="3231" w:hanging="360"/>
      </w:pPr>
    </w:lvl>
    <w:lvl w:ilvl="3" w:tplc="04090001">
      <w:start w:val="1"/>
      <w:numFmt w:val="decimal"/>
      <w:lvlText w:val="%4."/>
      <w:lvlJc w:val="left"/>
      <w:pPr>
        <w:tabs>
          <w:tab w:val="num" w:pos="3951"/>
        </w:tabs>
        <w:ind w:left="3951" w:hanging="360"/>
      </w:pPr>
    </w:lvl>
    <w:lvl w:ilvl="4" w:tplc="04090003">
      <w:start w:val="1"/>
      <w:numFmt w:val="decimal"/>
      <w:lvlText w:val="%5."/>
      <w:lvlJc w:val="left"/>
      <w:pPr>
        <w:tabs>
          <w:tab w:val="num" w:pos="4671"/>
        </w:tabs>
        <w:ind w:left="4671" w:hanging="360"/>
      </w:pPr>
    </w:lvl>
    <w:lvl w:ilvl="5" w:tplc="04090005">
      <w:start w:val="1"/>
      <w:numFmt w:val="decimal"/>
      <w:lvlText w:val="%6."/>
      <w:lvlJc w:val="left"/>
      <w:pPr>
        <w:tabs>
          <w:tab w:val="num" w:pos="5391"/>
        </w:tabs>
        <w:ind w:left="5391" w:hanging="360"/>
      </w:pPr>
    </w:lvl>
    <w:lvl w:ilvl="6" w:tplc="04090001">
      <w:start w:val="1"/>
      <w:numFmt w:val="decimal"/>
      <w:lvlText w:val="%7."/>
      <w:lvlJc w:val="left"/>
      <w:pPr>
        <w:tabs>
          <w:tab w:val="num" w:pos="6111"/>
        </w:tabs>
        <w:ind w:left="6111" w:hanging="360"/>
      </w:pPr>
    </w:lvl>
    <w:lvl w:ilvl="7" w:tplc="04090003">
      <w:start w:val="1"/>
      <w:numFmt w:val="decimal"/>
      <w:lvlText w:val="%8."/>
      <w:lvlJc w:val="left"/>
      <w:pPr>
        <w:tabs>
          <w:tab w:val="num" w:pos="6831"/>
        </w:tabs>
        <w:ind w:left="6831" w:hanging="360"/>
      </w:pPr>
    </w:lvl>
    <w:lvl w:ilvl="8" w:tplc="04090005">
      <w:start w:val="1"/>
      <w:numFmt w:val="decimal"/>
      <w:lvlText w:val="%9."/>
      <w:lvlJc w:val="left"/>
      <w:pPr>
        <w:tabs>
          <w:tab w:val="num" w:pos="7551"/>
        </w:tabs>
        <w:ind w:left="7551" w:hanging="360"/>
      </w:pPr>
    </w:lvl>
  </w:abstractNum>
  <w:abstractNum w:abstractNumId="31" w15:restartNumberingAfterBreak="0">
    <w:nsid w:val="60782855"/>
    <w:multiLevelType w:val="multilevel"/>
    <w:tmpl w:val="3E4A2DA8"/>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2" w15:restartNumberingAfterBreak="0">
    <w:nsid w:val="61D627D9"/>
    <w:multiLevelType w:val="hybridMultilevel"/>
    <w:tmpl w:val="295C040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6448795B"/>
    <w:multiLevelType w:val="hybridMultilevel"/>
    <w:tmpl w:val="EE143A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6ED5FF7"/>
    <w:multiLevelType w:val="hybridMultilevel"/>
    <w:tmpl w:val="8BE44F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6977F92F"/>
    <w:multiLevelType w:val="hybridMultilevel"/>
    <w:tmpl w:val="1199BF0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6D7856FA"/>
    <w:multiLevelType w:val="hybridMultilevel"/>
    <w:tmpl w:val="54F48D36"/>
    <w:lvl w:ilvl="0" w:tplc="0809000F">
      <w:start w:val="1"/>
      <w:numFmt w:val="decimal"/>
      <w:lvlText w:val="%1."/>
      <w:lvlJc w:val="left"/>
      <w:pPr>
        <w:tabs>
          <w:tab w:val="num" w:pos="720"/>
        </w:tabs>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7" w15:restartNumberingAfterBreak="0">
    <w:nsid w:val="6DEB1FD0"/>
    <w:multiLevelType w:val="hybridMultilevel"/>
    <w:tmpl w:val="6CAA1634"/>
    <w:lvl w:ilvl="0" w:tplc="08090001">
      <w:start w:val="1"/>
      <w:numFmt w:val="bullet"/>
      <w:lvlText w:val=""/>
      <w:lvlJc w:val="left"/>
      <w:pPr>
        <w:ind w:left="1146" w:hanging="360"/>
      </w:pPr>
      <w:rPr>
        <w:rFonts w:hint="default" w:ascii="Symbol" w:hAnsi="Symbol"/>
      </w:rPr>
    </w:lvl>
    <w:lvl w:ilvl="1" w:tplc="08090003" w:tentative="1">
      <w:start w:val="1"/>
      <w:numFmt w:val="bullet"/>
      <w:lvlText w:val="o"/>
      <w:lvlJc w:val="left"/>
      <w:pPr>
        <w:ind w:left="1866" w:hanging="360"/>
      </w:pPr>
      <w:rPr>
        <w:rFonts w:hint="default" w:ascii="Courier New" w:hAnsi="Courier New" w:cs="Courier New"/>
      </w:rPr>
    </w:lvl>
    <w:lvl w:ilvl="2" w:tplc="08090005" w:tentative="1">
      <w:start w:val="1"/>
      <w:numFmt w:val="bullet"/>
      <w:lvlText w:val=""/>
      <w:lvlJc w:val="left"/>
      <w:pPr>
        <w:ind w:left="2586" w:hanging="360"/>
      </w:pPr>
      <w:rPr>
        <w:rFonts w:hint="default" w:ascii="Wingdings" w:hAnsi="Wingdings"/>
      </w:rPr>
    </w:lvl>
    <w:lvl w:ilvl="3" w:tplc="08090001" w:tentative="1">
      <w:start w:val="1"/>
      <w:numFmt w:val="bullet"/>
      <w:lvlText w:val=""/>
      <w:lvlJc w:val="left"/>
      <w:pPr>
        <w:ind w:left="3306" w:hanging="360"/>
      </w:pPr>
      <w:rPr>
        <w:rFonts w:hint="default" w:ascii="Symbol" w:hAnsi="Symbol"/>
      </w:rPr>
    </w:lvl>
    <w:lvl w:ilvl="4" w:tplc="08090003" w:tentative="1">
      <w:start w:val="1"/>
      <w:numFmt w:val="bullet"/>
      <w:lvlText w:val="o"/>
      <w:lvlJc w:val="left"/>
      <w:pPr>
        <w:ind w:left="4026" w:hanging="360"/>
      </w:pPr>
      <w:rPr>
        <w:rFonts w:hint="default" w:ascii="Courier New" w:hAnsi="Courier New" w:cs="Courier New"/>
      </w:rPr>
    </w:lvl>
    <w:lvl w:ilvl="5" w:tplc="08090005" w:tentative="1">
      <w:start w:val="1"/>
      <w:numFmt w:val="bullet"/>
      <w:lvlText w:val=""/>
      <w:lvlJc w:val="left"/>
      <w:pPr>
        <w:ind w:left="4746" w:hanging="360"/>
      </w:pPr>
      <w:rPr>
        <w:rFonts w:hint="default" w:ascii="Wingdings" w:hAnsi="Wingdings"/>
      </w:rPr>
    </w:lvl>
    <w:lvl w:ilvl="6" w:tplc="08090001" w:tentative="1">
      <w:start w:val="1"/>
      <w:numFmt w:val="bullet"/>
      <w:lvlText w:val=""/>
      <w:lvlJc w:val="left"/>
      <w:pPr>
        <w:ind w:left="5466" w:hanging="360"/>
      </w:pPr>
      <w:rPr>
        <w:rFonts w:hint="default" w:ascii="Symbol" w:hAnsi="Symbol"/>
      </w:rPr>
    </w:lvl>
    <w:lvl w:ilvl="7" w:tplc="08090003" w:tentative="1">
      <w:start w:val="1"/>
      <w:numFmt w:val="bullet"/>
      <w:lvlText w:val="o"/>
      <w:lvlJc w:val="left"/>
      <w:pPr>
        <w:ind w:left="6186" w:hanging="360"/>
      </w:pPr>
      <w:rPr>
        <w:rFonts w:hint="default" w:ascii="Courier New" w:hAnsi="Courier New" w:cs="Courier New"/>
      </w:rPr>
    </w:lvl>
    <w:lvl w:ilvl="8" w:tplc="08090005" w:tentative="1">
      <w:start w:val="1"/>
      <w:numFmt w:val="bullet"/>
      <w:lvlText w:val=""/>
      <w:lvlJc w:val="left"/>
      <w:pPr>
        <w:ind w:left="6906" w:hanging="360"/>
      </w:pPr>
      <w:rPr>
        <w:rFonts w:hint="default" w:ascii="Wingdings" w:hAnsi="Wingdings"/>
      </w:rPr>
    </w:lvl>
  </w:abstractNum>
  <w:abstractNum w:abstractNumId="38" w15:restartNumberingAfterBreak="0">
    <w:nsid w:val="6E8B28BE"/>
    <w:multiLevelType w:val="hybridMultilevel"/>
    <w:tmpl w:val="9028FC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716B6C97"/>
    <w:multiLevelType w:val="hybridMultilevel"/>
    <w:tmpl w:val="CC207F2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0" w15:restartNumberingAfterBreak="0">
    <w:nsid w:val="7CC73B87"/>
    <w:multiLevelType w:val="hybridMultilevel"/>
    <w:tmpl w:val="FB8CCD80"/>
    <w:lvl w:ilvl="0" w:tplc="BF14E880">
      <w:start w:val="1"/>
      <w:numFmt w:val="decimal"/>
      <w:lvlText w:val="%1."/>
      <w:lvlJc w:val="left"/>
      <w:pPr>
        <w:ind w:left="1069" w:hanging="360"/>
      </w:pPr>
      <w:rPr>
        <w:rFonts w:hint="default" w:ascii="Arial" w:hAnsi="Arial" w:cs="Arial"/>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1" w15:restartNumberingAfterBreak="0">
    <w:nsid w:val="7E543F8B"/>
    <w:multiLevelType w:val="multilevel"/>
    <w:tmpl w:val="E828D5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23"/>
  </w:num>
  <w:num w:numId="2">
    <w:abstractNumId w:val="27"/>
  </w:num>
  <w:num w:numId="3">
    <w:abstractNumId w:val="25"/>
  </w:num>
  <w:num w:numId="4">
    <w:abstractNumId w:val="19"/>
  </w:num>
  <w:num w:numId="5">
    <w:abstractNumId w:val="28"/>
  </w:num>
  <w:num w:numId="6">
    <w:abstractNumId w:val="17"/>
  </w:num>
  <w:num w:numId="7">
    <w:abstractNumId w:val="14"/>
  </w:num>
  <w:num w:numId="8">
    <w:abstractNumId w:val="39"/>
  </w:num>
  <w:num w:numId="9">
    <w:abstractNumId w:val="22"/>
  </w:num>
  <w:num w:numId="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6"/>
  </w:num>
  <w:num w:numId="12">
    <w:abstractNumId w:val="24"/>
  </w:num>
  <w:num w:numId="13">
    <w:abstractNumId w:val="18"/>
  </w:num>
  <w:num w:numId="14">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0"/>
  </w:num>
  <w:num w:numId="16">
    <w:abstractNumId w:val="40"/>
  </w:num>
  <w:num w:numId="17">
    <w:abstractNumId w:val="12"/>
  </w:num>
  <w:num w:numId="18">
    <w:abstractNumId w:val="6"/>
  </w:num>
  <w:num w:numId="19">
    <w:abstractNumId w:val="10"/>
  </w:num>
  <w:num w:numId="20">
    <w:abstractNumId w:val="33"/>
  </w:num>
  <w:num w:numId="21">
    <w:abstractNumId w:val="26"/>
  </w:num>
  <w:num w:numId="22">
    <w:abstractNumId w:val="1"/>
  </w:num>
  <w:num w:numId="23">
    <w:abstractNumId w:val="41"/>
  </w:num>
  <w:num w:numId="24">
    <w:abstractNumId w:val="2"/>
  </w:num>
  <w:num w:numId="25">
    <w:abstractNumId w:val="31"/>
  </w:num>
  <w:num w:numId="26">
    <w:abstractNumId w:val="7"/>
  </w:num>
  <w:num w:numId="27">
    <w:abstractNumId w:val="3"/>
  </w:num>
  <w:num w:numId="28">
    <w:abstractNumId w:val="15"/>
  </w:num>
  <w:num w:numId="29">
    <w:abstractNumId w:val="8"/>
  </w:num>
  <w:num w:numId="30">
    <w:abstractNumId w:val="32"/>
  </w:num>
  <w:num w:numId="31">
    <w:abstractNumId w:val="38"/>
  </w:num>
  <w:num w:numId="32">
    <w:abstractNumId w:val="13"/>
  </w:num>
  <w:num w:numId="33">
    <w:abstractNumId w:val="11"/>
  </w:num>
  <w:num w:numId="34">
    <w:abstractNumId w:val="35"/>
  </w:num>
  <w:num w:numId="35">
    <w:abstractNumId w:val="37"/>
  </w:num>
  <w:num w:numId="36">
    <w:abstractNumId w:val="16"/>
  </w:num>
  <w:num w:numId="37">
    <w:abstractNumId w:val="21"/>
  </w:num>
  <w:num w:numId="38">
    <w:abstractNumId w:val="9"/>
  </w:num>
  <w:num w:numId="39">
    <w:abstractNumId w:val="34"/>
  </w:num>
  <w:num w:numId="40">
    <w:abstractNumId w:val="20"/>
  </w:num>
  <w:num w:numId="41">
    <w:abstractNumId w:val="4"/>
  </w:num>
  <w:num w:numId="42">
    <w:abstractNumId w:val="29"/>
  </w:num>
  <w:num w:numId="43">
    <w:abstractNumId w:val="0"/>
  </w:num>
  <w:num w:numId="44">
    <w:abstractNumId w:val="5"/>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93"/>
  <w:activeWritingStyle w:lang="en-GB" w:vendorID="64" w:dllVersion="131078" w:nlCheck="1" w:checkStyle="0" w:appName="MSWord"/>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9EE"/>
    <w:rsid w:val="0000102B"/>
    <w:rsid w:val="000029A1"/>
    <w:rsid w:val="00003BBA"/>
    <w:rsid w:val="00010F1F"/>
    <w:rsid w:val="00013D44"/>
    <w:rsid w:val="000176D0"/>
    <w:rsid w:val="00021978"/>
    <w:rsid w:val="0002344F"/>
    <w:rsid w:val="00023AF8"/>
    <w:rsid w:val="000321EA"/>
    <w:rsid w:val="000324BF"/>
    <w:rsid w:val="00032725"/>
    <w:rsid w:val="00034578"/>
    <w:rsid w:val="00034891"/>
    <w:rsid w:val="000356B6"/>
    <w:rsid w:val="000463ED"/>
    <w:rsid w:val="00053BF2"/>
    <w:rsid w:val="00054FD6"/>
    <w:rsid w:val="000573FD"/>
    <w:rsid w:val="0006172A"/>
    <w:rsid w:val="00061F1F"/>
    <w:rsid w:val="000621E2"/>
    <w:rsid w:val="00062C0F"/>
    <w:rsid w:val="00070E8F"/>
    <w:rsid w:val="0007188D"/>
    <w:rsid w:val="000812F7"/>
    <w:rsid w:val="00081C2B"/>
    <w:rsid w:val="000929F4"/>
    <w:rsid w:val="0009639A"/>
    <w:rsid w:val="00096411"/>
    <w:rsid w:val="000A5445"/>
    <w:rsid w:val="000A654C"/>
    <w:rsid w:val="000B16C6"/>
    <w:rsid w:val="000B3BF5"/>
    <w:rsid w:val="000B452C"/>
    <w:rsid w:val="000B47BE"/>
    <w:rsid w:val="000B5C79"/>
    <w:rsid w:val="000B5D9F"/>
    <w:rsid w:val="000C005D"/>
    <w:rsid w:val="000C06AD"/>
    <w:rsid w:val="000C0BF9"/>
    <w:rsid w:val="000C328E"/>
    <w:rsid w:val="000C3EAA"/>
    <w:rsid w:val="000D377C"/>
    <w:rsid w:val="000D4705"/>
    <w:rsid w:val="000D5780"/>
    <w:rsid w:val="000E05FC"/>
    <w:rsid w:val="000F1754"/>
    <w:rsid w:val="000F61D4"/>
    <w:rsid w:val="000F6FA5"/>
    <w:rsid w:val="00103668"/>
    <w:rsid w:val="00103E7B"/>
    <w:rsid w:val="00105B47"/>
    <w:rsid w:val="00107998"/>
    <w:rsid w:val="00115427"/>
    <w:rsid w:val="00121B81"/>
    <w:rsid w:val="00122B66"/>
    <w:rsid w:val="00124231"/>
    <w:rsid w:val="00127B4D"/>
    <w:rsid w:val="00132094"/>
    <w:rsid w:val="001322D8"/>
    <w:rsid w:val="001332BA"/>
    <w:rsid w:val="001337E7"/>
    <w:rsid w:val="00133860"/>
    <w:rsid w:val="001348D5"/>
    <w:rsid w:val="00134961"/>
    <w:rsid w:val="00134A07"/>
    <w:rsid w:val="00142F64"/>
    <w:rsid w:val="0014389E"/>
    <w:rsid w:val="0014528A"/>
    <w:rsid w:val="00152870"/>
    <w:rsid w:val="00152D90"/>
    <w:rsid w:val="00156AB8"/>
    <w:rsid w:val="0016287A"/>
    <w:rsid w:val="00162D72"/>
    <w:rsid w:val="0016433A"/>
    <w:rsid w:val="00166BAE"/>
    <w:rsid w:val="00172961"/>
    <w:rsid w:val="00172BD6"/>
    <w:rsid w:val="00173359"/>
    <w:rsid w:val="00173CFB"/>
    <w:rsid w:val="001800A4"/>
    <w:rsid w:val="00185515"/>
    <w:rsid w:val="00186DC1"/>
    <w:rsid w:val="00186F90"/>
    <w:rsid w:val="001871B1"/>
    <w:rsid w:val="00192D3F"/>
    <w:rsid w:val="00195C01"/>
    <w:rsid w:val="00195C13"/>
    <w:rsid w:val="001A0239"/>
    <w:rsid w:val="001A378E"/>
    <w:rsid w:val="001A6676"/>
    <w:rsid w:val="001A6D00"/>
    <w:rsid w:val="001A76CD"/>
    <w:rsid w:val="001B5355"/>
    <w:rsid w:val="001C07F8"/>
    <w:rsid w:val="001C6A5B"/>
    <w:rsid w:val="001C6AF7"/>
    <w:rsid w:val="001D0321"/>
    <w:rsid w:val="001D0F8F"/>
    <w:rsid w:val="001D1EDE"/>
    <w:rsid w:val="001E3BED"/>
    <w:rsid w:val="001E58B0"/>
    <w:rsid w:val="001F5BD8"/>
    <w:rsid w:val="001F7C14"/>
    <w:rsid w:val="00201020"/>
    <w:rsid w:val="0020310D"/>
    <w:rsid w:val="0020429F"/>
    <w:rsid w:val="00206E1D"/>
    <w:rsid w:val="00207A49"/>
    <w:rsid w:val="002108D4"/>
    <w:rsid w:val="002118E9"/>
    <w:rsid w:val="0021232A"/>
    <w:rsid w:val="0021316C"/>
    <w:rsid w:val="0021364C"/>
    <w:rsid w:val="00213D7C"/>
    <w:rsid w:val="002211D8"/>
    <w:rsid w:val="00223DEE"/>
    <w:rsid w:val="00225310"/>
    <w:rsid w:val="00226420"/>
    <w:rsid w:val="0023516A"/>
    <w:rsid w:val="00236481"/>
    <w:rsid w:val="0024124A"/>
    <w:rsid w:val="0025267B"/>
    <w:rsid w:val="00252A70"/>
    <w:rsid w:val="00254EB0"/>
    <w:rsid w:val="00255284"/>
    <w:rsid w:val="00257FD3"/>
    <w:rsid w:val="00260B8F"/>
    <w:rsid w:val="00260F18"/>
    <w:rsid w:val="002611E0"/>
    <w:rsid w:val="00262B5D"/>
    <w:rsid w:val="00264254"/>
    <w:rsid w:val="00270CD1"/>
    <w:rsid w:val="00272403"/>
    <w:rsid w:val="00272F8B"/>
    <w:rsid w:val="002779DD"/>
    <w:rsid w:val="0028438E"/>
    <w:rsid w:val="002911BA"/>
    <w:rsid w:val="002933F7"/>
    <w:rsid w:val="002A235D"/>
    <w:rsid w:val="002A3034"/>
    <w:rsid w:val="002A3C94"/>
    <w:rsid w:val="002A6E66"/>
    <w:rsid w:val="002A7F51"/>
    <w:rsid w:val="002B43CC"/>
    <w:rsid w:val="002C090B"/>
    <w:rsid w:val="002C4192"/>
    <w:rsid w:val="002C4220"/>
    <w:rsid w:val="002C543A"/>
    <w:rsid w:val="002C5990"/>
    <w:rsid w:val="002C6661"/>
    <w:rsid w:val="002D15FB"/>
    <w:rsid w:val="002D5621"/>
    <w:rsid w:val="002E6D8B"/>
    <w:rsid w:val="002E7653"/>
    <w:rsid w:val="002E7BA6"/>
    <w:rsid w:val="002F36BB"/>
    <w:rsid w:val="002F5409"/>
    <w:rsid w:val="002F5C51"/>
    <w:rsid w:val="002F681E"/>
    <w:rsid w:val="002F762B"/>
    <w:rsid w:val="00306AA5"/>
    <w:rsid w:val="003072EC"/>
    <w:rsid w:val="003148C2"/>
    <w:rsid w:val="00326800"/>
    <w:rsid w:val="00326C5A"/>
    <w:rsid w:val="00326DEB"/>
    <w:rsid w:val="0032757F"/>
    <w:rsid w:val="00330DA9"/>
    <w:rsid w:val="00331DF8"/>
    <w:rsid w:val="003340B6"/>
    <w:rsid w:val="003420A8"/>
    <w:rsid w:val="003434E9"/>
    <w:rsid w:val="00346587"/>
    <w:rsid w:val="003516B1"/>
    <w:rsid w:val="003526D2"/>
    <w:rsid w:val="00352D62"/>
    <w:rsid w:val="003545B1"/>
    <w:rsid w:val="003549EE"/>
    <w:rsid w:val="00354A4B"/>
    <w:rsid w:val="00360C93"/>
    <w:rsid w:val="003614E8"/>
    <w:rsid w:val="00364B47"/>
    <w:rsid w:val="00365237"/>
    <w:rsid w:val="00366577"/>
    <w:rsid w:val="00366C8A"/>
    <w:rsid w:val="003714E7"/>
    <w:rsid w:val="00374541"/>
    <w:rsid w:val="003779F9"/>
    <w:rsid w:val="0038111D"/>
    <w:rsid w:val="00381432"/>
    <w:rsid w:val="003817F3"/>
    <w:rsid w:val="00382132"/>
    <w:rsid w:val="00384866"/>
    <w:rsid w:val="00386095"/>
    <w:rsid w:val="003903B3"/>
    <w:rsid w:val="00390578"/>
    <w:rsid w:val="003918A0"/>
    <w:rsid w:val="00393745"/>
    <w:rsid w:val="00395C40"/>
    <w:rsid w:val="00396950"/>
    <w:rsid w:val="003A2423"/>
    <w:rsid w:val="003A722B"/>
    <w:rsid w:val="003A7DF0"/>
    <w:rsid w:val="003B30DD"/>
    <w:rsid w:val="003B49FA"/>
    <w:rsid w:val="003B6B1A"/>
    <w:rsid w:val="003C21F2"/>
    <w:rsid w:val="003C25C5"/>
    <w:rsid w:val="003C2C9C"/>
    <w:rsid w:val="003C4A0C"/>
    <w:rsid w:val="003C4DAE"/>
    <w:rsid w:val="003C60A4"/>
    <w:rsid w:val="003C6A38"/>
    <w:rsid w:val="003D3E53"/>
    <w:rsid w:val="003D3F62"/>
    <w:rsid w:val="003D681C"/>
    <w:rsid w:val="003E0B7F"/>
    <w:rsid w:val="003E40EC"/>
    <w:rsid w:val="003E7476"/>
    <w:rsid w:val="003E7637"/>
    <w:rsid w:val="003F7AC7"/>
    <w:rsid w:val="00401694"/>
    <w:rsid w:val="004017E8"/>
    <w:rsid w:val="0040184A"/>
    <w:rsid w:val="004020F9"/>
    <w:rsid w:val="004048F6"/>
    <w:rsid w:val="00404D2B"/>
    <w:rsid w:val="00414694"/>
    <w:rsid w:val="0041509E"/>
    <w:rsid w:val="00417D3F"/>
    <w:rsid w:val="00420074"/>
    <w:rsid w:val="004257BB"/>
    <w:rsid w:val="004270EB"/>
    <w:rsid w:val="0043078B"/>
    <w:rsid w:val="00430F8B"/>
    <w:rsid w:val="00432190"/>
    <w:rsid w:val="00433695"/>
    <w:rsid w:val="00435B59"/>
    <w:rsid w:val="0043620D"/>
    <w:rsid w:val="00437C40"/>
    <w:rsid w:val="00442049"/>
    <w:rsid w:val="00442E3F"/>
    <w:rsid w:val="004451CF"/>
    <w:rsid w:val="00445B44"/>
    <w:rsid w:val="00450F12"/>
    <w:rsid w:val="00454289"/>
    <w:rsid w:val="00457C3B"/>
    <w:rsid w:val="004612FF"/>
    <w:rsid w:val="004628EA"/>
    <w:rsid w:val="00466D6B"/>
    <w:rsid w:val="004723CA"/>
    <w:rsid w:val="00475862"/>
    <w:rsid w:val="00476311"/>
    <w:rsid w:val="004822B2"/>
    <w:rsid w:val="004851C0"/>
    <w:rsid w:val="00485628"/>
    <w:rsid w:val="00485925"/>
    <w:rsid w:val="00485B1E"/>
    <w:rsid w:val="00486E58"/>
    <w:rsid w:val="004901AD"/>
    <w:rsid w:val="004922B9"/>
    <w:rsid w:val="0049455A"/>
    <w:rsid w:val="00494836"/>
    <w:rsid w:val="00494E9B"/>
    <w:rsid w:val="004A2A9D"/>
    <w:rsid w:val="004A7346"/>
    <w:rsid w:val="004B202E"/>
    <w:rsid w:val="004B5AAD"/>
    <w:rsid w:val="004B5FB6"/>
    <w:rsid w:val="004C2196"/>
    <w:rsid w:val="004C37D5"/>
    <w:rsid w:val="004C4F82"/>
    <w:rsid w:val="004C588E"/>
    <w:rsid w:val="004D0C8F"/>
    <w:rsid w:val="004D1847"/>
    <w:rsid w:val="004D4DE7"/>
    <w:rsid w:val="004D7035"/>
    <w:rsid w:val="004E00C5"/>
    <w:rsid w:val="004E18F4"/>
    <w:rsid w:val="004F13A0"/>
    <w:rsid w:val="004F172B"/>
    <w:rsid w:val="004F2201"/>
    <w:rsid w:val="004F3A34"/>
    <w:rsid w:val="004F4076"/>
    <w:rsid w:val="004F51D1"/>
    <w:rsid w:val="0050036E"/>
    <w:rsid w:val="005021C8"/>
    <w:rsid w:val="005024F8"/>
    <w:rsid w:val="005039B7"/>
    <w:rsid w:val="00511414"/>
    <w:rsid w:val="00511E2B"/>
    <w:rsid w:val="0051260F"/>
    <w:rsid w:val="0051387A"/>
    <w:rsid w:val="00513D14"/>
    <w:rsid w:val="005163BD"/>
    <w:rsid w:val="00520626"/>
    <w:rsid w:val="00521847"/>
    <w:rsid w:val="00531D1B"/>
    <w:rsid w:val="00534B5E"/>
    <w:rsid w:val="00542AB7"/>
    <w:rsid w:val="00542B75"/>
    <w:rsid w:val="0055057B"/>
    <w:rsid w:val="005529D0"/>
    <w:rsid w:val="00566F9F"/>
    <w:rsid w:val="0057102C"/>
    <w:rsid w:val="0057298C"/>
    <w:rsid w:val="005762CF"/>
    <w:rsid w:val="00585A19"/>
    <w:rsid w:val="0058728B"/>
    <w:rsid w:val="00587709"/>
    <w:rsid w:val="00591A2F"/>
    <w:rsid w:val="005A061A"/>
    <w:rsid w:val="005A3743"/>
    <w:rsid w:val="005A4972"/>
    <w:rsid w:val="005A4F3A"/>
    <w:rsid w:val="005A52EE"/>
    <w:rsid w:val="005A676C"/>
    <w:rsid w:val="005B0E12"/>
    <w:rsid w:val="005B4D68"/>
    <w:rsid w:val="005B6127"/>
    <w:rsid w:val="005B79A8"/>
    <w:rsid w:val="005C15BE"/>
    <w:rsid w:val="005C24EA"/>
    <w:rsid w:val="005C30C2"/>
    <w:rsid w:val="005C4210"/>
    <w:rsid w:val="005C4AE7"/>
    <w:rsid w:val="005C68FB"/>
    <w:rsid w:val="005D2958"/>
    <w:rsid w:val="005D32C6"/>
    <w:rsid w:val="005D381A"/>
    <w:rsid w:val="005E24EA"/>
    <w:rsid w:val="005E376A"/>
    <w:rsid w:val="005E4505"/>
    <w:rsid w:val="005E5EDD"/>
    <w:rsid w:val="005E6DFB"/>
    <w:rsid w:val="005F25C7"/>
    <w:rsid w:val="005F3829"/>
    <w:rsid w:val="005F6090"/>
    <w:rsid w:val="005F7858"/>
    <w:rsid w:val="006005C8"/>
    <w:rsid w:val="006018E9"/>
    <w:rsid w:val="00601982"/>
    <w:rsid w:val="00602136"/>
    <w:rsid w:val="00603743"/>
    <w:rsid w:val="00604E37"/>
    <w:rsid w:val="0060579D"/>
    <w:rsid w:val="00606C4A"/>
    <w:rsid w:val="00606FFA"/>
    <w:rsid w:val="00607475"/>
    <w:rsid w:val="0061091F"/>
    <w:rsid w:val="00611CFC"/>
    <w:rsid w:val="00611FF2"/>
    <w:rsid w:val="0061289C"/>
    <w:rsid w:val="00612EF5"/>
    <w:rsid w:val="00616189"/>
    <w:rsid w:val="0061688C"/>
    <w:rsid w:val="0061724B"/>
    <w:rsid w:val="006238ED"/>
    <w:rsid w:val="00640453"/>
    <w:rsid w:val="00640BB3"/>
    <w:rsid w:val="006472C3"/>
    <w:rsid w:val="00650566"/>
    <w:rsid w:val="00650C55"/>
    <w:rsid w:val="00650CEB"/>
    <w:rsid w:val="00655029"/>
    <w:rsid w:val="00657A25"/>
    <w:rsid w:val="0066256C"/>
    <w:rsid w:val="006630DA"/>
    <w:rsid w:val="0066385E"/>
    <w:rsid w:val="00664049"/>
    <w:rsid w:val="006709B7"/>
    <w:rsid w:val="00673B6E"/>
    <w:rsid w:val="00675537"/>
    <w:rsid w:val="006815C8"/>
    <w:rsid w:val="00681B4F"/>
    <w:rsid w:val="00682C82"/>
    <w:rsid w:val="006846C5"/>
    <w:rsid w:val="006854C4"/>
    <w:rsid w:val="006926E7"/>
    <w:rsid w:val="0069335C"/>
    <w:rsid w:val="006941A0"/>
    <w:rsid w:val="006971B3"/>
    <w:rsid w:val="006A2E32"/>
    <w:rsid w:val="006A72C4"/>
    <w:rsid w:val="006B29D9"/>
    <w:rsid w:val="006B7065"/>
    <w:rsid w:val="006B7648"/>
    <w:rsid w:val="006C051B"/>
    <w:rsid w:val="006C1133"/>
    <w:rsid w:val="006C17FF"/>
    <w:rsid w:val="006C20CA"/>
    <w:rsid w:val="006C5315"/>
    <w:rsid w:val="006C5DDC"/>
    <w:rsid w:val="006D0834"/>
    <w:rsid w:val="006D1C08"/>
    <w:rsid w:val="006E1843"/>
    <w:rsid w:val="006E5A94"/>
    <w:rsid w:val="006E5FE9"/>
    <w:rsid w:val="006E670E"/>
    <w:rsid w:val="006E694E"/>
    <w:rsid w:val="006E7016"/>
    <w:rsid w:val="006E7ABA"/>
    <w:rsid w:val="006F4E47"/>
    <w:rsid w:val="006F596D"/>
    <w:rsid w:val="00702620"/>
    <w:rsid w:val="00703D52"/>
    <w:rsid w:val="0071312A"/>
    <w:rsid w:val="00714CB1"/>
    <w:rsid w:val="0071530A"/>
    <w:rsid w:val="00717987"/>
    <w:rsid w:val="007229CE"/>
    <w:rsid w:val="007243A2"/>
    <w:rsid w:val="007326D2"/>
    <w:rsid w:val="00734B7A"/>
    <w:rsid w:val="00740677"/>
    <w:rsid w:val="007433BB"/>
    <w:rsid w:val="007459DF"/>
    <w:rsid w:val="00750601"/>
    <w:rsid w:val="007518E8"/>
    <w:rsid w:val="00753F22"/>
    <w:rsid w:val="00755D48"/>
    <w:rsid w:val="007610F0"/>
    <w:rsid w:val="007614FB"/>
    <w:rsid w:val="00763C5E"/>
    <w:rsid w:val="00770DA7"/>
    <w:rsid w:val="00772F19"/>
    <w:rsid w:val="00787EEE"/>
    <w:rsid w:val="00791EC8"/>
    <w:rsid w:val="00792468"/>
    <w:rsid w:val="007934B3"/>
    <w:rsid w:val="00793BDD"/>
    <w:rsid w:val="00794BEB"/>
    <w:rsid w:val="007979AC"/>
    <w:rsid w:val="007A0E5B"/>
    <w:rsid w:val="007A1313"/>
    <w:rsid w:val="007A36AA"/>
    <w:rsid w:val="007A3CB1"/>
    <w:rsid w:val="007A456B"/>
    <w:rsid w:val="007A56D6"/>
    <w:rsid w:val="007B0CC6"/>
    <w:rsid w:val="007B77F3"/>
    <w:rsid w:val="007C4FB9"/>
    <w:rsid w:val="007C5243"/>
    <w:rsid w:val="007E2EC4"/>
    <w:rsid w:val="007E55E9"/>
    <w:rsid w:val="007E6FF4"/>
    <w:rsid w:val="007E74E0"/>
    <w:rsid w:val="007E7B90"/>
    <w:rsid w:val="007F2219"/>
    <w:rsid w:val="007F34D4"/>
    <w:rsid w:val="007F51D2"/>
    <w:rsid w:val="0080024E"/>
    <w:rsid w:val="008052B9"/>
    <w:rsid w:val="00805B4F"/>
    <w:rsid w:val="00814777"/>
    <w:rsid w:val="00815855"/>
    <w:rsid w:val="00820E36"/>
    <w:rsid w:val="00824DAF"/>
    <w:rsid w:val="00826AD0"/>
    <w:rsid w:val="00826B6C"/>
    <w:rsid w:val="00827125"/>
    <w:rsid w:val="00834B8A"/>
    <w:rsid w:val="00835CB9"/>
    <w:rsid w:val="0083675B"/>
    <w:rsid w:val="0083706B"/>
    <w:rsid w:val="00842830"/>
    <w:rsid w:val="008444F3"/>
    <w:rsid w:val="008445A7"/>
    <w:rsid w:val="008449B7"/>
    <w:rsid w:val="0084645F"/>
    <w:rsid w:val="00846AB9"/>
    <w:rsid w:val="00847B6F"/>
    <w:rsid w:val="00856DB8"/>
    <w:rsid w:val="00861B3E"/>
    <w:rsid w:val="00862E53"/>
    <w:rsid w:val="00867516"/>
    <w:rsid w:val="008724F7"/>
    <w:rsid w:val="008745FD"/>
    <w:rsid w:val="00875ADC"/>
    <w:rsid w:val="0088073C"/>
    <w:rsid w:val="00884154"/>
    <w:rsid w:val="00885E2E"/>
    <w:rsid w:val="00886A8F"/>
    <w:rsid w:val="008903E8"/>
    <w:rsid w:val="0089450D"/>
    <w:rsid w:val="00894D6A"/>
    <w:rsid w:val="008967F4"/>
    <w:rsid w:val="008978E8"/>
    <w:rsid w:val="008A4D25"/>
    <w:rsid w:val="008A7240"/>
    <w:rsid w:val="008C0C40"/>
    <w:rsid w:val="008C2D91"/>
    <w:rsid w:val="008C32B9"/>
    <w:rsid w:val="008C75C8"/>
    <w:rsid w:val="008D5C5C"/>
    <w:rsid w:val="008D6C20"/>
    <w:rsid w:val="008D6FFD"/>
    <w:rsid w:val="008D7C58"/>
    <w:rsid w:val="008E4B1E"/>
    <w:rsid w:val="008E6851"/>
    <w:rsid w:val="008F38E6"/>
    <w:rsid w:val="008F4AFC"/>
    <w:rsid w:val="0090059B"/>
    <w:rsid w:val="00902CF0"/>
    <w:rsid w:val="00902FF1"/>
    <w:rsid w:val="00906495"/>
    <w:rsid w:val="00907548"/>
    <w:rsid w:val="009077EB"/>
    <w:rsid w:val="00913872"/>
    <w:rsid w:val="00914054"/>
    <w:rsid w:val="00915DE3"/>
    <w:rsid w:val="009162C6"/>
    <w:rsid w:val="009173D7"/>
    <w:rsid w:val="00926438"/>
    <w:rsid w:val="00926867"/>
    <w:rsid w:val="009271E0"/>
    <w:rsid w:val="00927F08"/>
    <w:rsid w:val="00932227"/>
    <w:rsid w:val="009411DC"/>
    <w:rsid w:val="00944AAB"/>
    <w:rsid w:val="00944B8C"/>
    <w:rsid w:val="00944CEE"/>
    <w:rsid w:val="00950A37"/>
    <w:rsid w:val="0095174C"/>
    <w:rsid w:val="00955E45"/>
    <w:rsid w:val="009562CB"/>
    <w:rsid w:val="00960FA7"/>
    <w:rsid w:val="00966C7E"/>
    <w:rsid w:val="00971AAC"/>
    <w:rsid w:val="009735C2"/>
    <w:rsid w:val="00980B2D"/>
    <w:rsid w:val="00981414"/>
    <w:rsid w:val="00984E22"/>
    <w:rsid w:val="00986112"/>
    <w:rsid w:val="009862C4"/>
    <w:rsid w:val="0099140C"/>
    <w:rsid w:val="00997674"/>
    <w:rsid w:val="009976AB"/>
    <w:rsid w:val="00997811"/>
    <w:rsid w:val="009A33FB"/>
    <w:rsid w:val="009B2742"/>
    <w:rsid w:val="009B3D5D"/>
    <w:rsid w:val="009B71B2"/>
    <w:rsid w:val="009C144D"/>
    <w:rsid w:val="009C4D33"/>
    <w:rsid w:val="009C5DAC"/>
    <w:rsid w:val="009C6D20"/>
    <w:rsid w:val="009D20EF"/>
    <w:rsid w:val="009D2E1B"/>
    <w:rsid w:val="009D4F3E"/>
    <w:rsid w:val="009E0101"/>
    <w:rsid w:val="009E478C"/>
    <w:rsid w:val="009E5D73"/>
    <w:rsid w:val="009F5045"/>
    <w:rsid w:val="009F65FA"/>
    <w:rsid w:val="00A0218F"/>
    <w:rsid w:val="00A04C70"/>
    <w:rsid w:val="00A0641C"/>
    <w:rsid w:val="00A06DA7"/>
    <w:rsid w:val="00A070D9"/>
    <w:rsid w:val="00A117DF"/>
    <w:rsid w:val="00A12B11"/>
    <w:rsid w:val="00A13502"/>
    <w:rsid w:val="00A13DB7"/>
    <w:rsid w:val="00A1513F"/>
    <w:rsid w:val="00A176EA"/>
    <w:rsid w:val="00A22ED8"/>
    <w:rsid w:val="00A23448"/>
    <w:rsid w:val="00A26EAE"/>
    <w:rsid w:val="00A277D7"/>
    <w:rsid w:val="00A3116D"/>
    <w:rsid w:val="00A40720"/>
    <w:rsid w:val="00A4501B"/>
    <w:rsid w:val="00A50FB8"/>
    <w:rsid w:val="00A510EC"/>
    <w:rsid w:val="00A52D91"/>
    <w:rsid w:val="00A610A1"/>
    <w:rsid w:val="00A611C4"/>
    <w:rsid w:val="00A637FE"/>
    <w:rsid w:val="00A70674"/>
    <w:rsid w:val="00A74CE2"/>
    <w:rsid w:val="00A753C9"/>
    <w:rsid w:val="00A777B0"/>
    <w:rsid w:val="00A81607"/>
    <w:rsid w:val="00A8163F"/>
    <w:rsid w:val="00A82D11"/>
    <w:rsid w:val="00A92A27"/>
    <w:rsid w:val="00A933DD"/>
    <w:rsid w:val="00A96E50"/>
    <w:rsid w:val="00AA31FB"/>
    <w:rsid w:val="00AA4B24"/>
    <w:rsid w:val="00AA60B5"/>
    <w:rsid w:val="00AB02D2"/>
    <w:rsid w:val="00AB06FB"/>
    <w:rsid w:val="00AB1BDA"/>
    <w:rsid w:val="00AB39F1"/>
    <w:rsid w:val="00AB4329"/>
    <w:rsid w:val="00AC0D69"/>
    <w:rsid w:val="00AC1250"/>
    <w:rsid w:val="00AC2CBC"/>
    <w:rsid w:val="00AC5F25"/>
    <w:rsid w:val="00AC67DB"/>
    <w:rsid w:val="00AD2C35"/>
    <w:rsid w:val="00AD36F3"/>
    <w:rsid w:val="00AD530E"/>
    <w:rsid w:val="00AD6BE9"/>
    <w:rsid w:val="00AE531C"/>
    <w:rsid w:val="00AE5915"/>
    <w:rsid w:val="00AE7126"/>
    <w:rsid w:val="00AE7523"/>
    <w:rsid w:val="00AF1A7C"/>
    <w:rsid w:val="00AF36BC"/>
    <w:rsid w:val="00AF3BFE"/>
    <w:rsid w:val="00AF3ECE"/>
    <w:rsid w:val="00AF469B"/>
    <w:rsid w:val="00AF522B"/>
    <w:rsid w:val="00AF58A1"/>
    <w:rsid w:val="00B010C1"/>
    <w:rsid w:val="00B04C36"/>
    <w:rsid w:val="00B106EC"/>
    <w:rsid w:val="00B11430"/>
    <w:rsid w:val="00B14F6B"/>
    <w:rsid w:val="00B15A5D"/>
    <w:rsid w:val="00B16FF8"/>
    <w:rsid w:val="00B17E3E"/>
    <w:rsid w:val="00B22BC5"/>
    <w:rsid w:val="00B25E0F"/>
    <w:rsid w:val="00B27291"/>
    <w:rsid w:val="00B301BB"/>
    <w:rsid w:val="00B40796"/>
    <w:rsid w:val="00B40822"/>
    <w:rsid w:val="00B42A40"/>
    <w:rsid w:val="00B44F47"/>
    <w:rsid w:val="00B460B6"/>
    <w:rsid w:val="00B462B5"/>
    <w:rsid w:val="00B511D9"/>
    <w:rsid w:val="00B51239"/>
    <w:rsid w:val="00B524EE"/>
    <w:rsid w:val="00B564D7"/>
    <w:rsid w:val="00B571A5"/>
    <w:rsid w:val="00B57ECF"/>
    <w:rsid w:val="00B63D65"/>
    <w:rsid w:val="00B63D98"/>
    <w:rsid w:val="00B64073"/>
    <w:rsid w:val="00B659DD"/>
    <w:rsid w:val="00B65F1C"/>
    <w:rsid w:val="00B71146"/>
    <w:rsid w:val="00B80F77"/>
    <w:rsid w:val="00B922C8"/>
    <w:rsid w:val="00B9505B"/>
    <w:rsid w:val="00B96375"/>
    <w:rsid w:val="00BA168F"/>
    <w:rsid w:val="00BA490E"/>
    <w:rsid w:val="00BA5BDE"/>
    <w:rsid w:val="00BA5F15"/>
    <w:rsid w:val="00BA7712"/>
    <w:rsid w:val="00BB4479"/>
    <w:rsid w:val="00BB5AE5"/>
    <w:rsid w:val="00BB5F19"/>
    <w:rsid w:val="00BC1721"/>
    <w:rsid w:val="00BC5965"/>
    <w:rsid w:val="00BD529F"/>
    <w:rsid w:val="00BD6D81"/>
    <w:rsid w:val="00BD7971"/>
    <w:rsid w:val="00BE02EE"/>
    <w:rsid w:val="00BE1936"/>
    <w:rsid w:val="00BE2D5D"/>
    <w:rsid w:val="00BF19C8"/>
    <w:rsid w:val="00BF2900"/>
    <w:rsid w:val="00BF5279"/>
    <w:rsid w:val="00C00B53"/>
    <w:rsid w:val="00C0156D"/>
    <w:rsid w:val="00C043DB"/>
    <w:rsid w:val="00C06C3C"/>
    <w:rsid w:val="00C10416"/>
    <w:rsid w:val="00C112BE"/>
    <w:rsid w:val="00C12412"/>
    <w:rsid w:val="00C16607"/>
    <w:rsid w:val="00C20645"/>
    <w:rsid w:val="00C23A60"/>
    <w:rsid w:val="00C273AE"/>
    <w:rsid w:val="00C328FD"/>
    <w:rsid w:val="00C32917"/>
    <w:rsid w:val="00C33F42"/>
    <w:rsid w:val="00C34233"/>
    <w:rsid w:val="00C34978"/>
    <w:rsid w:val="00C35B3E"/>
    <w:rsid w:val="00C37D5D"/>
    <w:rsid w:val="00C400FF"/>
    <w:rsid w:val="00C413C9"/>
    <w:rsid w:val="00C45624"/>
    <w:rsid w:val="00C45917"/>
    <w:rsid w:val="00C463F6"/>
    <w:rsid w:val="00C465D6"/>
    <w:rsid w:val="00C46763"/>
    <w:rsid w:val="00C503E6"/>
    <w:rsid w:val="00C51735"/>
    <w:rsid w:val="00C64E9E"/>
    <w:rsid w:val="00C671C3"/>
    <w:rsid w:val="00C702DE"/>
    <w:rsid w:val="00C74C90"/>
    <w:rsid w:val="00C764E3"/>
    <w:rsid w:val="00C77659"/>
    <w:rsid w:val="00C8304E"/>
    <w:rsid w:val="00C86A41"/>
    <w:rsid w:val="00C922DC"/>
    <w:rsid w:val="00C92672"/>
    <w:rsid w:val="00C942E8"/>
    <w:rsid w:val="00C95DB0"/>
    <w:rsid w:val="00C95FDE"/>
    <w:rsid w:val="00C97E84"/>
    <w:rsid w:val="00CA338F"/>
    <w:rsid w:val="00CA66E3"/>
    <w:rsid w:val="00CA6B8D"/>
    <w:rsid w:val="00CA7D48"/>
    <w:rsid w:val="00CB09A1"/>
    <w:rsid w:val="00CB211E"/>
    <w:rsid w:val="00CB416C"/>
    <w:rsid w:val="00CB47AE"/>
    <w:rsid w:val="00CB7616"/>
    <w:rsid w:val="00CC007F"/>
    <w:rsid w:val="00CC64B9"/>
    <w:rsid w:val="00CC7C62"/>
    <w:rsid w:val="00CD0D45"/>
    <w:rsid w:val="00CD2C6D"/>
    <w:rsid w:val="00CD65C3"/>
    <w:rsid w:val="00CE2A43"/>
    <w:rsid w:val="00CE3D34"/>
    <w:rsid w:val="00CE67D7"/>
    <w:rsid w:val="00CE7F47"/>
    <w:rsid w:val="00CF0789"/>
    <w:rsid w:val="00CF153A"/>
    <w:rsid w:val="00CF2D23"/>
    <w:rsid w:val="00D02544"/>
    <w:rsid w:val="00D03B7A"/>
    <w:rsid w:val="00D04670"/>
    <w:rsid w:val="00D12D99"/>
    <w:rsid w:val="00D1369F"/>
    <w:rsid w:val="00D17EE1"/>
    <w:rsid w:val="00D20834"/>
    <w:rsid w:val="00D224AB"/>
    <w:rsid w:val="00D22BCE"/>
    <w:rsid w:val="00D23170"/>
    <w:rsid w:val="00D2386A"/>
    <w:rsid w:val="00D25EB8"/>
    <w:rsid w:val="00D301FF"/>
    <w:rsid w:val="00D30ACE"/>
    <w:rsid w:val="00D32CE7"/>
    <w:rsid w:val="00D337C1"/>
    <w:rsid w:val="00D3526A"/>
    <w:rsid w:val="00D4150F"/>
    <w:rsid w:val="00D41641"/>
    <w:rsid w:val="00D41C0C"/>
    <w:rsid w:val="00D424FA"/>
    <w:rsid w:val="00D443CA"/>
    <w:rsid w:val="00D449CC"/>
    <w:rsid w:val="00D47096"/>
    <w:rsid w:val="00D47223"/>
    <w:rsid w:val="00D477BD"/>
    <w:rsid w:val="00D50D7F"/>
    <w:rsid w:val="00D53502"/>
    <w:rsid w:val="00D54F3F"/>
    <w:rsid w:val="00D5686C"/>
    <w:rsid w:val="00D57278"/>
    <w:rsid w:val="00D57936"/>
    <w:rsid w:val="00D6182A"/>
    <w:rsid w:val="00D622DE"/>
    <w:rsid w:val="00D637D9"/>
    <w:rsid w:val="00D658FF"/>
    <w:rsid w:val="00D72C31"/>
    <w:rsid w:val="00D72ED7"/>
    <w:rsid w:val="00D8263E"/>
    <w:rsid w:val="00D86DE0"/>
    <w:rsid w:val="00D87BA6"/>
    <w:rsid w:val="00D91F11"/>
    <w:rsid w:val="00D92482"/>
    <w:rsid w:val="00D92C87"/>
    <w:rsid w:val="00D941E8"/>
    <w:rsid w:val="00D95074"/>
    <w:rsid w:val="00DA0465"/>
    <w:rsid w:val="00DA21B5"/>
    <w:rsid w:val="00DA431A"/>
    <w:rsid w:val="00DA5870"/>
    <w:rsid w:val="00DB2308"/>
    <w:rsid w:val="00DB3D80"/>
    <w:rsid w:val="00DB6EDC"/>
    <w:rsid w:val="00DB7673"/>
    <w:rsid w:val="00DB7827"/>
    <w:rsid w:val="00DB78EF"/>
    <w:rsid w:val="00DC2EB5"/>
    <w:rsid w:val="00DC44DA"/>
    <w:rsid w:val="00DC5530"/>
    <w:rsid w:val="00DC6503"/>
    <w:rsid w:val="00DD0C34"/>
    <w:rsid w:val="00DD24CF"/>
    <w:rsid w:val="00DE3D4C"/>
    <w:rsid w:val="00DF06FD"/>
    <w:rsid w:val="00DF0858"/>
    <w:rsid w:val="00DF26FB"/>
    <w:rsid w:val="00DF63B4"/>
    <w:rsid w:val="00E000FA"/>
    <w:rsid w:val="00E03622"/>
    <w:rsid w:val="00E0580A"/>
    <w:rsid w:val="00E06563"/>
    <w:rsid w:val="00E0756C"/>
    <w:rsid w:val="00E12E1B"/>
    <w:rsid w:val="00E157A3"/>
    <w:rsid w:val="00E16767"/>
    <w:rsid w:val="00E20E8D"/>
    <w:rsid w:val="00E30E79"/>
    <w:rsid w:val="00E31F61"/>
    <w:rsid w:val="00E32DAC"/>
    <w:rsid w:val="00E3397D"/>
    <w:rsid w:val="00E35400"/>
    <w:rsid w:val="00E358C8"/>
    <w:rsid w:val="00E361B7"/>
    <w:rsid w:val="00E3713F"/>
    <w:rsid w:val="00E40A2D"/>
    <w:rsid w:val="00E467F2"/>
    <w:rsid w:val="00E51E67"/>
    <w:rsid w:val="00E53FFD"/>
    <w:rsid w:val="00E54782"/>
    <w:rsid w:val="00E54AF7"/>
    <w:rsid w:val="00E60505"/>
    <w:rsid w:val="00E61243"/>
    <w:rsid w:val="00E620DA"/>
    <w:rsid w:val="00E6374C"/>
    <w:rsid w:val="00E6438A"/>
    <w:rsid w:val="00E66636"/>
    <w:rsid w:val="00E67170"/>
    <w:rsid w:val="00E714F5"/>
    <w:rsid w:val="00E72ECD"/>
    <w:rsid w:val="00E74BBB"/>
    <w:rsid w:val="00E807C8"/>
    <w:rsid w:val="00E80C89"/>
    <w:rsid w:val="00E80D7E"/>
    <w:rsid w:val="00E82FE1"/>
    <w:rsid w:val="00E8552F"/>
    <w:rsid w:val="00E8658F"/>
    <w:rsid w:val="00E91FD5"/>
    <w:rsid w:val="00E92198"/>
    <w:rsid w:val="00EA58CA"/>
    <w:rsid w:val="00EB2B6F"/>
    <w:rsid w:val="00EB3E28"/>
    <w:rsid w:val="00EB49A8"/>
    <w:rsid w:val="00EB5C2F"/>
    <w:rsid w:val="00EB6963"/>
    <w:rsid w:val="00EB76E2"/>
    <w:rsid w:val="00EC10B4"/>
    <w:rsid w:val="00EC10B9"/>
    <w:rsid w:val="00EC1E09"/>
    <w:rsid w:val="00EC40CD"/>
    <w:rsid w:val="00EC72D8"/>
    <w:rsid w:val="00ED0379"/>
    <w:rsid w:val="00ED059C"/>
    <w:rsid w:val="00ED0B65"/>
    <w:rsid w:val="00ED3D40"/>
    <w:rsid w:val="00EE0ABC"/>
    <w:rsid w:val="00EE1239"/>
    <w:rsid w:val="00EE1D9E"/>
    <w:rsid w:val="00EE553E"/>
    <w:rsid w:val="00EE6FA5"/>
    <w:rsid w:val="00EF1230"/>
    <w:rsid w:val="00EF127C"/>
    <w:rsid w:val="00EF2189"/>
    <w:rsid w:val="00EF241C"/>
    <w:rsid w:val="00EF3D22"/>
    <w:rsid w:val="00EF60B6"/>
    <w:rsid w:val="00F0017D"/>
    <w:rsid w:val="00F001B4"/>
    <w:rsid w:val="00F02866"/>
    <w:rsid w:val="00F11163"/>
    <w:rsid w:val="00F11A7D"/>
    <w:rsid w:val="00F17ED2"/>
    <w:rsid w:val="00F2156D"/>
    <w:rsid w:val="00F219AB"/>
    <w:rsid w:val="00F21D74"/>
    <w:rsid w:val="00F23A08"/>
    <w:rsid w:val="00F24FDB"/>
    <w:rsid w:val="00F325A4"/>
    <w:rsid w:val="00F3299A"/>
    <w:rsid w:val="00F36F3A"/>
    <w:rsid w:val="00F4070E"/>
    <w:rsid w:val="00F41E23"/>
    <w:rsid w:val="00F427CF"/>
    <w:rsid w:val="00F430F5"/>
    <w:rsid w:val="00F45474"/>
    <w:rsid w:val="00F560CE"/>
    <w:rsid w:val="00F567A0"/>
    <w:rsid w:val="00F57267"/>
    <w:rsid w:val="00F63963"/>
    <w:rsid w:val="00F6408B"/>
    <w:rsid w:val="00F646E9"/>
    <w:rsid w:val="00F65E51"/>
    <w:rsid w:val="00F66946"/>
    <w:rsid w:val="00F66BC4"/>
    <w:rsid w:val="00F670A4"/>
    <w:rsid w:val="00F70569"/>
    <w:rsid w:val="00F73208"/>
    <w:rsid w:val="00F76824"/>
    <w:rsid w:val="00F80A35"/>
    <w:rsid w:val="00F83F7C"/>
    <w:rsid w:val="00F849CB"/>
    <w:rsid w:val="00F86DF0"/>
    <w:rsid w:val="00F918F5"/>
    <w:rsid w:val="00F93C64"/>
    <w:rsid w:val="00F94B2C"/>
    <w:rsid w:val="00F9656C"/>
    <w:rsid w:val="00F9738D"/>
    <w:rsid w:val="00F97871"/>
    <w:rsid w:val="00FA261F"/>
    <w:rsid w:val="00FA30F3"/>
    <w:rsid w:val="00FA6D19"/>
    <w:rsid w:val="00FB1FF0"/>
    <w:rsid w:val="00FB6A03"/>
    <w:rsid w:val="00FC0DC3"/>
    <w:rsid w:val="00FC2A6E"/>
    <w:rsid w:val="00FC4F99"/>
    <w:rsid w:val="00FC55D2"/>
    <w:rsid w:val="00FC56D9"/>
    <w:rsid w:val="00FC595A"/>
    <w:rsid w:val="00FC6793"/>
    <w:rsid w:val="00FD18CB"/>
    <w:rsid w:val="00FD4B99"/>
    <w:rsid w:val="00FD61F4"/>
    <w:rsid w:val="00FD67AC"/>
    <w:rsid w:val="00FD6944"/>
    <w:rsid w:val="00FD6A0C"/>
    <w:rsid w:val="00FE01D8"/>
    <w:rsid w:val="00FE389A"/>
    <w:rsid w:val="00FE3C4E"/>
    <w:rsid w:val="00FE4461"/>
    <w:rsid w:val="00FE5199"/>
    <w:rsid w:val="00FE5E11"/>
    <w:rsid w:val="00FE6478"/>
    <w:rsid w:val="00FE79B2"/>
    <w:rsid w:val="00FE7BBC"/>
    <w:rsid w:val="00FF1CC6"/>
    <w:rsid w:val="00FF2FEA"/>
    <w:rsid w:val="00FF3077"/>
    <w:rsid w:val="00FF543E"/>
    <w:rsid w:val="3AE145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2E6DFE"/>
  <w15:docId w15:val="{D71D7493-C5D8-42EA-BBAA-97A88E29BD6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qFormat="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9"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06495"/>
    <w:pPr>
      <w:keepLines/>
      <w:suppressAutoHyphens/>
      <w:ind w:left="709"/>
    </w:pPr>
    <w:rPr>
      <w:rFonts w:ascii="Arial" w:hAnsi="Arial" w:cs="Arial"/>
      <w:kern w:val="16"/>
      <w:sz w:val="24"/>
      <w:szCs w:val="24"/>
      <w:lang w:eastAsia="en-US"/>
    </w:rPr>
  </w:style>
  <w:style w:type="paragraph" w:styleId="Heading1">
    <w:name w:val="heading 1"/>
    <w:basedOn w:val="Header"/>
    <w:next w:val="StyleBodyText11ptBlack"/>
    <w:link w:val="Heading1Char"/>
    <w:qFormat/>
    <w:rsid w:val="003549EE"/>
    <w:pPr>
      <w:numPr>
        <w:numId w:val="1"/>
      </w:numPr>
      <w:spacing w:before="480" w:after="120"/>
      <w:ind w:right="74"/>
      <w:jc w:val="both"/>
      <w:outlineLvl w:val="0"/>
    </w:pPr>
    <w:rPr>
      <w:b/>
      <w:bCs/>
      <w:color w:val="004B80"/>
      <w:spacing w:val="-8"/>
      <w:kern w:val="24"/>
      <w:sz w:val="28"/>
      <w:szCs w:val="28"/>
    </w:rPr>
  </w:style>
  <w:style w:type="paragraph" w:styleId="Heading2">
    <w:name w:val="heading 2"/>
    <w:basedOn w:val="Header"/>
    <w:next w:val="StyleBodyText11ptBlack"/>
    <w:qFormat/>
    <w:rsid w:val="003549EE"/>
    <w:pPr>
      <w:numPr>
        <w:ilvl w:val="1"/>
        <w:numId w:val="1"/>
      </w:numPr>
      <w:spacing w:before="360" w:after="120"/>
      <w:jc w:val="both"/>
      <w:outlineLvl w:val="1"/>
    </w:pPr>
    <w:rPr>
      <w:b/>
      <w:bCs/>
      <w:color w:val="004B80"/>
      <w:spacing w:val="-8"/>
      <w:kern w:val="20"/>
    </w:rPr>
  </w:style>
  <w:style w:type="paragraph" w:styleId="Heading3">
    <w:name w:val="heading 3"/>
    <w:basedOn w:val="Heading1"/>
    <w:next w:val="StyleBodyText11ptBlack"/>
    <w:qFormat/>
    <w:rsid w:val="003549EE"/>
    <w:pPr>
      <w:keepNext/>
      <w:numPr>
        <w:ilvl w:val="2"/>
      </w:numPr>
      <w:spacing w:before="360"/>
      <w:outlineLvl w:val="2"/>
    </w:pPr>
    <w:rPr>
      <w:bCs w:val="0"/>
      <w:sz w:val="22"/>
      <w:szCs w:val="26"/>
    </w:rPr>
  </w:style>
  <w:style w:type="paragraph" w:styleId="Heading4">
    <w:name w:val="heading 4"/>
    <w:basedOn w:val="Heading1"/>
    <w:next w:val="StyleBodyText11ptBlack"/>
    <w:qFormat/>
    <w:rsid w:val="003549EE"/>
    <w:pPr>
      <w:keepNext/>
      <w:numPr>
        <w:ilvl w:val="3"/>
      </w:numPr>
      <w:spacing w:before="360"/>
      <w:outlineLvl w:val="3"/>
    </w:pPr>
    <w:rPr>
      <w:rFonts w:cs="Times New Roman"/>
      <w:bCs w:val="0"/>
      <w:sz w:val="22"/>
    </w:rPr>
  </w:style>
  <w:style w:type="paragraph" w:styleId="Heading5">
    <w:name w:val="heading 5"/>
    <w:basedOn w:val="Heading1"/>
    <w:next w:val="StyleBodyText11ptBlack"/>
    <w:qFormat/>
    <w:rsid w:val="003549EE"/>
    <w:pPr>
      <w:numPr>
        <w:ilvl w:val="4"/>
      </w:numPr>
      <w:spacing w:before="360"/>
      <w:outlineLvl w:val="4"/>
    </w:pPr>
    <w:rPr>
      <w:bCs w:val="0"/>
      <w:iCs/>
      <w:sz w:val="22"/>
      <w:szCs w:val="26"/>
    </w:rPr>
  </w:style>
  <w:style w:type="paragraph" w:styleId="Heading6">
    <w:name w:val="heading 6"/>
    <w:basedOn w:val="Normal"/>
    <w:next w:val="Normal"/>
    <w:qFormat/>
    <w:rsid w:val="003549EE"/>
    <w:pPr>
      <w:numPr>
        <w:ilvl w:val="5"/>
        <w:numId w:val="1"/>
      </w:numPr>
      <w:spacing w:before="240" w:after="60"/>
      <w:outlineLvl w:val="5"/>
    </w:pPr>
    <w:rPr>
      <w:rFonts w:ascii="Times New Roman" w:hAnsi="Times New Roman" w:cs="Times New Roman"/>
      <w:b/>
      <w:bCs/>
      <w:sz w:val="22"/>
      <w:szCs w:val="22"/>
    </w:rPr>
  </w:style>
  <w:style w:type="paragraph" w:styleId="Heading7">
    <w:name w:val="heading 7"/>
    <w:basedOn w:val="Normal"/>
    <w:next w:val="Normal"/>
    <w:qFormat/>
    <w:rsid w:val="003549EE"/>
    <w:pPr>
      <w:numPr>
        <w:ilvl w:val="6"/>
        <w:numId w:val="1"/>
      </w:numPr>
      <w:spacing w:before="240" w:after="60"/>
      <w:outlineLvl w:val="6"/>
    </w:pPr>
    <w:rPr>
      <w:rFonts w:ascii="Times New Roman" w:hAnsi="Times New Roman" w:cs="Times New Roman"/>
    </w:rPr>
  </w:style>
  <w:style w:type="paragraph" w:styleId="Heading8">
    <w:name w:val="heading 8"/>
    <w:basedOn w:val="Normal"/>
    <w:next w:val="Normal"/>
    <w:qFormat/>
    <w:rsid w:val="003549EE"/>
    <w:pPr>
      <w:numPr>
        <w:ilvl w:val="7"/>
        <w:numId w:val="1"/>
      </w:numPr>
      <w:spacing w:before="240" w:after="60"/>
      <w:outlineLvl w:val="7"/>
    </w:pPr>
    <w:rPr>
      <w:rFonts w:ascii="Times New Roman" w:hAnsi="Times New Roman" w:cs="Times New Roman"/>
      <w:i/>
      <w:iCs/>
    </w:rPr>
  </w:style>
  <w:style w:type="paragraph" w:styleId="Heading9">
    <w:name w:val="heading 9"/>
    <w:basedOn w:val="Normal"/>
    <w:next w:val="Normal"/>
    <w:qFormat/>
    <w:rsid w:val="003549EE"/>
    <w:pPr>
      <w:numPr>
        <w:ilvl w:val="8"/>
        <w:numId w:val="1"/>
      </w:numPr>
      <w:spacing w:before="240" w:after="60"/>
      <w:outlineLvl w:val="8"/>
    </w:pPr>
    <w:rPr>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rsid w:val="003549EE"/>
    <w:pPr>
      <w:tabs>
        <w:tab w:val="center" w:pos="4153"/>
        <w:tab w:val="right" w:pos="8306"/>
      </w:tabs>
    </w:pPr>
  </w:style>
  <w:style w:type="paragraph" w:styleId="Footer">
    <w:name w:val="footer"/>
    <w:basedOn w:val="Normal"/>
    <w:link w:val="FooterChar"/>
    <w:uiPriority w:val="99"/>
    <w:rsid w:val="003549EE"/>
    <w:pPr>
      <w:tabs>
        <w:tab w:val="center" w:pos="4153"/>
        <w:tab w:val="right" w:pos="8306"/>
      </w:tabs>
    </w:pPr>
  </w:style>
  <w:style w:type="table" w:styleId="TableGrid">
    <w:name w:val="Table Grid"/>
    <w:basedOn w:val="TableNormal"/>
    <w:rsid w:val="003549EE"/>
    <w:pPr>
      <w:keepLines/>
      <w:suppressAutoHyphens/>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BodyTextChar" w:customStyle="1">
    <w:name w:val="Body Text Char"/>
    <w:basedOn w:val="DefaultParagraphFont"/>
    <w:link w:val="BodyText"/>
    <w:rsid w:val="003549EE"/>
    <w:rPr>
      <w:rFonts w:ascii="Arial" w:hAnsi="Arial" w:cs="Arial"/>
      <w:kern w:val="16"/>
      <w:sz w:val="18"/>
      <w:szCs w:val="18"/>
      <w:lang w:val="en-GB" w:eastAsia="en-US" w:bidi="ar-SA"/>
    </w:rPr>
  </w:style>
  <w:style w:type="paragraph" w:styleId="BodyText">
    <w:name w:val="Body Text"/>
    <w:link w:val="BodyTextChar"/>
    <w:rsid w:val="003549EE"/>
    <w:pPr>
      <w:suppressAutoHyphens/>
      <w:spacing w:before="60" w:after="160" w:line="236" w:lineRule="exact"/>
    </w:pPr>
    <w:rPr>
      <w:rFonts w:ascii="Arial" w:hAnsi="Arial" w:cs="Arial"/>
      <w:kern w:val="16"/>
      <w:sz w:val="18"/>
      <w:szCs w:val="18"/>
      <w:lang w:eastAsia="en-US"/>
    </w:rPr>
  </w:style>
  <w:style w:type="character" w:styleId="Hyperlink">
    <w:name w:val="Hyperlink"/>
    <w:basedOn w:val="DefaultParagraphFont"/>
    <w:autoRedefine/>
    <w:uiPriority w:val="99"/>
    <w:rsid w:val="003549EE"/>
    <w:rPr>
      <w:rFonts w:ascii="Arial" w:hAnsi="Arial"/>
      <w:b/>
      <w:i/>
      <w:color w:val="004B80"/>
      <w:spacing w:val="0"/>
      <w:w w:val="100"/>
      <w:kern w:val="16"/>
      <w:position w:val="0"/>
      <w:sz w:val="22"/>
      <w:u w:val="none"/>
    </w:rPr>
  </w:style>
  <w:style w:type="paragraph" w:styleId="TOC1">
    <w:name w:val="toc 1"/>
    <w:basedOn w:val="Normal"/>
    <w:next w:val="Normal"/>
    <w:autoRedefine/>
    <w:uiPriority w:val="39"/>
    <w:rsid w:val="00E54AF7"/>
    <w:pPr>
      <w:tabs>
        <w:tab w:val="left" w:pos="482"/>
        <w:tab w:val="left" w:pos="720"/>
        <w:tab w:val="right" w:leader="dot" w:pos="9628"/>
      </w:tabs>
      <w:spacing w:line="360" w:lineRule="auto"/>
      <w:ind w:left="0"/>
    </w:pPr>
    <w:rPr>
      <w:noProof/>
      <w:sz w:val="22"/>
    </w:rPr>
  </w:style>
  <w:style w:type="paragraph" w:styleId="Style1" w:customStyle="1">
    <w:name w:val="Style1"/>
    <w:basedOn w:val="BlockText"/>
    <w:next w:val="BlockText"/>
    <w:rsid w:val="003549EE"/>
    <w:pPr>
      <w:ind w:left="0"/>
    </w:pPr>
    <w:rPr>
      <w:b/>
      <w:color w:val="004B80"/>
      <w:sz w:val="28"/>
    </w:rPr>
  </w:style>
  <w:style w:type="paragraph" w:styleId="StyleBodyText11ptBlack" w:customStyle="1">
    <w:name w:val="Style Body Text + 11 pt Black"/>
    <w:basedOn w:val="BodyText"/>
    <w:link w:val="StyleBodyText11ptBlackChar"/>
    <w:rsid w:val="003549EE"/>
    <w:rPr>
      <w:spacing w:val="-3"/>
      <w:sz w:val="22"/>
    </w:rPr>
  </w:style>
  <w:style w:type="character" w:styleId="StyleBodyText11ptBlackChar" w:customStyle="1">
    <w:name w:val="Style Body Text + 11 pt Black Char"/>
    <w:basedOn w:val="BodyTextChar"/>
    <w:link w:val="StyleBodyText11ptBlack"/>
    <w:rsid w:val="003549EE"/>
    <w:rPr>
      <w:rFonts w:ascii="Arial" w:hAnsi="Arial" w:cs="Arial"/>
      <w:spacing w:val="-3"/>
      <w:kern w:val="16"/>
      <w:sz w:val="22"/>
      <w:szCs w:val="18"/>
      <w:lang w:val="en-GB" w:eastAsia="en-US" w:bidi="ar-SA"/>
    </w:rPr>
  </w:style>
  <w:style w:type="paragraph" w:styleId="BodySingle" w:customStyle="1">
    <w:name w:val="Body Single"/>
    <w:rsid w:val="003549EE"/>
    <w:pPr>
      <w:overflowPunct w:val="0"/>
      <w:autoSpaceDE w:val="0"/>
      <w:autoSpaceDN w:val="0"/>
      <w:adjustRightInd w:val="0"/>
      <w:ind w:left="792" w:right="432"/>
      <w:jc w:val="both"/>
      <w:textAlignment w:val="baseline"/>
    </w:pPr>
    <w:rPr>
      <w:rFonts w:ascii="Tms Rmn" w:hAnsi="Tms Rmn" w:cs="Garamond"/>
      <w:color w:val="000000"/>
      <w:sz w:val="22"/>
      <w:lang w:eastAsia="en-US"/>
    </w:rPr>
  </w:style>
  <w:style w:type="paragraph" w:styleId="TOC2">
    <w:name w:val="toc 2"/>
    <w:basedOn w:val="TOC1"/>
    <w:next w:val="Normal"/>
    <w:autoRedefine/>
    <w:uiPriority w:val="39"/>
    <w:rsid w:val="00960FA7"/>
    <w:pPr>
      <w:ind w:left="284"/>
    </w:pPr>
    <w:rPr>
      <w:sz w:val="20"/>
      <w:szCs w:val="20"/>
    </w:rPr>
  </w:style>
  <w:style w:type="paragraph" w:styleId="TOC3">
    <w:name w:val="toc 3"/>
    <w:basedOn w:val="TOC1"/>
    <w:next w:val="Normal"/>
    <w:autoRedefine/>
    <w:uiPriority w:val="39"/>
    <w:rsid w:val="003549EE"/>
    <w:pPr>
      <w:ind w:left="567"/>
    </w:pPr>
    <w:rPr>
      <w:sz w:val="20"/>
    </w:rPr>
  </w:style>
  <w:style w:type="paragraph" w:styleId="Indent1" w:customStyle="1">
    <w:name w:val="Indent 1"/>
    <w:rsid w:val="003549EE"/>
    <w:pPr>
      <w:overflowPunct w:val="0"/>
      <w:autoSpaceDE w:val="0"/>
      <w:autoSpaceDN w:val="0"/>
      <w:adjustRightInd w:val="0"/>
      <w:spacing w:before="259"/>
      <w:ind w:left="1224" w:right="432"/>
      <w:jc w:val="both"/>
      <w:textAlignment w:val="baseline"/>
    </w:pPr>
    <w:rPr>
      <w:rFonts w:ascii="Tms Rmn" w:hAnsi="Tms Rmn" w:cs="Garamond"/>
      <w:color w:val="000000"/>
      <w:sz w:val="22"/>
      <w:lang w:eastAsia="en-US"/>
    </w:rPr>
  </w:style>
  <w:style w:type="paragraph" w:styleId="BlockText">
    <w:name w:val="Block Text"/>
    <w:basedOn w:val="Normal"/>
    <w:rsid w:val="003549EE"/>
    <w:pPr>
      <w:spacing w:after="120"/>
      <w:ind w:left="1440" w:right="1440"/>
    </w:pPr>
  </w:style>
  <w:style w:type="paragraph" w:styleId="BalloonText">
    <w:name w:val="Balloon Text"/>
    <w:basedOn w:val="Normal"/>
    <w:semiHidden/>
    <w:rsid w:val="00B564D7"/>
    <w:rPr>
      <w:rFonts w:ascii="Tahoma" w:hAnsi="Tahoma" w:cs="Tahoma"/>
      <w:sz w:val="16"/>
      <w:szCs w:val="16"/>
    </w:rPr>
  </w:style>
  <w:style w:type="paragraph" w:styleId="schedule3" w:customStyle="1">
    <w:name w:val="schedule3"/>
    <w:basedOn w:val="Normal"/>
    <w:rsid w:val="009B2742"/>
    <w:pPr>
      <w:keepLines w:val="0"/>
      <w:suppressAutoHyphens w:val="0"/>
      <w:spacing w:before="120" w:after="120" w:line="480" w:lineRule="auto"/>
      <w:jc w:val="both"/>
    </w:pPr>
    <w:rPr>
      <w:kern w:val="0"/>
      <w:sz w:val="22"/>
      <w:szCs w:val="22"/>
      <w:lang w:eastAsia="en-GB"/>
    </w:rPr>
  </w:style>
  <w:style w:type="paragraph" w:styleId="Schedule30" w:customStyle="1">
    <w:name w:val="Schedule3"/>
    <w:basedOn w:val="Normal"/>
    <w:rsid w:val="00354A4B"/>
    <w:pPr>
      <w:keepLines w:val="0"/>
      <w:suppressAutoHyphens w:val="0"/>
      <w:spacing w:before="120" w:after="120" w:line="480" w:lineRule="auto"/>
      <w:jc w:val="both"/>
    </w:pPr>
    <w:rPr>
      <w:rFonts w:cs="Times New Roman"/>
      <w:kern w:val="0"/>
      <w:sz w:val="22"/>
      <w:szCs w:val="20"/>
    </w:rPr>
  </w:style>
  <w:style w:type="paragraph" w:styleId="legrhs1" w:customStyle="1">
    <w:name w:val="legrhs1"/>
    <w:basedOn w:val="Normal"/>
    <w:rsid w:val="00260B8F"/>
    <w:pPr>
      <w:keepLines w:val="0"/>
      <w:shd w:val="clear" w:color="auto" w:fill="FFFFFF"/>
      <w:suppressAutoHyphens w:val="0"/>
      <w:spacing w:after="120" w:line="360" w:lineRule="atLeast"/>
      <w:jc w:val="both"/>
    </w:pPr>
    <w:rPr>
      <w:rFonts w:ascii="Times New Roman" w:hAnsi="Times New Roman" w:cs="Times New Roman"/>
      <w:color w:val="000000"/>
      <w:kern w:val="0"/>
      <w:sz w:val="19"/>
      <w:szCs w:val="19"/>
      <w:lang w:eastAsia="en-GB"/>
    </w:rPr>
  </w:style>
  <w:style w:type="paragraph" w:styleId="legclearfix2" w:customStyle="1">
    <w:name w:val="legclearfix2"/>
    <w:basedOn w:val="Normal"/>
    <w:rsid w:val="00260B8F"/>
    <w:pPr>
      <w:keepLines w:val="0"/>
      <w:shd w:val="clear" w:color="auto" w:fill="FFFFFF"/>
      <w:suppressAutoHyphens w:val="0"/>
      <w:spacing w:after="120" w:line="360" w:lineRule="atLeast"/>
    </w:pPr>
    <w:rPr>
      <w:rFonts w:ascii="Times New Roman" w:hAnsi="Times New Roman" w:cs="Times New Roman"/>
      <w:color w:val="000000"/>
      <w:kern w:val="0"/>
      <w:sz w:val="19"/>
      <w:szCs w:val="19"/>
      <w:lang w:eastAsia="en-GB"/>
    </w:rPr>
  </w:style>
  <w:style w:type="character" w:styleId="legds2" w:customStyle="1">
    <w:name w:val="legds2"/>
    <w:basedOn w:val="DefaultParagraphFont"/>
    <w:rsid w:val="00260B8F"/>
    <w:rPr>
      <w:vanish w:val="0"/>
      <w:webHidden w:val="0"/>
      <w:specVanish w:val="0"/>
    </w:rPr>
  </w:style>
  <w:style w:type="character" w:styleId="FollowedHyperlink">
    <w:name w:val="FollowedHyperlink"/>
    <w:basedOn w:val="DefaultParagraphFont"/>
    <w:rsid w:val="00CF0789"/>
    <w:rPr>
      <w:color w:val="800080"/>
      <w:u w:val="single"/>
    </w:rPr>
  </w:style>
  <w:style w:type="character" w:styleId="Strong">
    <w:name w:val="Strong"/>
    <w:basedOn w:val="DefaultParagraphFont"/>
    <w:uiPriority w:val="22"/>
    <w:qFormat/>
    <w:rsid w:val="00485925"/>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E8552F"/>
    <w:pPr>
      <w:ind w:left="720"/>
    </w:pPr>
  </w:style>
  <w:style w:type="character" w:styleId="Emphasis">
    <w:name w:val="Emphasis"/>
    <w:basedOn w:val="DefaultParagraphFont"/>
    <w:uiPriority w:val="20"/>
    <w:qFormat/>
    <w:rsid w:val="00D92482"/>
    <w:rPr>
      <w:i/>
      <w:iCs/>
    </w:rPr>
  </w:style>
  <w:style w:type="character" w:styleId="FooterChar" w:customStyle="1">
    <w:name w:val="Footer Char"/>
    <w:basedOn w:val="DefaultParagraphFont"/>
    <w:link w:val="Footer"/>
    <w:uiPriority w:val="99"/>
    <w:rsid w:val="00185515"/>
    <w:rPr>
      <w:rFonts w:ascii="Arial" w:hAnsi="Arial" w:cs="Arial"/>
      <w:kern w:val="16"/>
      <w:sz w:val="24"/>
      <w:szCs w:val="24"/>
      <w:lang w:eastAsia="en-US"/>
    </w:rPr>
  </w:style>
  <w:style w:type="character" w:styleId="HeaderChar" w:customStyle="1">
    <w:name w:val="Header Char"/>
    <w:basedOn w:val="DefaultParagraphFont"/>
    <w:link w:val="Header"/>
    <w:uiPriority w:val="99"/>
    <w:rsid w:val="00185515"/>
    <w:rPr>
      <w:rFonts w:ascii="Arial" w:hAnsi="Arial" w:cs="Arial"/>
      <w:kern w:val="16"/>
      <w:sz w:val="24"/>
      <w:szCs w:val="24"/>
      <w:lang w:eastAsia="en-US"/>
    </w:rPr>
  </w:style>
  <w:style w:type="paragraph" w:styleId="TOCHeading">
    <w:name w:val="TOC Heading"/>
    <w:basedOn w:val="Heading1"/>
    <w:next w:val="Normal"/>
    <w:uiPriority w:val="39"/>
    <w:semiHidden/>
    <w:unhideWhenUsed/>
    <w:qFormat/>
    <w:rsid w:val="00926867"/>
    <w:pPr>
      <w:keepNext/>
      <w:numPr>
        <w:numId w:val="0"/>
      </w:numPr>
      <w:tabs>
        <w:tab w:val="clear" w:pos="4153"/>
        <w:tab w:val="clear" w:pos="8306"/>
      </w:tabs>
      <w:suppressAutoHyphens w:val="0"/>
      <w:spacing w:after="0" w:line="276" w:lineRule="auto"/>
      <w:ind w:right="0"/>
      <w:jc w:val="left"/>
      <w:outlineLvl w:val="9"/>
    </w:pPr>
    <w:rPr>
      <w:rFonts w:ascii="Cambria" w:hAnsi="Cambria" w:cs="Times New Roman"/>
      <w:color w:val="365F91"/>
      <w:spacing w:val="0"/>
      <w:kern w:val="0"/>
      <w:lang w:val="en-US"/>
    </w:rPr>
  </w:style>
  <w:style w:type="character" w:styleId="Heading1Char" w:customStyle="1">
    <w:name w:val="Heading 1 Char"/>
    <w:basedOn w:val="DefaultParagraphFont"/>
    <w:link w:val="Heading1"/>
    <w:rsid w:val="00F11163"/>
    <w:rPr>
      <w:rFonts w:ascii="Arial" w:hAnsi="Arial" w:cs="Arial"/>
      <w:b/>
      <w:bCs/>
      <w:color w:val="004B80"/>
      <w:spacing w:val="-8"/>
      <w:kern w:val="24"/>
      <w:sz w:val="28"/>
      <w:szCs w:val="28"/>
      <w:lang w:eastAsia="en-US"/>
    </w:rPr>
  </w:style>
  <w:style w:type="character" w:styleId="hgkelc" w:customStyle="1">
    <w:name w:val="hgkelc"/>
    <w:basedOn w:val="DefaultParagraphFont"/>
    <w:rsid w:val="00966C7E"/>
  </w:style>
  <w:style w:type="character" w:styleId="st1" w:customStyle="1">
    <w:name w:val="st1"/>
    <w:basedOn w:val="DefaultParagraphFont"/>
    <w:rsid w:val="00966C7E"/>
  </w:style>
  <w:style w:type="paragraph" w:styleId="legclearfix" w:customStyle="1">
    <w:name w:val="legclearfix"/>
    <w:basedOn w:val="Normal"/>
    <w:rsid w:val="00E157A3"/>
    <w:pPr>
      <w:keepLines w:val="0"/>
      <w:suppressAutoHyphens w:val="0"/>
      <w:spacing w:before="100" w:beforeAutospacing="1" w:after="100" w:afterAutospacing="1"/>
      <w:ind w:left="0"/>
    </w:pPr>
    <w:rPr>
      <w:rFonts w:ascii="Times New Roman" w:hAnsi="Times New Roman" w:cs="Times New Roman"/>
      <w:kern w:val="0"/>
      <w:lang w:eastAsia="en-GB"/>
    </w:rPr>
  </w:style>
  <w:style w:type="character" w:styleId="legds" w:customStyle="1">
    <w:name w:val="legds"/>
    <w:basedOn w:val="DefaultParagraphFont"/>
    <w:rsid w:val="00E157A3"/>
  </w:style>
  <w:style w:type="character" w:styleId="ListParagraphChar" w:customStyle="1">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qFormat/>
    <w:locked/>
    <w:rsid w:val="002779DD"/>
    <w:rPr>
      <w:rFonts w:ascii="Arial" w:hAnsi="Arial" w:cs="Arial"/>
      <w:kern w:val="16"/>
      <w:sz w:val="24"/>
      <w:szCs w:val="24"/>
      <w:lang w:eastAsia="en-US"/>
    </w:rPr>
  </w:style>
  <w:style w:type="table" w:styleId="TableGrid1" w:customStyle="1">
    <w:name w:val="Table Grid1"/>
    <w:basedOn w:val="TableNormal"/>
    <w:next w:val="TableGrid"/>
    <w:uiPriority w:val="39"/>
    <w:rsid w:val="008052B9"/>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aliases w:val="RSK-FT,RSK-FT1,RSK-FT2,Harestanes Ref"/>
    <w:basedOn w:val="Normal"/>
    <w:link w:val="FootnoteTextChar"/>
    <w:uiPriority w:val="99"/>
    <w:unhideWhenUsed/>
    <w:qFormat/>
    <w:rsid w:val="008052B9"/>
    <w:pPr>
      <w:keepLines w:val="0"/>
      <w:suppressAutoHyphens w:val="0"/>
      <w:ind w:left="0"/>
    </w:pPr>
    <w:rPr>
      <w:rFonts w:ascii="Tahoma" w:hAnsi="Tahoma" w:cs="Tahoma" w:eastAsiaTheme="minorHAnsi"/>
      <w:kern w:val="0"/>
      <w:sz w:val="20"/>
      <w:szCs w:val="20"/>
    </w:rPr>
  </w:style>
  <w:style w:type="character" w:styleId="FootnoteTextChar" w:customStyle="1">
    <w:name w:val="Footnote Text Char"/>
    <w:aliases w:val="RSK-FT Char,RSK-FT1 Char,RSK-FT2 Char,Harestanes Ref Char"/>
    <w:basedOn w:val="DefaultParagraphFont"/>
    <w:link w:val="FootnoteText"/>
    <w:uiPriority w:val="99"/>
    <w:rsid w:val="008052B9"/>
    <w:rPr>
      <w:rFonts w:ascii="Tahoma" w:hAnsi="Tahoma" w:cs="Tahoma" w:eastAsiaTheme="minorHAnsi"/>
      <w:lang w:eastAsia="en-US"/>
    </w:rPr>
  </w:style>
  <w:style w:type="character" w:styleId="FootnoteReference">
    <w:name w:val="footnote reference"/>
    <w:aliases w:val="SUPERS,EN Footnote Reference,Footnote symbol,Footnote reference number,Footnote,Times 10 Point,Exposant 3 Point,Ref,de nota al pie,note TESI,number,Footnote Reference/,Footnote Refernece,BVI fnr,callout,16 Point,Superscript 6 Point"/>
    <w:basedOn w:val="DefaultParagraphFont"/>
    <w:uiPriority w:val="99"/>
    <w:unhideWhenUsed/>
    <w:rsid w:val="008052B9"/>
    <w:rPr>
      <w:vertAlign w:val="superscript"/>
    </w:rPr>
  </w:style>
  <w:style w:type="paragraph" w:styleId="Default" w:customStyle="1">
    <w:name w:val="Default"/>
    <w:rsid w:val="009C5DAC"/>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C942E8"/>
    <w:pPr>
      <w:keepLines w:val="0"/>
      <w:suppressAutoHyphens w:val="0"/>
      <w:spacing w:before="100" w:beforeAutospacing="1" w:after="100" w:afterAutospacing="1"/>
      <w:ind w:left="0"/>
    </w:pPr>
    <w:rPr>
      <w:rFonts w:ascii="Times New Roman" w:hAnsi="Times New Roman" w:cs="Times New Roman"/>
      <w:kern w:val="0"/>
      <w:lang w:eastAsia="en-GB"/>
    </w:rPr>
  </w:style>
  <w:style w:type="paragraph" w:styleId="ListBullet">
    <w:name w:val="List Bullet"/>
    <w:basedOn w:val="Normal"/>
    <w:uiPriority w:val="99"/>
    <w:unhideWhenUsed/>
    <w:rsid w:val="001C6AF7"/>
    <w:pPr>
      <w:keepLines w:val="0"/>
      <w:numPr>
        <w:numId w:val="43"/>
      </w:numPr>
      <w:suppressAutoHyphens w:val="0"/>
      <w:spacing w:after="200" w:line="276" w:lineRule="auto"/>
      <w:contextualSpacing/>
    </w:pPr>
    <w:rPr>
      <w:rFonts w:ascii="Aptos" w:hAnsi="Aptos" w:eastAsiaTheme="minorEastAsia" w:cstheme="minorBidi"/>
      <w:kern w:val="0"/>
      <w:sz w:val="21"/>
      <w:szCs w:val="22"/>
      <w:lang w:val="en-US"/>
    </w:rPr>
  </w:style>
  <w:style w:type="character" w:styleId="CommentReference">
    <w:name w:val="Comment Reference"/>
    <w:basedOn w:val="DefaultParagraphFont"/>
    <w:semiHidden/>
    <w:unhideWhenUsed/>
    <w:rsid w:val="00DC6503"/>
    <w:rPr>
      <w:sz w:val="16"/>
      <w:szCs w:val="16"/>
    </w:rPr>
  </w:style>
  <w:style w:type="paragraph" w:styleId="CommentText">
    <w:name w:val="Comment Text"/>
    <w:basedOn w:val="Normal"/>
    <w:link w:val="CommentTextChar"/>
    <w:semiHidden/>
    <w:unhideWhenUsed/>
    <w:rsid w:val="00DC6503"/>
    <w:rPr>
      <w:sz w:val="20"/>
      <w:szCs w:val="20"/>
    </w:rPr>
  </w:style>
  <w:style w:type="character" w:styleId="CommentTextChar" w:customStyle="1">
    <w:name w:val="Comment Text Char"/>
    <w:basedOn w:val="DefaultParagraphFont"/>
    <w:link w:val="CommentText"/>
    <w:semiHidden/>
    <w:rsid w:val="00DC6503"/>
    <w:rPr>
      <w:rFonts w:ascii="Arial" w:hAnsi="Arial" w:cs="Arial"/>
      <w:kern w:val="16"/>
      <w:lang w:eastAsia="en-US"/>
    </w:rPr>
  </w:style>
  <w:style w:type="paragraph" w:styleId="CommentSubject">
    <w:name w:val="Comment Subject"/>
    <w:basedOn w:val="CommentText"/>
    <w:next w:val="CommentText"/>
    <w:link w:val="CommentSubjectChar"/>
    <w:semiHidden/>
    <w:unhideWhenUsed/>
    <w:rsid w:val="00DC6503"/>
    <w:rPr>
      <w:b/>
      <w:bCs/>
    </w:rPr>
  </w:style>
  <w:style w:type="character" w:styleId="CommentSubjectChar" w:customStyle="1">
    <w:name w:val="Comment Subject Char"/>
    <w:basedOn w:val="CommentTextChar"/>
    <w:link w:val="CommentSubject"/>
    <w:semiHidden/>
    <w:rsid w:val="00DC6503"/>
    <w:rPr>
      <w:rFonts w:ascii="Arial" w:hAnsi="Arial" w:cs="Arial"/>
      <w:b/>
      <w:bCs/>
      <w:kern w:val="16"/>
      <w:lang w:eastAsia="en-US"/>
    </w:rPr>
  </w:style>
  <w:style w:type="paragraph" w:styleId="Revision">
    <w:name w:val="Revision"/>
    <w:hidden/>
    <w:uiPriority w:val="99"/>
    <w:semiHidden/>
    <w:rsid w:val="00306AA5"/>
    <w:rPr>
      <w:rFonts w:ascii="Arial" w:hAnsi="Arial" w:cs="Arial"/>
      <w:kern w:val="16"/>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2255">
      <w:bodyDiv w:val="1"/>
      <w:marLeft w:val="0"/>
      <w:marRight w:val="0"/>
      <w:marTop w:val="0"/>
      <w:marBottom w:val="0"/>
      <w:divBdr>
        <w:top w:val="none" w:sz="0" w:space="0" w:color="auto"/>
        <w:left w:val="none" w:sz="0" w:space="0" w:color="auto"/>
        <w:bottom w:val="none" w:sz="0" w:space="0" w:color="auto"/>
        <w:right w:val="none" w:sz="0" w:space="0" w:color="auto"/>
      </w:divBdr>
    </w:div>
    <w:div w:id="14312789">
      <w:bodyDiv w:val="1"/>
      <w:marLeft w:val="0"/>
      <w:marRight w:val="0"/>
      <w:marTop w:val="0"/>
      <w:marBottom w:val="0"/>
      <w:divBdr>
        <w:top w:val="none" w:sz="0" w:space="0" w:color="auto"/>
        <w:left w:val="none" w:sz="0" w:space="0" w:color="auto"/>
        <w:bottom w:val="none" w:sz="0" w:space="0" w:color="auto"/>
        <w:right w:val="none" w:sz="0" w:space="0" w:color="auto"/>
      </w:divBdr>
    </w:div>
    <w:div w:id="22632460">
      <w:bodyDiv w:val="1"/>
      <w:marLeft w:val="0"/>
      <w:marRight w:val="0"/>
      <w:marTop w:val="0"/>
      <w:marBottom w:val="0"/>
      <w:divBdr>
        <w:top w:val="none" w:sz="0" w:space="0" w:color="auto"/>
        <w:left w:val="none" w:sz="0" w:space="0" w:color="auto"/>
        <w:bottom w:val="none" w:sz="0" w:space="0" w:color="auto"/>
        <w:right w:val="none" w:sz="0" w:space="0" w:color="auto"/>
      </w:divBdr>
    </w:div>
    <w:div w:id="22900776">
      <w:bodyDiv w:val="1"/>
      <w:marLeft w:val="0"/>
      <w:marRight w:val="0"/>
      <w:marTop w:val="0"/>
      <w:marBottom w:val="0"/>
      <w:divBdr>
        <w:top w:val="none" w:sz="0" w:space="0" w:color="auto"/>
        <w:left w:val="none" w:sz="0" w:space="0" w:color="auto"/>
        <w:bottom w:val="none" w:sz="0" w:space="0" w:color="auto"/>
        <w:right w:val="none" w:sz="0" w:space="0" w:color="auto"/>
      </w:divBdr>
    </w:div>
    <w:div w:id="26220428">
      <w:bodyDiv w:val="1"/>
      <w:marLeft w:val="0"/>
      <w:marRight w:val="0"/>
      <w:marTop w:val="0"/>
      <w:marBottom w:val="0"/>
      <w:divBdr>
        <w:top w:val="none" w:sz="0" w:space="0" w:color="auto"/>
        <w:left w:val="none" w:sz="0" w:space="0" w:color="auto"/>
        <w:bottom w:val="none" w:sz="0" w:space="0" w:color="auto"/>
        <w:right w:val="none" w:sz="0" w:space="0" w:color="auto"/>
      </w:divBdr>
    </w:div>
    <w:div w:id="56246406">
      <w:bodyDiv w:val="1"/>
      <w:marLeft w:val="0"/>
      <w:marRight w:val="0"/>
      <w:marTop w:val="0"/>
      <w:marBottom w:val="0"/>
      <w:divBdr>
        <w:top w:val="none" w:sz="0" w:space="0" w:color="auto"/>
        <w:left w:val="none" w:sz="0" w:space="0" w:color="auto"/>
        <w:bottom w:val="none" w:sz="0" w:space="0" w:color="auto"/>
        <w:right w:val="none" w:sz="0" w:space="0" w:color="auto"/>
      </w:divBdr>
    </w:div>
    <w:div w:id="69931921">
      <w:bodyDiv w:val="1"/>
      <w:marLeft w:val="0"/>
      <w:marRight w:val="0"/>
      <w:marTop w:val="0"/>
      <w:marBottom w:val="0"/>
      <w:divBdr>
        <w:top w:val="none" w:sz="0" w:space="0" w:color="auto"/>
        <w:left w:val="none" w:sz="0" w:space="0" w:color="auto"/>
        <w:bottom w:val="none" w:sz="0" w:space="0" w:color="auto"/>
        <w:right w:val="none" w:sz="0" w:space="0" w:color="auto"/>
      </w:divBdr>
      <w:divsChild>
        <w:div w:id="909075333">
          <w:marLeft w:val="0"/>
          <w:marRight w:val="0"/>
          <w:marTop w:val="0"/>
          <w:marBottom w:val="0"/>
          <w:divBdr>
            <w:top w:val="none" w:sz="0" w:space="0" w:color="auto"/>
            <w:left w:val="none" w:sz="0" w:space="0" w:color="auto"/>
            <w:bottom w:val="none" w:sz="0" w:space="0" w:color="auto"/>
            <w:right w:val="none" w:sz="0" w:space="0" w:color="auto"/>
          </w:divBdr>
        </w:div>
      </w:divsChild>
    </w:div>
    <w:div w:id="74133215">
      <w:bodyDiv w:val="1"/>
      <w:marLeft w:val="0"/>
      <w:marRight w:val="0"/>
      <w:marTop w:val="0"/>
      <w:marBottom w:val="0"/>
      <w:divBdr>
        <w:top w:val="none" w:sz="0" w:space="0" w:color="auto"/>
        <w:left w:val="none" w:sz="0" w:space="0" w:color="auto"/>
        <w:bottom w:val="none" w:sz="0" w:space="0" w:color="auto"/>
        <w:right w:val="none" w:sz="0" w:space="0" w:color="auto"/>
      </w:divBdr>
    </w:div>
    <w:div w:id="123432526">
      <w:bodyDiv w:val="1"/>
      <w:marLeft w:val="0"/>
      <w:marRight w:val="0"/>
      <w:marTop w:val="0"/>
      <w:marBottom w:val="0"/>
      <w:divBdr>
        <w:top w:val="none" w:sz="0" w:space="0" w:color="auto"/>
        <w:left w:val="none" w:sz="0" w:space="0" w:color="auto"/>
        <w:bottom w:val="none" w:sz="0" w:space="0" w:color="auto"/>
        <w:right w:val="none" w:sz="0" w:space="0" w:color="auto"/>
      </w:divBdr>
    </w:div>
    <w:div w:id="123474420">
      <w:bodyDiv w:val="1"/>
      <w:marLeft w:val="0"/>
      <w:marRight w:val="0"/>
      <w:marTop w:val="0"/>
      <w:marBottom w:val="0"/>
      <w:divBdr>
        <w:top w:val="none" w:sz="0" w:space="0" w:color="auto"/>
        <w:left w:val="none" w:sz="0" w:space="0" w:color="auto"/>
        <w:bottom w:val="none" w:sz="0" w:space="0" w:color="auto"/>
        <w:right w:val="none" w:sz="0" w:space="0" w:color="auto"/>
      </w:divBdr>
    </w:div>
    <w:div w:id="126246430">
      <w:bodyDiv w:val="1"/>
      <w:marLeft w:val="0"/>
      <w:marRight w:val="0"/>
      <w:marTop w:val="0"/>
      <w:marBottom w:val="0"/>
      <w:divBdr>
        <w:top w:val="none" w:sz="0" w:space="0" w:color="auto"/>
        <w:left w:val="none" w:sz="0" w:space="0" w:color="auto"/>
        <w:bottom w:val="none" w:sz="0" w:space="0" w:color="auto"/>
        <w:right w:val="none" w:sz="0" w:space="0" w:color="auto"/>
      </w:divBdr>
    </w:div>
    <w:div w:id="135487167">
      <w:bodyDiv w:val="1"/>
      <w:marLeft w:val="0"/>
      <w:marRight w:val="0"/>
      <w:marTop w:val="0"/>
      <w:marBottom w:val="0"/>
      <w:divBdr>
        <w:top w:val="none" w:sz="0" w:space="0" w:color="auto"/>
        <w:left w:val="none" w:sz="0" w:space="0" w:color="auto"/>
        <w:bottom w:val="none" w:sz="0" w:space="0" w:color="auto"/>
        <w:right w:val="none" w:sz="0" w:space="0" w:color="auto"/>
      </w:divBdr>
      <w:divsChild>
        <w:div w:id="573130357">
          <w:marLeft w:val="0"/>
          <w:marRight w:val="0"/>
          <w:marTop w:val="0"/>
          <w:marBottom w:val="0"/>
          <w:divBdr>
            <w:top w:val="none" w:sz="0" w:space="0" w:color="auto"/>
            <w:left w:val="none" w:sz="0" w:space="0" w:color="auto"/>
            <w:bottom w:val="none" w:sz="0" w:space="0" w:color="auto"/>
            <w:right w:val="none" w:sz="0" w:space="0" w:color="auto"/>
          </w:divBdr>
        </w:div>
      </w:divsChild>
    </w:div>
    <w:div w:id="139277219">
      <w:bodyDiv w:val="1"/>
      <w:marLeft w:val="0"/>
      <w:marRight w:val="0"/>
      <w:marTop w:val="0"/>
      <w:marBottom w:val="0"/>
      <w:divBdr>
        <w:top w:val="none" w:sz="0" w:space="0" w:color="auto"/>
        <w:left w:val="none" w:sz="0" w:space="0" w:color="auto"/>
        <w:bottom w:val="none" w:sz="0" w:space="0" w:color="auto"/>
        <w:right w:val="none" w:sz="0" w:space="0" w:color="auto"/>
      </w:divBdr>
      <w:divsChild>
        <w:div w:id="915287747">
          <w:marLeft w:val="0"/>
          <w:marRight w:val="0"/>
          <w:marTop w:val="0"/>
          <w:marBottom w:val="0"/>
          <w:divBdr>
            <w:top w:val="none" w:sz="0" w:space="0" w:color="auto"/>
            <w:left w:val="none" w:sz="0" w:space="0" w:color="auto"/>
            <w:bottom w:val="none" w:sz="0" w:space="0" w:color="auto"/>
            <w:right w:val="none" w:sz="0" w:space="0" w:color="auto"/>
          </w:divBdr>
        </w:div>
      </w:divsChild>
    </w:div>
    <w:div w:id="154688408">
      <w:bodyDiv w:val="1"/>
      <w:marLeft w:val="0"/>
      <w:marRight w:val="0"/>
      <w:marTop w:val="0"/>
      <w:marBottom w:val="0"/>
      <w:divBdr>
        <w:top w:val="none" w:sz="0" w:space="0" w:color="auto"/>
        <w:left w:val="none" w:sz="0" w:space="0" w:color="auto"/>
        <w:bottom w:val="none" w:sz="0" w:space="0" w:color="auto"/>
        <w:right w:val="none" w:sz="0" w:space="0" w:color="auto"/>
      </w:divBdr>
      <w:divsChild>
        <w:div w:id="1851337367">
          <w:marLeft w:val="0"/>
          <w:marRight w:val="0"/>
          <w:marTop w:val="0"/>
          <w:marBottom w:val="0"/>
          <w:divBdr>
            <w:top w:val="none" w:sz="0" w:space="0" w:color="auto"/>
            <w:left w:val="none" w:sz="0" w:space="0" w:color="auto"/>
            <w:bottom w:val="none" w:sz="0" w:space="0" w:color="auto"/>
            <w:right w:val="none" w:sz="0" w:space="0" w:color="auto"/>
          </w:divBdr>
        </w:div>
      </w:divsChild>
    </w:div>
    <w:div w:id="174226703">
      <w:bodyDiv w:val="1"/>
      <w:marLeft w:val="0"/>
      <w:marRight w:val="0"/>
      <w:marTop w:val="0"/>
      <w:marBottom w:val="0"/>
      <w:divBdr>
        <w:top w:val="none" w:sz="0" w:space="0" w:color="auto"/>
        <w:left w:val="none" w:sz="0" w:space="0" w:color="auto"/>
        <w:bottom w:val="none" w:sz="0" w:space="0" w:color="auto"/>
        <w:right w:val="none" w:sz="0" w:space="0" w:color="auto"/>
      </w:divBdr>
    </w:div>
    <w:div w:id="184516257">
      <w:bodyDiv w:val="1"/>
      <w:marLeft w:val="0"/>
      <w:marRight w:val="0"/>
      <w:marTop w:val="0"/>
      <w:marBottom w:val="0"/>
      <w:divBdr>
        <w:top w:val="none" w:sz="0" w:space="0" w:color="auto"/>
        <w:left w:val="none" w:sz="0" w:space="0" w:color="auto"/>
        <w:bottom w:val="none" w:sz="0" w:space="0" w:color="auto"/>
        <w:right w:val="none" w:sz="0" w:space="0" w:color="auto"/>
      </w:divBdr>
    </w:div>
    <w:div w:id="215244766">
      <w:bodyDiv w:val="1"/>
      <w:marLeft w:val="0"/>
      <w:marRight w:val="0"/>
      <w:marTop w:val="0"/>
      <w:marBottom w:val="0"/>
      <w:divBdr>
        <w:top w:val="none" w:sz="0" w:space="0" w:color="auto"/>
        <w:left w:val="none" w:sz="0" w:space="0" w:color="auto"/>
        <w:bottom w:val="none" w:sz="0" w:space="0" w:color="auto"/>
        <w:right w:val="none" w:sz="0" w:space="0" w:color="auto"/>
      </w:divBdr>
    </w:div>
    <w:div w:id="232551642">
      <w:bodyDiv w:val="1"/>
      <w:marLeft w:val="0"/>
      <w:marRight w:val="0"/>
      <w:marTop w:val="0"/>
      <w:marBottom w:val="0"/>
      <w:divBdr>
        <w:top w:val="none" w:sz="0" w:space="0" w:color="auto"/>
        <w:left w:val="none" w:sz="0" w:space="0" w:color="auto"/>
        <w:bottom w:val="none" w:sz="0" w:space="0" w:color="auto"/>
        <w:right w:val="none" w:sz="0" w:space="0" w:color="auto"/>
      </w:divBdr>
      <w:divsChild>
        <w:div w:id="1487086264">
          <w:marLeft w:val="0"/>
          <w:marRight w:val="0"/>
          <w:marTop w:val="0"/>
          <w:marBottom w:val="0"/>
          <w:divBdr>
            <w:top w:val="none" w:sz="0" w:space="0" w:color="auto"/>
            <w:left w:val="none" w:sz="0" w:space="0" w:color="auto"/>
            <w:bottom w:val="none" w:sz="0" w:space="0" w:color="auto"/>
            <w:right w:val="none" w:sz="0" w:space="0" w:color="auto"/>
          </w:divBdr>
        </w:div>
      </w:divsChild>
    </w:div>
    <w:div w:id="245580264">
      <w:bodyDiv w:val="1"/>
      <w:marLeft w:val="0"/>
      <w:marRight w:val="0"/>
      <w:marTop w:val="0"/>
      <w:marBottom w:val="0"/>
      <w:divBdr>
        <w:top w:val="none" w:sz="0" w:space="0" w:color="auto"/>
        <w:left w:val="none" w:sz="0" w:space="0" w:color="auto"/>
        <w:bottom w:val="none" w:sz="0" w:space="0" w:color="auto"/>
        <w:right w:val="none" w:sz="0" w:space="0" w:color="auto"/>
      </w:divBdr>
    </w:div>
    <w:div w:id="257951707">
      <w:bodyDiv w:val="1"/>
      <w:marLeft w:val="0"/>
      <w:marRight w:val="0"/>
      <w:marTop w:val="0"/>
      <w:marBottom w:val="0"/>
      <w:divBdr>
        <w:top w:val="none" w:sz="0" w:space="0" w:color="auto"/>
        <w:left w:val="none" w:sz="0" w:space="0" w:color="auto"/>
        <w:bottom w:val="none" w:sz="0" w:space="0" w:color="auto"/>
        <w:right w:val="none" w:sz="0" w:space="0" w:color="auto"/>
      </w:divBdr>
    </w:div>
    <w:div w:id="258758664">
      <w:bodyDiv w:val="1"/>
      <w:marLeft w:val="0"/>
      <w:marRight w:val="0"/>
      <w:marTop w:val="0"/>
      <w:marBottom w:val="0"/>
      <w:divBdr>
        <w:top w:val="none" w:sz="0" w:space="0" w:color="auto"/>
        <w:left w:val="none" w:sz="0" w:space="0" w:color="auto"/>
        <w:bottom w:val="none" w:sz="0" w:space="0" w:color="auto"/>
        <w:right w:val="none" w:sz="0" w:space="0" w:color="auto"/>
      </w:divBdr>
    </w:div>
    <w:div w:id="282270129">
      <w:bodyDiv w:val="1"/>
      <w:marLeft w:val="0"/>
      <w:marRight w:val="0"/>
      <w:marTop w:val="0"/>
      <w:marBottom w:val="0"/>
      <w:divBdr>
        <w:top w:val="none" w:sz="0" w:space="0" w:color="auto"/>
        <w:left w:val="none" w:sz="0" w:space="0" w:color="auto"/>
        <w:bottom w:val="none" w:sz="0" w:space="0" w:color="auto"/>
        <w:right w:val="none" w:sz="0" w:space="0" w:color="auto"/>
      </w:divBdr>
    </w:div>
    <w:div w:id="330110224">
      <w:bodyDiv w:val="1"/>
      <w:marLeft w:val="0"/>
      <w:marRight w:val="0"/>
      <w:marTop w:val="0"/>
      <w:marBottom w:val="0"/>
      <w:divBdr>
        <w:top w:val="none" w:sz="0" w:space="0" w:color="auto"/>
        <w:left w:val="none" w:sz="0" w:space="0" w:color="auto"/>
        <w:bottom w:val="none" w:sz="0" w:space="0" w:color="auto"/>
        <w:right w:val="none" w:sz="0" w:space="0" w:color="auto"/>
      </w:divBdr>
    </w:div>
    <w:div w:id="331185892">
      <w:bodyDiv w:val="1"/>
      <w:marLeft w:val="0"/>
      <w:marRight w:val="0"/>
      <w:marTop w:val="0"/>
      <w:marBottom w:val="0"/>
      <w:divBdr>
        <w:top w:val="none" w:sz="0" w:space="0" w:color="auto"/>
        <w:left w:val="none" w:sz="0" w:space="0" w:color="auto"/>
        <w:bottom w:val="none" w:sz="0" w:space="0" w:color="auto"/>
        <w:right w:val="none" w:sz="0" w:space="0" w:color="auto"/>
      </w:divBdr>
    </w:div>
    <w:div w:id="337778433">
      <w:bodyDiv w:val="1"/>
      <w:marLeft w:val="0"/>
      <w:marRight w:val="0"/>
      <w:marTop w:val="0"/>
      <w:marBottom w:val="0"/>
      <w:divBdr>
        <w:top w:val="none" w:sz="0" w:space="0" w:color="auto"/>
        <w:left w:val="none" w:sz="0" w:space="0" w:color="auto"/>
        <w:bottom w:val="none" w:sz="0" w:space="0" w:color="auto"/>
        <w:right w:val="none" w:sz="0" w:space="0" w:color="auto"/>
      </w:divBdr>
    </w:div>
    <w:div w:id="345519047">
      <w:bodyDiv w:val="1"/>
      <w:marLeft w:val="0"/>
      <w:marRight w:val="0"/>
      <w:marTop w:val="0"/>
      <w:marBottom w:val="0"/>
      <w:divBdr>
        <w:top w:val="none" w:sz="0" w:space="0" w:color="auto"/>
        <w:left w:val="none" w:sz="0" w:space="0" w:color="auto"/>
        <w:bottom w:val="none" w:sz="0" w:space="0" w:color="auto"/>
        <w:right w:val="none" w:sz="0" w:space="0" w:color="auto"/>
      </w:divBdr>
      <w:divsChild>
        <w:div w:id="47844036">
          <w:marLeft w:val="0"/>
          <w:marRight w:val="0"/>
          <w:marTop w:val="0"/>
          <w:marBottom w:val="0"/>
          <w:divBdr>
            <w:top w:val="none" w:sz="0" w:space="0" w:color="auto"/>
            <w:left w:val="none" w:sz="0" w:space="0" w:color="auto"/>
            <w:bottom w:val="none" w:sz="0" w:space="0" w:color="auto"/>
            <w:right w:val="none" w:sz="0" w:space="0" w:color="auto"/>
          </w:divBdr>
        </w:div>
      </w:divsChild>
    </w:div>
    <w:div w:id="354188829">
      <w:bodyDiv w:val="1"/>
      <w:marLeft w:val="0"/>
      <w:marRight w:val="0"/>
      <w:marTop w:val="0"/>
      <w:marBottom w:val="0"/>
      <w:divBdr>
        <w:top w:val="none" w:sz="0" w:space="0" w:color="auto"/>
        <w:left w:val="none" w:sz="0" w:space="0" w:color="auto"/>
        <w:bottom w:val="none" w:sz="0" w:space="0" w:color="auto"/>
        <w:right w:val="none" w:sz="0" w:space="0" w:color="auto"/>
      </w:divBdr>
    </w:div>
    <w:div w:id="360203302">
      <w:bodyDiv w:val="1"/>
      <w:marLeft w:val="0"/>
      <w:marRight w:val="0"/>
      <w:marTop w:val="0"/>
      <w:marBottom w:val="0"/>
      <w:divBdr>
        <w:top w:val="none" w:sz="0" w:space="0" w:color="auto"/>
        <w:left w:val="none" w:sz="0" w:space="0" w:color="auto"/>
        <w:bottom w:val="none" w:sz="0" w:space="0" w:color="auto"/>
        <w:right w:val="none" w:sz="0" w:space="0" w:color="auto"/>
      </w:divBdr>
      <w:divsChild>
        <w:div w:id="1100761651">
          <w:marLeft w:val="0"/>
          <w:marRight w:val="0"/>
          <w:marTop w:val="0"/>
          <w:marBottom w:val="0"/>
          <w:divBdr>
            <w:top w:val="none" w:sz="0" w:space="0" w:color="auto"/>
            <w:left w:val="none" w:sz="0" w:space="0" w:color="auto"/>
            <w:bottom w:val="none" w:sz="0" w:space="0" w:color="auto"/>
            <w:right w:val="none" w:sz="0" w:space="0" w:color="auto"/>
          </w:divBdr>
        </w:div>
      </w:divsChild>
    </w:div>
    <w:div w:id="366949324">
      <w:bodyDiv w:val="1"/>
      <w:marLeft w:val="0"/>
      <w:marRight w:val="0"/>
      <w:marTop w:val="0"/>
      <w:marBottom w:val="0"/>
      <w:divBdr>
        <w:top w:val="none" w:sz="0" w:space="0" w:color="auto"/>
        <w:left w:val="none" w:sz="0" w:space="0" w:color="auto"/>
        <w:bottom w:val="none" w:sz="0" w:space="0" w:color="auto"/>
        <w:right w:val="none" w:sz="0" w:space="0" w:color="auto"/>
      </w:divBdr>
    </w:div>
    <w:div w:id="374620386">
      <w:bodyDiv w:val="1"/>
      <w:marLeft w:val="0"/>
      <w:marRight w:val="0"/>
      <w:marTop w:val="0"/>
      <w:marBottom w:val="0"/>
      <w:divBdr>
        <w:top w:val="none" w:sz="0" w:space="0" w:color="auto"/>
        <w:left w:val="none" w:sz="0" w:space="0" w:color="auto"/>
        <w:bottom w:val="none" w:sz="0" w:space="0" w:color="auto"/>
        <w:right w:val="none" w:sz="0" w:space="0" w:color="auto"/>
      </w:divBdr>
      <w:divsChild>
        <w:div w:id="544101212">
          <w:marLeft w:val="0"/>
          <w:marRight w:val="0"/>
          <w:marTop w:val="0"/>
          <w:marBottom w:val="0"/>
          <w:divBdr>
            <w:top w:val="none" w:sz="0" w:space="0" w:color="auto"/>
            <w:left w:val="none" w:sz="0" w:space="0" w:color="auto"/>
            <w:bottom w:val="none" w:sz="0" w:space="0" w:color="auto"/>
            <w:right w:val="none" w:sz="0" w:space="0" w:color="auto"/>
          </w:divBdr>
        </w:div>
      </w:divsChild>
    </w:div>
    <w:div w:id="452528738">
      <w:bodyDiv w:val="1"/>
      <w:marLeft w:val="0"/>
      <w:marRight w:val="0"/>
      <w:marTop w:val="0"/>
      <w:marBottom w:val="0"/>
      <w:divBdr>
        <w:top w:val="none" w:sz="0" w:space="0" w:color="auto"/>
        <w:left w:val="none" w:sz="0" w:space="0" w:color="auto"/>
        <w:bottom w:val="none" w:sz="0" w:space="0" w:color="auto"/>
        <w:right w:val="none" w:sz="0" w:space="0" w:color="auto"/>
      </w:divBdr>
      <w:divsChild>
        <w:div w:id="1615484137">
          <w:marLeft w:val="0"/>
          <w:marRight w:val="0"/>
          <w:marTop w:val="0"/>
          <w:marBottom w:val="0"/>
          <w:divBdr>
            <w:top w:val="none" w:sz="0" w:space="0" w:color="auto"/>
            <w:left w:val="none" w:sz="0" w:space="0" w:color="auto"/>
            <w:bottom w:val="none" w:sz="0" w:space="0" w:color="auto"/>
            <w:right w:val="none" w:sz="0" w:space="0" w:color="auto"/>
          </w:divBdr>
          <w:divsChild>
            <w:div w:id="1503004558">
              <w:marLeft w:val="0"/>
              <w:marRight w:val="0"/>
              <w:marTop w:val="0"/>
              <w:marBottom w:val="0"/>
              <w:divBdr>
                <w:top w:val="single" w:sz="2" w:space="0" w:color="FFFFFF"/>
                <w:left w:val="single" w:sz="6" w:space="0" w:color="FFFFFF"/>
                <w:bottom w:val="single" w:sz="6" w:space="0" w:color="FFFFFF"/>
                <w:right w:val="single" w:sz="6" w:space="0" w:color="FFFFFF"/>
              </w:divBdr>
              <w:divsChild>
                <w:div w:id="513037587">
                  <w:marLeft w:val="0"/>
                  <w:marRight w:val="0"/>
                  <w:marTop w:val="0"/>
                  <w:marBottom w:val="0"/>
                  <w:divBdr>
                    <w:top w:val="single" w:sz="6" w:space="1" w:color="D3D3D3"/>
                    <w:left w:val="none" w:sz="0" w:space="0" w:color="auto"/>
                    <w:bottom w:val="none" w:sz="0" w:space="0" w:color="auto"/>
                    <w:right w:val="none" w:sz="0" w:space="0" w:color="auto"/>
                  </w:divBdr>
                  <w:divsChild>
                    <w:div w:id="402803701">
                      <w:marLeft w:val="0"/>
                      <w:marRight w:val="0"/>
                      <w:marTop w:val="0"/>
                      <w:marBottom w:val="0"/>
                      <w:divBdr>
                        <w:top w:val="none" w:sz="0" w:space="0" w:color="auto"/>
                        <w:left w:val="none" w:sz="0" w:space="0" w:color="auto"/>
                        <w:bottom w:val="none" w:sz="0" w:space="0" w:color="auto"/>
                        <w:right w:val="none" w:sz="0" w:space="0" w:color="auto"/>
                      </w:divBdr>
                      <w:divsChild>
                        <w:div w:id="814764485">
                          <w:marLeft w:val="0"/>
                          <w:marRight w:val="0"/>
                          <w:marTop w:val="0"/>
                          <w:marBottom w:val="0"/>
                          <w:divBdr>
                            <w:top w:val="none" w:sz="0" w:space="0" w:color="auto"/>
                            <w:left w:val="none" w:sz="0" w:space="0" w:color="auto"/>
                            <w:bottom w:val="none" w:sz="0" w:space="0" w:color="auto"/>
                            <w:right w:val="none" w:sz="0" w:space="0" w:color="auto"/>
                          </w:divBdr>
                          <w:divsChild>
                            <w:div w:id="406416166">
                              <w:marLeft w:val="0"/>
                              <w:marRight w:val="0"/>
                              <w:marTop w:val="0"/>
                              <w:marBottom w:val="0"/>
                              <w:divBdr>
                                <w:top w:val="single" w:sz="6" w:space="8" w:color="7A8093"/>
                                <w:left w:val="single" w:sz="6" w:space="8" w:color="7A8093"/>
                                <w:bottom w:val="single" w:sz="6" w:space="8" w:color="7A8093"/>
                                <w:right w:val="single" w:sz="6" w:space="8" w:color="7A8093"/>
                              </w:divBdr>
                            </w:div>
                          </w:divsChild>
                        </w:div>
                      </w:divsChild>
                    </w:div>
                  </w:divsChild>
                </w:div>
              </w:divsChild>
            </w:div>
          </w:divsChild>
        </w:div>
      </w:divsChild>
    </w:div>
    <w:div w:id="477651015">
      <w:bodyDiv w:val="1"/>
      <w:marLeft w:val="0"/>
      <w:marRight w:val="0"/>
      <w:marTop w:val="0"/>
      <w:marBottom w:val="0"/>
      <w:divBdr>
        <w:top w:val="none" w:sz="0" w:space="0" w:color="auto"/>
        <w:left w:val="none" w:sz="0" w:space="0" w:color="auto"/>
        <w:bottom w:val="none" w:sz="0" w:space="0" w:color="auto"/>
        <w:right w:val="none" w:sz="0" w:space="0" w:color="auto"/>
      </w:divBdr>
    </w:div>
    <w:div w:id="478815129">
      <w:bodyDiv w:val="1"/>
      <w:marLeft w:val="0"/>
      <w:marRight w:val="0"/>
      <w:marTop w:val="0"/>
      <w:marBottom w:val="0"/>
      <w:divBdr>
        <w:top w:val="none" w:sz="0" w:space="0" w:color="auto"/>
        <w:left w:val="none" w:sz="0" w:space="0" w:color="auto"/>
        <w:bottom w:val="none" w:sz="0" w:space="0" w:color="auto"/>
        <w:right w:val="none" w:sz="0" w:space="0" w:color="auto"/>
      </w:divBdr>
    </w:div>
    <w:div w:id="486751122">
      <w:bodyDiv w:val="1"/>
      <w:marLeft w:val="0"/>
      <w:marRight w:val="0"/>
      <w:marTop w:val="0"/>
      <w:marBottom w:val="0"/>
      <w:divBdr>
        <w:top w:val="none" w:sz="0" w:space="0" w:color="auto"/>
        <w:left w:val="none" w:sz="0" w:space="0" w:color="auto"/>
        <w:bottom w:val="none" w:sz="0" w:space="0" w:color="auto"/>
        <w:right w:val="none" w:sz="0" w:space="0" w:color="auto"/>
      </w:divBdr>
    </w:div>
    <w:div w:id="493034526">
      <w:bodyDiv w:val="1"/>
      <w:marLeft w:val="0"/>
      <w:marRight w:val="0"/>
      <w:marTop w:val="0"/>
      <w:marBottom w:val="0"/>
      <w:divBdr>
        <w:top w:val="none" w:sz="0" w:space="0" w:color="auto"/>
        <w:left w:val="none" w:sz="0" w:space="0" w:color="auto"/>
        <w:bottom w:val="none" w:sz="0" w:space="0" w:color="auto"/>
        <w:right w:val="none" w:sz="0" w:space="0" w:color="auto"/>
      </w:divBdr>
    </w:div>
    <w:div w:id="511073546">
      <w:bodyDiv w:val="1"/>
      <w:marLeft w:val="0"/>
      <w:marRight w:val="0"/>
      <w:marTop w:val="0"/>
      <w:marBottom w:val="0"/>
      <w:divBdr>
        <w:top w:val="none" w:sz="0" w:space="0" w:color="auto"/>
        <w:left w:val="none" w:sz="0" w:space="0" w:color="auto"/>
        <w:bottom w:val="none" w:sz="0" w:space="0" w:color="auto"/>
        <w:right w:val="none" w:sz="0" w:space="0" w:color="auto"/>
      </w:divBdr>
      <w:divsChild>
        <w:div w:id="1380740057">
          <w:marLeft w:val="0"/>
          <w:marRight w:val="0"/>
          <w:marTop w:val="0"/>
          <w:marBottom w:val="0"/>
          <w:divBdr>
            <w:top w:val="none" w:sz="0" w:space="0" w:color="auto"/>
            <w:left w:val="none" w:sz="0" w:space="0" w:color="auto"/>
            <w:bottom w:val="none" w:sz="0" w:space="0" w:color="auto"/>
            <w:right w:val="none" w:sz="0" w:space="0" w:color="auto"/>
          </w:divBdr>
        </w:div>
      </w:divsChild>
    </w:div>
    <w:div w:id="511723156">
      <w:bodyDiv w:val="1"/>
      <w:marLeft w:val="0"/>
      <w:marRight w:val="0"/>
      <w:marTop w:val="0"/>
      <w:marBottom w:val="0"/>
      <w:divBdr>
        <w:top w:val="none" w:sz="0" w:space="0" w:color="auto"/>
        <w:left w:val="none" w:sz="0" w:space="0" w:color="auto"/>
        <w:bottom w:val="none" w:sz="0" w:space="0" w:color="auto"/>
        <w:right w:val="none" w:sz="0" w:space="0" w:color="auto"/>
      </w:divBdr>
    </w:div>
    <w:div w:id="554661678">
      <w:bodyDiv w:val="1"/>
      <w:marLeft w:val="0"/>
      <w:marRight w:val="0"/>
      <w:marTop w:val="0"/>
      <w:marBottom w:val="0"/>
      <w:divBdr>
        <w:top w:val="none" w:sz="0" w:space="0" w:color="auto"/>
        <w:left w:val="none" w:sz="0" w:space="0" w:color="auto"/>
        <w:bottom w:val="none" w:sz="0" w:space="0" w:color="auto"/>
        <w:right w:val="none" w:sz="0" w:space="0" w:color="auto"/>
      </w:divBdr>
    </w:div>
    <w:div w:id="562326393">
      <w:bodyDiv w:val="1"/>
      <w:marLeft w:val="0"/>
      <w:marRight w:val="0"/>
      <w:marTop w:val="0"/>
      <w:marBottom w:val="0"/>
      <w:divBdr>
        <w:top w:val="none" w:sz="0" w:space="0" w:color="auto"/>
        <w:left w:val="none" w:sz="0" w:space="0" w:color="auto"/>
        <w:bottom w:val="none" w:sz="0" w:space="0" w:color="auto"/>
        <w:right w:val="none" w:sz="0" w:space="0" w:color="auto"/>
      </w:divBdr>
    </w:div>
    <w:div w:id="572545120">
      <w:bodyDiv w:val="1"/>
      <w:marLeft w:val="0"/>
      <w:marRight w:val="0"/>
      <w:marTop w:val="0"/>
      <w:marBottom w:val="0"/>
      <w:divBdr>
        <w:top w:val="none" w:sz="0" w:space="0" w:color="auto"/>
        <w:left w:val="none" w:sz="0" w:space="0" w:color="auto"/>
        <w:bottom w:val="none" w:sz="0" w:space="0" w:color="auto"/>
        <w:right w:val="none" w:sz="0" w:space="0" w:color="auto"/>
      </w:divBdr>
      <w:divsChild>
        <w:div w:id="162749440">
          <w:marLeft w:val="0"/>
          <w:marRight w:val="0"/>
          <w:marTop w:val="0"/>
          <w:marBottom w:val="0"/>
          <w:divBdr>
            <w:top w:val="none" w:sz="0" w:space="0" w:color="auto"/>
            <w:left w:val="none" w:sz="0" w:space="0" w:color="auto"/>
            <w:bottom w:val="none" w:sz="0" w:space="0" w:color="auto"/>
            <w:right w:val="none" w:sz="0" w:space="0" w:color="auto"/>
          </w:divBdr>
        </w:div>
      </w:divsChild>
    </w:div>
    <w:div w:id="577178048">
      <w:bodyDiv w:val="1"/>
      <w:marLeft w:val="0"/>
      <w:marRight w:val="0"/>
      <w:marTop w:val="0"/>
      <w:marBottom w:val="0"/>
      <w:divBdr>
        <w:top w:val="none" w:sz="0" w:space="0" w:color="auto"/>
        <w:left w:val="none" w:sz="0" w:space="0" w:color="auto"/>
        <w:bottom w:val="none" w:sz="0" w:space="0" w:color="auto"/>
        <w:right w:val="none" w:sz="0" w:space="0" w:color="auto"/>
      </w:divBdr>
    </w:div>
    <w:div w:id="582108181">
      <w:bodyDiv w:val="1"/>
      <w:marLeft w:val="0"/>
      <w:marRight w:val="0"/>
      <w:marTop w:val="0"/>
      <w:marBottom w:val="0"/>
      <w:divBdr>
        <w:top w:val="none" w:sz="0" w:space="0" w:color="auto"/>
        <w:left w:val="none" w:sz="0" w:space="0" w:color="auto"/>
        <w:bottom w:val="none" w:sz="0" w:space="0" w:color="auto"/>
        <w:right w:val="none" w:sz="0" w:space="0" w:color="auto"/>
      </w:divBdr>
      <w:divsChild>
        <w:div w:id="1269463930">
          <w:marLeft w:val="0"/>
          <w:marRight w:val="0"/>
          <w:marTop w:val="0"/>
          <w:marBottom w:val="0"/>
          <w:divBdr>
            <w:top w:val="none" w:sz="0" w:space="0" w:color="auto"/>
            <w:left w:val="none" w:sz="0" w:space="0" w:color="auto"/>
            <w:bottom w:val="none" w:sz="0" w:space="0" w:color="auto"/>
            <w:right w:val="none" w:sz="0" w:space="0" w:color="auto"/>
          </w:divBdr>
        </w:div>
      </w:divsChild>
    </w:div>
    <w:div w:id="593518536">
      <w:bodyDiv w:val="1"/>
      <w:marLeft w:val="0"/>
      <w:marRight w:val="0"/>
      <w:marTop w:val="0"/>
      <w:marBottom w:val="0"/>
      <w:divBdr>
        <w:top w:val="none" w:sz="0" w:space="0" w:color="auto"/>
        <w:left w:val="none" w:sz="0" w:space="0" w:color="auto"/>
        <w:bottom w:val="none" w:sz="0" w:space="0" w:color="auto"/>
        <w:right w:val="none" w:sz="0" w:space="0" w:color="auto"/>
      </w:divBdr>
      <w:divsChild>
        <w:div w:id="1909808055">
          <w:marLeft w:val="0"/>
          <w:marRight w:val="0"/>
          <w:marTop w:val="0"/>
          <w:marBottom w:val="0"/>
          <w:divBdr>
            <w:top w:val="none" w:sz="0" w:space="0" w:color="auto"/>
            <w:left w:val="none" w:sz="0" w:space="0" w:color="auto"/>
            <w:bottom w:val="none" w:sz="0" w:space="0" w:color="auto"/>
            <w:right w:val="none" w:sz="0" w:space="0" w:color="auto"/>
          </w:divBdr>
        </w:div>
      </w:divsChild>
    </w:div>
    <w:div w:id="607657740">
      <w:bodyDiv w:val="1"/>
      <w:marLeft w:val="0"/>
      <w:marRight w:val="0"/>
      <w:marTop w:val="0"/>
      <w:marBottom w:val="0"/>
      <w:divBdr>
        <w:top w:val="none" w:sz="0" w:space="0" w:color="auto"/>
        <w:left w:val="none" w:sz="0" w:space="0" w:color="auto"/>
        <w:bottom w:val="none" w:sz="0" w:space="0" w:color="auto"/>
        <w:right w:val="none" w:sz="0" w:space="0" w:color="auto"/>
      </w:divBdr>
      <w:divsChild>
        <w:div w:id="1991324596">
          <w:marLeft w:val="0"/>
          <w:marRight w:val="0"/>
          <w:marTop w:val="0"/>
          <w:marBottom w:val="0"/>
          <w:divBdr>
            <w:top w:val="none" w:sz="0" w:space="0" w:color="auto"/>
            <w:left w:val="none" w:sz="0" w:space="0" w:color="auto"/>
            <w:bottom w:val="none" w:sz="0" w:space="0" w:color="auto"/>
            <w:right w:val="none" w:sz="0" w:space="0" w:color="auto"/>
          </w:divBdr>
        </w:div>
      </w:divsChild>
    </w:div>
    <w:div w:id="624240819">
      <w:bodyDiv w:val="1"/>
      <w:marLeft w:val="0"/>
      <w:marRight w:val="0"/>
      <w:marTop w:val="0"/>
      <w:marBottom w:val="0"/>
      <w:divBdr>
        <w:top w:val="none" w:sz="0" w:space="0" w:color="auto"/>
        <w:left w:val="none" w:sz="0" w:space="0" w:color="auto"/>
        <w:bottom w:val="none" w:sz="0" w:space="0" w:color="auto"/>
        <w:right w:val="none" w:sz="0" w:space="0" w:color="auto"/>
      </w:divBdr>
      <w:divsChild>
        <w:div w:id="1021320802">
          <w:marLeft w:val="0"/>
          <w:marRight w:val="0"/>
          <w:marTop w:val="0"/>
          <w:marBottom w:val="0"/>
          <w:divBdr>
            <w:top w:val="none" w:sz="0" w:space="0" w:color="auto"/>
            <w:left w:val="none" w:sz="0" w:space="0" w:color="auto"/>
            <w:bottom w:val="none" w:sz="0" w:space="0" w:color="auto"/>
            <w:right w:val="none" w:sz="0" w:space="0" w:color="auto"/>
          </w:divBdr>
        </w:div>
      </w:divsChild>
    </w:div>
    <w:div w:id="628247493">
      <w:bodyDiv w:val="1"/>
      <w:marLeft w:val="0"/>
      <w:marRight w:val="0"/>
      <w:marTop w:val="0"/>
      <w:marBottom w:val="0"/>
      <w:divBdr>
        <w:top w:val="none" w:sz="0" w:space="0" w:color="auto"/>
        <w:left w:val="none" w:sz="0" w:space="0" w:color="auto"/>
        <w:bottom w:val="none" w:sz="0" w:space="0" w:color="auto"/>
        <w:right w:val="none" w:sz="0" w:space="0" w:color="auto"/>
      </w:divBdr>
    </w:div>
    <w:div w:id="629091127">
      <w:bodyDiv w:val="1"/>
      <w:marLeft w:val="0"/>
      <w:marRight w:val="0"/>
      <w:marTop w:val="0"/>
      <w:marBottom w:val="0"/>
      <w:divBdr>
        <w:top w:val="none" w:sz="0" w:space="0" w:color="auto"/>
        <w:left w:val="none" w:sz="0" w:space="0" w:color="auto"/>
        <w:bottom w:val="none" w:sz="0" w:space="0" w:color="auto"/>
        <w:right w:val="none" w:sz="0" w:space="0" w:color="auto"/>
      </w:divBdr>
      <w:divsChild>
        <w:div w:id="1929188337">
          <w:marLeft w:val="0"/>
          <w:marRight w:val="0"/>
          <w:marTop w:val="0"/>
          <w:marBottom w:val="0"/>
          <w:divBdr>
            <w:top w:val="none" w:sz="0" w:space="0" w:color="auto"/>
            <w:left w:val="none" w:sz="0" w:space="0" w:color="auto"/>
            <w:bottom w:val="none" w:sz="0" w:space="0" w:color="auto"/>
            <w:right w:val="none" w:sz="0" w:space="0" w:color="auto"/>
          </w:divBdr>
        </w:div>
      </w:divsChild>
    </w:div>
    <w:div w:id="630670811">
      <w:bodyDiv w:val="1"/>
      <w:marLeft w:val="0"/>
      <w:marRight w:val="0"/>
      <w:marTop w:val="0"/>
      <w:marBottom w:val="0"/>
      <w:divBdr>
        <w:top w:val="none" w:sz="0" w:space="0" w:color="auto"/>
        <w:left w:val="none" w:sz="0" w:space="0" w:color="auto"/>
        <w:bottom w:val="none" w:sz="0" w:space="0" w:color="auto"/>
        <w:right w:val="none" w:sz="0" w:space="0" w:color="auto"/>
      </w:divBdr>
      <w:divsChild>
        <w:div w:id="165361509">
          <w:marLeft w:val="0"/>
          <w:marRight w:val="0"/>
          <w:marTop w:val="0"/>
          <w:marBottom w:val="0"/>
          <w:divBdr>
            <w:top w:val="none" w:sz="0" w:space="0" w:color="auto"/>
            <w:left w:val="none" w:sz="0" w:space="0" w:color="auto"/>
            <w:bottom w:val="none" w:sz="0" w:space="0" w:color="auto"/>
            <w:right w:val="none" w:sz="0" w:space="0" w:color="auto"/>
          </w:divBdr>
        </w:div>
      </w:divsChild>
    </w:div>
    <w:div w:id="637418652">
      <w:bodyDiv w:val="1"/>
      <w:marLeft w:val="0"/>
      <w:marRight w:val="0"/>
      <w:marTop w:val="0"/>
      <w:marBottom w:val="0"/>
      <w:divBdr>
        <w:top w:val="none" w:sz="0" w:space="0" w:color="auto"/>
        <w:left w:val="none" w:sz="0" w:space="0" w:color="auto"/>
        <w:bottom w:val="none" w:sz="0" w:space="0" w:color="auto"/>
        <w:right w:val="none" w:sz="0" w:space="0" w:color="auto"/>
      </w:divBdr>
    </w:div>
    <w:div w:id="638606325">
      <w:bodyDiv w:val="1"/>
      <w:marLeft w:val="0"/>
      <w:marRight w:val="0"/>
      <w:marTop w:val="0"/>
      <w:marBottom w:val="0"/>
      <w:divBdr>
        <w:top w:val="none" w:sz="0" w:space="0" w:color="auto"/>
        <w:left w:val="none" w:sz="0" w:space="0" w:color="auto"/>
        <w:bottom w:val="none" w:sz="0" w:space="0" w:color="auto"/>
        <w:right w:val="none" w:sz="0" w:space="0" w:color="auto"/>
      </w:divBdr>
      <w:divsChild>
        <w:div w:id="1552765528">
          <w:marLeft w:val="0"/>
          <w:marRight w:val="0"/>
          <w:marTop w:val="0"/>
          <w:marBottom w:val="0"/>
          <w:divBdr>
            <w:top w:val="none" w:sz="0" w:space="0" w:color="auto"/>
            <w:left w:val="none" w:sz="0" w:space="0" w:color="auto"/>
            <w:bottom w:val="none" w:sz="0" w:space="0" w:color="auto"/>
            <w:right w:val="none" w:sz="0" w:space="0" w:color="auto"/>
          </w:divBdr>
        </w:div>
      </w:divsChild>
    </w:div>
    <w:div w:id="642077833">
      <w:bodyDiv w:val="1"/>
      <w:marLeft w:val="0"/>
      <w:marRight w:val="0"/>
      <w:marTop w:val="0"/>
      <w:marBottom w:val="0"/>
      <w:divBdr>
        <w:top w:val="none" w:sz="0" w:space="0" w:color="auto"/>
        <w:left w:val="none" w:sz="0" w:space="0" w:color="auto"/>
        <w:bottom w:val="none" w:sz="0" w:space="0" w:color="auto"/>
        <w:right w:val="none" w:sz="0" w:space="0" w:color="auto"/>
      </w:divBdr>
    </w:div>
    <w:div w:id="678191640">
      <w:bodyDiv w:val="1"/>
      <w:marLeft w:val="0"/>
      <w:marRight w:val="0"/>
      <w:marTop w:val="0"/>
      <w:marBottom w:val="0"/>
      <w:divBdr>
        <w:top w:val="none" w:sz="0" w:space="0" w:color="auto"/>
        <w:left w:val="none" w:sz="0" w:space="0" w:color="auto"/>
        <w:bottom w:val="none" w:sz="0" w:space="0" w:color="auto"/>
        <w:right w:val="none" w:sz="0" w:space="0" w:color="auto"/>
      </w:divBdr>
    </w:div>
    <w:div w:id="681861830">
      <w:bodyDiv w:val="1"/>
      <w:marLeft w:val="0"/>
      <w:marRight w:val="0"/>
      <w:marTop w:val="0"/>
      <w:marBottom w:val="0"/>
      <w:divBdr>
        <w:top w:val="none" w:sz="0" w:space="0" w:color="auto"/>
        <w:left w:val="none" w:sz="0" w:space="0" w:color="auto"/>
        <w:bottom w:val="none" w:sz="0" w:space="0" w:color="auto"/>
        <w:right w:val="none" w:sz="0" w:space="0" w:color="auto"/>
      </w:divBdr>
    </w:div>
    <w:div w:id="686247775">
      <w:bodyDiv w:val="1"/>
      <w:marLeft w:val="0"/>
      <w:marRight w:val="0"/>
      <w:marTop w:val="0"/>
      <w:marBottom w:val="0"/>
      <w:divBdr>
        <w:top w:val="none" w:sz="0" w:space="0" w:color="auto"/>
        <w:left w:val="none" w:sz="0" w:space="0" w:color="auto"/>
        <w:bottom w:val="none" w:sz="0" w:space="0" w:color="auto"/>
        <w:right w:val="none" w:sz="0" w:space="0" w:color="auto"/>
      </w:divBdr>
    </w:div>
    <w:div w:id="708186737">
      <w:bodyDiv w:val="1"/>
      <w:marLeft w:val="0"/>
      <w:marRight w:val="0"/>
      <w:marTop w:val="0"/>
      <w:marBottom w:val="0"/>
      <w:divBdr>
        <w:top w:val="none" w:sz="0" w:space="0" w:color="auto"/>
        <w:left w:val="none" w:sz="0" w:space="0" w:color="auto"/>
        <w:bottom w:val="none" w:sz="0" w:space="0" w:color="auto"/>
        <w:right w:val="none" w:sz="0" w:space="0" w:color="auto"/>
      </w:divBdr>
    </w:div>
    <w:div w:id="749888408">
      <w:bodyDiv w:val="1"/>
      <w:marLeft w:val="0"/>
      <w:marRight w:val="0"/>
      <w:marTop w:val="0"/>
      <w:marBottom w:val="0"/>
      <w:divBdr>
        <w:top w:val="none" w:sz="0" w:space="0" w:color="auto"/>
        <w:left w:val="none" w:sz="0" w:space="0" w:color="auto"/>
        <w:bottom w:val="none" w:sz="0" w:space="0" w:color="auto"/>
        <w:right w:val="none" w:sz="0" w:space="0" w:color="auto"/>
      </w:divBdr>
    </w:div>
    <w:div w:id="762070976">
      <w:bodyDiv w:val="1"/>
      <w:marLeft w:val="0"/>
      <w:marRight w:val="0"/>
      <w:marTop w:val="0"/>
      <w:marBottom w:val="0"/>
      <w:divBdr>
        <w:top w:val="none" w:sz="0" w:space="0" w:color="auto"/>
        <w:left w:val="none" w:sz="0" w:space="0" w:color="auto"/>
        <w:bottom w:val="none" w:sz="0" w:space="0" w:color="auto"/>
        <w:right w:val="none" w:sz="0" w:space="0" w:color="auto"/>
      </w:divBdr>
      <w:divsChild>
        <w:div w:id="1392577925">
          <w:marLeft w:val="0"/>
          <w:marRight w:val="0"/>
          <w:marTop w:val="0"/>
          <w:marBottom w:val="0"/>
          <w:divBdr>
            <w:top w:val="none" w:sz="0" w:space="0" w:color="auto"/>
            <w:left w:val="none" w:sz="0" w:space="0" w:color="auto"/>
            <w:bottom w:val="none" w:sz="0" w:space="0" w:color="auto"/>
            <w:right w:val="none" w:sz="0" w:space="0" w:color="auto"/>
          </w:divBdr>
        </w:div>
      </w:divsChild>
    </w:div>
    <w:div w:id="784543018">
      <w:bodyDiv w:val="1"/>
      <w:marLeft w:val="0"/>
      <w:marRight w:val="0"/>
      <w:marTop w:val="0"/>
      <w:marBottom w:val="0"/>
      <w:divBdr>
        <w:top w:val="none" w:sz="0" w:space="0" w:color="auto"/>
        <w:left w:val="none" w:sz="0" w:space="0" w:color="auto"/>
        <w:bottom w:val="none" w:sz="0" w:space="0" w:color="auto"/>
        <w:right w:val="none" w:sz="0" w:space="0" w:color="auto"/>
      </w:divBdr>
    </w:div>
    <w:div w:id="807238842">
      <w:bodyDiv w:val="1"/>
      <w:marLeft w:val="0"/>
      <w:marRight w:val="0"/>
      <w:marTop w:val="0"/>
      <w:marBottom w:val="0"/>
      <w:divBdr>
        <w:top w:val="none" w:sz="0" w:space="0" w:color="auto"/>
        <w:left w:val="none" w:sz="0" w:space="0" w:color="auto"/>
        <w:bottom w:val="none" w:sz="0" w:space="0" w:color="auto"/>
        <w:right w:val="none" w:sz="0" w:space="0" w:color="auto"/>
      </w:divBdr>
    </w:div>
    <w:div w:id="811681703">
      <w:bodyDiv w:val="1"/>
      <w:marLeft w:val="0"/>
      <w:marRight w:val="0"/>
      <w:marTop w:val="0"/>
      <w:marBottom w:val="0"/>
      <w:divBdr>
        <w:top w:val="none" w:sz="0" w:space="0" w:color="auto"/>
        <w:left w:val="none" w:sz="0" w:space="0" w:color="auto"/>
        <w:bottom w:val="none" w:sz="0" w:space="0" w:color="auto"/>
        <w:right w:val="none" w:sz="0" w:space="0" w:color="auto"/>
      </w:divBdr>
    </w:div>
    <w:div w:id="841311709">
      <w:bodyDiv w:val="1"/>
      <w:marLeft w:val="0"/>
      <w:marRight w:val="0"/>
      <w:marTop w:val="0"/>
      <w:marBottom w:val="0"/>
      <w:divBdr>
        <w:top w:val="none" w:sz="0" w:space="0" w:color="auto"/>
        <w:left w:val="none" w:sz="0" w:space="0" w:color="auto"/>
        <w:bottom w:val="none" w:sz="0" w:space="0" w:color="auto"/>
        <w:right w:val="none" w:sz="0" w:space="0" w:color="auto"/>
      </w:divBdr>
      <w:divsChild>
        <w:div w:id="1178539191">
          <w:marLeft w:val="0"/>
          <w:marRight w:val="0"/>
          <w:marTop w:val="0"/>
          <w:marBottom w:val="0"/>
          <w:divBdr>
            <w:top w:val="none" w:sz="0" w:space="0" w:color="auto"/>
            <w:left w:val="none" w:sz="0" w:space="0" w:color="auto"/>
            <w:bottom w:val="none" w:sz="0" w:space="0" w:color="auto"/>
            <w:right w:val="none" w:sz="0" w:space="0" w:color="auto"/>
          </w:divBdr>
        </w:div>
      </w:divsChild>
    </w:div>
    <w:div w:id="850994349">
      <w:bodyDiv w:val="1"/>
      <w:marLeft w:val="0"/>
      <w:marRight w:val="0"/>
      <w:marTop w:val="0"/>
      <w:marBottom w:val="0"/>
      <w:divBdr>
        <w:top w:val="none" w:sz="0" w:space="0" w:color="auto"/>
        <w:left w:val="none" w:sz="0" w:space="0" w:color="auto"/>
        <w:bottom w:val="none" w:sz="0" w:space="0" w:color="auto"/>
        <w:right w:val="none" w:sz="0" w:space="0" w:color="auto"/>
      </w:divBdr>
    </w:div>
    <w:div w:id="873857079">
      <w:bodyDiv w:val="1"/>
      <w:marLeft w:val="0"/>
      <w:marRight w:val="0"/>
      <w:marTop w:val="0"/>
      <w:marBottom w:val="0"/>
      <w:divBdr>
        <w:top w:val="none" w:sz="0" w:space="0" w:color="auto"/>
        <w:left w:val="none" w:sz="0" w:space="0" w:color="auto"/>
        <w:bottom w:val="none" w:sz="0" w:space="0" w:color="auto"/>
        <w:right w:val="none" w:sz="0" w:space="0" w:color="auto"/>
      </w:divBdr>
      <w:divsChild>
        <w:div w:id="418525919">
          <w:marLeft w:val="0"/>
          <w:marRight w:val="0"/>
          <w:marTop w:val="0"/>
          <w:marBottom w:val="0"/>
          <w:divBdr>
            <w:top w:val="none" w:sz="0" w:space="0" w:color="auto"/>
            <w:left w:val="none" w:sz="0" w:space="0" w:color="auto"/>
            <w:bottom w:val="none" w:sz="0" w:space="0" w:color="auto"/>
            <w:right w:val="none" w:sz="0" w:space="0" w:color="auto"/>
          </w:divBdr>
        </w:div>
      </w:divsChild>
    </w:div>
    <w:div w:id="924604626">
      <w:bodyDiv w:val="1"/>
      <w:marLeft w:val="0"/>
      <w:marRight w:val="0"/>
      <w:marTop w:val="0"/>
      <w:marBottom w:val="0"/>
      <w:divBdr>
        <w:top w:val="none" w:sz="0" w:space="0" w:color="auto"/>
        <w:left w:val="none" w:sz="0" w:space="0" w:color="auto"/>
        <w:bottom w:val="none" w:sz="0" w:space="0" w:color="auto"/>
        <w:right w:val="none" w:sz="0" w:space="0" w:color="auto"/>
      </w:divBdr>
    </w:div>
    <w:div w:id="928470126">
      <w:bodyDiv w:val="1"/>
      <w:marLeft w:val="0"/>
      <w:marRight w:val="0"/>
      <w:marTop w:val="0"/>
      <w:marBottom w:val="0"/>
      <w:divBdr>
        <w:top w:val="none" w:sz="0" w:space="0" w:color="auto"/>
        <w:left w:val="none" w:sz="0" w:space="0" w:color="auto"/>
        <w:bottom w:val="none" w:sz="0" w:space="0" w:color="auto"/>
        <w:right w:val="none" w:sz="0" w:space="0" w:color="auto"/>
      </w:divBdr>
    </w:div>
    <w:div w:id="991102782">
      <w:bodyDiv w:val="1"/>
      <w:marLeft w:val="0"/>
      <w:marRight w:val="0"/>
      <w:marTop w:val="0"/>
      <w:marBottom w:val="0"/>
      <w:divBdr>
        <w:top w:val="none" w:sz="0" w:space="0" w:color="auto"/>
        <w:left w:val="none" w:sz="0" w:space="0" w:color="auto"/>
        <w:bottom w:val="none" w:sz="0" w:space="0" w:color="auto"/>
        <w:right w:val="none" w:sz="0" w:space="0" w:color="auto"/>
      </w:divBdr>
    </w:div>
    <w:div w:id="1015308798">
      <w:bodyDiv w:val="1"/>
      <w:marLeft w:val="0"/>
      <w:marRight w:val="0"/>
      <w:marTop w:val="0"/>
      <w:marBottom w:val="0"/>
      <w:divBdr>
        <w:top w:val="none" w:sz="0" w:space="0" w:color="auto"/>
        <w:left w:val="none" w:sz="0" w:space="0" w:color="auto"/>
        <w:bottom w:val="none" w:sz="0" w:space="0" w:color="auto"/>
        <w:right w:val="none" w:sz="0" w:space="0" w:color="auto"/>
      </w:divBdr>
    </w:div>
    <w:div w:id="1036613670">
      <w:bodyDiv w:val="1"/>
      <w:marLeft w:val="0"/>
      <w:marRight w:val="0"/>
      <w:marTop w:val="0"/>
      <w:marBottom w:val="0"/>
      <w:divBdr>
        <w:top w:val="none" w:sz="0" w:space="0" w:color="auto"/>
        <w:left w:val="none" w:sz="0" w:space="0" w:color="auto"/>
        <w:bottom w:val="none" w:sz="0" w:space="0" w:color="auto"/>
        <w:right w:val="none" w:sz="0" w:space="0" w:color="auto"/>
      </w:divBdr>
    </w:div>
    <w:div w:id="1049768861">
      <w:bodyDiv w:val="1"/>
      <w:marLeft w:val="0"/>
      <w:marRight w:val="0"/>
      <w:marTop w:val="0"/>
      <w:marBottom w:val="0"/>
      <w:divBdr>
        <w:top w:val="none" w:sz="0" w:space="0" w:color="auto"/>
        <w:left w:val="none" w:sz="0" w:space="0" w:color="auto"/>
        <w:bottom w:val="none" w:sz="0" w:space="0" w:color="auto"/>
        <w:right w:val="none" w:sz="0" w:space="0" w:color="auto"/>
      </w:divBdr>
    </w:div>
    <w:div w:id="1056928353">
      <w:bodyDiv w:val="1"/>
      <w:marLeft w:val="0"/>
      <w:marRight w:val="0"/>
      <w:marTop w:val="0"/>
      <w:marBottom w:val="0"/>
      <w:divBdr>
        <w:top w:val="none" w:sz="0" w:space="0" w:color="auto"/>
        <w:left w:val="none" w:sz="0" w:space="0" w:color="auto"/>
        <w:bottom w:val="none" w:sz="0" w:space="0" w:color="auto"/>
        <w:right w:val="none" w:sz="0" w:space="0" w:color="auto"/>
      </w:divBdr>
    </w:div>
    <w:div w:id="1058363671">
      <w:bodyDiv w:val="1"/>
      <w:marLeft w:val="0"/>
      <w:marRight w:val="0"/>
      <w:marTop w:val="0"/>
      <w:marBottom w:val="0"/>
      <w:divBdr>
        <w:top w:val="none" w:sz="0" w:space="0" w:color="auto"/>
        <w:left w:val="none" w:sz="0" w:space="0" w:color="auto"/>
        <w:bottom w:val="none" w:sz="0" w:space="0" w:color="auto"/>
        <w:right w:val="none" w:sz="0" w:space="0" w:color="auto"/>
      </w:divBdr>
      <w:divsChild>
        <w:div w:id="58132659">
          <w:marLeft w:val="0"/>
          <w:marRight w:val="0"/>
          <w:marTop w:val="0"/>
          <w:marBottom w:val="0"/>
          <w:divBdr>
            <w:top w:val="none" w:sz="0" w:space="0" w:color="auto"/>
            <w:left w:val="none" w:sz="0" w:space="0" w:color="auto"/>
            <w:bottom w:val="none" w:sz="0" w:space="0" w:color="auto"/>
            <w:right w:val="none" w:sz="0" w:space="0" w:color="auto"/>
          </w:divBdr>
        </w:div>
      </w:divsChild>
    </w:div>
    <w:div w:id="1072045518">
      <w:bodyDiv w:val="1"/>
      <w:marLeft w:val="0"/>
      <w:marRight w:val="0"/>
      <w:marTop w:val="0"/>
      <w:marBottom w:val="0"/>
      <w:divBdr>
        <w:top w:val="none" w:sz="0" w:space="0" w:color="auto"/>
        <w:left w:val="none" w:sz="0" w:space="0" w:color="auto"/>
        <w:bottom w:val="none" w:sz="0" w:space="0" w:color="auto"/>
        <w:right w:val="none" w:sz="0" w:space="0" w:color="auto"/>
      </w:divBdr>
    </w:div>
    <w:div w:id="1091127906">
      <w:bodyDiv w:val="1"/>
      <w:marLeft w:val="0"/>
      <w:marRight w:val="0"/>
      <w:marTop w:val="0"/>
      <w:marBottom w:val="0"/>
      <w:divBdr>
        <w:top w:val="none" w:sz="0" w:space="0" w:color="auto"/>
        <w:left w:val="none" w:sz="0" w:space="0" w:color="auto"/>
        <w:bottom w:val="none" w:sz="0" w:space="0" w:color="auto"/>
        <w:right w:val="none" w:sz="0" w:space="0" w:color="auto"/>
      </w:divBdr>
    </w:div>
    <w:div w:id="1096903526">
      <w:bodyDiv w:val="1"/>
      <w:marLeft w:val="0"/>
      <w:marRight w:val="0"/>
      <w:marTop w:val="0"/>
      <w:marBottom w:val="0"/>
      <w:divBdr>
        <w:top w:val="none" w:sz="0" w:space="0" w:color="auto"/>
        <w:left w:val="none" w:sz="0" w:space="0" w:color="auto"/>
        <w:bottom w:val="none" w:sz="0" w:space="0" w:color="auto"/>
        <w:right w:val="none" w:sz="0" w:space="0" w:color="auto"/>
      </w:divBdr>
    </w:div>
    <w:div w:id="1116216471">
      <w:bodyDiv w:val="1"/>
      <w:marLeft w:val="0"/>
      <w:marRight w:val="0"/>
      <w:marTop w:val="0"/>
      <w:marBottom w:val="0"/>
      <w:divBdr>
        <w:top w:val="none" w:sz="0" w:space="0" w:color="auto"/>
        <w:left w:val="none" w:sz="0" w:space="0" w:color="auto"/>
        <w:bottom w:val="none" w:sz="0" w:space="0" w:color="auto"/>
        <w:right w:val="none" w:sz="0" w:space="0" w:color="auto"/>
      </w:divBdr>
    </w:div>
    <w:div w:id="1119883034">
      <w:bodyDiv w:val="1"/>
      <w:marLeft w:val="0"/>
      <w:marRight w:val="0"/>
      <w:marTop w:val="0"/>
      <w:marBottom w:val="0"/>
      <w:divBdr>
        <w:top w:val="none" w:sz="0" w:space="0" w:color="auto"/>
        <w:left w:val="none" w:sz="0" w:space="0" w:color="auto"/>
        <w:bottom w:val="none" w:sz="0" w:space="0" w:color="auto"/>
        <w:right w:val="none" w:sz="0" w:space="0" w:color="auto"/>
      </w:divBdr>
    </w:div>
    <w:div w:id="1143698735">
      <w:bodyDiv w:val="1"/>
      <w:marLeft w:val="0"/>
      <w:marRight w:val="0"/>
      <w:marTop w:val="0"/>
      <w:marBottom w:val="0"/>
      <w:divBdr>
        <w:top w:val="none" w:sz="0" w:space="0" w:color="auto"/>
        <w:left w:val="none" w:sz="0" w:space="0" w:color="auto"/>
        <w:bottom w:val="none" w:sz="0" w:space="0" w:color="auto"/>
        <w:right w:val="none" w:sz="0" w:space="0" w:color="auto"/>
      </w:divBdr>
    </w:div>
    <w:div w:id="1145200756">
      <w:bodyDiv w:val="1"/>
      <w:marLeft w:val="0"/>
      <w:marRight w:val="0"/>
      <w:marTop w:val="0"/>
      <w:marBottom w:val="0"/>
      <w:divBdr>
        <w:top w:val="none" w:sz="0" w:space="0" w:color="auto"/>
        <w:left w:val="none" w:sz="0" w:space="0" w:color="auto"/>
        <w:bottom w:val="none" w:sz="0" w:space="0" w:color="auto"/>
        <w:right w:val="none" w:sz="0" w:space="0" w:color="auto"/>
      </w:divBdr>
    </w:div>
    <w:div w:id="1158155553">
      <w:bodyDiv w:val="1"/>
      <w:marLeft w:val="0"/>
      <w:marRight w:val="0"/>
      <w:marTop w:val="0"/>
      <w:marBottom w:val="0"/>
      <w:divBdr>
        <w:top w:val="none" w:sz="0" w:space="0" w:color="auto"/>
        <w:left w:val="none" w:sz="0" w:space="0" w:color="auto"/>
        <w:bottom w:val="none" w:sz="0" w:space="0" w:color="auto"/>
        <w:right w:val="none" w:sz="0" w:space="0" w:color="auto"/>
      </w:divBdr>
    </w:div>
    <w:div w:id="1163623352">
      <w:bodyDiv w:val="1"/>
      <w:marLeft w:val="0"/>
      <w:marRight w:val="0"/>
      <w:marTop w:val="0"/>
      <w:marBottom w:val="0"/>
      <w:divBdr>
        <w:top w:val="none" w:sz="0" w:space="0" w:color="auto"/>
        <w:left w:val="none" w:sz="0" w:space="0" w:color="auto"/>
        <w:bottom w:val="none" w:sz="0" w:space="0" w:color="auto"/>
        <w:right w:val="none" w:sz="0" w:space="0" w:color="auto"/>
      </w:divBdr>
    </w:div>
    <w:div w:id="1211302575">
      <w:bodyDiv w:val="1"/>
      <w:marLeft w:val="0"/>
      <w:marRight w:val="0"/>
      <w:marTop w:val="0"/>
      <w:marBottom w:val="0"/>
      <w:divBdr>
        <w:top w:val="none" w:sz="0" w:space="0" w:color="auto"/>
        <w:left w:val="none" w:sz="0" w:space="0" w:color="auto"/>
        <w:bottom w:val="none" w:sz="0" w:space="0" w:color="auto"/>
        <w:right w:val="none" w:sz="0" w:space="0" w:color="auto"/>
      </w:divBdr>
    </w:div>
    <w:div w:id="1211452633">
      <w:bodyDiv w:val="1"/>
      <w:marLeft w:val="0"/>
      <w:marRight w:val="0"/>
      <w:marTop w:val="0"/>
      <w:marBottom w:val="0"/>
      <w:divBdr>
        <w:top w:val="none" w:sz="0" w:space="0" w:color="auto"/>
        <w:left w:val="none" w:sz="0" w:space="0" w:color="auto"/>
        <w:bottom w:val="none" w:sz="0" w:space="0" w:color="auto"/>
        <w:right w:val="none" w:sz="0" w:space="0" w:color="auto"/>
      </w:divBdr>
    </w:div>
    <w:div w:id="1268388365">
      <w:bodyDiv w:val="1"/>
      <w:marLeft w:val="0"/>
      <w:marRight w:val="0"/>
      <w:marTop w:val="0"/>
      <w:marBottom w:val="0"/>
      <w:divBdr>
        <w:top w:val="none" w:sz="0" w:space="0" w:color="auto"/>
        <w:left w:val="none" w:sz="0" w:space="0" w:color="auto"/>
        <w:bottom w:val="none" w:sz="0" w:space="0" w:color="auto"/>
        <w:right w:val="none" w:sz="0" w:space="0" w:color="auto"/>
      </w:divBdr>
    </w:div>
    <w:div w:id="1275016116">
      <w:bodyDiv w:val="1"/>
      <w:marLeft w:val="0"/>
      <w:marRight w:val="0"/>
      <w:marTop w:val="0"/>
      <w:marBottom w:val="0"/>
      <w:divBdr>
        <w:top w:val="none" w:sz="0" w:space="0" w:color="auto"/>
        <w:left w:val="none" w:sz="0" w:space="0" w:color="auto"/>
        <w:bottom w:val="none" w:sz="0" w:space="0" w:color="auto"/>
        <w:right w:val="none" w:sz="0" w:space="0" w:color="auto"/>
      </w:divBdr>
    </w:div>
    <w:div w:id="1282612704">
      <w:bodyDiv w:val="1"/>
      <w:marLeft w:val="0"/>
      <w:marRight w:val="0"/>
      <w:marTop w:val="0"/>
      <w:marBottom w:val="0"/>
      <w:divBdr>
        <w:top w:val="none" w:sz="0" w:space="0" w:color="auto"/>
        <w:left w:val="none" w:sz="0" w:space="0" w:color="auto"/>
        <w:bottom w:val="none" w:sz="0" w:space="0" w:color="auto"/>
        <w:right w:val="none" w:sz="0" w:space="0" w:color="auto"/>
      </w:divBdr>
    </w:div>
    <w:div w:id="1284116353">
      <w:bodyDiv w:val="1"/>
      <w:marLeft w:val="0"/>
      <w:marRight w:val="0"/>
      <w:marTop w:val="0"/>
      <w:marBottom w:val="0"/>
      <w:divBdr>
        <w:top w:val="none" w:sz="0" w:space="0" w:color="auto"/>
        <w:left w:val="none" w:sz="0" w:space="0" w:color="auto"/>
        <w:bottom w:val="none" w:sz="0" w:space="0" w:color="auto"/>
        <w:right w:val="none" w:sz="0" w:space="0" w:color="auto"/>
      </w:divBdr>
    </w:div>
    <w:div w:id="1290282696">
      <w:bodyDiv w:val="1"/>
      <w:marLeft w:val="0"/>
      <w:marRight w:val="0"/>
      <w:marTop w:val="0"/>
      <w:marBottom w:val="0"/>
      <w:divBdr>
        <w:top w:val="none" w:sz="0" w:space="0" w:color="auto"/>
        <w:left w:val="none" w:sz="0" w:space="0" w:color="auto"/>
        <w:bottom w:val="none" w:sz="0" w:space="0" w:color="auto"/>
        <w:right w:val="none" w:sz="0" w:space="0" w:color="auto"/>
      </w:divBdr>
    </w:div>
    <w:div w:id="1296259734">
      <w:bodyDiv w:val="1"/>
      <w:marLeft w:val="0"/>
      <w:marRight w:val="0"/>
      <w:marTop w:val="0"/>
      <w:marBottom w:val="0"/>
      <w:divBdr>
        <w:top w:val="none" w:sz="0" w:space="0" w:color="auto"/>
        <w:left w:val="none" w:sz="0" w:space="0" w:color="auto"/>
        <w:bottom w:val="none" w:sz="0" w:space="0" w:color="auto"/>
        <w:right w:val="none" w:sz="0" w:space="0" w:color="auto"/>
      </w:divBdr>
    </w:div>
    <w:div w:id="1297688383">
      <w:bodyDiv w:val="1"/>
      <w:marLeft w:val="0"/>
      <w:marRight w:val="0"/>
      <w:marTop w:val="0"/>
      <w:marBottom w:val="0"/>
      <w:divBdr>
        <w:top w:val="none" w:sz="0" w:space="0" w:color="auto"/>
        <w:left w:val="none" w:sz="0" w:space="0" w:color="auto"/>
        <w:bottom w:val="none" w:sz="0" w:space="0" w:color="auto"/>
        <w:right w:val="none" w:sz="0" w:space="0" w:color="auto"/>
      </w:divBdr>
    </w:div>
    <w:div w:id="1323313970">
      <w:bodyDiv w:val="1"/>
      <w:marLeft w:val="0"/>
      <w:marRight w:val="0"/>
      <w:marTop w:val="0"/>
      <w:marBottom w:val="0"/>
      <w:divBdr>
        <w:top w:val="none" w:sz="0" w:space="0" w:color="auto"/>
        <w:left w:val="none" w:sz="0" w:space="0" w:color="auto"/>
        <w:bottom w:val="none" w:sz="0" w:space="0" w:color="auto"/>
        <w:right w:val="none" w:sz="0" w:space="0" w:color="auto"/>
      </w:divBdr>
      <w:divsChild>
        <w:div w:id="1219240677">
          <w:marLeft w:val="0"/>
          <w:marRight w:val="0"/>
          <w:marTop w:val="0"/>
          <w:marBottom w:val="0"/>
          <w:divBdr>
            <w:top w:val="none" w:sz="0" w:space="0" w:color="auto"/>
            <w:left w:val="none" w:sz="0" w:space="0" w:color="auto"/>
            <w:bottom w:val="none" w:sz="0" w:space="0" w:color="auto"/>
            <w:right w:val="none" w:sz="0" w:space="0" w:color="auto"/>
          </w:divBdr>
        </w:div>
      </w:divsChild>
    </w:div>
    <w:div w:id="1357580888">
      <w:bodyDiv w:val="1"/>
      <w:marLeft w:val="0"/>
      <w:marRight w:val="0"/>
      <w:marTop w:val="0"/>
      <w:marBottom w:val="0"/>
      <w:divBdr>
        <w:top w:val="none" w:sz="0" w:space="0" w:color="auto"/>
        <w:left w:val="none" w:sz="0" w:space="0" w:color="auto"/>
        <w:bottom w:val="none" w:sz="0" w:space="0" w:color="auto"/>
        <w:right w:val="none" w:sz="0" w:space="0" w:color="auto"/>
      </w:divBdr>
      <w:divsChild>
        <w:div w:id="1382244254">
          <w:marLeft w:val="0"/>
          <w:marRight w:val="0"/>
          <w:marTop w:val="0"/>
          <w:marBottom w:val="0"/>
          <w:divBdr>
            <w:top w:val="none" w:sz="0" w:space="0" w:color="auto"/>
            <w:left w:val="none" w:sz="0" w:space="0" w:color="auto"/>
            <w:bottom w:val="none" w:sz="0" w:space="0" w:color="auto"/>
            <w:right w:val="none" w:sz="0" w:space="0" w:color="auto"/>
          </w:divBdr>
        </w:div>
      </w:divsChild>
    </w:div>
    <w:div w:id="1358461337">
      <w:bodyDiv w:val="1"/>
      <w:marLeft w:val="0"/>
      <w:marRight w:val="0"/>
      <w:marTop w:val="0"/>
      <w:marBottom w:val="0"/>
      <w:divBdr>
        <w:top w:val="none" w:sz="0" w:space="0" w:color="auto"/>
        <w:left w:val="none" w:sz="0" w:space="0" w:color="auto"/>
        <w:bottom w:val="none" w:sz="0" w:space="0" w:color="auto"/>
        <w:right w:val="none" w:sz="0" w:space="0" w:color="auto"/>
      </w:divBdr>
    </w:div>
    <w:div w:id="1368526564">
      <w:bodyDiv w:val="1"/>
      <w:marLeft w:val="0"/>
      <w:marRight w:val="0"/>
      <w:marTop w:val="0"/>
      <w:marBottom w:val="0"/>
      <w:divBdr>
        <w:top w:val="none" w:sz="0" w:space="0" w:color="auto"/>
        <w:left w:val="none" w:sz="0" w:space="0" w:color="auto"/>
        <w:bottom w:val="none" w:sz="0" w:space="0" w:color="auto"/>
        <w:right w:val="none" w:sz="0" w:space="0" w:color="auto"/>
      </w:divBdr>
    </w:div>
    <w:div w:id="1389187689">
      <w:bodyDiv w:val="1"/>
      <w:marLeft w:val="0"/>
      <w:marRight w:val="0"/>
      <w:marTop w:val="0"/>
      <w:marBottom w:val="0"/>
      <w:divBdr>
        <w:top w:val="none" w:sz="0" w:space="0" w:color="auto"/>
        <w:left w:val="none" w:sz="0" w:space="0" w:color="auto"/>
        <w:bottom w:val="none" w:sz="0" w:space="0" w:color="auto"/>
        <w:right w:val="none" w:sz="0" w:space="0" w:color="auto"/>
      </w:divBdr>
      <w:divsChild>
        <w:div w:id="1602028016">
          <w:marLeft w:val="0"/>
          <w:marRight w:val="0"/>
          <w:marTop w:val="0"/>
          <w:marBottom w:val="0"/>
          <w:divBdr>
            <w:top w:val="none" w:sz="0" w:space="0" w:color="auto"/>
            <w:left w:val="none" w:sz="0" w:space="0" w:color="auto"/>
            <w:bottom w:val="none" w:sz="0" w:space="0" w:color="auto"/>
            <w:right w:val="none" w:sz="0" w:space="0" w:color="auto"/>
          </w:divBdr>
        </w:div>
      </w:divsChild>
    </w:div>
    <w:div w:id="1408310985">
      <w:bodyDiv w:val="1"/>
      <w:marLeft w:val="0"/>
      <w:marRight w:val="0"/>
      <w:marTop w:val="0"/>
      <w:marBottom w:val="0"/>
      <w:divBdr>
        <w:top w:val="none" w:sz="0" w:space="0" w:color="auto"/>
        <w:left w:val="none" w:sz="0" w:space="0" w:color="auto"/>
        <w:bottom w:val="none" w:sz="0" w:space="0" w:color="auto"/>
        <w:right w:val="none" w:sz="0" w:space="0" w:color="auto"/>
      </w:divBdr>
    </w:div>
    <w:div w:id="1411385123">
      <w:bodyDiv w:val="1"/>
      <w:marLeft w:val="0"/>
      <w:marRight w:val="0"/>
      <w:marTop w:val="0"/>
      <w:marBottom w:val="0"/>
      <w:divBdr>
        <w:top w:val="none" w:sz="0" w:space="0" w:color="auto"/>
        <w:left w:val="none" w:sz="0" w:space="0" w:color="auto"/>
        <w:bottom w:val="none" w:sz="0" w:space="0" w:color="auto"/>
        <w:right w:val="none" w:sz="0" w:space="0" w:color="auto"/>
      </w:divBdr>
    </w:div>
    <w:div w:id="1433743531">
      <w:bodyDiv w:val="1"/>
      <w:marLeft w:val="0"/>
      <w:marRight w:val="0"/>
      <w:marTop w:val="0"/>
      <w:marBottom w:val="0"/>
      <w:divBdr>
        <w:top w:val="none" w:sz="0" w:space="0" w:color="auto"/>
        <w:left w:val="none" w:sz="0" w:space="0" w:color="auto"/>
        <w:bottom w:val="none" w:sz="0" w:space="0" w:color="auto"/>
        <w:right w:val="none" w:sz="0" w:space="0" w:color="auto"/>
      </w:divBdr>
      <w:divsChild>
        <w:div w:id="1316225713">
          <w:marLeft w:val="0"/>
          <w:marRight w:val="0"/>
          <w:marTop w:val="0"/>
          <w:marBottom w:val="0"/>
          <w:divBdr>
            <w:top w:val="none" w:sz="0" w:space="0" w:color="auto"/>
            <w:left w:val="none" w:sz="0" w:space="0" w:color="auto"/>
            <w:bottom w:val="none" w:sz="0" w:space="0" w:color="auto"/>
            <w:right w:val="none" w:sz="0" w:space="0" w:color="auto"/>
          </w:divBdr>
        </w:div>
      </w:divsChild>
    </w:div>
    <w:div w:id="1560631393">
      <w:bodyDiv w:val="1"/>
      <w:marLeft w:val="0"/>
      <w:marRight w:val="0"/>
      <w:marTop w:val="0"/>
      <w:marBottom w:val="0"/>
      <w:divBdr>
        <w:top w:val="none" w:sz="0" w:space="0" w:color="auto"/>
        <w:left w:val="none" w:sz="0" w:space="0" w:color="auto"/>
        <w:bottom w:val="none" w:sz="0" w:space="0" w:color="auto"/>
        <w:right w:val="none" w:sz="0" w:space="0" w:color="auto"/>
      </w:divBdr>
    </w:div>
    <w:div w:id="1592664854">
      <w:bodyDiv w:val="1"/>
      <w:marLeft w:val="0"/>
      <w:marRight w:val="0"/>
      <w:marTop w:val="0"/>
      <w:marBottom w:val="0"/>
      <w:divBdr>
        <w:top w:val="none" w:sz="0" w:space="0" w:color="auto"/>
        <w:left w:val="none" w:sz="0" w:space="0" w:color="auto"/>
        <w:bottom w:val="none" w:sz="0" w:space="0" w:color="auto"/>
        <w:right w:val="none" w:sz="0" w:space="0" w:color="auto"/>
      </w:divBdr>
    </w:div>
    <w:div w:id="1612975495">
      <w:bodyDiv w:val="1"/>
      <w:marLeft w:val="0"/>
      <w:marRight w:val="0"/>
      <w:marTop w:val="0"/>
      <w:marBottom w:val="0"/>
      <w:divBdr>
        <w:top w:val="none" w:sz="0" w:space="0" w:color="auto"/>
        <w:left w:val="none" w:sz="0" w:space="0" w:color="auto"/>
        <w:bottom w:val="none" w:sz="0" w:space="0" w:color="auto"/>
        <w:right w:val="none" w:sz="0" w:space="0" w:color="auto"/>
      </w:divBdr>
    </w:div>
    <w:div w:id="1616255638">
      <w:bodyDiv w:val="1"/>
      <w:marLeft w:val="0"/>
      <w:marRight w:val="0"/>
      <w:marTop w:val="0"/>
      <w:marBottom w:val="0"/>
      <w:divBdr>
        <w:top w:val="none" w:sz="0" w:space="0" w:color="auto"/>
        <w:left w:val="none" w:sz="0" w:space="0" w:color="auto"/>
        <w:bottom w:val="none" w:sz="0" w:space="0" w:color="auto"/>
        <w:right w:val="none" w:sz="0" w:space="0" w:color="auto"/>
      </w:divBdr>
      <w:divsChild>
        <w:div w:id="239872382">
          <w:marLeft w:val="0"/>
          <w:marRight w:val="0"/>
          <w:marTop w:val="0"/>
          <w:marBottom w:val="0"/>
          <w:divBdr>
            <w:top w:val="none" w:sz="0" w:space="0" w:color="auto"/>
            <w:left w:val="none" w:sz="0" w:space="0" w:color="auto"/>
            <w:bottom w:val="none" w:sz="0" w:space="0" w:color="auto"/>
            <w:right w:val="none" w:sz="0" w:space="0" w:color="auto"/>
          </w:divBdr>
          <w:divsChild>
            <w:div w:id="1953436076">
              <w:marLeft w:val="0"/>
              <w:marRight w:val="0"/>
              <w:marTop w:val="0"/>
              <w:marBottom w:val="0"/>
              <w:divBdr>
                <w:top w:val="single" w:sz="2" w:space="0" w:color="FFFFFF"/>
                <w:left w:val="single" w:sz="6" w:space="0" w:color="FFFFFF"/>
                <w:bottom w:val="single" w:sz="6" w:space="0" w:color="FFFFFF"/>
                <w:right w:val="single" w:sz="6" w:space="0" w:color="FFFFFF"/>
              </w:divBdr>
              <w:divsChild>
                <w:div w:id="673647700">
                  <w:marLeft w:val="0"/>
                  <w:marRight w:val="0"/>
                  <w:marTop w:val="0"/>
                  <w:marBottom w:val="0"/>
                  <w:divBdr>
                    <w:top w:val="single" w:sz="6" w:space="1" w:color="D3D3D3"/>
                    <w:left w:val="none" w:sz="0" w:space="0" w:color="auto"/>
                    <w:bottom w:val="none" w:sz="0" w:space="0" w:color="auto"/>
                    <w:right w:val="none" w:sz="0" w:space="0" w:color="auto"/>
                  </w:divBdr>
                  <w:divsChild>
                    <w:div w:id="1142118911">
                      <w:marLeft w:val="0"/>
                      <w:marRight w:val="0"/>
                      <w:marTop w:val="0"/>
                      <w:marBottom w:val="0"/>
                      <w:divBdr>
                        <w:top w:val="none" w:sz="0" w:space="0" w:color="auto"/>
                        <w:left w:val="none" w:sz="0" w:space="0" w:color="auto"/>
                        <w:bottom w:val="none" w:sz="0" w:space="0" w:color="auto"/>
                        <w:right w:val="none" w:sz="0" w:space="0" w:color="auto"/>
                      </w:divBdr>
                      <w:divsChild>
                        <w:div w:id="2124297628">
                          <w:marLeft w:val="0"/>
                          <w:marRight w:val="0"/>
                          <w:marTop w:val="0"/>
                          <w:marBottom w:val="0"/>
                          <w:divBdr>
                            <w:top w:val="none" w:sz="0" w:space="0" w:color="auto"/>
                            <w:left w:val="none" w:sz="0" w:space="0" w:color="auto"/>
                            <w:bottom w:val="none" w:sz="0" w:space="0" w:color="auto"/>
                            <w:right w:val="none" w:sz="0" w:space="0" w:color="auto"/>
                          </w:divBdr>
                          <w:divsChild>
                            <w:div w:id="1852335258">
                              <w:marLeft w:val="0"/>
                              <w:marRight w:val="0"/>
                              <w:marTop w:val="0"/>
                              <w:marBottom w:val="0"/>
                              <w:divBdr>
                                <w:top w:val="single" w:sz="6" w:space="8" w:color="7A8093"/>
                                <w:left w:val="single" w:sz="6" w:space="8" w:color="7A8093"/>
                                <w:bottom w:val="single" w:sz="6" w:space="8" w:color="7A8093"/>
                                <w:right w:val="single" w:sz="6" w:space="8" w:color="7A8093"/>
                              </w:divBdr>
                            </w:div>
                          </w:divsChild>
                        </w:div>
                      </w:divsChild>
                    </w:div>
                  </w:divsChild>
                </w:div>
              </w:divsChild>
            </w:div>
          </w:divsChild>
        </w:div>
      </w:divsChild>
    </w:div>
    <w:div w:id="1638143098">
      <w:bodyDiv w:val="1"/>
      <w:marLeft w:val="0"/>
      <w:marRight w:val="0"/>
      <w:marTop w:val="0"/>
      <w:marBottom w:val="0"/>
      <w:divBdr>
        <w:top w:val="none" w:sz="0" w:space="0" w:color="auto"/>
        <w:left w:val="none" w:sz="0" w:space="0" w:color="auto"/>
        <w:bottom w:val="none" w:sz="0" w:space="0" w:color="auto"/>
        <w:right w:val="none" w:sz="0" w:space="0" w:color="auto"/>
      </w:divBdr>
    </w:div>
    <w:div w:id="1665818985">
      <w:bodyDiv w:val="1"/>
      <w:marLeft w:val="0"/>
      <w:marRight w:val="0"/>
      <w:marTop w:val="0"/>
      <w:marBottom w:val="0"/>
      <w:divBdr>
        <w:top w:val="none" w:sz="0" w:space="0" w:color="auto"/>
        <w:left w:val="none" w:sz="0" w:space="0" w:color="auto"/>
        <w:bottom w:val="none" w:sz="0" w:space="0" w:color="auto"/>
        <w:right w:val="none" w:sz="0" w:space="0" w:color="auto"/>
      </w:divBdr>
    </w:div>
    <w:div w:id="1667128295">
      <w:bodyDiv w:val="1"/>
      <w:marLeft w:val="0"/>
      <w:marRight w:val="0"/>
      <w:marTop w:val="0"/>
      <w:marBottom w:val="0"/>
      <w:divBdr>
        <w:top w:val="none" w:sz="0" w:space="0" w:color="auto"/>
        <w:left w:val="none" w:sz="0" w:space="0" w:color="auto"/>
        <w:bottom w:val="none" w:sz="0" w:space="0" w:color="auto"/>
        <w:right w:val="none" w:sz="0" w:space="0" w:color="auto"/>
      </w:divBdr>
    </w:div>
    <w:div w:id="1668287655">
      <w:bodyDiv w:val="1"/>
      <w:marLeft w:val="0"/>
      <w:marRight w:val="0"/>
      <w:marTop w:val="0"/>
      <w:marBottom w:val="0"/>
      <w:divBdr>
        <w:top w:val="none" w:sz="0" w:space="0" w:color="auto"/>
        <w:left w:val="none" w:sz="0" w:space="0" w:color="auto"/>
        <w:bottom w:val="none" w:sz="0" w:space="0" w:color="auto"/>
        <w:right w:val="none" w:sz="0" w:space="0" w:color="auto"/>
      </w:divBdr>
    </w:div>
    <w:div w:id="1697996358">
      <w:bodyDiv w:val="1"/>
      <w:marLeft w:val="0"/>
      <w:marRight w:val="0"/>
      <w:marTop w:val="0"/>
      <w:marBottom w:val="0"/>
      <w:divBdr>
        <w:top w:val="none" w:sz="0" w:space="0" w:color="auto"/>
        <w:left w:val="none" w:sz="0" w:space="0" w:color="auto"/>
        <w:bottom w:val="none" w:sz="0" w:space="0" w:color="auto"/>
        <w:right w:val="none" w:sz="0" w:space="0" w:color="auto"/>
      </w:divBdr>
    </w:div>
    <w:div w:id="1705135778">
      <w:bodyDiv w:val="1"/>
      <w:marLeft w:val="0"/>
      <w:marRight w:val="0"/>
      <w:marTop w:val="0"/>
      <w:marBottom w:val="0"/>
      <w:divBdr>
        <w:top w:val="none" w:sz="0" w:space="0" w:color="auto"/>
        <w:left w:val="none" w:sz="0" w:space="0" w:color="auto"/>
        <w:bottom w:val="none" w:sz="0" w:space="0" w:color="auto"/>
        <w:right w:val="none" w:sz="0" w:space="0" w:color="auto"/>
      </w:divBdr>
    </w:div>
    <w:div w:id="1761635530">
      <w:bodyDiv w:val="1"/>
      <w:marLeft w:val="0"/>
      <w:marRight w:val="0"/>
      <w:marTop w:val="0"/>
      <w:marBottom w:val="0"/>
      <w:divBdr>
        <w:top w:val="none" w:sz="0" w:space="0" w:color="auto"/>
        <w:left w:val="none" w:sz="0" w:space="0" w:color="auto"/>
        <w:bottom w:val="none" w:sz="0" w:space="0" w:color="auto"/>
        <w:right w:val="none" w:sz="0" w:space="0" w:color="auto"/>
      </w:divBdr>
    </w:div>
    <w:div w:id="1782066199">
      <w:bodyDiv w:val="1"/>
      <w:marLeft w:val="0"/>
      <w:marRight w:val="0"/>
      <w:marTop w:val="0"/>
      <w:marBottom w:val="0"/>
      <w:divBdr>
        <w:top w:val="none" w:sz="0" w:space="0" w:color="auto"/>
        <w:left w:val="none" w:sz="0" w:space="0" w:color="auto"/>
        <w:bottom w:val="none" w:sz="0" w:space="0" w:color="auto"/>
        <w:right w:val="none" w:sz="0" w:space="0" w:color="auto"/>
      </w:divBdr>
    </w:div>
    <w:div w:id="1787582101">
      <w:bodyDiv w:val="1"/>
      <w:marLeft w:val="0"/>
      <w:marRight w:val="0"/>
      <w:marTop w:val="0"/>
      <w:marBottom w:val="0"/>
      <w:divBdr>
        <w:top w:val="none" w:sz="0" w:space="0" w:color="auto"/>
        <w:left w:val="none" w:sz="0" w:space="0" w:color="auto"/>
        <w:bottom w:val="none" w:sz="0" w:space="0" w:color="auto"/>
        <w:right w:val="none" w:sz="0" w:space="0" w:color="auto"/>
      </w:divBdr>
    </w:div>
    <w:div w:id="1794639680">
      <w:bodyDiv w:val="1"/>
      <w:marLeft w:val="0"/>
      <w:marRight w:val="0"/>
      <w:marTop w:val="0"/>
      <w:marBottom w:val="0"/>
      <w:divBdr>
        <w:top w:val="none" w:sz="0" w:space="0" w:color="auto"/>
        <w:left w:val="none" w:sz="0" w:space="0" w:color="auto"/>
        <w:bottom w:val="none" w:sz="0" w:space="0" w:color="auto"/>
        <w:right w:val="none" w:sz="0" w:space="0" w:color="auto"/>
      </w:divBdr>
    </w:div>
    <w:div w:id="1801024607">
      <w:bodyDiv w:val="1"/>
      <w:marLeft w:val="0"/>
      <w:marRight w:val="0"/>
      <w:marTop w:val="0"/>
      <w:marBottom w:val="0"/>
      <w:divBdr>
        <w:top w:val="none" w:sz="0" w:space="0" w:color="auto"/>
        <w:left w:val="none" w:sz="0" w:space="0" w:color="auto"/>
        <w:bottom w:val="none" w:sz="0" w:space="0" w:color="auto"/>
        <w:right w:val="none" w:sz="0" w:space="0" w:color="auto"/>
      </w:divBdr>
    </w:div>
    <w:div w:id="1812213448">
      <w:bodyDiv w:val="1"/>
      <w:marLeft w:val="0"/>
      <w:marRight w:val="0"/>
      <w:marTop w:val="0"/>
      <w:marBottom w:val="0"/>
      <w:divBdr>
        <w:top w:val="none" w:sz="0" w:space="0" w:color="auto"/>
        <w:left w:val="none" w:sz="0" w:space="0" w:color="auto"/>
        <w:bottom w:val="none" w:sz="0" w:space="0" w:color="auto"/>
        <w:right w:val="none" w:sz="0" w:space="0" w:color="auto"/>
      </w:divBdr>
    </w:div>
    <w:div w:id="1816798785">
      <w:bodyDiv w:val="1"/>
      <w:marLeft w:val="0"/>
      <w:marRight w:val="0"/>
      <w:marTop w:val="0"/>
      <w:marBottom w:val="0"/>
      <w:divBdr>
        <w:top w:val="none" w:sz="0" w:space="0" w:color="auto"/>
        <w:left w:val="none" w:sz="0" w:space="0" w:color="auto"/>
        <w:bottom w:val="none" w:sz="0" w:space="0" w:color="auto"/>
        <w:right w:val="none" w:sz="0" w:space="0" w:color="auto"/>
      </w:divBdr>
    </w:div>
    <w:div w:id="1819419292">
      <w:bodyDiv w:val="1"/>
      <w:marLeft w:val="0"/>
      <w:marRight w:val="0"/>
      <w:marTop w:val="0"/>
      <w:marBottom w:val="0"/>
      <w:divBdr>
        <w:top w:val="none" w:sz="0" w:space="0" w:color="auto"/>
        <w:left w:val="none" w:sz="0" w:space="0" w:color="auto"/>
        <w:bottom w:val="none" w:sz="0" w:space="0" w:color="auto"/>
        <w:right w:val="none" w:sz="0" w:space="0" w:color="auto"/>
      </w:divBdr>
    </w:div>
    <w:div w:id="1856337274">
      <w:bodyDiv w:val="1"/>
      <w:marLeft w:val="0"/>
      <w:marRight w:val="0"/>
      <w:marTop w:val="0"/>
      <w:marBottom w:val="0"/>
      <w:divBdr>
        <w:top w:val="none" w:sz="0" w:space="0" w:color="auto"/>
        <w:left w:val="none" w:sz="0" w:space="0" w:color="auto"/>
        <w:bottom w:val="none" w:sz="0" w:space="0" w:color="auto"/>
        <w:right w:val="none" w:sz="0" w:space="0" w:color="auto"/>
      </w:divBdr>
    </w:div>
    <w:div w:id="1861505106">
      <w:bodyDiv w:val="1"/>
      <w:marLeft w:val="0"/>
      <w:marRight w:val="0"/>
      <w:marTop w:val="0"/>
      <w:marBottom w:val="0"/>
      <w:divBdr>
        <w:top w:val="none" w:sz="0" w:space="0" w:color="auto"/>
        <w:left w:val="none" w:sz="0" w:space="0" w:color="auto"/>
        <w:bottom w:val="none" w:sz="0" w:space="0" w:color="auto"/>
        <w:right w:val="none" w:sz="0" w:space="0" w:color="auto"/>
      </w:divBdr>
      <w:divsChild>
        <w:div w:id="1534808760">
          <w:marLeft w:val="0"/>
          <w:marRight w:val="0"/>
          <w:marTop w:val="0"/>
          <w:marBottom w:val="0"/>
          <w:divBdr>
            <w:top w:val="none" w:sz="0" w:space="0" w:color="auto"/>
            <w:left w:val="none" w:sz="0" w:space="0" w:color="auto"/>
            <w:bottom w:val="none" w:sz="0" w:space="0" w:color="auto"/>
            <w:right w:val="none" w:sz="0" w:space="0" w:color="auto"/>
          </w:divBdr>
        </w:div>
      </w:divsChild>
    </w:div>
    <w:div w:id="1862354899">
      <w:bodyDiv w:val="1"/>
      <w:marLeft w:val="0"/>
      <w:marRight w:val="0"/>
      <w:marTop w:val="0"/>
      <w:marBottom w:val="0"/>
      <w:divBdr>
        <w:top w:val="none" w:sz="0" w:space="0" w:color="auto"/>
        <w:left w:val="none" w:sz="0" w:space="0" w:color="auto"/>
        <w:bottom w:val="none" w:sz="0" w:space="0" w:color="auto"/>
        <w:right w:val="none" w:sz="0" w:space="0" w:color="auto"/>
      </w:divBdr>
    </w:div>
    <w:div w:id="1949006003">
      <w:bodyDiv w:val="1"/>
      <w:marLeft w:val="0"/>
      <w:marRight w:val="0"/>
      <w:marTop w:val="0"/>
      <w:marBottom w:val="0"/>
      <w:divBdr>
        <w:top w:val="none" w:sz="0" w:space="0" w:color="auto"/>
        <w:left w:val="none" w:sz="0" w:space="0" w:color="auto"/>
        <w:bottom w:val="none" w:sz="0" w:space="0" w:color="auto"/>
        <w:right w:val="none" w:sz="0" w:space="0" w:color="auto"/>
      </w:divBdr>
    </w:div>
    <w:div w:id="1956907267">
      <w:bodyDiv w:val="1"/>
      <w:marLeft w:val="0"/>
      <w:marRight w:val="0"/>
      <w:marTop w:val="0"/>
      <w:marBottom w:val="0"/>
      <w:divBdr>
        <w:top w:val="none" w:sz="0" w:space="0" w:color="auto"/>
        <w:left w:val="none" w:sz="0" w:space="0" w:color="auto"/>
        <w:bottom w:val="none" w:sz="0" w:space="0" w:color="auto"/>
        <w:right w:val="none" w:sz="0" w:space="0" w:color="auto"/>
      </w:divBdr>
    </w:div>
    <w:div w:id="1985045251">
      <w:bodyDiv w:val="1"/>
      <w:marLeft w:val="0"/>
      <w:marRight w:val="0"/>
      <w:marTop w:val="0"/>
      <w:marBottom w:val="0"/>
      <w:divBdr>
        <w:top w:val="none" w:sz="0" w:space="0" w:color="auto"/>
        <w:left w:val="none" w:sz="0" w:space="0" w:color="auto"/>
        <w:bottom w:val="none" w:sz="0" w:space="0" w:color="auto"/>
        <w:right w:val="none" w:sz="0" w:space="0" w:color="auto"/>
      </w:divBdr>
    </w:div>
    <w:div w:id="2001350592">
      <w:bodyDiv w:val="1"/>
      <w:marLeft w:val="0"/>
      <w:marRight w:val="0"/>
      <w:marTop w:val="0"/>
      <w:marBottom w:val="0"/>
      <w:divBdr>
        <w:top w:val="none" w:sz="0" w:space="0" w:color="auto"/>
        <w:left w:val="none" w:sz="0" w:space="0" w:color="auto"/>
        <w:bottom w:val="none" w:sz="0" w:space="0" w:color="auto"/>
        <w:right w:val="none" w:sz="0" w:space="0" w:color="auto"/>
      </w:divBdr>
      <w:divsChild>
        <w:div w:id="328095133">
          <w:marLeft w:val="0"/>
          <w:marRight w:val="0"/>
          <w:marTop w:val="0"/>
          <w:marBottom w:val="0"/>
          <w:divBdr>
            <w:top w:val="none" w:sz="0" w:space="0" w:color="auto"/>
            <w:left w:val="none" w:sz="0" w:space="0" w:color="auto"/>
            <w:bottom w:val="none" w:sz="0" w:space="0" w:color="auto"/>
            <w:right w:val="none" w:sz="0" w:space="0" w:color="auto"/>
          </w:divBdr>
        </w:div>
      </w:divsChild>
    </w:div>
    <w:div w:id="2050913048">
      <w:bodyDiv w:val="1"/>
      <w:marLeft w:val="0"/>
      <w:marRight w:val="0"/>
      <w:marTop w:val="0"/>
      <w:marBottom w:val="0"/>
      <w:divBdr>
        <w:top w:val="none" w:sz="0" w:space="0" w:color="auto"/>
        <w:left w:val="none" w:sz="0" w:space="0" w:color="auto"/>
        <w:bottom w:val="none" w:sz="0" w:space="0" w:color="auto"/>
        <w:right w:val="none" w:sz="0" w:space="0" w:color="auto"/>
      </w:divBdr>
    </w:div>
    <w:div w:id="2058970203">
      <w:bodyDiv w:val="1"/>
      <w:marLeft w:val="0"/>
      <w:marRight w:val="0"/>
      <w:marTop w:val="0"/>
      <w:marBottom w:val="0"/>
      <w:divBdr>
        <w:top w:val="none" w:sz="0" w:space="0" w:color="auto"/>
        <w:left w:val="none" w:sz="0" w:space="0" w:color="auto"/>
        <w:bottom w:val="none" w:sz="0" w:space="0" w:color="auto"/>
        <w:right w:val="none" w:sz="0" w:space="0" w:color="auto"/>
      </w:divBdr>
    </w:div>
    <w:div w:id="2063674585">
      <w:bodyDiv w:val="1"/>
      <w:marLeft w:val="0"/>
      <w:marRight w:val="0"/>
      <w:marTop w:val="0"/>
      <w:marBottom w:val="0"/>
      <w:divBdr>
        <w:top w:val="none" w:sz="0" w:space="0" w:color="auto"/>
        <w:left w:val="none" w:sz="0" w:space="0" w:color="auto"/>
        <w:bottom w:val="none" w:sz="0" w:space="0" w:color="auto"/>
        <w:right w:val="none" w:sz="0" w:space="0" w:color="auto"/>
      </w:divBdr>
    </w:div>
    <w:div w:id="2081709604">
      <w:bodyDiv w:val="1"/>
      <w:marLeft w:val="0"/>
      <w:marRight w:val="0"/>
      <w:marTop w:val="0"/>
      <w:marBottom w:val="0"/>
      <w:divBdr>
        <w:top w:val="none" w:sz="0" w:space="0" w:color="auto"/>
        <w:left w:val="none" w:sz="0" w:space="0" w:color="auto"/>
        <w:bottom w:val="none" w:sz="0" w:space="0" w:color="auto"/>
        <w:right w:val="none" w:sz="0" w:space="0" w:color="auto"/>
      </w:divBdr>
      <w:divsChild>
        <w:div w:id="558906956">
          <w:marLeft w:val="0"/>
          <w:marRight w:val="0"/>
          <w:marTop w:val="0"/>
          <w:marBottom w:val="0"/>
          <w:divBdr>
            <w:top w:val="none" w:sz="0" w:space="0" w:color="auto"/>
            <w:left w:val="none" w:sz="0" w:space="0" w:color="auto"/>
            <w:bottom w:val="none" w:sz="0" w:space="0" w:color="auto"/>
            <w:right w:val="none" w:sz="0" w:space="0" w:color="auto"/>
          </w:divBdr>
        </w:div>
      </w:divsChild>
    </w:div>
    <w:div w:id="2097359147">
      <w:bodyDiv w:val="1"/>
      <w:marLeft w:val="0"/>
      <w:marRight w:val="0"/>
      <w:marTop w:val="0"/>
      <w:marBottom w:val="0"/>
      <w:divBdr>
        <w:top w:val="none" w:sz="0" w:space="0" w:color="auto"/>
        <w:left w:val="none" w:sz="0" w:space="0" w:color="auto"/>
        <w:bottom w:val="none" w:sz="0" w:space="0" w:color="auto"/>
        <w:right w:val="none" w:sz="0" w:space="0" w:color="auto"/>
      </w:divBdr>
    </w:div>
    <w:div w:id="2117283803">
      <w:bodyDiv w:val="1"/>
      <w:marLeft w:val="0"/>
      <w:marRight w:val="0"/>
      <w:marTop w:val="0"/>
      <w:marBottom w:val="0"/>
      <w:divBdr>
        <w:top w:val="none" w:sz="0" w:space="0" w:color="auto"/>
        <w:left w:val="none" w:sz="0" w:space="0" w:color="auto"/>
        <w:bottom w:val="none" w:sz="0" w:space="0" w:color="auto"/>
        <w:right w:val="none" w:sz="0" w:space="0" w:color="auto"/>
      </w:divBdr>
      <w:divsChild>
        <w:div w:id="556475958">
          <w:marLeft w:val="0"/>
          <w:marRight w:val="0"/>
          <w:marTop w:val="0"/>
          <w:marBottom w:val="0"/>
          <w:divBdr>
            <w:top w:val="none" w:sz="0" w:space="0" w:color="auto"/>
            <w:left w:val="none" w:sz="0" w:space="0" w:color="auto"/>
            <w:bottom w:val="none" w:sz="0" w:space="0" w:color="auto"/>
            <w:right w:val="none" w:sz="0" w:space="0" w:color="auto"/>
          </w:divBdr>
        </w:div>
      </w:divsChild>
    </w:div>
    <w:div w:id="2128351430">
      <w:bodyDiv w:val="1"/>
      <w:marLeft w:val="0"/>
      <w:marRight w:val="0"/>
      <w:marTop w:val="0"/>
      <w:marBottom w:val="0"/>
      <w:divBdr>
        <w:top w:val="none" w:sz="0" w:space="0" w:color="auto"/>
        <w:left w:val="none" w:sz="0" w:space="0" w:color="auto"/>
        <w:bottom w:val="none" w:sz="0" w:space="0" w:color="auto"/>
        <w:right w:val="none" w:sz="0" w:space="0" w:color="auto"/>
      </w:divBdr>
      <w:divsChild>
        <w:div w:id="1211310633">
          <w:marLeft w:val="0"/>
          <w:marRight w:val="0"/>
          <w:marTop w:val="0"/>
          <w:marBottom w:val="0"/>
          <w:divBdr>
            <w:top w:val="none" w:sz="0" w:space="0" w:color="auto"/>
            <w:left w:val="none" w:sz="0" w:space="0" w:color="auto"/>
            <w:bottom w:val="none" w:sz="0" w:space="0" w:color="auto"/>
            <w:right w:val="none" w:sz="0" w:space="0" w:color="auto"/>
          </w:divBdr>
        </w:div>
      </w:divsChild>
    </w:div>
    <w:div w:id="214342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wmf" Id="rId8" /><Relationship Type="http://schemas.microsoft.com/office/2011/relationships/commentsExtended" Target="commentsExtended.xml" Id="rId13" /><Relationship Type="http://schemas.microsoft.com/office/2011/relationships/people" Target="people.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7" /><Relationship Type="http://schemas.openxmlformats.org/officeDocument/2006/relationships/numbering" Target="numbering.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footer" Target="footer2.xm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hyperlink" Target="https://www.nss.nhs.scot/procurement-and-logistics/governance-and-sustainability-services/access-our-community-benefit-gateway/" TargetMode="External" Id="rId14" /><Relationship Type="http://schemas.microsoft.com/office/2016/09/relationships/commentsIds" Target="commentsIds.xml" Id="Rf7a2858ed188428a"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353715-3F30-4BD6-8A62-3565541550D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NHS National Services Scotland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Document Title:</dc:title>
  <dc:creator>coletw01</dc:creator>
  <lastModifiedBy>Kirstin Norwood (NHS GOLDEN JUBILEE)</lastModifiedBy>
  <revision>3</revision>
  <lastPrinted>2021-08-05T15:36:00.0000000Z</lastPrinted>
  <dcterms:created xsi:type="dcterms:W3CDTF">2026-10-06T13:03:00.0000000Z</dcterms:created>
  <dcterms:modified xsi:type="dcterms:W3CDTF">2026-10-06T15:12:58.3970197Z</dcterms:modified>
</coreProperties>
</file>