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B5719A" w:rsidTr="005B4BA8">
        <w:trPr>
          <w:trHeight w:val="557"/>
        </w:trPr>
        <w:tc>
          <w:tcPr>
            <w:tcW w:w="2557" w:type="dxa"/>
          </w:tcPr>
          <w:p w:rsidR="005B4BA8" w:rsidRPr="00B5719A" w:rsidRDefault="006B0291" w:rsidP="006B0291">
            <w:pPr>
              <w:pStyle w:val="Heading1"/>
              <w:spacing w:before="60" w:after="60"/>
              <w:ind w:right="183"/>
              <w:contextualSpacing/>
              <w:rPr>
                <w:rFonts w:ascii="Arial" w:hAnsi="Arial" w:cs="Arial"/>
                <w:sz w:val="24"/>
                <w:szCs w:val="24"/>
              </w:rPr>
            </w:pPr>
            <w:r>
              <w:rPr>
                <w:rFonts w:ascii="Arial" w:hAnsi="Arial" w:cs="Arial"/>
                <w:sz w:val="24"/>
                <w:szCs w:val="24"/>
              </w:rPr>
              <w:t>Board Meeting</w:t>
            </w:r>
            <w:r w:rsidR="005B4BA8" w:rsidRPr="00B5719A">
              <w:rPr>
                <w:rFonts w:ascii="Arial" w:hAnsi="Arial" w:cs="Arial"/>
                <w:sz w:val="24"/>
                <w:szCs w:val="24"/>
              </w:rPr>
              <w:t>:</w:t>
            </w:r>
          </w:p>
        </w:tc>
        <w:tc>
          <w:tcPr>
            <w:tcW w:w="4814" w:type="dxa"/>
          </w:tcPr>
          <w:p w:rsidR="005B4BA8" w:rsidRPr="00B5719A" w:rsidRDefault="00D3227F" w:rsidP="006B0291">
            <w:pPr>
              <w:pStyle w:val="Heading1"/>
              <w:spacing w:before="60" w:after="60"/>
              <w:ind w:right="183"/>
              <w:contextualSpacing/>
              <w:rPr>
                <w:rFonts w:ascii="Arial" w:hAnsi="Arial" w:cs="Arial"/>
                <w:b w:val="0"/>
                <w:sz w:val="24"/>
                <w:szCs w:val="24"/>
              </w:rPr>
            </w:pPr>
            <w:r>
              <w:rPr>
                <w:rFonts w:ascii="Arial" w:hAnsi="Arial" w:cs="Arial"/>
                <w:b w:val="0"/>
                <w:sz w:val="24"/>
                <w:szCs w:val="24"/>
              </w:rPr>
              <w:t>1</w:t>
            </w:r>
            <w:r w:rsidR="006B0291">
              <w:rPr>
                <w:rFonts w:ascii="Arial" w:hAnsi="Arial" w:cs="Arial"/>
                <w:b w:val="0"/>
                <w:sz w:val="24"/>
                <w:szCs w:val="24"/>
              </w:rPr>
              <w:t xml:space="preserve"> August</w:t>
            </w:r>
            <w:r w:rsidR="0005127C">
              <w:rPr>
                <w:rFonts w:ascii="Arial" w:hAnsi="Arial" w:cs="Arial"/>
                <w:b w:val="0"/>
                <w:sz w:val="24"/>
                <w:szCs w:val="24"/>
              </w:rPr>
              <w:t xml:space="preserve"> 2019</w:t>
            </w:r>
            <w:r w:rsidR="00F02EE4">
              <w:rPr>
                <w:rFonts w:ascii="Arial" w:hAnsi="Arial" w:cs="Arial"/>
                <w:b w:val="0"/>
                <w:sz w:val="24"/>
                <w:szCs w:val="24"/>
              </w:rPr>
              <w:t xml:space="preserve"> </w:t>
            </w:r>
          </w:p>
        </w:tc>
        <w:tc>
          <w:tcPr>
            <w:tcW w:w="1985" w:type="dxa"/>
            <w:vMerge w:val="restart"/>
          </w:tcPr>
          <w:p w:rsidR="005B4BA8" w:rsidRPr="00B5719A" w:rsidRDefault="00716ED1" w:rsidP="005B4BA8">
            <w:pPr>
              <w:pStyle w:val="Heading1"/>
              <w:spacing w:before="60" w:after="60"/>
              <w:ind w:right="34"/>
              <w:contextualSpacing/>
              <w:jc w:val="right"/>
              <w:rPr>
                <w:rFonts w:ascii="Arial" w:hAnsi="Arial" w:cs="Arial"/>
                <w:sz w:val="24"/>
                <w:szCs w:val="24"/>
              </w:rPr>
            </w:pPr>
            <w:r>
              <w:rPr>
                <w:rFonts w:ascii="Arial" w:hAnsi="Arial" w:cs="Arial"/>
                <w:b w:val="0"/>
                <w:noProof/>
                <w:sz w:val="28"/>
                <w:szCs w:val="28"/>
                <w:lang w:eastAsia="en-GB"/>
              </w:rPr>
              <w:drawing>
                <wp:anchor distT="0" distB="0" distL="114300" distR="114300" simplePos="0" relativeHeight="251659264" behindDoc="0" locked="0" layoutInCell="1" allowOverlap="1" wp14:anchorId="5ECE4609" wp14:editId="2A61C2AE">
                  <wp:simplePos x="0" y="0"/>
                  <wp:positionH relativeFrom="margin">
                    <wp:posOffset>-182880</wp:posOffset>
                  </wp:positionH>
                  <wp:positionV relativeFrom="margin">
                    <wp:posOffset>4445</wp:posOffset>
                  </wp:positionV>
                  <wp:extent cx="1306195" cy="541020"/>
                  <wp:effectExtent l="0" t="0" r="0" b="0"/>
                  <wp:wrapSquare wrapText="bothSides"/>
                  <wp:docPr id="1"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306195" cy="541020"/>
                          </a:xfrm>
                          <a:prstGeom prst="rect">
                            <a:avLst/>
                          </a:prstGeom>
                        </pic:spPr>
                      </pic:pic>
                    </a:graphicData>
                  </a:graphic>
                  <wp14:sizeRelH relativeFrom="margin">
                    <wp14:pctWidth>0</wp14:pctWidth>
                  </wp14:sizeRelH>
                  <wp14:sizeRelV relativeFrom="margin">
                    <wp14:pctHeight>0</wp14:pctHeight>
                  </wp14:sizeRelV>
                </wp:anchor>
              </w:drawing>
            </w:r>
          </w:p>
        </w:tc>
      </w:tr>
      <w:tr w:rsidR="005B4BA8" w:rsidRPr="00B5719A" w:rsidTr="005B4BA8">
        <w:trPr>
          <w:trHeight w:val="1091"/>
        </w:trPr>
        <w:tc>
          <w:tcPr>
            <w:tcW w:w="2557" w:type="dxa"/>
          </w:tcPr>
          <w:p w:rsidR="005B4BA8" w:rsidRPr="00B5719A" w:rsidRDefault="005B4BA8" w:rsidP="005B4BA8">
            <w:pPr>
              <w:pStyle w:val="Heading1"/>
              <w:spacing w:before="60" w:after="60"/>
              <w:ind w:right="183"/>
              <w:contextualSpacing/>
              <w:rPr>
                <w:rFonts w:ascii="Arial" w:hAnsi="Arial" w:cs="Arial"/>
                <w:sz w:val="24"/>
                <w:szCs w:val="24"/>
              </w:rPr>
            </w:pPr>
            <w:r w:rsidRPr="00B5719A">
              <w:rPr>
                <w:rFonts w:ascii="Arial" w:hAnsi="Arial" w:cs="Arial"/>
                <w:bCs w:val="0"/>
                <w:sz w:val="24"/>
                <w:szCs w:val="24"/>
              </w:rPr>
              <w:t>Subject:</w:t>
            </w:r>
          </w:p>
        </w:tc>
        <w:tc>
          <w:tcPr>
            <w:tcW w:w="4814" w:type="dxa"/>
          </w:tcPr>
          <w:p w:rsidR="005B4BA8" w:rsidRPr="0005127C" w:rsidRDefault="00D3227F" w:rsidP="003D03FE">
            <w:pPr>
              <w:pStyle w:val="Heading1"/>
              <w:spacing w:before="60" w:after="60"/>
              <w:ind w:right="183"/>
              <w:contextualSpacing/>
              <w:rPr>
                <w:rFonts w:ascii="Arial" w:hAnsi="Arial" w:cs="Arial"/>
                <w:b w:val="0"/>
                <w:sz w:val="24"/>
                <w:szCs w:val="24"/>
              </w:rPr>
            </w:pPr>
            <w:r>
              <w:rPr>
                <w:rFonts w:ascii="Arial" w:hAnsi="Arial" w:cs="Arial"/>
                <w:b w:val="0"/>
                <w:sz w:val="24"/>
                <w:szCs w:val="24"/>
              </w:rPr>
              <w:t>Finance Report – May</w:t>
            </w:r>
            <w:r w:rsidR="0005127C" w:rsidRPr="0005127C">
              <w:rPr>
                <w:rFonts w:ascii="Arial" w:hAnsi="Arial" w:cs="Arial"/>
                <w:b w:val="0"/>
                <w:sz w:val="24"/>
                <w:szCs w:val="24"/>
              </w:rPr>
              <w:t xml:space="preserve"> 201</w:t>
            </w:r>
            <w:r w:rsidR="00F02EE4">
              <w:rPr>
                <w:rFonts w:ascii="Arial" w:hAnsi="Arial" w:cs="Arial"/>
                <w:b w:val="0"/>
                <w:sz w:val="24"/>
                <w:szCs w:val="24"/>
              </w:rPr>
              <w:t>9</w:t>
            </w:r>
          </w:p>
        </w:tc>
        <w:tc>
          <w:tcPr>
            <w:tcW w:w="1985" w:type="dxa"/>
            <w:vMerge/>
          </w:tcPr>
          <w:p w:rsidR="005B4BA8" w:rsidRPr="00B5719A" w:rsidRDefault="005B4BA8" w:rsidP="005B4BA8">
            <w:pPr>
              <w:pStyle w:val="Heading1"/>
              <w:spacing w:before="60" w:after="60"/>
              <w:ind w:right="183"/>
              <w:contextualSpacing/>
              <w:rPr>
                <w:rFonts w:ascii="Arial" w:hAnsi="Arial" w:cs="Arial"/>
                <w:noProof/>
                <w:sz w:val="24"/>
                <w:szCs w:val="24"/>
                <w:lang w:eastAsia="en-GB"/>
              </w:rPr>
            </w:pPr>
          </w:p>
        </w:tc>
      </w:tr>
      <w:tr w:rsidR="005B4BA8" w:rsidRPr="00B5719A" w:rsidTr="005B4BA8">
        <w:trPr>
          <w:trHeight w:val="499"/>
        </w:trPr>
        <w:tc>
          <w:tcPr>
            <w:tcW w:w="2557" w:type="dxa"/>
          </w:tcPr>
          <w:p w:rsidR="005B4BA8" w:rsidRPr="00B5719A" w:rsidRDefault="005B4BA8" w:rsidP="005B4BA8">
            <w:pPr>
              <w:pStyle w:val="Heading1"/>
              <w:spacing w:before="120" w:after="60"/>
              <w:ind w:right="183"/>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gridSpan w:val="2"/>
          </w:tcPr>
          <w:p w:rsidR="005B4BA8" w:rsidRPr="00B5719A" w:rsidRDefault="00F02EE4"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M</w:t>
            </w:r>
            <w:r w:rsidR="005B4BA8" w:rsidRPr="00B5719A">
              <w:rPr>
                <w:rFonts w:ascii="Arial" w:hAnsi="Arial" w:cs="Arial"/>
                <w:b w:val="0"/>
                <w:sz w:val="24"/>
                <w:szCs w:val="24"/>
              </w:rPr>
              <w:t>embers are asked to:</w:t>
            </w:r>
          </w:p>
          <w:p w:rsidR="005B4BA8" w:rsidRPr="00B5719A" w:rsidRDefault="005B4BA8" w:rsidP="005B4BA8">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5B4BA8" w:rsidRPr="00B5719A" w:rsidRDefault="00ED24FA" w:rsidP="005B4BA8">
                  <w:pPr>
                    <w:spacing w:before="120" w:after="60"/>
                    <w:contextualSpacing/>
                    <w:rPr>
                      <w:rFonts w:ascii="Arial" w:hAnsi="Arial" w:cs="Arial"/>
                    </w:rPr>
                  </w:pPr>
                  <w:r>
                    <w:rPr>
                      <w:rFonts w:ascii="Arial" w:hAnsi="Arial" w:cs="Arial"/>
                    </w:rPr>
                    <w:t>X</w:t>
                  </w:r>
                </w:p>
              </w:tc>
            </w:tr>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5B4BA8" w:rsidRPr="00B5719A" w:rsidRDefault="005B4BA8" w:rsidP="005B4BA8">
                  <w:pPr>
                    <w:spacing w:before="120" w:after="60"/>
                    <w:contextualSpacing/>
                    <w:rPr>
                      <w:rFonts w:ascii="Arial" w:hAnsi="Arial" w:cs="Arial"/>
                    </w:rPr>
                  </w:pPr>
                </w:p>
              </w:tc>
            </w:tr>
            <w:tr w:rsidR="005B4BA8" w:rsidRPr="00B5719A" w:rsidTr="007B4090">
              <w:tc>
                <w:tcPr>
                  <w:tcW w:w="5694" w:type="dxa"/>
                </w:tcPr>
                <w:p w:rsidR="005B4BA8" w:rsidRPr="00B5719A" w:rsidRDefault="002253CC" w:rsidP="002253CC">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5B4BA8" w:rsidRPr="00B5719A" w:rsidRDefault="005B4BA8" w:rsidP="005B4BA8">
                  <w:pPr>
                    <w:spacing w:before="120" w:after="60"/>
                    <w:contextualSpacing/>
                    <w:rPr>
                      <w:rFonts w:ascii="Arial" w:hAnsi="Arial" w:cs="Arial"/>
                    </w:rPr>
                  </w:pPr>
                </w:p>
              </w:tc>
            </w:tr>
          </w:tbl>
          <w:p w:rsidR="005B4BA8" w:rsidRPr="00B5719A" w:rsidRDefault="005B4BA8" w:rsidP="005B4BA8">
            <w:pPr>
              <w:spacing w:before="120" w:after="60"/>
              <w:contextualSpacing/>
              <w:rPr>
                <w:rFonts w:ascii="Arial" w:hAnsi="Arial" w:cs="Arial"/>
              </w:rPr>
            </w:pPr>
          </w:p>
        </w:tc>
      </w:tr>
      <w:tr w:rsidR="005B4BA8" w:rsidRPr="00B5719A" w:rsidTr="005B4BA8">
        <w:trPr>
          <w:trHeight w:val="499"/>
        </w:trPr>
        <w:tc>
          <w:tcPr>
            <w:tcW w:w="2557" w:type="dxa"/>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 w:val="0"/>
                <w:sz w:val="24"/>
                <w:szCs w:val="24"/>
              </w:rPr>
            </w:pPr>
          </w:p>
        </w:tc>
      </w:tr>
    </w:tbl>
    <w:p w:rsidR="00B5719A" w:rsidRPr="00B5719A" w:rsidRDefault="00B5719A" w:rsidP="00B5719A">
      <w:pPr>
        <w:ind w:left="-426" w:right="183"/>
        <w:rPr>
          <w:rFonts w:ascii="Arial" w:hAnsi="Arial" w:cs="Arial"/>
          <w:b/>
          <w:bCs/>
        </w:rPr>
      </w:pPr>
    </w:p>
    <w:p w:rsidR="0005127C" w:rsidRPr="00AC20F9" w:rsidRDefault="0005127C" w:rsidP="00AC20F9">
      <w:pPr>
        <w:pStyle w:val="Heading4"/>
        <w:keepLines w:val="0"/>
        <w:numPr>
          <w:ilvl w:val="0"/>
          <w:numId w:val="1"/>
        </w:numPr>
        <w:spacing w:before="0"/>
        <w:rPr>
          <w:rFonts w:ascii="Arial" w:hAnsi="Arial" w:cs="Arial"/>
          <w:i w:val="0"/>
          <w:color w:val="000000" w:themeColor="text1"/>
        </w:rPr>
      </w:pPr>
      <w:r w:rsidRPr="00AC20F9">
        <w:rPr>
          <w:rFonts w:ascii="Arial" w:hAnsi="Arial" w:cs="Arial"/>
          <w:i w:val="0"/>
          <w:color w:val="000000" w:themeColor="text1"/>
        </w:rPr>
        <w:t>Introduction/Key Issues</w:t>
      </w:r>
    </w:p>
    <w:p w:rsidR="0005127C" w:rsidRPr="00AC20F9" w:rsidRDefault="0005127C" w:rsidP="00AC20F9">
      <w:pPr>
        <w:pStyle w:val="BodyTextIndent2"/>
        <w:spacing w:after="0" w:line="240" w:lineRule="auto"/>
        <w:ind w:left="0"/>
        <w:rPr>
          <w:rFonts w:ascii="Arial" w:hAnsi="Arial" w:cs="Arial"/>
        </w:rPr>
      </w:pPr>
    </w:p>
    <w:p w:rsidR="0005127C" w:rsidRPr="00AC20F9" w:rsidRDefault="0005127C" w:rsidP="00AC20F9">
      <w:pPr>
        <w:pStyle w:val="BodyTextIndent2"/>
        <w:spacing w:after="0" w:line="240" w:lineRule="auto"/>
        <w:ind w:left="360"/>
        <w:rPr>
          <w:rFonts w:ascii="Arial" w:hAnsi="Arial" w:cs="Arial"/>
        </w:rPr>
      </w:pPr>
      <w:r w:rsidRPr="00AC20F9">
        <w:rPr>
          <w:rFonts w:ascii="Arial" w:hAnsi="Arial" w:cs="Arial"/>
        </w:rPr>
        <w:t xml:space="preserve">The </w:t>
      </w:r>
      <w:r w:rsidR="00D3227F" w:rsidRPr="00AC20F9">
        <w:rPr>
          <w:rFonts w:ascii="Arial" w:hAnsi="Arial" w:cs="Arial"/>
        </w:rPr>
        <w:t>month two</w:t>
      </w:r>
      <w:r w:rsidR="00481A04" w:rsidRPr="00AC20F9">
        <w:rPr>
          <w:rFonts w:ascii="Arial" w:hAnsi="Arial" w:cs="Arial"/>
        </w:rPr>
        <w:t xml:space="preserve"> year to date results show</w:t>
      </w:r>
      <w:r w:rsidRPr="00AC20F9">
        <w:rPr>
          <w:rFonts w:ascii="Arial" w:hAnsi="Arial" w:cs="Arial"/>
        </w:rPr>
        <w:t xml:space="preserve"> a tot</w:t>
      </w:r>
      <w:r w:rsidR="00F02EE4" w:rsidRPr="00AC20F9">
        <w:rPr>
          <w:rFonts w:ascii="Arial" w:hAnsi="Arial" w:cs="Arial"/>
        </w:rPr>
        <w:t>al surplus on core</w:t>
      </w:r>
      <w:r w:rsidR="00D3227F" w:rsidRPr="00AC20F9">
        <w:rPr>
          <w:rFonts w:ascii="Arial" w:hAnsi="Arial" w:cs="Arial"/>
        </w:rPr>
        <w:t xml:space="preserve"> funding of £1.065</w:t>
      </w:r>
      <w:r w:rsidR="00ED5C9D" w:rsidRPr="00AC20F9">
        <w:rPr>
          <w:rFonts w:ascii="Arial" w:hAnsi="Arial" w:cs="Arial"/>
        </w:rPr>
        <w:t>m</w:t>
      </w:r>
      <w:r w:rsidR="00AC20F9" w:rsidRPr="00AC20F9">
        <w:rPr>
          <w:rFonts w:ascii="Arial" w:hAnsi="Arial" w:cs="Arial"/>
        </w:rPr>
        <w:t>,</w:t>
      </w:r>
      <w:r w:rsidR="00716ED1">
        <w:rPr>
          <w:rFonts w:ascii="Arial" w:hAnsi="Arial" w:cs="Arial"/>
        </w:rPr>
        <w:t xml:space="preserve"> </w:t>
      </w:r>
      <w:r w:rsidRPr="00AC20F9">
        <w:rPr>
          <w:rFonts w:ascii="Arial" w:hAnsi="Arial" w:cs="Arial"/>
        </w:rPr>
        <w:t xml:space="preserve">which is made up of the following: </w:t>
      </w:r>
    </w:p>
    <w:p w:rsidR="0005127C" w:rsidRPr="00AC20F9" w:rsidRDefault="0005127C" w:rsidP="00AC20F9">
      <w:pPr>
        <w:pStyle w:val="BodyTextIndent2"/>
        <w:spacing w:after="0" w:line="240" w:lineRule="auto"/>
        <w:rPr>
          <w:rFonts w:ascii="Arial" w:hAnsi="Arial" w:cs="Arial"/>
        </w:rPr>
      </w:pPr>
    </w:p>
    <w:p w:rsidR="0005127C" w:rsidRPr="00AC20F9" w:rsidRDefault="00ED5C9D" w:rsidP="00AC20F9">
      <w:pPr>
        <w:pStyle w:val="BodyTextIndent2"/>
        <w:numPr>
          <w:ilvl w:val="0"/>
          <w:numId w:val="2"/>
        </w:numPr>
        <w:tabs>
          <w:tab w:val="num" w:pos="1440"/>
        </w:tabs>
        <w:spacing w:after="0" w:line="240" w:lineRule="auto"/>
        <w:ind w:left="1440"/>
        <w:rPr>
          <w:rFonts w:ascii="Arial" w:hAnsi="Arial" w:cs="Arial"/>
        </w:rPr>
      </w:pPr>
      <w:r w:rsidRPr="00AC20F9">
        <w:rPr>
          <w:rFonts w:ascii="Arial" w:hAnsi="Arial" w:cs="Arial"/>
        </w:rPr>
        <w:t>Income – above target by £</w:t>
      </w:r>
      <w:r w:rsidR="00D3227F" w:rsidRPr="00AC20F9">
        <w:rPr>
          <w:rFonts w:ascii="Arial" w:hAnsi="Arial" w:cs="Arial"/>
        </w:rPr>
        <w:t>0.016m</w:t>
      </w:r>
      <w:r w:rsidR="0005127C" w:rsidRPr="00AC20F9">
        <w:rPr>
          <w:rFonts w:ascii="Arial" w:hAnsi="Arial" w:cs="Arial"/>
        </w:rPr>
        <w:t>;</w:t>
      </w:r>
    </w:p>
    <w:p w:rsidR="0005127C" w:rsidRPr="00AC20F9" w:rsidRDefault="0005127C" w:rsidP="00AC20F9">
      <w:pPr>
        <w:pStyle w:val="BodyTextIndent2"/>
        <w:numPr>
          <w:ilvl w:val="0"/>
          <w:numId w:val="2"/>
        </w:numPr>
        <w:tabs>
          <w:tab w:val="num" w:pos="1440"/>
        </w:tabs>
        <w:spacing w:after="0" w:line="240" w:lineRule="auto"/>
        <w:ind w:left="1440"/>
        <w:rPr>
          <w:rFonts w:ascii="Arial" w:hAnsi="Arial" w:cs="Arial"/>
        </w:rPr>
      </w:pPr>
      <w:r w:rsidRPr="00AC20F9">
        <w:rPr>
          <w:rFonts w:ascii="Arial" w:hAnsi="Arial" w:cs="Arial"/>
        </w:rPr>
        <w:t>Core Ex</w:t>
      </w:r>
      <w:r w:rsidR="00ED5C9D" w:rsidRPr="00AC20F9">
        <w:rPr>
          <w:rFonts w:ascii="Arial" w:hAnsi="Arial" w:cs="Arial"/>
        </w:rPr>
        <w:t>penditure – unde</w:t>
      </w:r>
      <w:r w:rsidRPr="00AC20F9">
        <w:rPr>
          <w:rFonts w:ascii="Arial" w:hAnsi="Arial" w:cs="Arial"/>
        </w:rPr>
        <w:t>r</w:t>
      </w:r>
      <w:r w:rsidR="00ED5C9D" w:rsidRPr="00AC20F9">
        <w:rPr>
          <w:rFonts w:ascii="Arial" w:hAnsi="Arial" w:cs="Arial"/>
        </w:rPr>
        <w:t>-</w:t>
      </w:r>
      <w:r w:rsidRPr="00AC20F9">
        <w:rPr>
          <w:rFonts w:ascii="Arial" w:hAnsi="Arial" w:cs="Arial"/>
        </w:rPr>
        <w:t xml:space="preserve">spend of </w:t>
      </w:r>
      <w:r w:rsidR="00D3227F" w:rsidRPr="00AC20F9">
        <w:rPr>
          <w:rFonts w:ascii="Arial" w:hAnsi="Arial" w:cs="Arial"/>
        </w:rPr>
        <w:t>£1.049m</w:t>
      </w:r>
      <w:r w:rsidRPr="00AC20F9">
        <w:rPr>
          <w:rFonts w:ascii="Arial" w:hAnsi="Arial" w:cs="Arial"/>
        </w:rPr>
        <w:t xml:space="preserve">  </w:t>
      </w:r>
    </w:p>
    <w:p w:rsidR="0005127C" w:rsidRPr="00AC20F9" w:rsidRDefault="0005127C" w:rsidP="00AC20F9">
      <w:pPr>
        <w:pStyle w:val="BodyTextIndent2"/>
        <w:tabs>
          <w:tab w:val="num" w:pos="1440"/>
        </w:tabs>
        <w:spacing w:after="0" w:line="240" w:lineRule="auto"/>
        <w:ind w:left="1440"/>
        <w:rPr>
          <w:rFonts w:ascii="Arial" w:hAnsi="Arial" w:cs="Arial"/>
        </w:rPr>
      </w:pPr>
    </w:p>
    <w:p w:rsidR="0005127C" w:rsidRPr="00AC20F9" w:rsidRDefault="0005127C" w:rsidP="00AC20F9">
      <w:pPr>
        <w:pStyle w:val="BodyTextIndent2"/>
        <w:spacing w:after="0" w:line="240" w:lineRule="auto"/>
        <w:ind w:left="360" w:firstLine="66"/>
        <w:rPr>
          <w:rFonts w:ascii="Arial" w:hAnsi="Arial" w:cs="Arial"/>
        </w:rPr>
      </w:pPr>
      <w:r w:rsidRPr="00AC20F9">
        <w:rPr>
          <w:rFonts w:ascii="Arial" w:hAnsi="Arial" w:cs="Arial"/>
        </w:rPr>
        <w:t>Non-core expenditure reflects a</w:t>
      </w:r>
      <w:r w:rsidR="00ED5C9D" w:rsidRPr="00AC20F9">
        <w:rPr>
          <w:rFonts w:ascii="Arial" w:hAnsi="Arial" w:cs="Arial"/>
        </w:rPr>
        <w:t xml:space="preserve"> small</w:t>
      </w:r>
      <w:r w:rsidR="00F02EE4" w:rsidRPr="00AC20F9">
        <w:rPr>
          <w:rFonts w:ascii="Arial" w:hAnsi="Arial" w:cs="Arial"/>
        </w:rPr>
        <w:t xml:space="preserve"> </w:t>
      </w:r>
      <w:r w:rsidR="00ED5C9D" w:rsidRPr="00AC20F9">
        <w:rPr>
          <w:rFonts w:ascii="Arial" w:hAnsi="Arial" w:cs="Arial"/>
        </w:rPr>
        <w:t xml:space="preserve">surplus </w:t>
      </w:r>
      <w:r w:rsidR="00F02EE4" w:rsidRPr="00AC20F9">
        <w:rPr>
          <w:rFonts w:ascii="Arial" w:hAnsi="Arial" w:cs="Arial"/>
        </w:rPr>
        <w:t>position</w:t>
      </w:r>
      <w:r w:rsidR="00ED5C9D" w:rsidRPr="00AC20F9">
        <w:rPr>
          <w:rFonts w:ascii="Arial" w:hAnsi="Arial" w:cs="Arial"/>
        </w:rPr>
        <w:t xml:space="preserve"> of £</w:t>
      </w:r>
      <w:r w:rsidR="00D3227F" w:rsidRPr="00AC20F9">
        <w:rPr>
          <w:rFonts w:ascii="Arial" w:hAnsi="Arial" w:cs="Arial"/>
        </w:rPr>
        <w:t>0.029m</w:t>
      </w:r>
      <w:r w:rsidR="00F02EE4" w:rsidRPr="00AC20F9">
        <w:rPr>
          <w:rFonts w:ascii="Arial" w:hAnsi="Arial" w:cs="Arial"/>
        </w:rPr>
        <w:t>.</w:t>
      </w:r>
      <w:r w:rsidRPr="00AC20F9">
        <w:rPr>
          <w:rFonts w:ascii="Arial" w:hAnsi="Arial" w:cs="Arial"/>
        </w:rPr>
        <w:t xml:space="preserve"> </w:t>
      </w:r>
    </w:p>
    <w:p w:rsidR="0005127C" w:rsidRPr="00AC20F9" w:rsidRDefault="0005127C" w:rsidP="00AC20F9">
      <w:pPr>
        <w:pStyle w:val="BodyTextIndent2"/>
        <w:spacing w:after="0" w:line="240" w:lineRule="auto"/>
        <w:ind w:left="360"/>
        <w:rPr>
          <w:rFonts w:ascii="Arial" w:hAnsi="Arial" w:cs="Arial"/>
        </w:rPr>
      </w:pPr>
    </w:p>
    <w:p w:rsidR="00ED5C9D" w:rsidRPr="00AC20F9" w:rsidRDefault="0005127C" w:rsidP="00AC20F9">
      <w:pPr>
        <w:pStyle w:val="BodyText"/>
        <w:widowControl w:val="0"/>
        <w:kinsoku w:val="0"/>
        <w:overflowPunct w:val="0"/>
        <w:autoSpaceDE w:val="0"/>
        <w:autoSpaceDN w:val="0"/>
        <w:adjustRightInd w:val="0"/>
        <w:spacing w:after="0"/>
        <w:ind w:left="426" w:right="-164"/>
        <w:rPr>
          <w:rFonts w:ascii="Arial" w:hAnsi="Arial" w:cs="Arial"/>
        </w:rPr>
      </w:pPr>
      <w:r w:rsidRPr="00AC20F9">
        <w:rPr>
          <w:rFonts w:ascii="Arial" w:hAnsi="Arial" w:cs="Arial"/>
        </w:rPr>
        <w:t xml:space="preserve">This therefore reflects a </w:t>
      </w:r>
      <w:r w:rsidR="00D3227F" w:rsidRPr="00AC20F9">
        <w:rPr>
          <w:rFonts w:ascii="Arial" w:hAnsi="Arial" w:cs="Arial"/>
        </w:rPr>
        <w:t>£1.094</w:t>
      </w:r>
      <w:r w:rsidR="00ED5C9D" w:rsidRPr="00AC20F9">
        <w:rPr>
          <w:rFonts w:ascii="Arial" w:hAnsi="Arial" w:cs="Arial"/>
        </w:rPr>
        <w:t>m</w:t>
      </w:r>
      <w:r w:rsidR="00F02EE4" w:rsidRPr="00AC20F9">
        <w:rPr>
          <w:rFonts w:ascii="Arial" w:hAnsi="Arial" w:cs="Arial"/>
        </w:rPr>
        <w:t xml:space="preserve"> surplus</w:t>
      </w:r>
      <w:r w:rsidRPr="00AC20F9">
        <w:rPr>
          <w:rFonts w:ascii="Arial" w:hAnsi="Arial" w:cs="Arial"/>
        </w:rPr>
        <w:t xml:space="preserve"> on total core/non-core </w:t>
      </w:r>
      <w:r w:rsidR="00AC20F9" w:rsidRPr="00AC20F9">
        <w:rPr>
          <w:rFonts w:ascii="Arial" w:hAnsi="Arial" w:cs="Arial"/>
        </w:rPr>
        <w:t>p</w:t>
      </w:r>
      <w:r w:rsidRPr="00AC20F9">
        <w:rPr>
          <w:rFonts w:ascii="Arial" w:hAnsi="Arial" w:cs="Arial"/>
        </w:rPr>
        <w:t xml:space="preserve">osition </w:t>
      </w:r>
      <w:r w:rsidR="00F02EE4" w:rsidRPr="00AC20F9">
        <w:rPr>
          <w:rFonts w:ascii="Arial" w:hAnsi="Arial" w:cs="Arial"/>
        </w:rPr>
        <w:t>and</w:t>
      </w:r>
      <w:r w:rsidRPr="00AC20F9">
        <w:rPr>
          <w:rFonts w:ascii="Arial" w:hAnsi="Arial" w:cs="Arial"/>
        </w:rPr>
        <w:t xml:space="preserve"> align</w:t>
      </w:r>
      <w:r w:rsidR="00F02EE4" w:rsidRPr="00AC20F9">
        <w:rPr>
          <w:rFonts w:ascii="Arial" w:hAnsi="Arial" w:cs="Arial"/>
        </w:rPr>
        <w:t>s</w:t>
      </w:r>
      <w:r w:rsidRPr="00AC20F9">
        <w:rPr>
          <w:rFonts w:ascii="Arial" w:hAnsi="Arial" w:cs="Arial"/>
        </w:rPr>
        <w:t xml:space="preserve"> with </w:t>
      </w:r>
      <w:r w:rsidR="008319B6" w:rsidRPr="00AC20F9">
        <w:rPr>
          <w:rFonts w:ascii="Arial" w:hAnsi="Arial" w:cs="Arial"/>
        </w:rPr>
        <w:t xml:space="preserve">our financial plan </w:t>
      </w:r>
      <w:r w:rsidR="00ED5C9D" w:rsidRPr="00AC20F9">
        <w:rPr>
          <w:rFonts w:ascii="Arial" w:hAnsi="Arial" w:cs="Arial"/>
        </w:rPr>
        <w:t>trajectory within the Forecast Financial Plan of £1.00m under-</w:t>
      </w:r>
      <w:bookmarkStart w:id="0" w:name="_GoBack"/>
      <w:bookmarkEnd w:id="0"/>
      <w:r w:rsidR="00ED5C9D" w:rsidRPr="00AC20F9">
        <w:rPr>
          <w:rFonts w:ascii="Arial" w:hAnsi="Arial" w:cs="Arial"/>
        </w:rPr>
        <w:t xml:space="preserve">spend against core RRL by the end of quarter 1- June 2019. </w:t>
      </w:r>
    </w:p>
    <w:p w:rsidR="0005127C" w:rsidRPr="00AC20F9" w:rsidRDefault="0005127C" w:rsidP="00AC20F9">
      <w:pPr>
        <w:pStyle w:val="BodyTextIndent2"/>
        <w:spacing w:after="0" w:line="240" w:lineRule="auto"/>
        <w:ind w:left="360"/>
        <w:rPr>
          <w:rFonts w:ascii="Arial" w:hAnsi="Arial" w:cs="Arial"/>
        </w:rPr>
      </w:pPr>
    </w:p>
    <w:p w:rsidR="0005127C" w:rsidRDefault="00ED5C9D" w:rsidP="00AC20F9">
      <w:pPr>
        <w:pStyle w:val="BodyTextIndent2"/>
        <w:spacing w:after="0" w:line="240" w:lineRule="auto"/>
        <w:ind w:left="360"/>
        <w:rPr>
          <w:rFonts w:ascii="Arial" w:hAnsi="Arial" w:cs="Arial"/>
        </w:rPr>
      </w:pPr>
      <w:r w:rsidRPr="00AC20F9">
        <w:rPr>
          <w:rFonts w:ascii="Arial" w:hAnsi="Arial" w:cs="Arial"/>
        </w:rPr>
        <w:t>There are no reasons, at this early stage in the financial year, that cause any undue concern. It is therefore anticipated that the Board will achieve the target agreed with the Scottish Government Health and Social Care Directorate and the delivery of our approved financial plan.</w:t>
      </w:r>
    </w:p>
    <w:p w:rsidR="00AC20F9" w:rsidRDefault="00AC20F9" w:rsidP="00AC20F9">
      <w:pPr>
        <w:pStyle w:val="BodyTextIndent2"/>
        <w:spacing w:after="0" w:line="240" w:lineRule="auto"/>
        <w:ind w:left="360"/>
        <w:rPr>
          <w:rFonts w:ascii="Arial" w:hAnsi="Arial" w:cs="Arial"/>
        </w:rPr>
      </w:pPr>
    </w:p>
    <w:p w:rsidR="00AC20F9" w:rsidRPr="00AC20F9" w:rsidRDefault="00AC20F9" w:rsidP="00AC20F9">
      <w:pPr>
        <w:pStyle w:val="BodyTextIndent2"/>
        <w:spacing w:after="0" w:line="240" w:lineRule="auto"/>
        <w:ind w:left="360"/>
        <w:rPr>
          <w:rFonts w:ascii="Arial" w:hAnsi="Arial" w:cs="Arial"/>
        </w:rPr>
      </w:pPr>
    </w:p>
    <w:p w:rsidR="00D3227F" w:rsidRDefault="00D3227F" w:rsidP="00AC20F9">
      <w:pPr>
        <w:pStyle w:val="BodyText"/>
        <w:widowControl w:val="0"/>
        <w:numPr>
          <w:ilvl w:val="0"/>
          <w:numId w:val="1"/>
        </w:numPr>
        <w:kinsoku w:val="0"/>
        <w:overflowPunct w:val="0"/>
        <w:autoSpaceDE w:val="0"/>
        <w:autoSpaceDN w:val="0"/>
        <w:adjustRightInd w:val="0"/>
        <w:spacing w:after="0"/>
        <w:ind w:right="-164"/>
        <w:rPr>
          <w:rFonts w:ascii="Arial" w:hAnsi="Arial" w:cs="Arial"/>
          <w:b/>
        </w:rPr>
      </w:pPr>
      <w:r w:rsidRPr="00AC20F9">
        <w:rPr>
          <w:rFonts w:ascii="Arial" w:hAnsi="Arial" w:cs="Arial"/>
          <w:b/>
        </w:rPr>
        <w:t>Annual Operational Plan meeting - Scottish Government Funding</w:t>
      </w:r>
    </w:p>
    <w:p w:rsidR="00AC20F9" w:rsidRPr="00AC20F9" w:rsidRDefault="00AC20F9" w:rsidP="00AC20F9">
      <w:pPr>
        <w:pStyle w:val="BodyText"/>
        <w:widowControl w:val="0"/>
        <w:kinsoku w:val="0"/>
        <w:overflowPunct w:val="0"/>
        <w:autoSpaceDE w:val="0"/>
        <w:autoSpaceDN w:val="0"/>
        <w:adjustRightInd w:val="0"/>
        <w:spacing w:after="0"/>
        <w:ind w:left="360" w:right="-164"/>
        <w:rPr>
          <w:rFonts w:ascii="Arial" w:hAnsi="Arial" w:cs="Arial"/>
          <w:b/>
        </w:rPr>
      </w:pPr>
    </w:p>
    <w:p w:rsidR="00D3227F" w:rsidRPr="00AC20F9" w:rsidRDefault="00D3227F" w:rsidP="00AC20F9">
      <w:pPr>
        <w:pStyle w:val="BodyText"/>
        <w:kinsoku w:val="0"/>
        <w:overflowPunct w:val="0"/>
        <w:spacing w:after="0"/>
        <w:ind w:left="360" w:right="-164"/>
        <w:rPr>
          <w:rFonts w:ascii="Arial" w:hAnsi="Arial" w:cs="Arial"/>
        </w:rPr>
      </w:pPr>
      <w:r w:rsidRPr="00AC20F9">
        <w:rPr>
          <w:rFonts w:ascii="Arial" w:hAnsi="Arial" w:cs="Arial"/>
        </w:rPr>
        <w:t>Following the submission of the Boards Annual Operational Plan to Scottish Government, agreement of funding assumptions will be discussed through GJ Annual Operational plan meetings and the financial plan future funding forecast will reflect the outcome of these discussions.</w:t>
      </w:r>
    </w:p>
    <w:p w:rsidR="00D3227F" w:rsidRPr="00AC20F9" w:rsidRDefault="00D3227F" w:rsidP="00AC20F9">
      <w:pPr>
        <w:pStyle w:val="BodyText"/>
        <w:kinsoku w:val="0"/>
        <w:overflowPunct w:val="0"/>
        <w:spacing w:after="0"/>
        <w:ind w:left="360" w:right="-164"/>
        <w:rPr>
          <w:rFonts w:ascii="Arial" w:hAnsi="Arial" w:cs="Arial"/>
        </w:rPr>
      </w:pPr>
      <w:r w:rsidRPr="00AC20F9">
        <w:rPr>
          <w:rFonts w:ascii="Arial" w:hAnsi="Arial" w:cs="Arial"/>
        </w:rPr>
        <w:t>Subject to final approval by GJ income assumptions from Scottish Government (including £</w:t>
      </w:r>
      <w:r w:rsidR="00A24E06" w:rsidRPr="00AC20F9">
        <w:rPr>
          <w:rFonts w:ascii="Arial" w:hAnsi="Arial" w:cs="Arial"/>
        </w:rPr>
        <w:t>0.600m</w:t>
      </w:r>
      <w:r w:rsidRPr="00AC20F9">
        <w:rPr>
          <w:rFonts w:ascii="Arial" w:hAnsi="Arial" w:cs="Arial"/>
        </w:rPr>
        <w:t xml:space="preserve"> towards Cardiology or Cardiac activity pressures) then budget will be released accordingly and service plans put in place until final regional agreement on activity increases are funded.</w:t>
      </w:r>
    </w:p>
    <w:p w:rsidR="00AC20F9" w:rsidRDefault="00AC20F9" w:rsidP="00AC20F9">
      <w:pPr>
        <w:pStyle w:val="BodyText"/>
        <w:kinsoku w:val="0"/>
        <w:overflowPunct w:val="0"/>
        <w:spacing w:after="0"/>
        <w:ind w:right="-164"/>
        <w:rPr>
          <w:rFonts w:ascii="Arial" w:hAnsi="Arial" w:cs="Arial"/>
        </w:rPr>
      </w:pPr>
    </w:p>
    <w:p w:rsidR="00AC20F9" w:rsidRPr="00AC20F9" w:rsidRDefault="00AC20F9" w:rsidP="00AC20F9">
      <w:pPr>
        <w:pStyle w:val="BodyText"/>
        <w:kinsoku w:val="0"/>
        <w:overflowPunct w:val="0"/>
        <w:spacing w:after="0"/>
        <w:ind w:right="-164"/>
        <w:rPr>
          <w:rFonts w:ascii="Arial" w:hAnsi="Arial" w:cs="Arial"/>
        </w:rPr>
      </w:pPr>
    </w:p>
    <w:p w:rsidR="00AC20F9" w:rsidRPr="00AC20F9" w:rsidRDefault="00AC20F9" w:rsidP="00AC20F9">
      <w:pPr>
        <w:pStyle w:val="BodyText"/>
        <w:kinsoku w:val="0"/>
        <w:overflowPunct w:val="0"/>
        <w:spacing w:after="0"/>
        <w:ind w:right="-164"/>
        <w:rPr>
          <w:rFonts w:ascii="Arial" w:hAnsi="Arial" w:cs="Arial"/>
        </w:rPr>
      </w:pPr>
    </w:p>
    <w:p w:rsidR="0005127C" w:rsidRPr="00AC20F9" w:rsidRDefault="0005127C" w:rsidP="00AC20F9">
      <w:pPr>
        <w:pStyle w:val="ListParagraph"/>
        <w:numPr>
          <w:ilvl w:val="0"/>
          <w:numId w:val="1"/>
        </w:numPr>
        <w:ind w:right="-164"/>
        <w:contextualSpacing/>
        <w:rPr>
          <w:rFonts w:ascii="Arial" w:hAnsi="Arial" w:cs="Arial"/>
          <w:b/>
        </w:rPr>
      </w:pPr>
      <w:r w:rsidRPr="00AC20F9">
        <w:rPr>
          <w:rFonts w:ascii="Arial" w:hAnsi="Arial" w:cs="Arial"/>
          <w:b/>
        </w:rPr>
        <w:lastRenderedPageBreak/>
        <w:t>Efficiency Savings</w:t>
      </w:r>
    </w:p>
    <w:p w:rsidR="0005127C" w:rsidRPr="00AC20F9" w:rsidRDefault="0005127C" w:rsidP="00AC20F9">
      <w:pPr>
        <w:ind w:left="360" w:right="-164"/>
        <w:rPr>
          <w:rFonts w:ascii="Arial" w:hAnsi="Arial" w:cs="Arial"/>
        </w:rPr>
      </w:pPr>
    </w:p>
    <w:p w:rsidR="00D3227F" w:rsidRPr="00AC20F9" w:rsidRDefault="00AC20F9" w:rsidP="00AC20F9">
      <w:pPr>
        <w:ind w:left="360" w:right="-164"/>
        <w:rPr>
          <w:rFonts w:ascii="Arial" w:hAnsi="Arial" w:cs="Arial"/>
        </w:rPr>
      </w:pPr>
      <w:r>
        <w:rPr>
          <w:rFonts w:ascii="Arial" w:hAnsi="Arial" w:cs="Arial"/>
        </w:rPr>
        <w:t>At month two</w:t>
      </w:r>
      <w:r w:rsidR="00D3227F" w:rsidRPr="00AC20F9">
        <w:rPr>
          <w:rFonts w:ascii="Arial" w:hAnsi="Arial" w:cs="Arial"/>
        </w:rPr>
        <w:t>, efficiency savings schemes are not yet fully defined and calculated while work continues in agreeing the full year target with corporate schemes being finalised by finance and the budget holders.</w:t>
      </w:r>
    </w:p>
    <w:p w:rsidR="00D3227F" w:rsidRPr="00AC20F9" w:rsidRDefault="00D3227F" w:rsidP="00AC20F9">
      <w:pPr>
        <w:ind w:left="360" w:right="-164"/>
        <w:rPr>
          <w:rFonts w:ascii="Arial" w:hAnsi="Arial" w:cs="Arial"/>
        </w:rPr>
      </w:pPr>
    </w:p>
    <w:p w:rsidR="00D3227F" w:rsidRPr="00AC20F9" w:rsidRDefault="00D3227F" w:rsidP="00AC20F9">
      <w:pPr>
        <w:ind w:left="360" w:right="-164"/>
        <w:rPr>
          <w:rFonts w:ascii="Arial" w:hAnsi="Arial" w:cs="Arial"/>
        </w:rPr>
      </w:pPr>
      <w:r w:rsidRPr="00AC20F9">
        <w:rPr>
          <w:rFonts w:ascii="Arial" w:hAnsi="Arial" w:cs="Arial"/>
        </w:rPr>
        <w:t>For the full year target there remains a gap of £</w:t>
      </w:r>
      <w:r w:rsidR="00A24E06" w:rsidRPr="00AC20F9">
        <w:rPr>
          <w:rFonts w:ascii="Arial" w:hAnsi="Arial" w:cs="Arial"/>
        </w:rPr>
        <w:t>0.955m</w:t>
      </w:r>
      <w:r w:rsidRPr="00AC20F9">
        <w:rPr>
          <w:rFonts w:ascii="Arial" w:hAnsi="Arial" w:cs="Arial"/>
        </w:rPr>
        <w:t xml:space="preserve"> to achieve financial plan target and this will be monitored against the projected forecast. Note this gap has reduced from the £1.4m gap described within the financial plan so good progress is being made, and the indicative additional corporate schemes once fully costed are likely to reduce the £0.955m gap further by £0.200m. The saving</w:t>
      </w:r>
      <w:r w:rsidR="00AC20F9">
        <w:rPr>
          <w:rFonts w:ascii="Arial" w:hAnsi="Arial" w:cs="Arial"/>
        </w:rPr>
        <w:t>s achieved reported from month three</w:t>
      </w:r>
      <w:r w:rsidRPr="00AC20F9">
        <w:rPr>
          <w:rFonts w:ascii="Arial" w:hAnsi="Arial" w:cs="Arial"/>
        </w:rPr>
        <w:t xml:space="preserve"> will be shown in the Scottish Government monitoring table to demonstrate achievement against planned trajectory.</w:t>
      </w:r>
    </w:p>
    <w:p w:rsidR="0005127C" w:rsidRDefault="0005127C" w:rsidP="00AC20F9">
      <w:pPr>
        <w:ind w:right="-164"/>
        <w:rPr>
          <w:rFonts w:ascii="Arial" w:hAnsi="Arial" w:cs="Arial"/>
        </w:rPr>
      </w:pPr>
    </w:p>
    <w:p w:rsidR="00AC20F9" w:rsidRPr="00AC20F9" w:rsidRDefault="00AC20F9" w:rsidP="00AC20F9">
      <w:pPr>
        <w:ind w:right="-164"/>
        <w:rPr>
          <w:rFonts w:ascii="Arial" w:hAnsi="Arial" w:cs="Arial"/>
        </w:rPr>
      </w:pPr>
    </w:p>
    <w:p w:rsidR="0005127C" w:rsidRPr="00AC20F9" w:rsidRDefault="0005127C" w:rsidP="00AC20F9">
      <w:pPr>
        <w:pStyle w:val="ListParagraph"/>
        <w:numPr>
          <w:ilvl w:val="0"/>
          <w:numId w:val="1"/>
        </w:numPr>
        <w:ind w:right="-164"/>
        <w:contextualSpacing/>
        <w:rPr>
          <w:rFonts w:ascii="Arial" w:hAnsi="Arial" w:cs="Arial"/>
          <w:b/>
        </w:rPr>
      </w:pPr>
      <w:r w:rsidRPr="00AC20F9">
        <w:rPr>
          <w:rFonts w:ascii="Arial" w:hAnsi="Arial" w:cs="Arial"/>
        </w:rPr>
        <w:t xml:space="preserve"> </w:t>
      </w:r>
      <w:r w:rsidRPr="00AC20F9">
        <w:rPr>
          <w:rFonts w:ascii="Arial" w:hAnsi="Arial" w:cs="Arial"/>
          <w:b/>
        </w:rPr>
        <w:t>Conclusion</w:t>
      </w:r>
    </w:p>
    <w:p w:rsidR="0005127C" w:rsidRPr="00AC20F9" w:rsidRDefault="0005127C" w:rsidP="00AC20F9">
      <w:pPr>
        <w:ind w:right="-164"/>
        <w:rPr>
          <w:rFonts w:ascii="Arial" w:hAnsi="Arial" w:cs="Arial"/>
          <w:b/>
          <w:bCs/>
        </w:rPr>
      </w:pPr>
    </w:p>
    <w:p w:rsidR="00AC20F9" w:rsidRPr="00AC20F9" w:rsidRDefault="0005127C" w:rsidP="00AC20F9">
      <w:pPr>
        <w:ind w:left="360" w:right="-164" w:firstLine="66"/>
        <w:rPr>
          <w:rFonts w:ascii="Arial" w:hAnsi="Arial" w:cs="Arial"/>
        </w:rPr>
      </w:pPr>
      <w:r w:rsidRPr="00AC20F9">
        <w:rPr>
          <w:rFonts w:ascii="Arial" w:hAnsi="Arial" w:cs="Arial"/>
        </w:rPr>
        <w:t xml:space="preserve">Members are asked to note the finance report for the period ended 31 </w:t>
      </w:r>
      <w:r w:rsidR="00D3227F" w:rsidRPr="00AC20F9">
        <w:rPr>
          <w:rFonts w:ascii="Arial" w:hAnsi="Arial" w:cs="Arial"/>
        </w:rPr>
        <w:t>May</w:t>
      </w:r>
      <w:r w:rsidR="008625F8" w:rsidRPr="00AC20F9">
        <w:rPr>
          <w:rFonts w:ascii="Arial" w:hAnsi="Arial" w:cs="Arial"/>
        </w:rPr>
        <w:t xml:space="preserve"> 2019</w:t>
      </w:r>
      <w:r w:rsidR="00AC20F9" w:rsidRPr="00AC20F9">
        <w:rPr>
          <w:rFonts w:ascii="Arial" w:hAnsi="Arial" w:cs="Arial"/>
        </w:rPr>
        <w:t>.</w:t>
      </w:r>
    </w:p>
    <w:p w:rsidR="00AC20F9" w:rsidRPr="00AC20F9" w:rsidRDefault="00AC20F9" w:rsidP="00AC20F9">
      <w:pPr>
        <w:ind w:left="360" w:right="-164"/>
        <w:rPr>
          <w:rFonts w:ascii="Arial" w:hAnsi="Arial" w:cs="Arial"/>
        </w:rPr>
      </w:pPr>
    </w:p>
    <w:p w:rsidR="00AC20F9" w:rsidRDefault="00AC20F9" w:rsidP="00AC20F9">
      <w:pPr>
        <w:ind w:left="360" w:right="-164" w:hanging="360"/>
        <w:rPr>
          <w:rFonts w:ascii="Arial" w:hAnsi="Arial" w:cs="Arial"/>
          <w:bCs/>
        </w:rPr>
      </w:pPr>
    </w:p>
    <w:p w:rsidR="0005127C" w:rsidRPr="00AC20F9" w:rsidRDefault="00003DFA" w:rsidP="00AC20F9">
      <w:pPr>
        <w:ind w:left="360" w:right="-164" w:hanging="360"/>
        <w:rPr>
          <w:rFonts w:ascii="Arial" w:hAnsi="Arial" w:cs="Arial"/>
          <w:b/>
          <w:bCs/>
        </w:rPr>
      </w:pPr>
      <w:r w:rsidRPr="00AC20F9">
        <w:rPr>
          <w:rFonts w:ascii="Arial" w:hAnsi="Arial" w:cs="Arial"/>
          <w:b/>
          <w:bCs/>
        </w:rPr>
        <w:t>Colin Neil</w:t>
      </w:r>
    </w:p>
    <w:p w:rsidR="0005127C" w:rsidRPr="00AC20F9" w:rsidRDefault="0005127C" w:rsidP="00AC20F9">
      <w:pPr>
        <w:ind w:right="-164"/>
        <w:rPr>
          <w:rFonts w:ascii="Arial" w:hAnsi="Arial" w:cs="Arial"/>
          <w:b/>
        </w:rPr>
      </w:pPr>
      <w:r w:rsidRPr="00AC20F9">
        <w:rPr>
          <w:rFonts w:ascii="Arial" w:hAnsi="Arial" w:cs="Arial"/>
          <w:b/>
        </w:rPr>
        <w:t>Director of Finance</w:t>
      </w:r>
    </w:p>
    <w:p w:rsidR="0005127C" w:rsidRPr="00AC20F9" w:rsidRDefault="00D3227F" w:rsidP="00AC20F9">
      <w:pPr>
        <w:ind w:right="-164"/>
        <w:rPr>
          <w:rFonts w:ascii="Arial" w:hAnsi="Arial" w:cs="Arial"/>
          <w:b/>
        </w:rPr>
      </w:pPr>
      <w:r w:rsidRPr="00AC20F9">
        <w:rPr>
          <w:rFonts w:ascii="Arial" w:hAnsi="Arial" w:cs="Arial"/>
          <w:b/>
        </w:rPr>
        <w:t>3 July</w:t>
      </w:r>
      <w:r w:rsidR="00ED24FA" w:rsidRPr="00AC20F9">
        <w:rPr>
          <w:rFonts w:ascii="Arial" w:hAnsi="Arial" w:cs="Arial"/>
          <w:b/>
        </w:rPr>
        <w:t xml:space="preserve"> 2019</w:t>
      </w:r>
    </w:p>
    <w:p w:rsidR="0005127C" w:rsidRPr="00AC20F9" w:rsidRDefault="0005127C" w:rsidP="00AC20F9">
      <w:pPr>
        <w:ind w:right="-164"/>
        <w:rPr>
          <w:rFonts w:ascii="Arial" w:hAnsi="Arial" w:cs="Arial"/>
          <w:b/>
        </w:rPr>
      </w:pPr>
    </w:p>
    <w:p w:rsidR="0005127C" w:rsidRPr="00AC20F9" w:rsidRDefault="0005127C" w:rsidP="00AC20F9">
      <w:pPr>
        <w:pStyle w:val="BodyTextIndent"/>
        <w:ind w:left="0" w:right="-447" w:firstLine="0"/>
        <w:rPr>
          <w:rFonts w:ascii="Arial" w:hAnsi="Arial" w:cs="Arial"/>
          <w:b/>
        </w:rPr>
      </w:pPr>
      <w:r w:rsidRPr="00AC20F9">
        <w:rPr>
          <w:rFonts w:ascii="Arial" w:hAnsi="Arial" w:cs="Arial"/>
          <w:b/>
        </w:rPr>
        <w:t>(Lily Bryson, Assistant Director of Finance – Governance and Financial Accounting)</w:t>
      </w:r>
    </w:p>
    <w:p w:rsidR="0005127C" w:rsidRPr="00AC20F9" w:rsidRDefault="0005127C" w:rsidP="00AC20F9">
      <w:pPr>
        <w:pStyle w:val="BodyTextIndent"/>
        <w:ind w:right="-447"/>
        <w:rPr>
          <w:rFonts w:ascii="Arial" w:hAnsi="Arial" w:cs="Arial"/>
          <w:b/>
          <w:iCs/>
        </w:rPr>
      </w:pPr>
      <w:r w:rsidRPr="00AC20F9">
        <w:rPr>
          <w:rFonts w:ascii="Arial" w:hAnsi="Arial" w:cs="Arial"/>
          <w:b/>
        </w:rPr>
        <w:t>(Elizabeth O’Brien, Assistant Director of Finance – Financial Management</w:t>
      </w:r>
    </w:p>
    <w:p w:rsidR="00622EB9" w:rsidRPr="00AC20F9" w:rsidRDefault="00622EB9" w:rsidP="00AC20F9">
      <w:pPr>
        <w:pStyle w:val="BodyTextIndent"/>
        <w:ind w:right="-447"/>
        <w:rPr>
          <w:rFonts w:ascii="Arial" w:hAnsi="Arial" w:cs="Arial"/>
          <w:b/>
          <w:iCs/>
        </w:rPr>
      </w:pPr>
    </w:p>
    <w:sectPr w:rsidR="00622EB9" w:rsidRPr="00AC20F9" w:rsidSect="00AC20F9">
      <w:headerReference w:type="default" r:id="rId9"/>
      <w:footerReference w:type="default" r:id="rId10"/>
      <w:headerReference w:type="first" r:id="rId11"/>
      <w:footerReference w:type="first" r:id="rId12"/>
      <w:pgSz w:w="11906" w:h="16838"/>
      <w:pgMar w:top="1440" w:right="1274"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871" w:rsidRDefault="00BA1871">
      <w:r>
        <w:separator/>
      </w:r>
    </w:p>
  </w:endnote>
  <w:endnote w:type="continuationSeparator" w:id="0">
    <w:p w:rsidR="00BA1871" w:rsidRDefault="00BA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C9D" w:rsidRDefault="00ED5C9D" w:rsidP="00C24B4E">
    <w:pPr>
      <w:pBdr>
        <w:bottom w:val="single" w:sz="12" w:space="1" w:color="auto"/>
      </w:pBdr>
      <w:jc w:val="center"/>
      <w:rPr>
        <w:rStyle w:val="PageNumber"/>
        <w:rFonts w:ascii="Arial" w:hAnsi="Arial" w:cs="Arial"/>
      </w:rPr>
    </w:pPr>
  </w:p>
  <w:p w:rsidR="00ED5C9D" w:rsidRDefault="00ED5C9D" w:rsidP="00C24B4E">
    <w:pPr>
      <w:jc w:val="center"/>
      <w:rPr>
        <w:rStyle w:val="PageNumber"/>
        <w:rFonts w:ascii="Arial" w:hAnsi="Arial" w:cs="Arial"/>
      </w:rPr>
    </w:pPr>
  </w:p>
  <w:p w:rsidR="00ED5C9D" w:rsidRPr="00513DB0" w:rsidRDefault="006E1397" w:rsidP="00C24B4E">
    <w:pPr>
      <w:jc w:val="center"/>
      <w:rPr>
        <w:rFonts w:ascii="Arial" w:hAnsi="Arial" w:cs="Arial"/>
        <w:sz w:val="20"/>
        <w:szCs w:val="20"/>
      </w:rPr>
    </w:pPr>
    <w:r w:rsidRPr="00513DB0">
      <w:rPr>
        <w:rStyle w:val="PageNumber"/>
        <w:rFonts w:ascii="Arial" w:hAnsi="Arial" w:cs="Arial"/>
      </w:rPr>
      <w:fldChar w:fldCharType="begin"/>
    </w:r>
    <w:r w:rsidR="00ED5C9D" w:rsidRPr="00513DB0">
      <w:rPr>
        <w:rStyle w:val="PageNumber"/>
        <w:rFonts w:ascii="Arial" w:hAnsi="Arial" w:cs="Arial"/>
      </w:rPr>
      <w:instrText xml:space="preserve"> PAGE </w:instrText>
    </w:r>
    <w:r w:rsidRPr="00513DB0">
      <w:rPr>
        <w:rStyle w:val="PageNumber"/>
        <w:rFonts w:ascii="Arial" w:hAnsi="Arial" w:cs="Arial"/>
      </w:rPr>
      <w:fldChar w:fldCharType="separate"/>
    </w:r>
    <w:r w:rsidR="00716ED1">
      <w:rPr>
        <w:rStyle w:val="PageNumber"/>
        <w:rFonts w:ascii="Arial" w:hAnsi="Arial" w:cs="Arial"/>
        <w:noProof/>
      </w:rPr>
      <w:t>2</w:t>
    </w:r>
    <w:r w:rsidRPr="00513DB0">
      <w:rPr>
        <w:rStyle w:val="PageNumber"/>
        <w:rFonts w:ascii="Arial" w:hAnsi="Arial" w:cs="Arial"/>
      </w:rPr>
      <w:fldChar w:fldCharType="end"/>
    </w:r>
  </w:p>
  <w:p w:rsidR="00ED5C9D" w:rsidRDefault="00ED5C9D"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C9D" w:rsidRPr="00513DB0" w:rsidRDefault="00ED5C9D"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sidR="006E1397" w:rsidRPr="00513DB0">
      <w:rPr>
        <w:rStyle w:val="PageNumber"/>
        <w:rFonts w:ascii="Arial" w:hAnsi="Arial" w:cs="Arial"/>
      </w:rPr>
      <w:fldChar w:fldCharType="begin"/>
    </w:r>
    <w:r w:rsidRPr="00513DB0">
      <w:rPr>
        <w:rStyle w:val="PageNumber"/>
        <w:rFonts w:ascii="Arial" w:hAnsi="Arial" w:cs="Arial"/>
      </w:rPr>
      <w:instrText xml:space="preserve"> PAGE </w:instrText>
    </w:r>
    <w:r w:rsidR="006E1397" w:rsidRPr="00513DB0">
      <w:rPr>
        <w:rStyle w:val="PageNumber"/>
        <w:rFonts w:ascii="Arial" w:hAnsi="Arial" w:cs="Arial"/>
      </w:rPr>
      <w:fldChar w:fldCharType="separate"/>
    </w:r>
    <w:r w:rsidR="00716ED1">
      <w:rPr>
        <w:rStyle w:val="PageNumber"/>
        <w:rFonts w:ascii="Arial" w:hAnsi="Arial" w:cs="Arial"/>
        <w:noProof/>
      </w:rPr>
      <w:t>1</w:t>
    </w:r>
    <w:r w:rsidR="006E1397" w:rsidRPr="00513DB0">
      <w:rPr>
        <w:rStyle w:val="PageNumber"/>
        <w:rFonts w:ascii="Arial" w:hAnsi="Arial" w:cs="Arial"/>
      </w:rPr>
      <w:fldChar w:fldCharType="end"/>
    </w:r>
  </w:p>
  <w:p w:rsidR="00ED5C9D" w:rsidRDefault="00ED5C9D"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7728"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4" name="Picture 4"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ED5C9D" w:rsidRPr="008F5DB5" w:rsidRDefault="00ED5C9D"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p w:rsidR="00ED5C9D" w:rsidRPr="005B69F4" w:rsidRDefault="00ED5C9D"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871" w:rsidRDefault="00BA1871">
      <w:r>
        <w:separator/>
      </w:r>
    </w:p>
  </w:footnote>
  <w:footnote w:type="continuationSeparator" w:id="0">
    <w:p w:rsidR="00BA1871" w:rsidRDefault="00BA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C9D" w:rsidRPr="00CF6461" w:rsidRDefault="00ED5C9D" w:rsidP="00ED24FA">
    <w:pPr>
      <w:pStyle w:val="Header"/>
      <w:jc w:val="right"/>
      <w:rPr>
        <w:rFonts w:ascii="Arial" w:hAnsi="Arial" w:cs="Arial"/>
        <w:b/>
        <w:color w:val="0070C0"/>
        <w:sz w:val="28"/>
        <w:szCs w:val="28"/>
      </w:rPr>
    </w:pPr>
  </w:p>
  <w:p w:rsidR="00ED5C9D" w:rsidRDefault="00ED5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C9D" w:rsidRPr="00CF6461" w:rsidRDefault="00AC20F9" w:rsidP="00CF6461">
    <w:pPr>
      <w:pStyle w:val="Header"/>
      <w:jc w:val="right"/>
      <w:rPr>
        <w:rFonts w:ascii="Arial" w:hAnsi="Arial" w:cs="Arial"/>
        <w:b/>
        <w:color w:val="0070C0"/>
        <w:sz w:val="28"/>
        <w:szCs w:val="28"/>
      </w:rPr>
    </w:pPr>
    <w:r>
      <w:rPr>
        <w:rFonts w:ascii="Arial" w:hAnsi="Arial" w:cs="Arial"/>
        <w:b/>
        <w:color w:val="0070C0"/>
        <w:sz w:val="28"/>
        <w:szCs w:val="28"/>
      </w:rPr>
      <w:t>Item 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45C"/>
    <w:multiLevelType w:val="hybridMultilevel"/>
    <w:tmpl w:val="0DC0E7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8633C"/>
    <w:multiLevelType w:val="hybridMultilevel"/>
    <w:tmpl w:val="30580648"/>
    <w:lvl w:ilvl="0" w:tplc="94949CB8">
      <w:start w:val="1"/>
      <w:numFmt w:val="bullet"/>
      <w:pStyle w:val="TableBullet2"/>
      <w:lvlText w:val=""/>
      <w:lvlJc w:val="left"/>
      <w:pPr>
        <w:tabs>
          <w:tab w:val="num" w:pos="681"/>
        </w:tabs>
        <w:ind w:left="681" w:hanging="284"/>
      </w:pPr>
      <w:rPr>
        <w:rFonts w:ascii="Symbol" w:hAnsi="Symbol" w:hint="default"/>
        <w:color w:val="auto"/>
      </w:rPr>
    </w:lvl>
    <w:lvl w:ilvl="1" w:tplc="04090019" w:tentative="1">
      <w:start w:val="1"/>
      <w:numFmt w:val="bullet"/>
      <w:lvlText w:val="o"/>
      <w:lvlJc w:val="left"/>
      <w:pPr>
        <w:tabs>
          <w:tab w:val="num" w:pos="1842"/>
        </w:tabs>
        <w:ind w:left="1842" w:hanging="360"/>
      </w:pPr>
      <w:rPr>
        <w:rFonts w:ascii="Courier New" w:hAnsi="Courier New" w:hint="default"/>
      </w:rPr>
    </w:lvl>
    <w:lvl w:ilvl="2" w:tplc="0409001B" w:tentative="1">
      <w:start w:val="1"/>
      <w:numFmt w:val="bullet"/>
      <w:lvlText w:val=""/>
      <w:lvlJc w:val="left"/>
      <w:pPr>
        <w:tabs>
          <w:tab w:val="num" w:pos="2562"/>
        </w:tabs>
        <w:ind w:left="2562" w:hanging="360"/>
      </w:pPr>
      <w:rPr>
        <w:rFonts w:ascii="Wingdings" w:hAnsi="Wingdings" w:hint="default"/>
      </w:rPr>
    </w:lvl>
    <w:lvl w:ilvl="3" w:tplc="0409000F" w:tentative="1">
      <w:start w:val="1"/>
      <w:numFmt w:val="bullet"/>
      <w:lvlText w:val=""/>
      <w:lvlJc w:val="left"/>
      <w:pPr>
        <w:tabs>
          <w:tab w:val="num" w:pos="3282"/>
        </w:tabs>
        <w:ind w:left="3282" w:hanging="360"/>
      </w:pPr>
      <w:rPr>
        <w:rFonts w:ascii="Symbol" w:hAnsi="Symbol" w:hint="default"/>
      </w:rPr>
    </w:lvl>
    <w:lvl w:ilvl="4" w:tplc="04090019" w:tentative="1">
      <w:start w:val="1"/>
      <w:numFmt w:val="bullet"/>
      <w:lvlText w:val="o"/>
      <w:lvlJc w:val="left"/>
      <w:pPr>
        <w:tabs>
          <w:tab w:val="num" w:pos="4002"/>
        </w:tabs>
        <w:ind w:left="4002" w:hanging="360"/>
      </w:pPr>
      <w:rPr>
        <w:rFonts w:ascii="Courier New" w:hAnsi="Courier New" w:hint="default"/>
      </w:rPr>
    </w:lvl>
    <w:lvl w:ilvl="5" w:tplc="0409001B" w:tentative="1">
      <w:start w:val="1"/>
      <w:numFmt w:val="bullet"/>
      <w:lvlText w:val=""/>
      <w:lvlJc w:val="left"/>
      <w:pPr>
        <w:tabs>
          <w:tab w:val="num" w:pos="4722"/>
        </w:tabs>
        <w:ind w:left="4722" w:hanging="360"/>
      </w:pPr>
      <w:rPr>
        <w:rFonts w:ascii="Wingdings" w:hAnsi="Wingdings" w:hint="default"/>
      </w:rPr>
    </w:lvl>
    <w:lvl w:ilvl="6" w:tplc="0409000F" w:tentative="1">
      <w:start w:val="1"/>
      <w:numFmt w:val="bullet"/>
      <w:lvlText w:val=""/>
      <w:lvlJc w:val="left"/>
      <w:pPr>
        <w:tabs>
          <w:tab w:val="num" w:pos="5442"/>
        </w:tabs>
        <w:ind w:left="5442" w:hanging="360"/>
      </w:pPr>
      <w:rPr>
        <w:rFonts w:ascii="Symbol" w:hAnsi="Symbol" w:hint="default"/>
      </w:rPr>
    </w:lvl>
    <w:lvl w:ilvl="7" w:tplc="04090019" w:tentative="1">
      <w:start w:val="1"/>
      <w:numFmt w:val="bullet"/>
      <w:lvlText w:val="o"/>
      <w:lvlJc w:val="left"/>
      <w:pPr>
        <w:tabs>
          <w:tab w:val="num" w:pos="6162"/>
        </w:tabs>
        <w:ind w:left="6162" w:hanging="360"/>
      </w:pPr>
      <w:rPr>
        <w:rFonts w:ascii="Courier New" w:hAnsi="Courier New" w:hint="default"/>
      </w:rPr>
    </w:lvl>
    <w:lvl w:ilvl="8" w:tplc="0409001B" w:tentative="1">
      <w:start w:val="1"/>
      <w:numFmt w:val="bullet"/>
      <w:lvlText w:val=""/>
      <w:lvlJc w:val="left"/>
      <w:pPr>
        <w:tabs>
          <w:tab w:val="num" w:pos="6882"/>
        </w:tabs>
        <w:ind w:left="6882" w:hanging="360"/>
      </w:pPr>
      <w:rPr>
        <w:rFonts w:ascii="Wingdings" w:hAnsi="Wingdings" w:hint="default"/>
      </w:rPr>
    </w:lvl>
  </w:abstractNum>
  <w:abstractNum w:abstractNumId="2" w15:restartNumberingAfterBreak="0">
    <w:nsid w:val="4D395931"/>
    <w:multiLevelType w:val="hybridMultilevel"/>
    <w:tmpl w:val="D312FAEA"/>
    <w:lvl w:ilvl="0" w:tplc="08090005">
      <w:start w:val="1"/>
      <w:numFmt w:val="decimal"/>
      <w:lvlText w:val="%1."/>
      <w:lvlJc w:val="left"/>
      <w:pPr>
        <w:tabs>
          <w:tab w:val="num" w:pos="360"/>
        </w:tabs>
        <w:ind w:left="360" w:hanging="360"/>
      </w:pPr>
      <w:rPr>
        <w:rFonts w:cs="Times New Roman"/>
        <w:b/>
      </w:rPr>
    </w:lvl>
    <w:lvl w:ilvl="1" w:tplc="08090003">
      <w:start w:val="1"/>
      <w:numFmt w:val="bullet"/>
      <w:lvlText w:val=""/>
      <w:lvlJc w:val="left"/>
      <w:pPr>
        <w:tabs>
          <w:tab w:val="num" w:pos="1080"/>
        </w:tabs>
        <w:ind w:left="1080" w:hanging="360"/>
      </w:pPr>
      <w:rPr>
        <w:rFonts w:ascii="Wingdings" w:hAnsi="Wingdings" w:hint="default"/>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A2577B"/>
    <w:rsid w:val="00003DFA"/>
    <w:rsid w:val="0002036A"/>
    <w:rsid w:val="00032BED"/>
    <w:rsid w:val="0003784A"/>
    <w:rsid w:val="0004054E"/>
    <w:rsid w:val="0005127C"/>
    <w:rsid w:val="00061CDE"/>
    <w:rsid w:val="00073D52"/>
    <w:rsid w:val="00075AAA"/>
    <w:rsid w:val="00084B81"/>
    <w:rsid w:val="00097EAE"/>
    <w:rsid w:val="000B5923"/>
    <w:rsid w:val="000D0952"/>
    <w:rsid w:val="000D6413"/>
    <w:rsid w:val="000E4048"/>
    <w:rsid w:val="00115F97"/>
    <w:rsid w:val="001175E5"/>
    <w:rsid w:val="00145D51"/>
    <w:rsid w:val="00160EF5"/>
    <w:rsid w:val="00172387"/>
    <w:rsid w:val="00215022"/>
    <w:rsid w:val="00220C8E"/>
    <w:rsid w:val="002253CC"/>
    <w:rsid w:val="00232489"/>
    <w:rsid w:val="00237CBD"/>
    <w:rsid w:val="00292B61"/>
    <w:rsid w:val="002A42DD"/>
    <w:rsid w:val="0031078B"/>
    <w:rsid w:val="003149E3"/>
    <w:rsid w:val="00355A37"/>
    <w:rsid w:val="00397A3C"/>
    <w:rsid w:val="00397DEF"/>
    <w:rsid w:val="003B1A57"/>
    <w:rsid w:val="003D03FE"/>
    <w:rsid w:val="003E1090"/>
    <w:rsid w:val="003E423D"/>
    <w:rsid w:val="003F19CA"/>
    <w:rsid w:val="003F60EF"/>
    <w:rsid w:val="004312BD"/>
    <w:rsid w:val="004512CE"/>
    <w:rsid w:val="00481A04"/>
    <w:rsid w:val="00492017"/>
    <w:rsid w:val="004937B2"/>
    <w:rsid w:val="004949EA"/>
    <w:rsid w:val="004E0047"/>
    <w:rsid w:val="00513AB1"/>
    <w:rsid w:val="00513DB0"/>
    <w:rsid w:val="005239DB"/>
    <w:rsid w:val="00526493"/>
    <w:rsid w:val="00526532"/>
    <w:rsid w:val="00533651"/>
    <w:rsid w:val="005337D6"/>
    <w:rsid w:val="0055554D"/>
    <w:rsid w:val="00564DAD"/>
    <w:rsid w:val="0058238F"/>
    <w:rsid w:val="00583CFD"/>
    <w:rsid w:val="005B4BA8"/>
    <w:rsid w:val="005B69F4"/>
    <w:rsid w:val="005D6DC2"/>
    <w:rsid w:val="005F02B7"/>
    <w:rsid w:val="0060634D"/>
    <w:rsid w:val="006155D5"/>
    <w:rsid w:val="00622EB9"/>
    <w:rsid w:val="00661EF1"/>
    <w:rsid w:val="00664BAC"/>
    <w:rsid w:val="00677673"/>
    <w:rsid w:val="006A1357"/>
    <w:rsid w:val="006A2982"/>
    <w:rsid w:val="006B0291"/>
    <w:rsid w:val="006D6F99"/>
    <w:rsid w:val="006E1397"/>
    <w:rsid w:val="00711E7A"/>
    <w:rsid w:val="00716ED1"/>
    <w:rsid w:val="00741DFB"/>
    <w:rsid w:val="007B4090"/>
    <w:rsid w:val="007E66BF"/>
    <w:rsid w:val="00807709"/>
    <w:rsid w:val="008149B2"/>
    <w:rsid w:val="00815350"/>
    <w:rsid w:val="00817C2F"/>
    <w:rsid w:val="00825B2D"/>
    <w:rsid w:val="008319B6"/>
    <w:rsid w:val="00844E0E"/>
    <w:rsid w:val="00847726"/>
    <w:rsid w:val="0085301A"/>
    <w:rsid w:val="008625F8"/>
    <w:rsid w:val="00865C5D"/>
    <w:rsid w:val="008A07AE"/>
    <w:rsid w:val="008B23D9"/>
    <w:rsid w:val="008C26A2"/>
    <w:rsid w:val="008C39DD"/>
    <w:rsid w:val="0093700B"/>
    <w:rsid w:val="00937888"/>
    <w:rsid w:val="00937BE5"/>
    <w:rsid w:val="009531C6"/>
    <w:rsid w:val="009742FA"/>
    <w:rsid w:val="00974594"/>
    <w:rsid w:val="00982603"/>
    <w:rsid w:val="00993155"/>
    <w:rsid w:val="009E095F"/>
    <w:rsid w:val="009E6A39"/>
    <w:rsid w:val="00A20463"/>
    <w:rsid w:val="00A24E06"/>
    <w:rsid w:val="00A2577B"/>
    <w:rsid w:val="00A3124D"/>
    <w:rsid w:val="00A560AF"/>
    <w:rsid w:val="00A83F22"/>
    <w:rsid w:val="00A86837"/>
    <w:rsid w:val="00A954FF"/>
    <w:rsid w:val="00AC1F16"/>
    <w:rsid w:val="00AC20F9"/>
    <w:rsid w:val="00AE3D87"/>
    <w:rsid w:val="00AE7458"/>
    <w:rsid w:val="00B0525B"/>
    <w:rsid w:val="00B5719A"/>
    <w:rsid w:val="00B579A5"/>
    <w:rsid w:val="00B72EE7"/>
    <w:rsid w:val="00BA1871"/>
    <w:rsid w:val="00BB2EDB"/>
    <w:rsid w:val="00BB7059"/>
    <w:rsid w:val="00BC668C"/>
    <w:rsid w:val="00BD1628"/>
    <w:rsid w:val="00BD6334"/>
    <w:rsid w:val="00BE62D8"/>
    <w:rsid w:val="00BF0297"/>
    <w:rsid w:val="00BF3405"/>
    <w:rsid w:val="00C0017D"/>
    <w:rsid w:val="00C24B4E"/>
    <w:rsid w:val="00C36974"/>
    <w:rsid w:val="00C46D21"/>
    <w:rsid w:val="00C509CB"/>
    <w:rsid w:val="00C744DC"/>
    <w:rsid w:val="00C956E2"/>
    <w:rsid w:val="00CA6DDF"/>
    <w:rsid w:val="00CB50A4"/>
    <w:rsid w:val="00CE4B72"/>
    <w:rsid w:val="00CF171D"/>
    <w:rsid w:val="00CF6461"/>
    <w:rsid w:val="00CF6E57"/>
    <w:rsid w:val="00D01660"/>
    <w:rsid w:val="00D02508"/>
    <w:rsid w:val="00D05F2C"/>
    <w:rsid w:val="00D1202E"/>
    <w:rsid w:val="00D306B6"/>
    <w:rsid w:val="00D3227F"/>
    <w:rsid w:val="00D92AA6"/>
    <w:rsid w:val="00D92D9B"/>
    <w:rsid w:val="00DB640F"/>
    <w:rsid w:val="00DD5816"/>
    <w:rsid w:val="00DD7115"/>
    <w:rsid w:val="00DE5902"/>
    <w:rsid w:val="00DF0406"/>
    <w:rsid w:val="00E24BFC"/>
    <w:rsid w:val="00E47150"/>
    <w:rsid w:val="00E6066F"/>
    <w:rsid w:val="00E62176"/>
    <w:rsid w:val="00E632FB"/>
    <w:rsid w:val="00E80556"/>
    <w:rsid w:val="00E931A3"/>
    <w:rsid w:val="00E95856"/>
    <w:rsid w:val="00EA4869"/>
    <w:rsid w:val="00EB501A"/>
    <w:rsid w:val="00EB7C07"/>
    <w:rsid w:val="00EC1CAE"/>
    <w:rsid w:val="00EC44B6"/>
    <w:rsid w:val="00ED24FA"/>
    <w:rsid w:val="00ED5C9D"/>
    <w:rsid w:val="00EF1D03"/>
    <w:rsid w:val="00F02EE4"/>
    <w:rsid w:val="00F12826"/>
    <w:rsid w:val="00F4549D"/>
    <w:rsid w:val="00F459C0"/>
    <w:rsid w:val="00F470CD"/>
    <w:rsid w:val="00F6797E"/>
    <w:rsid w:val="00F713A1"/>
    <w:rsid w:val="00F7206C"/>
    <w:rsid w:val="00F748B9"/>
    <w:rsid w:val="00FA6928"/>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64110A"/>
  <w15:docId w15:val="{3D4B1486-3A39-4CBA-901B-B7335480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uiPriority w:val="99"/>
    <w:qFormat/>
    <w:rsid w:val="00A2577B"/>
    <w:pPr>
      <w:keepNext/>
      <w:outlineLvl w:val="0"/>
    </w:pPr>
    <w:rPr>
      <w:b/>
      <w:bCs/>
      <w:sz w:val="32"/>
      <w:szCs w:val="32"/>
    </w:rPr>
  </w:style>
  <w:style w:type="paragraph" w:styleId="Heading2">
    <w:name w:val="heading 2"/>
    <w:basedOn w:val="Normal"/>
    <w:next w:val="Normal"/>
    <w:link w:val="Heading2Char"/>
    <w:uiPriority w:val="99"/>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175E5"/>
    <w:pPr>
      <w:keepNext/>
      <w:spacing w:before="240" w:after="60"/>
      <w:outlineLvl w:val="2"/>
    </w:pPr>
    <w:rPr>
      <w:rFonts w:ascii="Arial" w:hAnsi="Arial" w:cs="Arial"/>
      <w:b/>
      <w:bCs/>
      <w:sz w:val="26"/>
      <w:szCs w:val="26"/>
    </w:rPr>
  </w:style>
  <w:style w:type="paragraph" w:styleId="Heading4">
    <w:name w:val="heading 4"/>
    <w:aliases w:val="Sub-Minor,Oscar Faber 4,Te,Te1,Te2,Te3,Te4,Te5,Te6,Te7,Te8,Te9,Te10,Te11,Te91,Te12,Te21,Te31,Te41,Te51,Te61,Te71,Te81,Te92,Te101,Te111,Te911,Te13,Te22,Te32,Te42,Te52,Te62,Te72,Te82,Te93,Te102,Te112,Te912,Te14,Te23,Te33,Te43,Te53,Te63,Te73"/>
    <w:basedOn w:val="Normal"/>
    <w:next w:val="Normal"/>
    <w:link w:val="Heading4Char"/>
    <w:uiPriority w:val="99"/>
    <w:unhideWhenUsed/>
    <w:qFormat/>
    <w:rsid w:val="0005127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05127C"/>
    <w:pPr>
      <w:keepNext/>
      <w:ind w:left="720"/>
      <w:jc w:val="both"/>
      <w:outlineLvl w:val="4"/>
    </w:pPr>
    <w:rPr>
      <w:b/>
      <w:iCs/>
    </w:rPr>
  </w:style>
  <w:style w:type="paragraph" w:styleId="Heading6">
    <w:name w:val="heading 6"/>
    <w:basedOn w:val="Normal"/>
    <w:next w:val="Normal"/>
    <w:link w:val="Heading6Char"/>
    <w:uiPriority w:val="99"/>
    <w:unhideWhenUsed/>
    <w:qFormat/>
    <w:rsid w:val="000512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05127C"/>
    <w:pPr>
      <w:keepNext/>
      <w:ind w:left="360"/>
      <w:jc w:val="both"/>
      <w:outlineLvl w:val="6"/>
    </w:pPr>
    <w:rPr>
      <w:b/>
      <w:iCs/>
      <w:u w:val="single"/>
    </w:rPr>
  </w:style>
  <w:style w:type="paragraph" w:styleId="Heading8">
    <w:name w:val="heading 8"/>
    <w:basedOn w:val="Normal"/>
    <w:next w:val="Normal"/>
    <w:link w:val="Heading8Char"/>
    <w:uiPriority w:val="99"/>
    <w:qFormat/>
    <w:rsid w:val="0005127C"/>
    <w:pPr>
      <w:keepNext/>
      <w:jc w:val="both"/>
      <w:outlineLvl w:val="7"/>
    </w:pPr>
    <w:rPr>
      <w:b/>
      <w:bCs/>
    </w:rPr>
  </w:style>
  <w:style w:type="paragraph" w:styleId="Heading9">
    <w:name w:val="heading 9"/>
    <w:basedOn w:val="Normal"/>
    <w:next w:val="Normal"/>
    <w:link w:val="Heading9Char"/>
    <w:uiPriority w:val="99"/>
    <w:qFormat/>
    <w:rsid w:val="0005127C"/>
    <w:pPr>
      <w:keepNext/>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uiPriority w:val="99"/>
    <w:rsid w:val="00A2577B"/>
  </w:style>
  <w:style w:type="paragraph" w:styleId="BodyTextIndent">
    <w:name w:val="Body Text Indent"/>
    <w:basedOn w:val="Normal"/>
    <w:link w:val="BodyTextIndentChar"/>
    <w:uiPriority w:val="99"/>
    <w:rsid w:val="00A2577B"/>
    <w:pPr>
      <w:ind w:left="720" w:hanging="720"/>
    </w:pPr>
  </w:style>
  <w:style w:type="paragraph" w:styleId="DocumentMap">
    <w:name w:val="Document Map"/>
    <w:basedOn w:val="Normal"/>
    <w:link w:val="DocumentMapChar"/>
    <w:uiPriority w:val="99"/>
    <w:semiHidden/>
    <w:rsid w:val="003E423D"/>
    <w:pPr>
      <w:shd w:val="clear" w:color="auto" w:fill="000080"/>
    </w:pPr>
    <w:rPr>
      <w:rFonts w:ascii="Tahoma" w:hAnsi="Tahoma" w:cs="Tahoma"/>
      <w:sz w:val="20"/>
      <w:szCs w:val="20"/>
    </w:rPr>
  </w:style>
  <w:style w:type="paragraph" w:styleId="Title">
    <w:name w:val="Title"/>
    <w:basedOn w:val="Normal"/>
    <w:link w:val="TitleChar"/>
    <w:uiPriority w:val="99"/>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uiPriority w:val="99"/>
    <w:rsid w:val="00526532"/>
    <w:rPr>
      <w:b/>
      <w:sz w:val="22"/>
      <w:lang w:eastAsia="en-US"/>
    </w:rPr>
  </w:style>
  <w:style w:type="paragraph" w:styleId="BodyTextIndent3">
    <w:name w:val="Body Text Indent 3"/>
    <w:basedOn w:val="Normal"/>
    <w:link w:val="BodyTextIndent3Char"/>
    <w:uiPriority w:val="99"/>
    <w:rsid w:val="00FE3A34"/>
    <w:pPr>
      <w:spacing w:after="120"/>
      <w:ind w:left="283"/>
    </w:pPr>
    <w:rPr>
      <w:sz w:val="16"/>
      <w:szCs w:val="16"/>
    </w:rPr>
  </w:style>
  <w:style w:type="character" w:customStyle="1" w:styleId="BodyTextIndent3Char">
    <w:name w:val="Body Text Indent 3 Char"/>
    <w:basedOn w:val="DefaultParagraphFont"/>
    <w:link w:val="BodyTextIndent3"/>
    <w:uiPriority w:val="99"/>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uiPriority w:val="99"/>
    <w:rsid w:val="005B69F4"/>
    <w:rPr>
      <w:b/>
      <w:bCs/>
      <w:sz w:val="32"/>
      <w:szCs w:val="32"/>
      <w:lang w:eastAsia="en-US"/>
    </w:rPr>
  </w:style>
  <w:style w:type="character" w:customStyle="1" w:styleId="Heading2Char">
    <w:name w:val="Heading 2 Char"/>
    <w:basedOn w:val="DefaultParagraphFont"/>
    <w:link w:val="Heading2"/>
    <w:uiPriority w:val="99"/>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uiPriority w:val="99"/>
    <w:rsid w:val="005B69F4"/>
    <w:rPr>
      <w:sz w:val="24"/>
      <w:szCs w:val="24"/>
      <w:lang w:eastAsia="en-US"/>
    </w:rPr>
  </w:style>
  <w:style w:type="table" w:styleId="TableGrid">
    <w:name w:val="Table Grid"/>
    <w:basedOn w:val="TableNormal"/>
    <w:uiPriority w:val="99"/>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B4090"/>
    <w:rPr>
      <w:rFonts w:ascii="Tahoma" w:hAnsi="Tahoma" w:cs="Tahoma"/>
      <w:sz w:val="16"/>
      <w:szCs w:val="16"/>
    </w:rPr>
  </w:style>
  <w:style w:type="character" w:customStyle="1" w:styleId="BalloonTextChar">
    <w:name w:val="Balloon Text Char"/>
    <w:basedOn w:val="DefaultParagraphFont"/>
    <w:link w:val="BalloonText"/>
    <w:uiPriority w:val="99"/>
    <w:rsid w:val="007B4090"/>
    <w:rPr>
      <w:rFonts w:ascii="Tahoma" w:hAnsi="Tahoma" w:cs="Tahoma"/>
      <w:sz w:val="16"/>
      <w:szCs w:val="16"/>
      <w:lang w:eastAsia="en-US"/>
    </w:rPr>
  </w:style>
  <w:style w:type="character" w:customStyle="1" w:styleId="Heading3Char">
    <w:name w:val="Heading 3 Char"/>
    <w:basedOn w:val="DefaultParagraphFont"/>
    <w:link w:val="Heading3"/>
    <w:uiPriority w:val="99"/>
    <w:rsid w:val="00237CBD"/>
    <w:rPr>
      <w:rFonts w:ascii="Arial" w:hAnsi="Arial" w:cs="Arial"/>
      <w:b/>
      <w:bCs/>
      <w:sz w:val="26"/>
      <w:szCs w:val="26"/>
      <w:lang w:eastAsia="en-US"/>
    </w:rPr>
  </w:style>
  <w:style w:type="character" w:customStyle="1" w:styleId="FooterChar">
    <w:name w:val="Footer Char"/>
    <w:basedOn w:val="DefaultParagraphFont"/>
    <w:link w:val="Footer"/>
    <w:uiPriority w:val="99"/>
    <w:rsid w:val="00237CBD"/>
    <w:rPr>
      <w:sz w:val="24"/>
      <w:szCs w:val="24"/>
      <w:lang w:eastAsia="en-US"/>
    </w:rPr>
  </w:style>
  <w:style w:type="character" w:customStyle="1" w:styleId="Heading4Char">
    <w:name w:val="Heading 4 Char"/>
    <w:aliases w:val="Sub-Minor Char,Oscar Faber 4 Char,Te Char,Te1 Char,Te2 Char,Te3 Char,Te4 Char,Te5 Char,Te6 Char,Te7 Char,Te8 Char,Te9 Char,Te10 Char,Te11 Char,Te91 Char,Te12 Char,Te21 Char,Te31 Char,Te41 Char,Te51 Char,Te61 Char,Te71 Char,Te81 Char"/>
    <w:basedOn w:val="DefaultParagraphFont"/>
    <w:link w:val="Heading4"/>
    <w:uiPriority w:val="99"/>
    <w:rsid w:val="0005127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9"/>
    <w:rsid w:val="0005127C"/>
    <w:rPr>
      <w:b/>
      <w:iCs/>
      <w:sz w:val="24"/>
      <w:szCs w:val="24"/>
      <w:lang w:eastAsia="en-US"/>
    </w:rPr>
  </w:style>
  <w:style w:type="character" w:customStyle="1" w:styleId="Heading6Char">
    <w:name w:val="Heading 6 Char"/>
    <w:basedOn w:val="DefaultParagraphFont"/>
    <w:link w:val="Heading6"/>
    <w:uiPriority w:val="99"/>
    <w:rsid w:val="0005127C"/>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9"/>
    <w:rsid w:val="0005127C"/>
    <w:rPr>
      <w:b/>
      <w:iCs/>
      <w:sz w:val="24"/>
      <w:szCs w:val="24"/>
      <w:u w:val="single"/>
      <w:lang w:eastAsia="en-US"/>
    </w:rPr>
  </w:style>
  <w:style w:type="character" w:customStyle="1" w:styleId="Heading8Char">
    <w:name w:val="Heading 8 Char"/>
    <w:basedOn w:val="DefaultParagraphFont"/>
    <w:link w:val="Heading8"/>
    <w:uiPriority w:val="99"/>
    <w:rsid w:val="0005127C"/>
    <w:rPr>
      <w:b/>
      <w:bCs/>
      <w:sz w:val="24"/>
      <w:szCs w:val="24"/>
      <w:lang w:eastAsia="en-US"/>
    </w:rPr>
  </w:style>
  <w:style w:type="character" w:customStyle="1" w:styleId="Heading9Char">
    <w:name w:val="Heading 9 Char"/>
    <w:basedOn w:val="DefaultParagraphFont"/>
    <w:link w:val="Heading9"/>
    <w:uiPriority w:val="99"/>
    <w:rsid w:val="0005127C"/>
    <w:rPr>
      <w:i/>
      <w:iCs/>
      <w:sz w:val="22"/>
      <w:szCs w:val="24"/>
      <w:lang w:eastAsia="en-US"/>
    </w:rPr>
  </w:style>
  <w:style w:type="paragraph" w:styleId="BodyTextIndent2">
    <w:name w:val="Body Text Indent 2"/>
    <w:basedOn w:val="Normal"/>
    <w:link w:val="BodyTextIndent2Char"/>
    <w:uiPriority w:val="99"/>
    <w:rsid w:val="0005127C"/>
    <w:pPr>
      <w:spacing w:after="120" w:line="480" w:lineRule="auto"/>
      <w:ind w:left="283"/>
    </w:pPr>
  </w:style>
  <w:style w:type="character" w:customStyle="1" w:styleId="BodyTextIndent2Char">
    <w:name w:val="Body Text Indent 2 Char"/>
    <w:basedOn w:val="DefaultParagraphFont"/>
    <w:link w:val="BodyTextIndent2"/>
    <w:uiPriority w:val="99"/>
    <w:rsid w:val="0005127C"/>
    <w:rPr>
      <w:sz w:val="24"/>
      <w:szCs w:val="24"/>
      <w:lang w:eastAsia="en-US"/>
    </w:rPr>
  </w:style>
  <w:style w:type="paragraph" w:styleId="BodyText">
    <w:name w:val="Body Text"/>
    <w:basedOn w:val="Normal"/>
    <w:link w:val="BodyTextChar"/>
    <w:uiPriority w:val="99"/>
    <w:rsid w:val="0005127C"/>
    <w:pPr>
      <w:spacing w:after="120"/>
    </w:pPr>
  </w:style>
  <w:style w:type="character" w:customStyle="1" w:styleId="BodyTextChar">
    <w:name w:val="Body Text Char"/>
    <w:basedOn w:val="DefaultParagraphFont"/>
    <w:link w:val="BodyText"/>
    <w:uiPriority w:val="99"/>
    <w:rsid w:val="0005127C"/>
    <w:rPr>
      <w:sz w:val="24"/>
      <w:szCs w:val="24"/>
      <w:lang w:eastAsia="en-US"/>
    </w:rPr>
  </w:style>
  <w:style w:type="paragraph" w:styleId="BodyText2">
    <w:name w:val="Body Text 2"/>
    <w:basedOn w:val="Normal"/>
    <w:link w:val="BodyText2Char"/>
    <w:uiPriority w:val="99"/>
    <w:rsid w:val="0005127C"/>
    <w:pPr>
      <w:jc w:val="center"/>
    </w:pPr>
    <w:rPr>
      <w:rFonts w:ascii="Arial" w:hAnsi="Arial" w:cs="Arial"/>
      <w:b/>
      <w:bCs/>
    </w:rPr>
  </w:style>
  <w:style w:type="character" w:customStyle="1" w:styleId="BodyText2Char">
    <w:name w:val="Body Text 2 Char"/>
    <w:basedOn w:val="DefaultParagraphFont"/>
    <w:link w:val="BodyText2"/>
    <w:uiPriority w:val="99"/>
    <w:rsid w:val="0005127C"/>
    <w:rPr>
      <w:rFonts w:ascii="Arial" w:hAnsi="Arial" w:cs="Arial"/>
      <w:b/>
      <w:bCs/>
      <w:sz w:val="24"/>
      <w:szCs w:val="24"/>
      <w:lang w:eastAsia="en-US"/>
    </w:rPr>
  </w:style>
  <w:style w:type="paragraph" w:customStyle="1" w:styleId="Pa3">
    <w:name w:val="Pa3"/>
    <w:basedOn w:val="Normal"/>
    <w:next w:val="Normal"/>
    <w:uiPriority w:val="99"/>
    <w:rsid w:val="0005127C"/>
    <w:pPr>
      <w:autoSpaceDE w:val="0"/>
      <w:autoSpaceDN w:val="0"/>
      <w:adjustRightInd w:val="0"/>
      <w:spacing w:after="220" w:line="201" w:lineRule="atLeast"/>
    </w:pPr>
    <w:rPr>
      <w:rFonts w:ascii="Univers" w:hAnsi="Univers"/>
      <w:lang w:val="en-US"/>
    </w:rPr>
  </w:style>
  <w:style w:type="character" w:customStyle="1" w:styleId="DocumentMapChar">
    <w:name w:val="Document Map Char"/>
    <w:basedOn w:val="DefaultParagraphFont"/>
    <w:link w:val="DocumentMap"/>
    <w:uiPriority w:val="99"/>
    <w:semiHidden/>
    <w:locked/>
    <w:rsid w:val="0005127C"/>
    <w:rPr>
      <w:rFonts w:ascii="Tahoma" w:hAnsi="Tahoma" w:cs="Tahoma"/>
      <w:shd w:val="clear" w:color="auto" w:fill="000080"/>
      <w:lang w:eastAsia="en-US"/>
    </w:rPr>
  </w:style>
  <w:style w:type="paragraph" w:customStyle="1" w:styleId="Default">
    <w:name w:val="Default"/>
    <w:uiPriority w:val="99"/>
    <w:rsid w:val="0005127C"/>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05127C"/>
    <w:pPr>
      <w:spacing w:before="145" w:after="73"/>
    </w:pPr>
    <w:rPr>
      <w:sz w:val="18"/>
      <w:szCs w:val="18"/>
      <w:lang w:eastAsia="en-GB"/>
    </w:rPr>
  </w:style>
  <w:style w:type="character" w:styleId="CommentReference">
    <w:name w:val="annotation reference"/>
    <w:basedOn w:val="DefaultParagraphFont"/>
    <w:uiPriority w:val="99"/>
    <w:rsid w:val="0005127C"/>
    <w:rPr>
      <w:rFonts w:cs="Times New Roman"/>
      <w:sz w:val="16"/>
      <w:szCs w:val="16"/>
    </w:rPr>
  </w:style>
  <w:style w:type="paragraph" w:styleId="CommentText">
    <w:name w:val="annotation text"/>
    <w:basedOn w:val="Normal"/>
    <w:link w:val="CommentTextChar"/>
    <w:uiPriority w:val="99"/>
    <w:rsid w:val="0005127C"/>
    <w:rPr>
      <w:sz w:val="20"/>
      <w:szCs w:val="20"/>
    </w:rPr>
  </w:style>
  <w:style w:type="character" w:customStyle="1" w:styleId="CommentTextChar">
    <w:name w:val="Comment Text Char"/>
    <w:basedOn w:val="DefaultParagraphFont"/>
    <w:link w:val="CommentText"/>
    <w:uiPriority w:val="99"/>
    <w:rsid w:val="0005127C"/>
    <w:rPr>
      <w:lang w:eastAsia="en-US"/>
    </w:rPr>
  </w:style>
  <w:style w:type="paragraph" w:styleId="CommentSubject">
    <w:name w:val="annotation subject"/>
    <w:basedOn w:val="CommentText"/>
    <w:next w:val="CommentText"/>
    <w:link w:val="CommentSubjectChar"/>
    <w:uiPriority w:val="99"/>
    <w:rsid w:val="0005127C"/>
    <w:rPr>
      <w:b/>
      <w:bCs/>
    </w:rPr>
  </w:style>
  <w:style w:type="character" w:customStyle="1" w:styleId="CommentSubjectChar">
    <w:name w:val="Comment Subject Char"/>
    <w:basedOn w:val="CommentTextChar"/>
    <w:link w:val="CommentSubject"/>
    <w:uiPriority w:val="99"/>
    <w:rsid w:val="0005127C"/>
    <w:rPr>
      <w:b/>
      <w:bCs/>
      <w:lang w:eastAsia="en-US"/>
    </w:rPr>
  </w:style>
  <w:style w:type="character" w:customStyle="1" w:styleId="HeaderChar">
    <w:name w:val="Header Char"/>
    <w:basedOn w:val="DefaultParagraphFont"/>
    <w:link w:val="Header"/>
    <w:uiPriority w:val="99"/>
    <w:locked/>
    <w:rsid w:val="0005127C"/>
    <w:rPr>
      <w:sz w:val="24"/>
      <w:szCs w:val="24"/>
      <w:lang w:eastAsia="en-US"/>
    </w:rPr>
  </w:style>
  <w:style w:type="character" w:customStyle="1" w:styleId="CharChar4">
    <w:name w:val="Char Char4"/>
    <w:basedOn w:val="DefaultParagraphFont"/>
    <w:uiPriority w:val="99"/>
    <w:locked/>
    <w:rsid w:val="0005127C"/>
    <w:rPr>
      <w:rFonts w:cs="Times New Roman"/>
      <w:iCs/>
      <w:sz w:val="24"/>
      <w:szCs w:val="24"/>
      <w:lang w:eastAsia="en-US"/>
    </w:rPr>
  </w:style>
  <w:style w:type="character" w:customStyle="1" w:styleId="CharChar6">
    <w:name w:val="Char Char6"/>
    <w:basedOn w:val="DefaultParagraphFont"/>
    <w:uiPriority w:val="99"/>
    <w:locked/>
    <w:rsid w:val="0005127C"/>
    <w:rPr>
      <w:rFonts w:cs="Times New Roman"/>
      <w:iCs/>
      <w:sz w:val="24"/>
      <w:szCs w:val="24"/>
      <w:lang w:eastAsia="en-US"/>
    </w:rPr>
  </w:style>
  <w:style w:type="paragraph" w:customStyle="1" w:styleId="TableBullet2">
    <w:name w:val="Table Bullet 2"/>
    <w:basedOn w:val="Normal"/>
    <w:qFormat/>
    <w:rsid w:val="0005127C"/>
    <w:pPr>
      <w:numPr>
        <w:numId w:val="3"/>
      </w:numPr>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9BD6C-4C21-4223-A186-ABEE4919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Christine McGuinness</cp:lastModifiedBy>
  <cp:revision>7</cp:revision>
  <cp:lastPrinted>2019-07-03T09:29:00Z</cp:lastPrinted>
  <dcterms:created xsi:type="dcterms:W3CDTF">2019-07-03T09:17:00Z</dcterms:created>
  <dcterms:modified xsi:type="dcterms:W3CDTF">2019-07-25T11:39:00Z</dcterms:modified>
</cp:coreProperties>
</file>