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7E" w:rsidRDefault="00961B7E">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276"/>
        <w:gridCol w:w="1276"/>
      </w:tblGrid>
      <w:tr w:rsidR="002F2409" w:rsidRPr="00A8797B" w:rsidTr="002F2409">
        <w:trPr>
          <w:tblHeader/>
        </w:trPr>
        <w:tc>
          <w:tcPr>
            <w:tcW w:w="7513" w:type="dxa"/>
          </w:tcPr>
          <w:p w:rsidR="002F2409" w:rsidRPr="00A8797B" w:rsidRDefault="002F2409" w:rsidP="00CC5A15">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2F2409" w:rsidRPr="00A8797B" w:rsidRDefault="002F2409" w:rsidP="0097228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2F2409" w:rsidRPr="00A8797B" w:rsidRDefault="002F2409" w:rsidP="00214E96">
            <w:pPr>
              <w:spacing w:before="120" w:after="120"/>
              <w:jc w:val="center"/>
              <w:rPr>
                <w:rFonts w:ascii="Arial" w:hAnsi="Arial" w:cs="Arial"/>
                <w:b/>
                <w:sz w:val="24"/>
                <w:szCs w:val="24"/>
              </w:rPr>
            </w:pPr>
            <w:r>
              <w:rPr>
                <w:rFonts w:ascii="Arial" w:hAnsi="Arial" w:cs="Arial"/>
                <w:b/>
                <w:sz w:val="24"/>
                <w:szCs w:val="24"/>
              </w:rPr>
              <w:t>Green</w:t>
            </w:r>
          </w:p>
        </w:tc>
      </w:tr>
      <w:tr w:rsidR="00CC5A15" w:rsidRPr="00A23330" w:rsidDel="00DF6C8A" w:rsidTr="006338D2">
        <w:trPr>
          <w:trHeight w:val="278"/>
        </w:trPr>
        <w:tc>
          <w:tcPr>
            <w:tcW w:w="10065" w:type="dxa"/>
            <w:gridSpan w:val="3"/>
          </w:tcPr>
          <w:p w:rsidR="009E711A" w:rsidRPr="00240824" w:rsidRDefault="00CC5A15" w:rsidP="00240824">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D51645" w:rsidRPr="003A2B1F" w:rsidRDefault="00B2661C" w:rsidP="00D51645">
            <w:pPr>
              <w:pStyle w:val="ListParagraph"/>
              <w:numPr>
                <w:ilvl w:val="0"/>
                <w:numId w:val="29"/>
              </w:numPr>
              <w:rPr>
                <w:rFonts w:ascii="Arial" w:hAnsi="Arial" w:cs="Arial"/>
                <w:bCs/>
                <w:color w:val="000000" w:themeColor="text1"/>
                <w:sz w:val="24"/>
                <w:szCs w:val="24"/>
                <w:lang w:val="en-IE" w:eastAsia="en-GB"/>
              </w:rPr>
            </w:pPr>
            <w:r>
              <w:rPr>
                <w:rFonts w:ascii="Arial" w:hAnsi="Arial" w:cs="Arial"/>
                <w:color w:val="000000" w:themeColor="text1"/>
                <w:sz w:val="24"/>
                <w:szCs w:val="24"/>
                <w:lang w:eastAsia="en-GB"/>
              </w:rPr>
              <w:t xml:space="preserve">Completion of </w:t>
            </w:r>
            <w:r w:rsidR="000D0F4D">
              <w:rPr>
                <w:rFonts w:ascii="Arial" w:hAnsi="Arial" w:cs="Arial"/>
                <w:color w:val="000000" w:themeColor="text1"/>
                <w:sz w:val="24"/>
                <w:szCs w:val="24"/>
                <w:lang w:eastAsia="en-GB"/>
              </w:rPr>
              <w:t>Full Business Case</w:t>
            </w:r>
            <w:r>
              <w:rPr>
                <w:rFonts w:ascii="Arial" w:hAnsi="Arial" w:cs="Arial"/>
                <w:color w:val="000000" w:themeColor="text1"/>
                <w:sz w:val="24"/>
                <w:szCs w:val="24"/>
                <w:lang w:eastAsia="en-GB"/>
              </w:rPr>
              <w:t>, which was</w:t>
            </w:r>
            <w:r w:rsidR="008F52DF">
              <w:rPr>
                <w:rFonts w:ascii="Arial" w:hAnsi="Arial" w:cs="Arial"/>
                <w:color w:val="000000" w:themeColor="text1"/>
                <w:sz w:val="24"/>
                <w:szCs w:val="24"/>
                <w:lang w:eastAsia="en-GB"/>
              </w:rPr>
              <w:t xml:space="preserve"> approved by </w:t>
            </w:r>
            <w:r w:rsidR="000D0F4D">
              <w:rPr>
                <w:rFonts w:ascii="Arial" w:hAnsi="Arial" w:cs="Arial"/>
                <w:color w:val="000000" w:themeColor="text1"/>
                <w:sz w:val="24"/>
                <w:szCs w:val="24"/>
                <w:lang w:eastAsia="en-GB"/>
              </w:rPr>
              <w:t xml:space="preserve">Golden Jubilee Foundation </w:t>
            </w:r>
            <w:r w:rsidR="008F52DF">
              <w:rPr>
                <w:rFonts w:ascii="Arial" w:hAnsi="Arial" w:cs="Arial"/>
                <w:color w:val="000000" w:themeColor="text1"/>
                <w:sz w:val="24"/>
                <w:szCs w:val="24"/>
                <w:lang w:eastAsia="en-GB"/>
              </w:rPr>
              <w:t xml:space="preserve"> </w:t>
            </w:r>
            <w:r w:rsidR="00A00EBE">
              <w:rPr>
                <w:rFonts w:ascii="Arial" w:hAnsi="Arial" w:cs="Arial"/>
                <w:color w:val="000000" w:themeColor="text1"/>
                <w:sz w:val="24"/>
                <w:szCs w:val="24"/>
                <w:lang w:eastAsia="en-GB"/>
              </w:rPr>
              <w:t>B</w:t>
            </w:r>
            <w:r w:rsidR="008F52DF">
              <w:rPr>
                <w:rFonts w:ascii="Arial" w:hAnsi="Arial" w:cs="Arial"/>
                <w:color w:val="000000" w:themeColor="text1"/>
                <w:sz w:val="24"/>
                <w:szCs w:val="24"/>
                <w:lang w:eastAsia="en-GB"/>
              </w:rPr>
              <w:t>oard</w:t>
            </w:r>
            <w:r w:rsidR="00A00EBE">
              <w:rPr>
                <w:rFonts w:ascii="Arial" w:hAnsi="Arial" w:cs="Arial"/>
                <w:color w:val="000000" w:themeColor="text1"/>
                <w:sz w:val="24"/>
                <w:szCs w:val="24"/>
                <w:lang w:eastAsia="en-GB"/>
              </w:rPr>
              <w:t xml:space="preserve"> on</w:t>
            </w:r>
            <w:r w:rsidR="008F52DF">
              <w:rPr>
                <w:rFonts w:ascii="Arial" w:hAnsi="Arial" w:cs="Arial"/>
                <w:color w:val="000000" w:themeColor="text1"/>
                <w:sz w:val="24"/>
                <w:szCs w:val="24"/>
                <w:lang w:eastAsia="en-GB"/>
              </w:rPr>
              <w:t xml:space="preserve"> 6 December 2018 and </w:t>
            </w:r>
            <w:r w:rsidR="00D51645">
              <w:rPr>
                <w:rFonts w:ascii="Arial" w:hAnsi="Arial" w:cs="Arial"/>
                <w:color w:val="000000" w:themeColor="text1"/>
                <w:sz w:val="24"/>
                <w:szCs w:val="24"/>
                <w:lang w:eastAsia="en-GB"/>
              </w:rPr>
              <w:t>submitted</w:t>
            </w:r>
            <w:r w:rsidR="008F52DF">
              <w:rPr>
                <w:rFonts w:ascii="Arial" w:hAnsi="Arial" w:cs="Arial"/>
                <w:color w:val="000000" w:themeColor="text1"/>
                <w:sz w:val="24"/>
                <w:szCs w:val="24"/>
                <w:lang w:eastAsia="en-GB"/>
              </w:rPr>
              <w:t xml:space="preserve"> to </w:t>
            </w:r>
            <w:r w:rsidR="000D0F4D">
              <w:rPr>
                <w:rFonts w:ascii="Arial" w:hAnsi="Arial" w:cs="Arial"/>
                <w:color w:val="000000" w:themeColor="text1"/>
                <w:sz w:val="24"/>
                <w:szCs w:val="24"/>
                <w:lang w:eastAsia="en-GB"/>
              </w:rPr>
              <w:t>Scottish Government Capital Investment Group</w:t>
            </w:r>
            <w:r w:rsidR="008F52DF">
              <w:rPr>
                <w:rFonts w:ascii="Arial" w:hAnsi="Arial" w:cs="Arial"/>
                <w:color w:val="000000" w:themeColor="text1"/>
                <w:sz w:val="24"/>
                <w:szCs w:val="24"/>
                <w:lang w:eastAsia="en-GB"/>
              </w:rPr>
              <w:t xml:space="preserve"> </w:t>
            </w:r>
            <w:r w:rsidR="00D51645">
              <w:rPr>
                <w:rFonts w:ascii="Arial" w:hAnsi="Arial" w:cs="Arial"/>
                <w:color w:val="000000" w:themeColor="text1"/>
                <w:sz w:val="24"/>
                <w:szCs w:val="24"/>
                <w:lang w:eastAsia="en-GB"/>
              </w:rPr>
              <w:t>thereafter</w:t>
            </w:r>
            <w:r w:rsidR="000D0F4D">
              <w:rPr>
                <w:rFonts w:ascii="Arial" w:hAnsi="Arial" w:cs="Arial"/>
                <w:color w:val="000000" w:themeColor="text1"/>
                <w:sz w:val="24"/>
                <w:szCs w:val="24"/>
                <w:lang w:eastAsia="en-GB"/>
              </w:rPr>
              <w:t>.</w:t>
            </w:r>
          </w:p>
          <w:p w:rsidR="003A2B1F" w:rsidRPr="00D51645" w:rsidRDefault="003A2B1F" w:rsidP="00D51645">
            <w:pPr>
              <w:pStyle w:val="ListParagraph"/>
              <w:numPr>
                <w:ilvl w:val="0"/>
                <w:numId w:val="29"/>
              </w:numPr>
              <w:rPr>
                <w:rFonts w:ascii="Arial" w:hAnsi="Arial" w:cs="Arial"/>
                <w:bCs/>
                <w:color w:val="000000" w:themeColor="text1"/>
                <w:sz w:val="24"/>
                <w:szCs w:val="24"/>
                <w:lang w:val="en-IE" w:eastAsia="en-GB"/>
              </w:rPr>
            </w:pPr>
            <w:r>
              <w:rPr>
                <w:rFonts w:ascii="Arial" w:hAnsi="Arial" w:cs="Arial"/>
                <w:sz w:val="24"/>
                <w:szCs w:val="24"/>
                <w:lang w:eastAsia="en-GB"/>
              </w:rPr>
              <w:t>Enabling works commenced on site</w:t>
            </w:r>
            <w:r w:rsidR="000D0F4D">
              <w:rPr>
                <w:rFonts w:ascii="Arial" w:hAnsi="Arial" w:cs="Arial"/>
                <w:sz w:val="24"/>
                <w:szCs w:val="24"/>
                <w:lang w:eastAsia="en-GB"/>
              </w:rPr>
              <w:t>.</w:t>
            </w:r>
          </w:p>
          <w:p w:rsidR="006C4A7C" w:rsidRPr="006C4A7C" w:rsidDel="00DF6C8A" w:rsidRDefault="006C4A7C" w:rsidP="006C4A7C">
            <w:pPr>
              <w:rPr>
                <w:rFonts w:ascii="Arial" w:hAnsi="Arial" w:cs="Arial"/>
                <w:bCs/>
                <w:color w:val="000000" w:themeColor="text1"/>
                <w:sz w:val="24"/>
                <w:szCs w:val="24"/>
                <w:lang w:val="en-IE" w:eastAsia="en-GB"/>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276"/>
        <w:gridCol w:w="1276"/>
      </w:tblGrid>
      <w:tr w:rsidR="00106DFA" w:rsidRPr="00A8797B" w:rsidTr="0046636C">
        <w:trPr>
          <w:trHeight w:val="379"/>
        </w:trPr>
        <w:tc>
          <w:tcPr>
            <w:tcW w:w="7513" w:type="dxa"/>
          </w:tcPr>
          <w:p w:rsidR="00106DFA" w:rsidRPr="00A8797B" w:rsidRDefault="00106DFA" w:rsidP="002F29AE">
            <w:pPr>
              <w:spacing w:before="120" w:after="120"/>
              <w:rPr>
                <w:rFonts w:ascii="Arial" w:hAnsi="Arial" w:cs="Arial"/>
                <w:b/>
                <w:sz w:val="24"/>
                <w:szCs w:val="24"/>
              </w:rPr>
            </w:pPr>
            <w:r>
              <w:rPr>
                <w:rFonts w:ascii="Arial" w:hAnsi="Arial" w:cs="Arial"/>
                <w:b/>
                <w:sz w:val="24"/>
                <w:szCs w:val="24"/>
              </w:rPr>
              <w:t>Progress Summary</w:t>
            </w:r>
          </w:p>
        </w:tc>
        <w:tc>
          <w:tcPr>
            <w:tcW w:w="1276" w:type="dxa"/>
          </w:tcPr>
          <w:p w:rsidR="00106DFA" w:rsidRPr="00A8797B" w:rsidRDefault="00106DFA" w:rsidP="0097228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106DFA" w:rsidRPr="00A8797B" w:rsidRDefault="000E34A2" w:rsidP="000E34A2">
            <w:pPr>
              <w:spacing w:before="120" w:after="120"/>
              <w:jc w:val="center"/>
              <w:rPr>
                <w:rFonts w:ascii="Arial" w:hAnsi="Arial" w:cs="Arial"/>
                <w:b/>
                <w:sz w:val="24"/>
                <w:szCs w:val="24"/>
              </w:rPr>
            </w:pPr>
            <w:r>
              <w:rPr>
                <w:rFonts w:ascii="Arial" w:hAnsi="Arial" w:cs="Arial"/>
                <w:b/>
                <w:sz w:val="24"/>
                <w:szCs w:val="24"/>
              </w:rPr>
              <w:t>Green</w:t>
            </w:r>
          </w:p>
        </w:tc>
      </w:tr>
      <w:tr w:rsidR="00961B7E" w:rsidRPr="00A8797B" w:rsidTr="003F4617">
        <w:trPr>
          <w:trHeight w:val="684"/>
        </w:trPr>
        <w:tc>
          <w:tcPr>
            <w:tcW w:w="10065" w:type="dxa"/>
            <w:gridSpan w:val="3"/>
          </w:tcPr>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F81855" w:rsidRPr="000B2017" w:rsidRDefault="00B42DCD" w:rsidP="00F81855">
            <w:pPr>
              <w:rPr>
                <w:rFonts w:ascii="Arial" w:hAnsi="Arial" w:cs="Arial"/>
                <w:bCs/>
                <w:color w:val="000000" w:themeColor="text1"/>
                <w:sz w:val="24"/>
                <w:szCs w:val="24"/>
                <w:lang w:eastAsia="en-GB"/>
              </w:rPr>
            </w:pPr>
            <w:r w:rsidRPr="000B2017">
              <w:rPr>
                <w:rFonts w:ascii="Arial" w:hAnsi="Arial" w:cs="Arial"/>
                <w:bCs/>
                <w:color w:val="000000" w:themeColor="text1"/>
                <w:sz w:val="24"/>
                <w:szCs w:val="24"/>
                <w:lang w:eastAsia="en-GB"/>
              </w:rPr>
              <w:t>The project remains on programme</w:t>
            </w:r>
            <w:r w:rsidR="00A00EBE">
              <w:rPr>
                <w:rFonts w:ascii="Arial" w:hAnsi="Arial" w:cs="Arial"/>
                <w:bCs/>
                <w:color w:val="000000" w:themeColor="text1"/>
                <w:sz w:val="24"/>
                <w:szCs w:val="24"/>
                <w:lang w:eastAsia="en-GB"/>
              </w:rPr>
              <w:t xml:space="preserve"> to commence </w:t>
            </w:r>
            <w:r w:rsidR="0068561C">
              <w:rPr>
                <w:rFonts w:ascii="Arial" w:hAnsi="Arial" w:cs="Arial"/>
                <w:bCs/>
                <w:color w:val="000000" w:themeColor="text1"/>
                <w:sz w:val="24"/>
                <w:szCs w:val="24"/>
                <w:lang w:eastAsia="en-GB"/>
              </w:rPr>
              <w:t>full</w:t>
            </w:r>
            <w:r w:rsidR="00A00EBE">
              <w:rPr>
                <w:rFonts w:ascii="Arial" w:hAnsi="Arial" w:cs="Arial"/>
                <w:bCs/>
                <w:color w:val="000000" w:themeColor="text1"/>
                <w:sz w:val="24"/>
                <w:szCs w:val="24"/>
                <w:lang w:eastAsia="en-GB"/>
              </w:rPr>
              <w:t xml:space="preserve"> construction </w:t>
            </w:r>
            <w:r w:rsidR="0068561C">
              <w:rPr>
                <w:rFonts w:ascii="Arial" w:hAnsi="Arial" w:cs="Arial"/>
                <w:bCs/>
                <w:color w:val="000000" w:themeColor="text1"/>
                <w:sz w:val="24"/>
                <w:szCs w:val="24"/>
                <w:lang w:eastAsia="en-GB"/>
              </w:rPr>
              <w:t>activities</w:t>
            </w:r>
            <w:r w:rsidR="0033599A">
              <w:rPr>
                <w:rFonts w:ascii="Arial" w:hAnsi="Arial" w:cs="Arial"/>
                <w:bCs/>
                <w:color w:val="000000" w:themeColor="text1"/>
                <w:sz w:val="24"/>
                <w:szCs w:val="24"/>
                <w:lang w:eastAsia="en-GB"/>
              </w:rPr>
              <w:t xml:space="preserve"> on 21 January</w:t>
            </w:r>
            <w:r w:rsidR="00A00EBE">
              <w:rPr>
                <w:rFonts w:ascii="Arial" w:hAnsi="Arial" w:cs="Arial"/>
                <w:bCs/>
                <w:color w:val="000000" w:themeColor="text1"/>
                <w:sz w:val="24"/>
                <w:szCs w:val="24"/>
                <w:lang w:eastAsia="en-GB"/>
              </w:rPr>
              <w:t xml:space="preserve"> 2019</w:t>
            </w:r>
            <w:r w:rsidRPr="000B2017">
              <w:rPr>
                <w:rFonts w:ascii="Arial" w:hAnsi="Arial" w:cs="Arial"/>
                <w:bCs/>
                <w:color w:val="000000" w:themeColor="text1"/>
                <w:sz w:val="24"/>
                <w:szCs w:val="24"/>
                <w:lang w:eastAsia="en-GB"/>
              </w:rPr>
              <w:t>.</w:t>
            </w:r>
            <w:r w:rsidR="0033599A">
              <w:rPr>
                <w:rFonts w:ascii="Arial" w:hAnsi="Arial" w:cs="Arial"/>
                <w:bCs/>
                <w:color w:val="000000" w:themeColor="text1"/>
                <w:sz w:val="24"/>
                <w:szCs w:val="24"/>
                <w:lang w:eastAsia="en-GB"/>
              </w:rPr>
              <w:t xml:space="preserve">   </w:t>
            </w:r>
            <w:r w:rsidR="0024101F">
              <w:rPr>
                <w:rFonts w:ascii="Arial" w:hAnsi="Arial" w:cs="Arial"/>
                <w:bCs/>
                <w:color w:val="000000" w:themeColor="text1"/>
                <w:sz w:val="24"/>
                <w:szCs w:val="24"/>
                <w:lang w:eastAsia="en-GB"/>
              </w:rPr>
              <w:t>Due to the discovery of unforeseen services below ground</w:t>
            </w:r>
            <w:r w:rsidR="000D0F4D">
              <w:rPr>
                <w:rFonts w:ascii="Arial" w:hAnsi="Arial" w:cs="Arial"/>
                <w:bCs/>
                <w:color w:val="000000" w:themeColor="text1"/>
                <w:sz w:val="24"/>
                <w:szCs w:val="24"/>
                <w:lang w:eastAsia="en-GB"/>
              </w:rPr>
              <w:t>,</w:t>
            </w:r>
            <w:r w:rsidR="0024101F">
              <w:rPr>
                <w:rFonts w:ascii="Arial" w:hAnsi="Arial" w:cs="Arial"/>
                <w:bCs/>
                <w:color w:val="000000" w:themeColor="text1"/>
                <w:sz w:val="24"/>
                <w:szCs w:val="24"/>
                <w:lang w:eastAsia="en-GB"/>
              </w:rPr>
              <w:t xml:space="preserve"> additional service diversion works have had to be undertaken.</w:t>
            </w:r>
            <w:r w:rsidR="002320A0">
              <w:rPr>
                <w:rFonts w:ascii="Arial" w:hAnsi="Arial" w:cs="Arial"/>
                <w:bCs/>
                <w:color w:val="000000" w:themeColor="text1"/>
                <w:sz w:val="24"/>
                <w:szCs w:val="24"/>
                <w:lang w:eastAsia="en-GB"/>
              </w:rPr>
              <w:t xml:space="preserve">   Kier advise that piling works will still commence on site on 21 January 2019 as </w:t>
            </w:r>
            <w:r w:rsidR="000D0F4D">
              <w:rPr>
                <w:rFonts w:ascii="Arial" w:hAnsi="Arial" w:cs="Arial"/>
                <w:bCs/>
                <w:color w:val="000000" w:themeColor="text1"/>
                <w:sz w:val="24"/>
                <w:szCs w:val="24"/>
                <w:lang w:eastAsia="en-GB"/>
              </w:rPr>
              <w:t>planned</w:t>
            </w:r>
            <w:r w:rsidR="002320A0">
              <w:rPr>
                <w:rFonts w:ascii="Arial" w:hAnsi="Arial" w:cs="Arial"/>
                <w:bCs/>
                <w:color w:val="000000" w:themeColor="text1"/>
                <w:sz w:val="24"/>
                <w:szCs w:val="24"/>
                <w:lang w:eastAsia="en-GB"/>
              </w:rPr>
              <w:t>.</w:t>
            </w:r>
          </w:p>
          <w:p w:rsidR="007A5E55" w:rsidRPr="000B2017" w:rsidRDefault="007A5E55" w:rsidP="001B102C">
            <w:pPr>
              <w:rPr>
                <w:rFonts w:ascii="Arial" w:hAnsi="Arial" w:cs="Arial"/>
                <w:bCs/>
                <w:color w:val="000000" w:themeColor="text1"/>
                <w:sz w:val="24"/>
                <w:szCs w:val="24"/>
                <w:lang w:eastAsia="en-GB"/>
              </w:rPr>
            </w:pPr>
          </w:p>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Commercial Summary</w:t>
            </w:r>
          </w:p>
          <w:p w:rsidR="00F81855" w:rsidRDefault="00D51645" w:rsidP="00F81855">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Target Cost agreed in November 2018. This is included with the Cost </w:t>
            </w:r>
            <w:r w:rsidR="00927B94">
              <w:rPr>
                <w:rFonts w:ascii="Arial" w:hAnsi="Arial" w:cs="Arial"/>
                <w:bCs/>
                <w:color w:val="000000" w:themeColor="text1"/>
                <w:sz w:val="24"/>
                <w:szCs w:val="24"/>
                <w:lang w:eastAsia="en-GB"/>
              </w:rPr>
              <w:t xml:space="preserve">Control </w:t>
            </w:r>
            <w:r>
              <w:rPr>
                <w:rFonts w:ascii="Arial" w:hAnsi="Arial" w:cs="Arial"/>
                <w:bCs/>
                <w:color w:val="000000" w:themeColor="text1"/>
                <w:sz w:val="24"/>
                <w:szCs w:val="24"/>
                <w:lang w:eastAsia="en-GB"/>
              </w:rPr>
              <w:t>Report</w:t>
            </w:r>
            <w:r w:rsidR="00927B94">
              <w:rPr>
                <w:rFonts w:ascii="Arial" w:hAnsi="Arial" w:cs="Arial"/>
                <w:bCs/>
                <w:color w:val="000000" w:themeColor="text1"/>
                <w:sz w:val="24"/>
                <w:szCs w:val="24"/>
                <w:lang w:eastAsia="en-GB"/>
              </w:rPr>
              <w:t xml:space="preserve"> - December 2018.</w:t>
            </w:r>
          </w:p>
          <w:p w:rsidR="00C46018" w:rsidRDefault="00C46018" w:rsidP="00F81855">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Stage 4 </w:t>
            </w:r>
            <w:r w:rsidR="000C0BAD">
              <w:rPr>
                <w:rFonts w:ascii="Arial" w:hAnsi="Arial" w:cs="Arial"/>
                <w:bCs/>
                <w:color w:val="000000" w:themeColor="text1"/>
                <w:sz w:val="24"/>
                <w:szCs w:val="24"/>
                <w:lang w:eastAsia="en-GB"/>
              </w:rPr>
              <w:t>contract</w:t>
            </w:r>
            <w:r w:rsidR="00927B94">
              <w:rPr>
                <w:rFonts w:ascii="Arial" w:hAnsi="Arial" w:cs="Arial"/>
                <w:bCs/>
                <w:color w:val="000000" w:themeColor="text1"/>
                <w:sz w:val="24"/>
                <w:szCs w:val="24"/>
                <w:lang w:eastAsia="en-GB"/>
              </w:rPr>
              <w:t xml:space="preserve"> drafting</w:t>
            </w:r>
            <w:r w:rsidR="000D0F4D">
              <w:rPr>
                <w:rFonts w:ascii="Arial" w:hAnsi="Arial" w:cs="Arial"/>
                <w:bCs/>
                <w:color w:val="000000" w:themeColor="text1"/>
                <w:sz w:val="24"/>
                <w:szCs w:val="24"/>
                <w:lang w:eastAsia="en-GB"/>
              </w:rPr>
              <w:t xml:space="preserve"> is</w:t>
            </w:r>
            <w:r w:rsidR="00927B94">
              <w:rPr>
                <w:rFonts w:ascii="Arial" w:hAnsi="Arial" w:cs="Arial"/>
                <w:bCs/>
                <w:color w:val="000000" w:themeColor="text1"/>
                <w:sz w:val="24"/>
                <w:szCs w:val="24"/>
                <w:lang w:eastAsia="en-GB"/>
              </w:rPr>
              <w:t xml:space="preserve"> underway</w:t>
            </w:r>
            <w:r w:rsidR="0024101F">
              <w:rPr>
                <w:rFonts w:ascii="Arial" w:hAnsi="Arial" w:cs="Arial"/>
                <w:bCs/>
                <w:color w:val="000000" w:themeColor="text1"/>
                <w:sz w:val="24"/>
                <w:szCs w:val="24"/>
                <w:lang w:eastAsia="en-GB"/>
              </w:rPr>
              <w:t xml:space="preserve"> for completion by end January 2019</w:t>
            </w:r>
            <w:r>
              <w:rPr>
                <w:rFonts w:ascii="Arial" w:hAnsi="Arial" w:cs="Arial"/>
                <w:bCs/>
                <w:color w:val="000000" w:themeColor="text1"/>
                <w:sz w:val="24"/>
                <w:szCs w:val="24"/>
                <w:lang w:eastAsia="en-GB"/>
              </w:rPr>
              <w:t>.</w:t>
            </w:r>
          </w:p>
          <w:p w:rsidR="00CC2FCC" w:rsidRPr="000B2017" w:rsidRDefault="00CC2FCC" w:rsidP="00F81855">
            <w:pPr>
              <w:rPr>
                <w:rFonts w:ascii="Arial" w:hAnsi="Arial" w:cs="Arial"/>
                <w:bCs/>
                <w:color w:val="000000" w:themeColor="text1"/>
                <w:sz w:val="24"/>
                <w:szCs w:val="24"/>
                <w:lang w:eastAsia="en-GB"/>
              </w:rPr>
            </w:pPr>
          </w:p>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Design Status</w:t>
            </w:r>
          </w:p>
          <w:p w:rsidR="0033599A" w:rsidRDefault="0033599A" w:rsidP="0033599A">
            <w:pPr>
              <w:rPr>
                <w:rFonts w:ascii="Arial" w:hAnsi="Arial" w:cs="Arial"/>
                <w:sz w:val="24"/>
                <w:szCs w:val="24"/>
                <w:lang w:val="en-IE" w:eastAsia="en-GB"/>
              </w:rPr>
            </w:pPr>
            <w:r>
              <w:rPr>
                <w:rFonts w:ascii="Arial" w:hAnsi="Arial" w:cs="Arial"/>
                <w:sz w:val="24"/>
                <w:szCs w:val="24"/>
                <w:lang w:val="en-IE" w:eastAsia="en-GB"/>
              </w:rPr>
              <w:t>1:5</w:t>
            </w:r>
            <w:r w:rsidR="00927B94">
              <w:rPr>
                <w:rFonts w:ascii="Arial" w:hAnsi="Arial" w:cs="Arial"/>
                <w:sz w:val="24"/>
                <w:szCs w:val="24"/>
                <w:lang w:val="en-IE" w:eastAsia="en-GB"/>
              </w:rPr>
              <w:t>0 sheets to be issued by Kier before</w:t>
            </w:r>
            <w:r>
              <w:rPr>
                <w:rFonts w:ascii="Arial" w:hAnsi="Arial" w:cs="Arial"/>
                <w:sz w:val="24"/>
                <w:szCs w:val="24"/>
                <w:lang w:val="en-IE" w:eastAsia="en-GB"/>
              </w:rPr>
              <w:t xml:space="preserve"> end </w:t>
            </w:r>
            <w:r w:rsidR="000C0BAD">
              <w:rPr>
                <w:rFonts w:ascii="Arial" w:hAnsi="Arial" w:cs="Arial"/>
                <w:sz w:val="24"/>
                <w:szCs w:val="24"/>
                <w:lang w:val="en-IE" w:eastAsia="en-GB"/>
              </w:rPr>
              <w:t>January</w:t>
            </w:r>
            <w:r w:rsidR="0024101F">
              <w:rPr>
                <w:rFonts w:ascii="Arial" w:hAnsi="Arial" w:cs="Arial"/>
                <w:sz w:val="24"/>
                <w:szCs w:val="24"/>
                <w:lang w:val="en-IE" w:eastAsia="en-GB"/>
              </w:rPr>
              <w:t xml:space="preserve"> 2019 </w:t>
            </w:r>
            <w:r>
              <w:rPr>
                <w:rFonts w:ascii="Arial" w:hAnsi="Arial" w:cs="Arial"/>
                <w:sz w:val="24"/>
                <w:szCs w:val="24"/>
                <w:lang w:val="en-IE" w:eastAsia="en-GB"/>
              </w:rPr>
              <w:t xml:space="preserve">to allow for final sign off by the </w:t>
            </w:r>
            <w:r w:rsidR="000C0BAD">
              <w:rPr>
                <w:rFonts w:ascii="Arial" w:hAnsi="Arial" w:cs="Arial"/>
                <w:sz w:val="24"/>
                <w:szCs w:val="24"/>
                <w:lang w:val="en-IE" w:eastAsia="en-GB"/>
              </w:rPr>
              <w:t>work stream</w:t>
            </w:r>
            <w:r>
              <w:rPr>
                <w:rFonts w:ascii="Arial" w:hAnsi="Arial" w:cs="Arial"/>
                <w:sz w:val="24"/>
                <w:szCs w:val="24"/>
                <w:lang w:val="en-IE" w:eastAsia="en-GB"/>
              </w:rPr>
              <w:t xml:space="preserve"> group. </w:t>
            </w:r>
          </w:p>
          <w:p w:rsidR="0033599A" w:rsidRDefault="0033599A" w:rsidP="0033599A">
            <w:pPr>
              <w:rPr>
                <w:rFonts w:ascii="Arial" w:hAnsi="Arial" w:cs="Arial"/>
                <w:sz w:val="24"/>
                <w:szCs w:val="24"/>
                <w:lang w:val="en-IE" w:eastAsia="en-GB"/>
              </w:rPr>
            </w:pPr>
          </w:p>
          <w:p w:rsidR="0033599A" w:rsidRDefault="0033599A" w:rsidP="0033599A">
            <w:pPr>
              <w:rPr>
                <w:rFonts w:ascii="Arial" w:hAnsi="Arial" w:cs="Arial"/>
                <w:sz w:val="24"/>
                <w:szCs w:val="24"/>
                <w:lang w:val="en-IE" w:eastAsia="en-GB"/>
              </w:rPr>
            </w:pPr>
            <w:r>
              <w:rPr>
                <w:rFonts w:ascii="Arial" w:hAnsi="Arial" w:cs="Arial"/>
                <w:sz w:val="24"/>
                <w:szCs w:val="24"/>
                <w:lang w:val="en-IE" w:eastAsia="en-GB"/>
              </w:rPr>
              <w:t xml:space="preserve">Kier to identify all other </w:t>
            </w:r>
            <w:r w:rsidR="000C0BAD">
              <w:rPr>
                <w:rFonts w:ascii="Arial" w:hAnsi="Arial" w:cs="Arial"/>
                <w:sz w:val="24"/>
                <w:szCs w:val="24"/>
                <w:lang w:val="en-IE" w:eastAsia="en-GB"/>
              </w:rPr>
              <w:t>outstanding</w:t>
            </w:r>
            <w:r>
              <w:rPr>
                <w:rFonts w:ascii="Arial" w:hAnsi="Arial" w:cs="Arial"/>
                <w:sz w:val="24"/>
                <w:szCs w:val="24"/>
                <w:lang w:val="en-IE" w:eastAsia="en-GB"/>
              </w:rPr>
              <w:t xml:space="preserve"> </w:t>
            </w:r>
            <w:r w:rsidR="000C0BAD">
              <w:rPr>
                <w:rFonts w:ascii="Arial" w:hAnsi="Arial" w:cs="Arial"/>
                <w:sz w:val="24"/>
                <w:szCs w:val="24"/>
                <w:lang w:val="en-IE" w:eastAsia="en-GB"/>
              </w:rPr>
              <w:t xml:space="preserve">Reviewable </w:t>
            </w:r>
            <w:r>
              <w:rPr>
                <w:rFonts w:ascii="Arial" w:hAnsi="Arial" w:cs="Arial"/>
                <w:sz w:val="24"/>
                <w:szCs w:val="24"/>
                <w:lang w:val="en-IE" w:eastAsia="en-GB"/>
              </w:rPr>
              <w:t>D</w:t>
            </w:r>
            <w:r w:rsidR="000C0BAD">
              <w:rPr>
                <w:rFonts w:ascii="Arial" w:hAnsi="Arial" w:cs="Arial"/>
                <w:sz w:val="24"/>
                <w:szCs w:val="24"/>
                <w:lang w:val="en-IE" w:eastAsia="en-GB"/>
              </w:rPr>
              <w:t xml:space="preserve">esign </w:t>
            </w:r>
            <w:r>
              <w:rPr>
                <w:rFonts w:ascii="Arial" w:hAnsi="Arial" w:cs="Arial"/>
                <w:sz w:val="24"/>
                <w:szCs w:val="24"/>
                <w:lang w:val="en-IE" w:eastAsia="en-GB"/>
              </w:rPr>
              <w:t>D</w:t>
            </w:r>
            <w:r w:rsidR="000C0BAD">
              <w:rPr>
                <w:rFonts w:ascii="Arial" w:hAnsi="Arial" w:cs="Arial"/>
                <w:sz w:val="24"/>
                <w:szCs w:val="24"/>
                <w:lang w:val="en-IE" w:eastAsia="en-GB"/>
              </w:rPr>
              <w:t>ata (RDD)</w:t>
            </w:r>
            <w:r>
              <w:rPr>
                <w:rFonts w:ascii="Arial" w:hAnsi="Arial" w:cs="Arial"/>
                <w:sz w:val="24"/>
                <w:szCs w:val="24"/>
                <w:lang w:val="en-IE" w:eastAsia="en-GB"/>
              </w:rPr>
              <w:t xml:space="preserve"> and an </w:t>
            </w:r>
            <w:r w:rsidR="000C0BAD">
              <w:rPr>
                <w:rFonts w:ascii="Arial" w:hAnsi="Arial" w:cs="Arial"/>
                <w:sz w:val="24"/>
                <w:szCs w:val="24"/>
                <w:lang w:val="en-IE" w:eastAsia="en-GB"/>
              </w:rPr>
              <w:t>associated</w:t>
            </w:r>
            <w:r>
              <w:rPr>
                <w:rFonts w:ascii="Arial" w:hAnsi="Arial" w:cs="Arial"/>
                <w:sz w:val="24"/>
                <w:szCs w:val="24"/>
                <w:lang w:val="en-IE" w:eastAsia="en-GB"/>
              </w:rPr>
              <w:t xml:space="preserve"> programme for sign off during </w:t>
            </w:r>
            <w:r w:rsidR="000C0BAD">
              <w:rPr>
                <w:rFonts w:ascii="Arial" w:hAnsi="Arial" w:cs="Arial"/>
                <w:sz w:val="24"/>
                <w:szCs w:val="24"/>
                <w:lang w:val="en-IE" w:eastAsia="en-GB"/>
              </w:rPr>
              <w:t>January</w:t>
            </w:r>
            <w:r>
              <w:rPr>
                <w:rFonts w:ascii="Arial" w:hAnsi="Arial" w:cs="Arial"/>
                <w:sz w:val="24"/>
                <w:szCs w:val="24"/>
                <w:lang w:val="en-IE" w:eastAsia="en-GB"/>
              </w:rPr>
              <w:t xml:space="preserve"> 2019</w:t>
            </w:r>
            <w:r w:rsidR="0024101F">
              <w:rPr>
                <w:rFonts w:ascii="Arial" w:hAnsi="Arial" w:cs="Arial"/>
                <w:sz w:val="24"/>
                <w:szCs w:val="24"/>
                <w:lang w:val="en-IE" w:eastAsia="en-GB"/>
              </w:rPr>
              <w:t>. This includes way finding and interior design.</w:t>
            </w:r>
          </w:p>
          <w:p w:rsidR="00CC2FCC" w:rsidRPr="000B2017" w:rsidRDefault="00CC2FCC" w:rsidP="008D3D66">
            <w:pPr>
              <w:rPr>
                <w:rFonts w:ascii="Arial" w:hAnsi="Arial" w:cs="Arial"/>
                <w:bCs/>
                <w:color w:val="000000" w:themeColor="text1"/>
                <w:sz w:val="24"/>
                <w:szCs w:val="24"/>
                <w:lang w:eastAsia="en-GB"/>
              </w:rPr>
            </w:pPr>
          </w:p>
          <w:p w:rsidR="008D3D66" w:rsidRPr="000B2017" w:rsidRDefault="000C0BAD" w:rsidP="008D3D66">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008D3D66" w:rsidRPr="000B2017">
              <w:rPr>
                <w:rFonts w:ascii="Arial" w:hAnsi="Arial" w:cs="Arial"/>
                <w:b/>
                <w:bCs/>
                <w:color w:val="000000" w:themeColor="text1"/>
                <w:sz w:val="24"/>
                <w:szCs w:val="24"/>
                <w:lang w:eastAsia="en-GB"/>
              </w:rPr>
              <w:t>tatus</w:t>
            </w:r>
          </w:p>
          <w:p w:rsidR="00A258DE" w:rsidRDefault="006C4A7C" w:rsidP="008F52DF">
            <w:pPr>
              <w:rPr>
                <w:rFonts w:ascii="Arial" w:hAnsi="Arial" w:cs="Arial"/>
                <w:color w:val="000000" w:themeColor="text1"/>
                <w:sz w:val="24"/>
                <w:szCs w:val="24"/>
                <w:lang w:eastAsia="en-GB"/>
              </w:rPr>
            </w:pPr>
            <w:r>
              <w:rPr>
                <w:rFonts w:ascii="Arial" w:hAnsi="Arial" w:cs="Arial"/>
                <w:color w:val="000000" w:themeColor="text1"/>
                <w:sz w:val="24"/>
                <w:szCs w:val="24"/>
                <w:lang w:eastAsia="en-GB"/>
              </w:rPr>
              <w:t>Planning approval was received from</w:t>
            </w:r>
            <w:r w:rsidR="008D3D66" w:rsidRPr="000B2017">
              <w:rPr>
                <w:rFonts w:ascii="Arial" w:hAnsi="Arial" w:cs="Arial"/>
                <w:color w:val="000000" w:themeColor="text1"/>
                <w:sz w:val="24"/>
                <w:szCs w:val="24"/>
                <w:lang w:eastAsia="en-GB"/>
              </w:rPr>
              <w:t xml:space="preserve"> West Dunbartonshire Council</w:t>
            </w:r>
            <w:r w:rsidR="00925C9C">
              <w:rPr>
                <w:rFonts w:ascii="Arial" w:hAnsi="Arial" w:cs="Arial"/>
                <w:color w:val="000000" w:themeColor="text1"/>
                <w:sz w:val="24"/>
                <w:szCs w:val="24"/>
                <w:lang w:eastAsia="en-GB"/>
              </w:rPr>
              <w:t xml:space="preserve"> on 14</w:t>
            </w:r>
            <w:r>
              <w:rPr>
                <w:rFonts w:ascii="Arial" w:hAnsi="Arial" w:cs="Arial"/>
                <w:color w:val="000000" w:themeColor="text1"/>
                <w:sz w:val="24"/>
                <w:szCs w:val="24"/>
                <w:lang w:eastAsia="en-GB"/>
              </w:rPr>
              <w:t xml:space="preserve"> September 2018.  </w:t>
            </w:r>
          </w:p>
          <w:p w:rsidR="00A258DE" w:rsidRDefault="00A258DE" w:rsidP="008D3D66">
            <w:pPr>
              <w:rPr>
                <w:rFonts w:ascii="Arial" w:hAnsi="Arial" w:cs="Arial"/>
                <w:color w:val="000000" w:themeColor="text1"/>
                <w:sz w:val="24"/>
                <w:szCs w:val="24"/>
                <w:lang w:eastAsia="en-GB"/>
              </w:rPr>
            </w:pPr>
          </w:p>
          <w:p w:rsidR="008D3D66" w:rsidRDefault="002320A0" w:rsidP="008D3D66">
            <w:pPr>
              <w:rPr>
                <w:rFonts w:ascii="Arial" w:hAnsi="Arial" w:cs="Arial"/>
                <w:color w:val="000000" w:themeColor="text1"/>
                <w:sz w:val="24"/>
                <w:szCs w:val="24"/>
                <w:lang w:eastAsia="en-GB"/>
              </w:rPr>
            </w:pPr>
            <w:r>
              <w:rPr>
                <w:rFonts w:ascii="Arial" w:hAnsi="Arial" w:cs="Arial"/>
                <w:color w:val="000000" w:themeColor="text1"/>
                <w:sz w:val="24"/>
                <w:szCs w:val="24"/>
                <w:lang w:eastAsia="en-GB"/>
              </w:rPr>
              <w:t>Approval of</w:t>
            </w:r>
            <w:r w:rsidR="0024101F">
              <w:rPr>
                <w:rFonts w:ascii="Arial" w:hAnsi="Arial" w:cs="Arial"/>
                <w:color w:val="000000" w:themeColor="text1"/>
                <w:sz w:val="24"/>
                <w:szCs w:val="24"/>
                <w:lang w:eastAsia="en-GB"/>
              </w:rPr>
              <w:t xml:space="preserve"> t</w:t>
            </w:r>
            <w:r w:rsidR="00A20BEA">
              <w:rPr>
                <w:rFonts w:ascii="Arial" w:hAnsi="Arial" w:cs="Arial"/>
                <w:color w:val="000000" w:themeColor="text1"/>
                <w:sz w:val="24"/>
                <w:szCs w:val="24"/>
                <w:lang w:eastAsia="en-GB"/>
              </w:rPr>
              <w:t xml:space="preserve">he </w:t>
            </w:r>
            <w:r w:rsidR="00925C9C">
              <w:rPr>
                <w:rFonts w:ascii="Arial" w:hAnsi="Arial" w:cs="Arial"/>
                <w:color w:val="000000" w:themeColor="text1"/>
                <w:sz w:val="24"/>
                <w:szCs w:val="24"/>
                <w:lang w:eastAsia="en-GB"/>
              </w:rPr>
              <w:t>Stage 1</w:t>
            </w:r>
            <w:r w:rsidR="008D3D66" w:rsidRPr="000B2017">
              <w:rPr>
                <w:rFonts w:ascii="Arial" w:hAnsi="Arial" w:cs="Arial"/>
                <w:color w:val="000000" w:themeColor="text1"/>
                <w:sz w:val="24"/>
                <w:szCs w:val="24"/>
                <w:lang w:eastAsia="en-GB"/>
              </w:rPr>
              <w:t xml:space="preserve"> Building Warrant submission </w:t>
            </w:r>
            <w:r w:rsidR="00396261">
              <w:rPr>
                <w:rFonts w:ascii="Arial" w:hAnsi="Arial" w:cs="Arial"/>
                <w:color w:val="000000" w:themeColor="text1"/>
                <w:sz w:val="24"/>
                <w:szCs w:val="24"/>
                <w:lang w:eastAsia="en-GB"/>
              </w:rPr>
              <w:t xml:space="preserve">is </w:t>
            </w:r>
            <w:r w:rsidR="00D51645">
              <w:rPr>
                <w:rFonts w:ascii="Arial" w:hAnsi="Arial" w:cs="Arial"/>
                <w:color w:val="000000" w:themeColor="text1"/>
                <w:sz w:val="24"/>
                <w:szCs w:val="24"/>
                <w:lang w:eastAsia="en-GB"/>
              </w:rPr>
              <w:t>still awaited</w:t>
            </w:r>
            <w:r w:rsidR="0024101F">
              <w:rPr>
                <w:rFonts w:ascii="Arial" w:hAnsi="Arial" w:cs="Arial"/>
                <w:color w:val="000000" w:themeColor="text1"/>
                <w:sz w:val="24"/>
                <w:szCs w:val="24"/>
                <w:lang w:eastAsia="en-GB"/>
              </w:rPr>
              <w:t xml:space="preserve"> from</w:t>
            </w:r>
            <w:r w:rsidR="0024101F" w:rsidRPr="000B2017">
              <w:rPr>
                <w:rFonts w:ascii="Arial" w:hAnsi="Arial" w:cs="Arial"/>
                <w:color w:val="000000" w:themeColor="text1"/>
                <w:sz w:val="24"/>
                <w:szCs w:val="24"/>
                <w:lang w:eastAsia="en-GB"/>
              </w:rPr>
              <w:t xml:space="preserve"> West Dunbartonshire Council</w:t>
            </w:r>
            <w:r w:rsidR="00D51645">
              <w:rPr>
                <w:rFonts w:ascii="Arial" w:hAnsi="Arial" w:cs="Arial"/>
                <w:color w:val="000000" w:themeColor="text1"/>
                <w:sz w:val="24"/>
                <w:szCs w:val="24"/>
                <w:lang w:eastAsia="en-GB"/>
              </w:rPr>
              <w:t>.</w:t>
            </w:r>
          </w:p>
          <w:p w:rsidR="00104A5D" w:rsidRDefault="00104A5D" w:rsidP="008D3D66">
            <w:pPr>
              <w:rPr>
                <w:rFonts w:ascii="Arial" w:hAnsi="Arial" w:cs="Arial"/>
                <w:sz w:val="24"/>
                <w:szCs w:val="24"/>
                <w:lang w:eastAsia="en-GB"/>
              </w:rPr>
            </w:pPr>
          </w:p>
          <w:p w:rsidR="0068561C" w:rsidRDefault="000C0BAD" w:rsidP="0068561C">
            <w:pPr>
              <w:rPr>
                <w:rFonts w:ascii="Arial" w:hAnsi="Arial" w:cs="Arial"/>
                <w:b/>
                <w:color w:val="000000" w:themeColor="text1"/>
                <w:sz w:val="24"/>
                <w:szCs w:val="24"/>
                <w:lang w:val="en-IE" w:eastAsia="en-GB"/>
              </w:rPr>
            </w:pPr>
            <w:r>
              <w:rPr>
                <w:rFonts w:ascii="Arial" w:hAnsi="Arial" w:cs="Arial"/>
                <w:b/>
                <w:color w:val="000000" w:themeColor="text1"/>
                <w:sz w:val="24"/>
                <w:szCs w:val="24"/>
                <w:lang w:val="en-IE" w:eastAsia="en-GB"/>
              </w:rPr>
              <w:t>Enabling W</w:t>
            </w:r>
            <w:r w:rsidR="0068561C">
              <w:rPr>
                <w:rFonts w:ascii="Arial" w:hAnsi="Arial" w:cs="Arial"/>
                <w:b/>
                <w:color w:val="000000" w:themeColor="text1"/>
                <w:sz w:val="24"/>
                <w:szCs w:val="24"/>
                <w:lang w:val="en-IE" w:eastAsia="en-GB"/>
              </w:rPr>
              <w:t>ork</w:t>
            </w:r>
            <w:r>
              <w:rPr>
                <w:rFonts w:ascii="Arial" w:hAnsi="Arial" w:cs="Arial"/>
                <w:b/>
                <w:color w:val="000000" w:themeColor="text1"/>
                <w:sz w:val="24"/>
                <w:szCs w:val="24"/>
                <w:lang w:val="en-IE" w:eastAsia="en-GB"/>
              </w:rPr>
              <w:t>s On S</w:t>
            </w:r>
            <w:r w:rsidR="0068561C">
              <w:rPr>
                <w:rFonts w:ascii="Arial" w:hAnsi="Arial" w:cs="Arial"/>
                <w:b/>
                <w:color w:val="000000" w:themeColor="text1"/>
                <w:sz w:val="24"/>
                <w:szCs w:val="24"/>
                <w:lang w:val="en-IE" w:eastAsia="en-GB"/>
              </w:rPr>
              <w:t>ite</w:t>
            </w:r>
          </w:p>
          <w:p w:rsidR="0068561C" w:rsidRDefault="00D51645" w:rsidP="008D3D66">
            <w:pPr>
              <w:rPr>
                <w:rFonts w:ascii="Arial" w:hAnsi="Arial" w:cs="Arial"/>
                <w:sz w:val="24"/>
                <w:szCs w:val="24"/>
                <w:lang w:eastAsia="en-GB"/>
              </w:rPr>
            </w:pPr>
            <w:r>
              <w:rPr>
                <w:rFonts w:ascii="Arial" w:hAnsi="Arial" w:cs="Arial"/>
                <w:sz w:val="24"/>
                <w:szCs w:val="24"/>
                <w:lang w:eastAsia="en-GB"/>
              </w:rPr>
              <w:t>Enabling works commenced on site during Decembe</w:t>
            </w:r>
            <w:r w:rsidR="000D0F4D">
              <w:rPr>
                <w:rFonts w:ascii="Arial" w:hAnsi="Arial" w:cs="Arial"/>
                <w:sz w:val="24"/>
                <w:szCs w:val="24"/>
                <w:lang w:eastAsia="en-GB"/>
              </w:rPr>
              <w:t>r 2018.</w:t>
            </w:r>
          </w:p>
          <w:p w:rsidR="002320A0" w:rsidRDefault="002320A0" w:rsidP="008D3D66">
            <w:pPr>
              <w:rPr>
                <w:rFonts w:ascii="Arial" w:hAnsi="Arial" w:cs="Arial"/>
                <w:sz w:val="24"/>
                <w:szCs w:val="24"/>
                <w:lang w:eastAsia="en-GB"/>
              </w:rPr>
            </w:pPr>
          </w:p>
          <w:p w:rsidR="007B7B2B" w:rsidRPr="007B7B2B" w:rsidRDefault="007B7B2B" w:rsidP="007B7B2B">
            <w:pPr>
              <w:rPr>
                <w:rFonts w:ascii="Arial" w:hAnsi="Arial" w:cs="Arial"/>
                <w:sz w:val="24"/>
                <w:szCs w:val="24"/>
                <w:lang w:eastAsia="en-GB"/>
              </w:rPr>
            </w:pPr>
            <w:r w:rsidRPr="007B7B2B">
              <w:rPr>
                <w:rFonts w:ascii="Arial" w:hAnsi="Arial" w:cs="Arial"/>
                <w:sz w:val="24"/>
                <w:szCs w:val="24"/>
                <w:lang w:eastAsia="en-GB"/>
              </w:rPr>
              <w:t>Completed</w:t>
            </w:r>
          </w:p>
          <w:p w:rsidR="00883743" w:rsidRPr="007B7B2B" w:rsidRDefault="000C0BAD" w:rsidP="003A2B1F">
            <w:pPr>
              <w:numPr>
                <w:ilvl w:val="0"/>
                <w:numId w:val="44"/>
              </w:numPr>
              <w:rPr>
                <w:rFonts w:ascii="Arial" w:hAnsi="Arial" w:cs="Arial"/>
                <w:sz w:val="24"/>
                <w:szCs w:val="24"/>
                <w:lang w:eastAsia="en-GB"/>
              </w:rPr>
            </w:pPr>
            <w:r>
              <w:rPr>
                <w:rFonts w:ascii="Arial" w:hAnsi="Arial" w:cs="Arial"/>
                <w:sz w:val="24"/>
                <w:szCs w:val="24"/>
                <w:lang w:eastAsia="en-GB"/>
              </w:rPr>
              <w:t>Site h</w:t>
            </w:r>
            <w:r w:rsidR="00B672E9" w:rsidRPr="007B7B2B">
              <w:rPr>
                <w:rFonts w:ascii="Arial" w:hAnsi="Arial" w:cs="Arial"/>
                <w:sz w:val="24"/>
                <w:szCs w:val="24"/>
                <w:lang w:eastAsia="en-GB"/>
              </w:rPr>
              <w:t xml:space="preserve">oarding </w:t>
            </w:r>
          </w:p>
          <w:p w:rsidR="00883743" w:rsidRPr="007B7B2B" w:rsidRDefault="000C0BAD" w:rsidP="003A2B1F">
            <w:pPr>
              <w:numPr>
                <w:ilvl w:val="0"/>
                <w:numId w:val="44"/>
              </w:numPr>
              <w:rPr>
                <w:rFonts w:ascii="Arial" w:hAnsi="Arial" w:cs="Arial"/>
                <w:sz w:val="24"/>
                <w:szCs w:val="24"/>
                <w:lang w:eastAsia="en-GB"/>
              </w:rPr>
            </w:pPr>
            <w:r>
              <w:rPr>
                <w:rFonts w:ascii="Arial" w:hAnsi="Arial" w:cs="Arial"/>
                <w:sz w:val="24"/>
                <w:szCs w:val="24"/>
                <w:lang w:eastAsia="en-GB"/>
              </w:rPr>
              <w:t>Site c</w:t>
            </w:r>
            <w:r w:rsidR="00B672E9" w:rsidRPr="007B7B2B">
              <w:rPr>
                <w:rFonts w:ascii="Arial" w:hAnsi="Arial" w:cs="Arial"/>
                <w:sz w:val="24"/>
                <w:szCs w:val="24"/>
                <w:lang w:eastAsia="en-GB"/>
              </w:rPr>
              <w:t xml:space="preserve">ompound </w:t>
            </w:r>
          </w:p>
          <w:p w:rsidR="000D0F4D" w:rsidRPr="000D0F4D" w:rsidRDefault="000C0BAD" w:rsidP="007B7B2B">
            <w:pPr>
              <w:numPr>
                <w:ilvl w:val="0"/>
                <w:numId w:val="44"/>
              </w:numPr>
              <w:rPr>
                <w:rFonts w:ascii="Arial" w:hAnsi="Arial" w:cs="Arial"/>
                <w:sz w:val="24"/>
                <w:szCs w:val="24"/>
                <w:lang w:eastAsia="en-GB"/>
              </w:rPr>
            </w:pPr>
            <w:r>
              <w:rPr>
                <w:rFonts w:ascii="Arial" w:hAnsi="Arial" w:cs="Arial"/>
                <w:sz w:val="24"/>
                <w:szCs w:val="24"/>
                <w:lang w:eastAsia="en-GB"/>
              </w:rPr>
              <w:t>Piling m</w:t>
            </w:r>
            <w:r w:rsidR="00B672E9" w:rsidRPr="007B7B2B">
              <w:rPr>
                <w:rFonts w:ascii="Arial" w:hAnsi="Arial" w:cs="Arial"/>
                <w:sz w:val="24"/>
                <w:szCs w:val="24"/>
                <w:lang w:eastAsia="en-GB"/>
              </w:rPr>
              <w:t>att</w:t>
            </w:r>
          </w:p>
          <w:p w:rsidR="002320A0" w:rsidRPr="007B7B2B" w:rsidRDefault="007B7B2B" w:rsidP="007B7B2B">
            <w:pPr>
              <w:rPr>
                <w:rFonts w:ascii="Arial" w:hAnsi="Arial" w:cs="Arial"/>
                <w:sz w:val="24"/>
                <w:szCs w:val="24"/>
                <w:lang w:eastAsia="en-GB"/>
              </w:rPr>
            </w:pPr>
            <w:r w:rsidRPr="007B7B2B">
              <w:rPr>
                <w:rFonts w:ascii="Arial" w:hAnsi="Arial" w:cs="Arial"/>
                <w:sz w:val="24"/>
                <w:szCs w:val="24"/>
                <w:lang w:eastAsia="en-GB"/>
              </w:rPr>
              <w:t>Ongoing</w:t>
            </w:r>
          </w:p>
          <w:p w:rsidR="00883743" w:rsidRPr="007B7B2B" w:rsidRDefault="000C0BAD" w:rsidP="003A2B1F">
            <w:pPr>
              <w:numPr>
                <w:ilvl w:val="0"/>
                <w:numId w:val="45"/>
              </w:numPr>
              <w:rPr>
                <w:rFonts w:ascii="Arial" w:hAnsi="Arial" w:cs="Arial"/>
                <w:sz w:val="24"/>
                <w:szCs w:val="24"/>
                <w:lang w:eastAsia="en-GB"/>
              </w:rPr>
            </w:pPr>
            <w:r>
              <w:rPr>
                <w:rFonts w:ascii="Arial" w:hAnsi="Arial" w:cs="Arial"/>
                <w:sz w:val="24"/>
                <w:szCs w:val="24"/>
                <w:lang w:eastAsia="en-GB"/>
              </w:rPr>
              <w:t>Alteration of existing s</w:t>
            </w:r>
            <w:r w:rsidR="00B672E9" w:rsidRPr="007B7B2B">
              <w:rPr>
                <w:rFonts w:ascii="Arial" w:hAnsi="Arial" w:cs="Arial"/>
                <w:sz w:val="24"/>
                <w:szCs w:val="24"/>
                <w:lang w:eastAsia="en-GB"/>
              </w:rPr>
              <w:t>ervices</w:t>
            </w:r>
          </w:p>
          <w:p w:rsidR="00883743" w:rsidRPr="007B7B2B" w:rsidRDefault="000C0BAD" w:rsidP="003A2B1F">
            <w:pPr>
              <w:numPr>
                <w:ilvl w:val="0"/>
                <w:numId w:val="45"/>
              </w:numPr>
              <w:rPr>
                <w:rFonts w:ascii="Arial" w:hAnsi="Arial" w:cs="Arial"/>
                <w:sz w:val="24"/>
                <w:szCs w:val="24"/>
                <w:lang w:eastAsia="en-GB"/>
              </w:rPr>
            </w:pPr>
            <w:r>
              <w:rPr>
                <w:rFonts w:ascii="Arial" w:hAnsi="Arial" w:cs="Arial"/>
                <w:sz w:val="24"/>
                <w:szCs w:val="24"/>
                <w:lang w:eastAsia="en-GB"/>
              </w:rPr>
              <w:t>Diversion of existing rising m</w:t>
            </w:r>
            <w:r w:rsidR="00B672E9" w:rsidRPr="007B7B2B">
              <w:rPr>
                <w:rFonts w:ascii="Arial" w:hAnsi="Arial" w:cs="Arial"/>
                <w:sz w:val="24"/>
                <w:szCs w:val="24"/>
                <w:lang w:eastAsia="en-GB"/>
              </w:rPr>
              <w:t>ain from under building foot print</w:t>
            </w:r>
          </w:p>
          <w:p w:rsidR="00883743" w:rsidRDefault="000C0BAD" w:rsidP="003A2B1F">
            <w:pPr>
              <w:numPr>
                <w:ilvl w:val="0"/>
                <w:numId w:val="45"/>
              </w:numPr>
              <w:rPr>
                <w:rFonts w:ascii="Arial" w:hAnsi="Arial" w:cs="Arial"/>
                <w:sz w:val="24"/>
                <w:szCs w:val="24"/>
                <w:lang w:eastAsia="en-GB"/>
              </w:rPr>
            </w:pPr>
            <w:r>
              <w:rPr>
                <w:rFonts w:ascii="Arial" w:hAnsi="Arial" w:cs="Arial"/>
                <w:sz w:val="24"/>
                <w:szCs w:val="24"/>
                <w:lang w:eastAsia="en-GB"/>
              </w:rPr>
              <w:t>Excavation works for d</w:t>
            </w:r>
            <w:r w:rsidR="00B672E9" w:rsidRPr="007B7B2B">
              <w:rPr>
                <w:rFonts w:ascii="Arial" w:hAnsi="Arial" w:cs="Arial"/>
                <w:sz w:val="24"/>
                <w:szCs w:val="24"/>
                <w:lang w:eastAsia="en-GB"/>
              </w:rPr>
              <w:t>rainage</w:t>
            </w:r>
          </w:p>
          <w:p w:rsidR="000D0F4D" w:rsidRPr="007B7B2B" w:rsidRDefault="000D0F4D" w:rsidP="000D0F4D">
            <w:pPr>
              <w:ind w:left="360"/>
              <w:rPr>
                <w:rFonts w:ascii="Arial" w:hAnsi="Arial" w:cs="Arial"/>
                <w:sz w:val="24"/>
                <w:szCs w:val="24"/>
                <w:lang w:eastAsia="en-GB"/>
              </w:rPr>
            </w:pPr>
          </w:p>
          <w:p w:rsidR="00214E96" w:rsidRDefault="00104A5D" w:rsidP="00214E96">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t xml:space="preserve">Ophthalmology Clinical Work Stream Group </w:t>
            </w:r>
            <w:r w:rsidR="000D0F4D">
              <w:rPr>
                <w:rFonts w:ascii="Arial" w:hAnsi="Arial" w:cs="Arial"/>
                <w:b/>
                <w:color w:val="000000" w:themeColor="text1"/>
                <w:sz w:val="24"/>
                <w:szCs w:val="24"/>
                <w:lang w:val="en-IE" w:eastAsia="en-GB"/>
              </w:rPr>
              <w:t>and</w:t>
            </w:r>
            <w:r w:rsidR="00214E96">
              <w:rPr>
                <w:rFonts w:ascii="Arial" w:hAnsi="Arial" w:cs="Arial"/>
                <w:b/>
                <w:color w:val="000000" w:themeColor="text1"/>
                <w:sz w:val="24"/>
                <w:szCs w:val="24"/>
                <w:lang w:val="en-IE" w:eastAsia="en-GB"/>
              </w:rPr>
              <w:t xml:space="preserve"> </w:t>
            </w:r>
            <w:r w:rsidR="00214E96" w:rsidRPr="006603AA">
              <w:rPr>
                <w:rFonts w:ascii="Arial" w:hAnsi="Arial" w:cs="Arial"/>
                <w:b/>
                <w:color w:val="000000" w:themeColor="text1"/>
                <w:sz w:val="24"/>
                <w:szCs w:val="24"/>
                <w:lang w:val="en-IE" w:eastAsia="en-GB"/>
              </w:rPr>
              <w:t xml:space="preserve">Phase 1 Clinical and Non Clinical Support Services Work </w:t>
            </w:r>
            <w:r w:rsidR="000D0F4D">
              <w:rPr>
                <w:rFonts w:ascii="Arial" w:hAnsi="Arial" w:cs="Arial"/>
                <w:b/>
                <w:color w:val="000000" w:themeColor="text1"/>
                <w:sz w:val="24"/>
                <w:szCs w:val="24"/>
                <w:lang w:val="en-IE" w:eastAsia="en-GB"/>
              </w:rPr>
              <w:t>S</w:t>
            </w:r>
            <w:r w:rsidR="00214E96" w:rsidRPr="006603AA">
              <w:rPr>
                <w:rFonts w:ascii="Arial" w:hAnsi="Arial" w:cs="Arial"/>
                <w:b/>
                <w:color w:val="000000" w:themeColor="text1"/>
                <w:sz w:val="24"/>
                <w:szCs w:val="24"/>
                <w:lang w:val="en-IE" w:eastAsia="en-GB"/>
              </w:rPr>
              <w:t xml:space="preserve">tream Group </w:t>
            </w:r>
          </w:p>
          <w:p w:rsidR="005625C3" w:rsidRDefault="005625C3" w:rsidP="005625C3">
            <w:pPr>
              <w:rPr>
                <w:rFonts w:ascii="Arial" w:hAnsi="Arial" w:cs="Arial"/>
                <w:sz w:val="24"/>
                <w:szCs w:val="24"/>
                <w:lang w:val="en-IE" w:eastAsia="en-GB"/>
              </w:rPr>
            </w:pPr>
            <w:r>
              <w:rPr>
                <w:rFonts w:ascii="Arial" w:hAnsi="Arial" w:cs="Arial"/>
                <w:sz w:val="24"/>
                <w:szCs w:val="24"/>
                <w:lang w:val="en-IE" w:eastAsia="en-GB"/>
              </w:rPr>
              <w:t xml:space="preserve">The group </w:t>
            </w:r>
            <w:r w:rsidR="000D0F4D">
              <w:rPr>
                <w:rFonts w:ascii="Arial" w:hAnsi="Arial" w:cs="Arial"/>
                <w:sz w:val="24"/>
                <w:szCs w:val="24"/>
                <w:lang w:val="en-IE" w:eastAsia="en-GB"/>
              </w:rPr>
              <w:t xml:space="preserve">is </w:t>
            </w:r>
            <w:r>
              <w:rPr>
                <w:rFonts w:ascii="Arial" w:hAnsi="Arial" w:cs="Arial"/>
                <w:sz w:val="24"/>
                <w:szCs w:val="24"/>
                <w:lang w:val="en-IE" w:eastAsia="en-GB"/>
              </w:rPr>
              <w:t xml:space="preserve">waiting the final 1:50 sheets to be issued by Kier with the updated comments to allow for final sign off by the </w:t>
            </w:r>
            <w:r w:rsidR="000C0BAD">
              <w:rPr>
                <w:rFonts w:ascii="Arial" w:hAnsi="Arial" w:cs="Arial"/>
                <w:sz w:val="24"/>
                <w:szCs w:val="24"/>
                <w:lang w:val="en-IE" w:eastAsia="en-GB"/>
              </w:rPr>
              <w:t>work stream</w:t>
            </w:r>
            <w:r>
              <w:rPr>
                <w:rFonts w:ascii="Arial" w:hAnsi="Arial" w:cs="Arial"/>
                <w:sz w:val="24"/>
                <w:szCs w:val="24"/>
                <w:lang w:val="en-IE" w:eastAsia="en-GB"/>
              </w:rPr>
              <w:t xml:space="preserve"> group. </w:t>
            </w:r>
          </w:p>
          <w:p w:rsidR="005625C3" w:rsidRDefault="005625C3" w:rsidP="005625C3">
            <w:pPr>
              <w:rPr>
                <w:rFonts w:ascii="Arial" w:hAnsi="Arial" w:cs="Arial"/>
                <w:sz w:val="24"/>
                <w:szCs w:val="24"/>
                <w:lang w:val="en-IE" w:eastAsia="en-GB"/>
              </w:rPr>
            </w:pPr>
          </w:p>
          <w:p w:rsidR="00104A5D" w:rsidRDefault="005625C3" w:rsidP="005625C3">
            <w:pPr>
              <w:rPr>
                <w:rFonts w:ascii="Arial" w:hAnsi="Arial" w:cs="Arial"/>
                <w:bCs/>
                <w:sz w:val="24"/>
                <w:szCs w:val="24"/>
                <w:lang w:val="en-IE" w:eastAsia="en-GB"/>
              </w:rPr>
            </w:pPr>
            <w:r>
              <w:rPr>
                <w:rFonts w:ascii="Arial" w:hAnsi="Arial" w:cs="Arial"/>
                <w:bCs/>
                <w:sz w:val="24"/>
                <w:szCs w:val="24"/>
                <w:lang w:val="en-IE" w:eastAsia="en-GB"/>
              </w:rPr>
              <w:t>Completion and sign off of Stage 3 HAI Scribe was achieved as part of the FBC process.</w:t>
            </w:r>
          </w:p>
          <w:p w:rsidR="005625C3" w:rsidRDefault="005625C3" w:rsidP="005625C3">
            <w:pPr>
              <w:rPr>
                <w:rFonts w:ascii="Arial" w:hAnsi="Arial" w:cs="Arial"/>
                <w:sz w:val="24"/>
                <w:szCs w:val="24"/>
                <w:lang w:val="en-IE" w:eastAsia="en-GB"/>
              </w:rPr>
            </w:pPr>
            <w:r>
              <w:rPr>
                <w:rFonts w:ascii="Arial" w:hAnsi="Arial" w:cs="Arial"/>
                <w:sz w:val="24"/>
                <w:szCs w:val="24"/>
                <w:lang w:val="en-IE" w:eastAsia="en-GB"/>
              </w:rPr>
              <w:t xml:space="preserve">Following a site visit by members of the </w:t>
            </w:r>
            <w:r w:rsidR="000C0BAD">
              <w:rPr>
                <w:rFonts w:ascii="Arial" w:hAnsi="Arial" w:cs="Arial"/>
                <w:sz w:val="24"/>
                <w:szCs w:val="24"/>
                <w:lang w:val="en-IE" w:eastAsia="en-GB"/>
              </w:rPr>
              <w:t>work stream</w:t>
            </w:r>
            <w:r>
              <w:rPr>
                <w:rFonts w:ascii="Arial" w:hAnsi="Arial" w:cs="Arial"/>
                <w:sz w:val="24"/>
                <w:szCs w:val="24"/>
                <w:lang w:val="en-IE" w:eastAsia="en-GB"/>
              </w:rPr>
              <w:t xml:space="preserve"> group, </w:t>
            </w:r>
            <w:r w:rsidR="000C0BAD">
              <w:rPr>
                <w:rFonts w:ascii="Arial" w:hAnsi="Arial" w:cs="Arial"/>
                <w:sz w:val="24"/>
                <w:szCs w:val="24"/>
                <w:lang w:val="en-IE" w:eastAsia="en-GB"/>
              </w:rPr>
              <w:t>the specification</w:t>
            </w:r>
            <w:r>
              <w:rPr>
                <w:rFonts w:ascii="Arial" w:hAnsi="Arial" w:cs="Arial"/>
                <w:sz w:val="24"/>
                <w:szCs w:val="24"/>
                <w:lang w:val="en-IE" w:eastAsia="en-GB"/>
              </w:rPr>
              <w:t xml:space="preserve"> of the automatic doors required for theatres has been identified. This has been communicated back </w:t>
            </w:r>
            <w:r w:rsidR="000D0F4D">
              <w:rPr>
                <w:rFonts w:ascii="Arial" w:hAnsi="Arial" w:cs="Arial"/>
                <w:sz w:val="24"/>
                <w:szCs w:val="24"/>
                <w:lang w:val="en-IE" w:eastAsia="en-GB"/>
              </w:rPr>
              <w:t>Kier</w:t>
            </w:r>
            <w:r>
              <w:rPr>
                <w:rFonts w:ascii="Arial" w:hAnsi="Arial" w:cs="Arial"/>
                <w:sz w:val="24"/>
                <w:szCs w:val="24"/>
                <w:lang w:val="en-IE" w:eastAsia="en-GB"/>
              </w:rPr>
              <w:t>.</w:t>
            </w:r>
          </w:p>
          <w:p w:rsidR="005625C3" w:rsidRDefault="005625C3" w:rsidP="005625C3">
            <w:pPr>
              <w:rPr>
                <w:rFonts w:ascii="Arial" w:hAnsi="Arial" w:cs="Arial"/>
                <w:sz w:val="24"/>
                <w:szCs w:val="24"/>
                <w:lang w:val="en-IE" w:eastAsia="en-GB"/>
              </w:rPr>
            </w:pPr>
          </w:p>
          <w:p w:rsidR="005625C3" w:rsidRDefault="005625C3" w:rsidP="005625C3">
            <w:pPr>
              <w:rPr>
                <w:rFonts w:ascii="Arial" w:hAnsi="Arial" w:cs="Arial"/>
                <w:sz w:val="24"/>
                <w:szCs w:val="24"/>
                <w:lang w:val="en-IE" w:eastAsia="en-GB"/>
              </w:rPr>
            </w:pPr>
            <w:r>
              <w:rPr>
                <w:rFonts w:ascii="Arial" w:hAnsi="Arial" w:cs="Arial"/>
                <w:sz w:val="24"/>
                <w:szCs w:val="24"/>
                <w:lang w:val="en-IE" w:eastAsia="en-GB"/>
              </w:rPr>
              <w:t xml:space="preserve">The </w:t>
            </w:r>
            <w:r w:rsidR="000C0BAD">
              <w:rPr>
                <w:rFonts w:ascii="Arial" w:hAnsi="Arial" w:cs="Arial"/>
                <w:sz w:val="24"/>
                <w:szCs w:val="24"/>
                <w:lang w:val="en-IE" w:eastAsia="en-GB"/>
              </w:rPr>
              <w:t>work stream</w:t>
            </w:r>
            <w:r>
              <w:rPr>
                <w:rFonts w:ascii="Arial" w:hAnsi="Arial" w:cs="Arial"/>
                <w:sz w:val="24"/>
                <w:szCs w:val="24"/>
                <w:lang w:val="en-IE" w:eastAsia="en-GB"/>
              </w:rPr>
              <w:t xml:space="preserve"> group and ophthalmology consultants have agreed on the specificatio</w:t>
            </w:r>
            <w:r w:rsidR="002320A0">
              <w:rPr>
                <w:rFonts w:ascii="Arial" w:hAnsi="Arial" w:cs="Arial"/>
                <w:sz w:val="24"/>
                <w:szCs w:val="24"/>
                <w:lang w:val="en-IE" w:eastAsia="en-GB"/>
              </w:rPr>
              <w:t xml:space="preserve">n </w:t>
            </w:r>
            <w:r>
              <w:rPr>
                <w:rFonts w:ascii="Arial" w:hAnsi="Arial" w:cs="Arial"/>
                <w:sz w:val="24"/>
                <w:szCs w:val="24"/>
                <w:lang w:val="en-IE" w:eastAsia="en-GB"/>
              </w:rPr>
              <w:t>of the blinds required for the external theatre windows.</w:t>
            </w:r>
          </w:p>
          <w:p w:rsidR="00035E5A" w:rsidRDefault="00035E5A" w:rsidP="005625C3">
            <w:pPr>
              <w:rPr>
                <w:rFonts w:ascii="Arial" w:hAnsi="Arial" w:cs="Arial"/>
                <w:sz w:val="24"/>
                <w:szCs w:val="24"/>
                <w:lang w:val="en-IE" w:eastAsia="en-GB"/>
              </w:rPr>
            </w:pPr>
          </w:p>
          <w:p w:rsidR="00E6522A" w:rsidRDefault="0068561C" w:rsidP="000B2017">
            <w:pPr>
              <w:rPr>
                <w:rFonts w:ascii="Arial" w:hAnsi="Arial" w:cs="Arial"/>
                <w:b/>
                <w:color w:val="000000" w:themeColor="text1"/>
                <w:sz w:val="24"/>
                <w:szCs w:val="24"/>
                <w:lang w:val="en-IE" w:eastAsia="en-GB"/>
              </w:rPr>
            </w:pPr>
            <w:r>
              <w:rPr>
                <w:rFonts w:ascii="Arial" w:hAnsi="Arial" w:cs="Arial"/>
                <w:b/>
                <w:color w:val="000000" w:themeColor="text1"/>
                <w:sz w:val="24"/>
                <w:szCs w:val="24"/>
                <w:lang w:val="en-IE" w:eastAsia="en-GB"/>
              </w:rPr>
              <w:t>Equipment Work Stream Group</w:t>
            </w:r>
          </w:p>
          <w:p w:rsidR="002320A0" w:rsidRDefault="00035E5A" w:rsidP="002320A0">
            <w:pPr>
              <w:rPr>
                <w:rFonts w:ascii="Arial" w:hAnsi="Arial" w:cs="Arial"/>
                <w:bCs/>
                <w:color w:val="000000"/>
                <w:sz w:val="24"/>
                <w:szCs w:val="24"/>
                <w:lang w:eastAsia="en-GB"/>
              </w:rPr>
            </w:pPr>
            <w:r>
              <w:rPr>
                <w:rFonts w:ascii="Arial" w:hAnsi="Arial" w:cs="Arial"/>
                <w:bCs/>
                <w:color w:val="000000"/>
                <w:sz w:val="24"/>
                <w:szCs w:val="24"/>
                <w:lang w:eastAsia="en-GB"/>
              </w:rPr>
              <w:t>The e</w:t>
            </w:r>
            <w:r w:rsidR="002320A0">
              <w:rPr>
                <w:rFonts w:ascii="Arial" w:hAnsi="Arial" w:cs="Arial"/>
                <w:bCs/>
                <w:color w:val="000000"/>
                <w:sz w:val="24"/>
                <w:szCs w:val="24"/>
                <w:lang w:eastAsia="en-GB"/>
              </w:rPr>
              <w:t>quipment contained with the Equipping Bills of Quantity has been checked as reflecting the actual requirements of each planned room or space.  Key individuals for each area have been engaged in the validation process. An interim version of the equipment list was provided by Kier in August and this has shown only minor changes in the list of required equipment</w:t>
            </w:r>
            <w:r w:rsidR="000D0F4D">
              <w:rPr>
                <w:rFonts w:ascii="Arial" w:hAnsi="Arial" w:cs="Arial"/>
                <w:bCs/>
                <w:color w:val="000000"/>
                <w:sz w:val="24"/>
                <w:szCs w:val="24"/>
                <w:lang w:eastAsia="en-GB"/>
              </w:rPr>
              <w:t>.</w:t>
            </w:r>
            <w:r w:rsidR="002320A0">
              <w:rPr>
                <w:rFonts w:ascii="Arial" w:hAnsi="Arial" w:cs="Arial"/>
                <w:bCs/>
                <w:color w:val="000000"/>
                <w:sz w:val="24"/>
                <w:szCs w:val="24"/>
                <w:lang w:eastAsia="en-GB"/>
              </w:rPr>
              <w:t xml:space="preserve"> A further revision of the Equipping Bills of Quantities is anticipated to be provided by Kier imminently.</w:t>
            </w:r>
          </w:p>
          <w:p w:rsidR="00E6522A" w:rsidRDefault="00E6522A" w:rsidP="00C3620C">
            <w:pPr>
              <w:rPr>
                <w:rFonts w:ascii="Arial" w:hAnsi="Arial" w:cs="Arial"/>
                <w:sz w:val="24"/>
                <w:szCs w:val="24"/>
                <w:lang w:val="en-IE" w:eastAsia="en-GB"/>
              </w:rPr>
            </w:pPr>
          </w:p>
          <w:p w:rsidR="002320A0" w:rsidRDefault="002320A0" w:rsidP="002320A0">
            <w:pPr>
              <w:rPr>
                <w:rFonts w:ascii="Arial" w:hAnsi="Arial" w:cs="Arial"/>
                <w:color w:val="000000"/>
                <w:sz w:val="24"/>
                <w:szCs w:val="24"/>
                <w:lang w:eastAsia="en-GB"/>
              </w:rPr>
            </w:pPr>
            <w:r>
              <w:rPr>
                <w:rFonts w:ascii="Arial" w:hAnsi="Arial" w:cs="Arial"/>
                <w:color w:val="000000"/>
                <w:sz w:val="24"/>
                <w:szCs w:val="24"/>
                <w:lang w:eastAsia="en-GB"/>
              </w:rPr>
              <w:t xml:space="preserve">Work is going to develop the Procurement Strategy and route to market for the Patient Self Check In terminals. </w:t>
            </w:r>
            <w:r w:rsidR="000D0F4D">
              <w:rPr>
                <w:rFonts w:ascii="Arial" w:hAnsi="Arial" w:cs="Arial"/>
                <w:color w:val="000000"/>
                <w:sz w:val="24"/>
                <w:szCs w:val="24"/>
                <w:lang w:eastAsia="en-GB"/>
              </w:rPr>
              <w:t>Two</w:t>
            </w:r>
            <w:r>
              <w:rPr>
                <w:rFonts w:ascii="Arial" w:hAnsi="Arial" w:cs="Arial"/>
                <w:color w:val="000000"/>
                <w:sz w:val="24"/>
                <w:szCs w:val="24"/>
                <w:lang w:eastAsia="en-GB"/>
              </w:rPr>
              <w:t xml:space="preserve"> meetings have taken place to date with </w:t>
            </w:r>
            <w:r w:rsidR="000D0F4D">
              <w:rPr>
                <w:rFonts w:ascii="Arial" w:hAnsi="Arial" w:cs="Arial"/>
                <w:color w:val="000000"/>
                <w:sz w:val="24"/>
                <w:szCs w:val="24"/>
                <w:lang w:eastAsia="en-GB"/>
              </w:rPr>
              <w:t xml:space="preserve">Scottish Health Innovations Limited </w:t>
            </w:r>
            <w:r>
              <w:rPr>
                <w:rFonts w:ascii="Arial" w:hAnsi="Arial" w:cs="Arial"/>
                <w:color w:val="000000"/>
                <w:sz w:val="24"/>
                <w:szCs w:val="24"/>
                <w:lang w:eastAsia="en-GB"/>
              </w:rPr>
              <w:t xml:space="preserve">to determine if the </w:t>
            </w:r>
            <w:r w:rsidR="00E76DDE" w:rsidRPr="00E76DDE">
              <w:rPr>
                <w:rFonts w:ascii="Arial" w:hAnsi="Arial" w:cs="Arial"/>
                <w:color w:val="222222"/>
                <w:sz w:val="24"/>
                <w:szCs w:val="24"/>
                <w:shd w:val="clear" w:color="auto" w:fill="FFFFFF"/>
              </w:rPr>
              <w:t>Official Journal of the European Union</w:t>
            </w:r>
            <w:r w:rsidR="000D0F4D">
              <w:rPr>
                <w:rFonts w:ascii="Arial" w:hAnsi="Arial" w:cs="Arial"/>
                <w:color w:val="000000"/>
                <w:sz w:val="24"/>
                <w:szCs w:val="24"/>
                <w:lang w:eastAsia="en-GB"/>
              </w:rPr>
              <w:t xml:space="preserve"> (</w:t>
            </w:r>
            <w:r>
              <w:rPr>
                <w:rFonts w:ascii="Arial" w:hAnsi="Arial" w:cs="Arial"/>
                <w:color w:val="000000"/>
                <w:sz w:val="24"/>
                <w:szCs w:val="24"/>
                <w:lang w:eastAsia="en-GB"/>
              </w:rPr>
              <w:t>OJEU</w:t>
            </w:r>
            <w:r w:rsidR="000D0F4D">
              <w:rPr>
                <w:rFonts w:ascii="Arial" w:hAnsi="Arial" w:cs="Arial"/>
                <w:color w:val="000000"/>
                <w:sz w:val="24"/>
                <w:szCs w:val="24"/>
                <w:lang w:eastAsia="en-GB"/>
              </w:rPr>
              <w:t>)</w:t>
            </w:r>
            <w:r>
              <w:rPr>
                <w:rFonts w:ascii="Arial" w:hAnsi="Arial" w:cs="Arial"/>
                <w:color w:val="000000"/>
                <w:sz w:val="24"/>
                <w:szCs w:val="24"/>
                <w:lang w:eastAsia="en-GB"/>
              </w:rPr>
              <w:t xml:space="preserve"> Innovation Partnership route will provide the required solution in an acceptable timeframe. </w:t>
            </w:r>
          </w:p>
          <w:p w:rsidR="0078371B" w:rsidRDefault="0078371B" w:rsidP="00B9201D">
            <w:pPr>
              <w:rPr>
                <w:rFonts w:ascii="Arial" w:hAnsi="Arial" w:cs="Arial"/>
                <w:b/>
                <w:color w:val="000000" w:themeColor="text1"/>
                <w:sz w:val="24"/>
                <w:szCs w:val="24"/>
                <w:lang w:val="en-IE" w:eastAsia="en-GB"/>
              </w:rPr>
            </w:pPr>
          </w:p>
          <w:p w:rsidR="00D1781B" w:rsidRPr="006603AA" w:rsidRDefault="00D1781B" w:rsidP="00B9201D">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t>Community Benefits</w:t>
            </w:r>
          </w:p>
          <w:p w:rsidR="00714DCE" w:rsidRPr="006603AA" w:rsidRDefault="00A258DE" w:rsidP="008F5DD4">
            <w:pPr>
              <w:rPr>
                <w:rFonts w:ascii="Arial" w:hAnsi="Arial" w:cs="Arial"/>
                <w:color w:val="000000" w:themeColor="text1"/>
                <w:sz w:val="24"/>
                <w:szCs w:val="24"/>
                <w:lang w:val="en-IE" w:eastAsia="en-GB"/>
              </w:rPr>
            </w:pPr>
            <w:r>
              <w:rPr>
                <w:rFonts w:ascii="Arial" w:hAnsi="Arial" w:cs="Arial"/>
                <w:color w:val="000000" w:themeColor="text1"/>
                <w:sz w:val="24"/>
                <w:szCs w:val="24"/>
                <w:lang w:val="en-IE" w:eastAsia="en-GB"/>
              </w:rPr>
              <w:t xml:space="preserve">An update meeting </w:t>
            </w:r>
            <w:r w:rsidR="000D0F4D">
              <w:rPr>
                <w:rFonts w:ascii="Arial" w:hAnsi="Arial" w:cs="Arial"/>
                <w:color w:val="000000" w:themeColor="text1"/>
                <w:sz w:val="24"/>
                <w:szCs w:val="24"/>
                <w:lang w:val="en-IE" w:eastAsia="en-GB"/>
              </w:rPr>
              <w:t>was</w:t>
            </w:r>
            <w:r>
              <w:rPr>
                <w:rFonts w:ascii="Arial" w:hAnsi="Arial" w:cs="Arial"/>
                <w:color w:val="000000" w:themeColor="text1"/>
                <w:sz w:val="24"/>
                <w:szCs w:val="24"/>
                <w:lang w:val="en-IE" w:eastAsia="en-GB"/>
              </w:rPr>
              <w:t xml:space="preserve"> held </w:t>
            </w:r>
            <w:r w:rsidR="0024101F">
              <w:rPr>
                <w:rFonts w:ascii="Arial" w:hAnsi="Arial" w:cs="Arial"/>
                <w:color w:val="000000" w:themeColor="text1"/>
                <w:sz w:val="24"/>
                <w:szCs w:val="24"/>
                <w:lang w:val="en-IE" w:eastAsia="en-GB"/>
              </w:rPr>
              <w:t>on 6 December 2019</w:t>
            </w:r>
            <w:r>
              <w:rPr>
                <w:rFonts w:ascii="Arial" w:hAnsi="Arial" w:cs="Arial"/>
                <w:color w:val="000000" w:themeColor="text1"/>
                <w:sz w:val="24"/>
                <w:szCs w:val="24"/>
                <w:lang w:val="en-IE" w:eastAsia="en-GB"/>
              </w:rPr>
              <w:t xml:space="preserve"> to review</w:t>
            </w:r>
            <w:r w:rsidR="002320A0">
              <w:rPr>
                <w:rFonts w:ascii="Arial" w:hAnsi="Arial" w:cs="Arial"/>
                <w:color w:val="000000" w:themeColor="text1"/>
                <w:sz w:val="24"/>
                <w:szCs w:val="24"/>
                <w:lang w:val="en-IE" w:eastAsia="en-GB"/>
              </w:rPr>
              <w:t xml:space="preserve"> the Community Benefits tracker with Kier.</w:t>
            </w:r>
          </w:p>
          <w:p w:rsidR="008A7D11" w:rsidRDefault="008A7D11" w:rsidP="008F5DD4">
            <w:pPr>
              <w:rPr>
                <w:rFonts w:ascii="Arial" w:hAnsi="Arial" w:cs="Arial"/>
                <w:sz w:val="24"/>
                <w:szCs w:val="24"/>
                <w:lang w:val="en-IE" w:eastAsia="en-GB"/>
              </w:rPr>
            </w:pPr>
          </w:p>
          <w:p w:rsidR="00B77200" w:rsidRPr="00251AAE" w:rsidRDefault="00B77200" w:rsidP="008F5DD4">
            <w:pPr>
              <w:rPr>
                <w:rFonts w:ascii="Arial" w:hAnsi="Arial" w:cs="Arial"/>
                <w:color w:val="000000" w:themeColor="text1"/>
                <w:sz w:val="24"/>
                <w:szCs w:val="24"/>
                <w:lang w:val="en-IE" w:eastAsia="en-GB"/>
              </w:rPr>
            </w:pPr>
            <w:r w:rsidRPr="00251AAE">
              <w:rPr>
                <w:rFonts w:ascii="Arial" w:hAnsi="Arial" w:cs="Arial"/>
                <w:b/>
                <w:color w:val="000000" w:themeColor="text1"/>
                <w:sz w:val="24"/>
                <w:szCs w:val="24"/>
              </w:rPr>
              <w:t>Key Risks and Mitigation</w:t>
            </w:r>
          </w:p>
          <w:p w:rsidR="000C0BAD" w:rsidRDefault="000C0BAD" w:rsidP="009B08D0">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23FA6" w:rsidRPr="00E6522A">
              <w:rPr>
                <w:rFonts w:ascii="Arial" w:hAnsi="Arial" w:cs="Arial"/>
                <w:color w:val="000000" w:themeColor="text1"/>
                <w:sz w:val="24"/>
                <w:szCs w:val="24"/>
              </w:rPr>
              <w:t xml:space="preserve">risk register </w:t>
            </w:r>
            <w:r>
              <w:rPr>
                <w:rFonts w:ascii="Arial" w:hAnsi="Arial" w:cs="Arial"/>
                <w:color w:val="000000" w:themeColor="text1"/>
                <w:sz w:val="24"/>
                <w:szCs w:val="24"/>
              </w:rPr>
              <w:t>was fully reviewed and upda</w:t>
            </w:r>
            <w:r w:rsidR="000D0F4D">
              <w:rPr>
                <w:rFonts w:ascii="Arial" w:hAnsi="Arial" w:cs="Arial"/>
                <w:color w:val="000000" w:themeColor="text1"/>
                <w:sz w:val="24"/>
                <w:szCs w:val="24"/>
              </w:rPr>
              <w:t xml:space="preserve">ted for inclusion in the FBC. </w:t>
            </w:r>
            <w:r>
              <w:rPr>
                <w:rFonts w:ascii="Arial" w:hAnsi="Arial" w:cs="Arial"/>
                <w:color w:val="000000" w:themeColor="text1"/>
                <w:sz w:val="24"/>
                <w:szCs w:val="24"/>
              </w:rPr>
              <w:t>Further risks have been identified since and an update will be provided to the Programme Board in January 2019.</w:t>
            </w:r>
          </w:p>
          <w:p w:rsidR="009B08D0" w:rsidRPr="009B08D0" w:rsidRDefault="009B08D0" w:rsidP="000C0BAD">
            <w:pPr>
              <w:jc w:val="both"/>
              <w:rPr>
                <w:rFonts w:ascii="Arial" w:hAnsi="Arial" w:cs="Arial"/>
                <w:color w:val="000000" w:themeColor="text1"/>
                <w:sz w:val="24"/>
                <w:szCs w:val="24"/>
              </w:rPr>
            </w:pPr>
          </w:p>
        </w:tc>
      </w:tr>
      <w:tr w:rsidR="00240824"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240824" w:rsidRPr="00587402" w:rsidRDefault="00240824" w:rsidP="00214E96">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240824" w:rsidRPr="00587402" w:rsidRDefault="00240824" w:rsidP="00214E96">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240824" w:rsidRPr="00587402" w:rsidRDefault="00240824" w:rsidP="00214E96">
            <w:pPr>
              <w:spacing w:before="60" w:after="120"/>
              <w:jc w:val="center"/>
              <w:rPr>
                <w:rFonts w:ascii="Arial" w:hAnsi="Arial" w:cs="Arial"/>
                <w:b/>
                <w:sz w:val="24"/>
                <w:szCs w:val="24"/>
              </w:rPr>
            </w:pPr>
            <w:r>
              <w:rPr>
                <w:rFonts w:ascii="Arial" w:hAnsi="Arial" w:cs="Arial"/>
                <w:b/>
                <w:sz w:val="24"/>
                <w:szCs w:val="24"/>
              </w:rPr>
              <w:t>Green</w:t>
            </w:r>
          </w:p>
        </w:tc>
      </w:tr>
      <w:tr w:rsidR="00240824"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927B94" w:rsidRPr="00104A5D" w:rsidRDefault="00D51645" w:rsidP="00214E96">
            <w:pPr>
              <w:spacing w:before="60" w:after="120"/>
              <w:jc w:val="both"/>
              <w:rPr>
                <w:rFonts w:ascii="Arial" w:hAnsi="Arial" w:cs="Arial"/>
                <w:color w:val="000000" w:themeColor="text1"/>
                <w:sz w:val="24"/>
                <w:szCs w:val="24"/>
              </w:rPr>
            </w:pPr>
            <w:r>
              <w:rPr>
                <w:rFonts w:ascii="Arial" w:hAnsi="Arial" w:cs="Arial"/>
                <w:color w:val="000000" w:themeColor="text1"/>
                <w:sz w:val="24"/>
                <w:szCs w:val="24"/>
              </w:rPr>
              <w:t xml:space="preserve">A full update is </w:t>
            </w:r>
            <w:r w:rsidR="002320A0">
              <w:rPr>
                <w:rFonts w:ascii="Arial" w:hAnsi="Arial" w:cs="Arial"/>
                <w:color w:val="000000" w:themeColor="text1"/>
                <w:sz w:val="24"/>
                <w:szCs w:val="24"/>
              </w:rPr>
              <w:t>provided</w:t>
            </w:r>
            <w:r>
              <w:rPr>
                <w:rFonts w:ascii="Arial" w:hAnsi="Arial" w:cs="Arial"/>
                <w:color w:val="000000" w:themeColor="text1"/>
                <w:sz w:val="24"/>
                <w:szCs w:val="24"/>
              </w:rPr>
              <w:t xml:space="preserve"> within the </w:t>
            </w:r>
            <w:r w:rsidR="002320A0">
              <w:rPr>
                <w:rFonts w:ascii="Arial" w:hAnsi="Arial" w:cs="Arial"/>
                <w:color w:val="000000" w:themeColor="text1"/>
                <w:sz w:val="24"/>
                <w:szCs w:val="24"/>
              </w:rPr>
              <w:t>C</w:t>
            </w:r>
            <w:r>
              <w:rPr>
                <w:rFonts w:ascii="Arial" w:hAnsi="Arial" w:cs="Arial"/>
                <w:color w:val="000000" w:themeColor="text1"/>
                <w:sz w:val="24"/>
                <w:szCs w:val="24"/>
              </w:rPr>
              <w:t xml:space="preserve">ost Control Report </w:t>
            </w:r>
            <w:r w:rsidR="00927B94">
              <w:rPr>
                <w:rFonts w:ascii="Arial" w:hAnsi="Arial" w:cs="Arial"/>
                <w:color w:val="000000" w:themeColor="text1"/>
                <w:sz w:val="24"/>
                <w:szCs w:val="24"/>
              </w:rPr>
              <w:t>– December 2018</w:t>
            </w:r>
            <w:r w:rsidR="00240824" w:rsidRPr="006603AA">
              <w:rPr>
                <w:rFonts w:ascii="Arial" w:hAnsi="Arial" w:cs="Arial"/>
                <w:color w:val="000000" w:themeColor="text1"/>
                <w:sz w:val="24"/>
                <w:szCs w:val="24"/>
              </w:rPr>
              <w:t xml:space="preserve">.   </w:t>
            </w:r>
          </w:p>
        </w:tc>
      </w:tr>
      <w:tr w:rsidR="0014458A" w:rsidRPr="00A8797B" w:rsidTr="000C0BAD">
        <w:trPr>
          <w:tblHeader/>
        </w:trPr>
        <w:tc>
          <w:tcPr>
            <w:tcW w:w="7513" w:type="dxa"/>
          </w:tcPr>
          <w:p w:rsidR="0014458A" w:rsidRPr="00A8797B" w:rsidRDefault="0014458A" w:rsidP="00B2661C">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14458A" w:rsidRPr="00A8797B" w:rsidRDefault="0014458A" w:rsidP="00B2661C">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14458A" w:rsidRPr="00A8797B" w:rsidRDefault="000C0BAD" w:rsidP="00B2661C">
            <w:pPr>
              <w:spacing w:before="120" w:after="120"/>
              <w:jc w:val="center"/>
              <w:rPr>
                <w:rFonts w:ascii="Arial" w:hAnsi="Arial" w:cs="Arial"/>
                <w:b/>
                <w:sz w:val="24"/>
                <w:szCs w:val="24"/>
              </w:rPr>
            </w:pPr>
            <w:r>
              <w:rPr>
                <w:rFonts w:ascii="Arial" w:hAnsi="Arial" w:cs="Arial"/>
                <w:b/>
                <w:sz w:val="24"/>
                <w:szCs w:val="24"/>
              </w:rPr>
              <w:t>Amber</w:t>
            </w:r>
          </w:p>
        </w:tc>
      </w:tr>
      <w:tr w:rsidR="0014458A" w:rsidRPr="00104A5D" w:rsidDel="00DF6C8A" w:rsidTr="00B2661C">
        <w:trPr>
          <w:trHeight w:val="278"/>
        </w:trPr>
        <w:tc>
          <w:tcPr>
            <w:tcW w:w="10065" w:type="dxa"/>
            <w:gridSpan w:val="3"/>
          </w:tcPr>
          <w:p w:rsidR="0014458A" w:rsidRDefault="0014458A" w:rsidP="00B2661C">
            <w:pPr>
              <w:rPr>
                <w:rFonts w:ascii="Arial" w:hAnsi="Arial" w:cs="Arial"/>
                <w:sz w:val="24"/>
                <w:szCs w:val="24"/>
                <w:lang w:val="en-IE" w:eastAsia="en-GB"/>
              </w:rPr>
            </w:pPr>
          </w:p>
          <w:p w:rsidR="0014458A" w:rsidRDefault="00D51645" w:rsidP="00B2661C">
            <w:pPr>
              <w:rPr>
                <w:rFonts w:ascii="Arial" w:hAnsi="Arial" w:cs="Arial"/>
                <w:bCs/>
                <w:color w:val="000000" w:themeColor="text1"/>
                <w:sz w:val="24"/>
                <w:szCs w:val="24"/>
                <w:lang w:eastAsia="en-GB"/>
              </w:rPr>
            </w:pPr>
            <w:r w:rsidRPr="008F52DF">
              <w:rPr>
                <w:rFonts w:ascii="Arial" w:hAnsi="Arial" w:cs="Arial"/>
                <w:bCs/>
                <w:color w:val="000000" w:themeColor="text1"/>
                <w:sz w:val="24"/>
                <w:szCs w:val="24"/>
                <w:lang w:eastAsia="en-GB"/>
              </w:rPr>
              <w:t xml:space="preserve">Diversion and isolation of </w:t>
            </w:r>
            <w:r w:rsidR="000D0F4D">
              <w:rPr>
                <w:rFonts w:ascii="Arial" w:hAnsi="Arial" w:cs="Arial"/>
                <w:bCs/>
                <w:color w:val="000000" w:themeColor="text1"/>
                <w:sz w:val="24"/>
                <w:szCs w:val="24"/>
                <w:lang w:eastAsia="en-GB"/>
              </w:rPr>
              <w:t>e</w:t>
            </w:r>
            <w:r w:rsidRPr="008F52DF">
              <w:rPr>
                <w:rFonts w:ascii="Arial" w:hAnsi="Arial" w:cs="Arial"/>
                <w:bCs/>
                <w:color w:val="000000" w:themeColor="text1"/>
                <w:sz w:val="24"/>
                <w:szCs w:val="24"/>
                <w:lang w:eastAsia="en-GB"/>
              </w:rPr>
              <w:t>xisting services on site.</w:t>
            </w:r>
            <w:r>
              <w:rPr>
                <w:rFonts w:ascii="Arial" w:hAnsi="Arial" w:cs="Arial"/>
                <w:bCs/>
                <w:color w:val="000000" w:themeColor="text1"/>
                <w:sz w:val="24"/>
                <w:szCs w:val="24"/>
                <w:lang w:eastAsia="en-GB"/>
              </w:rPr>
              <w:t xml:space="preserve">    </w:t>
            </w:r>
          </w:p>
          <w:p w:rsidR="00B2661C" w:rsidRDefault="00B2661C" w:rsidP="00B2661C">
            <w:pPr>
              <w:rPr>
                <w:rFonts w:ascii="Arial" w:hAnsi="Arial" w:cs="Arial"/>
                <w:bCs/>
                <w:color w:val="000000" w:themeColor="text1"/>
                <w:sz w:val="24"/>
                <w:szCs w:val="24"/>
                <w:lang w:eastAsia="en-GB"/>
              </w:rPr>
            </w:pPr>
          </w:p>
          <w:p w:rsidR="00D51645" w:rsidRPr="00927B94" w:rsidDel="00DF6C8A" w:rsidRDefault="00B2661C" w:rsidP="00FD6D7A">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Provision of Consultant Microbiologist programme input – work is ongoing </w:t>
            </w:r>
            <w:r w:rsidR="00927B94">
              <w:rPr>
                <w:rFonts w:ascii="Arial" w:hAnsi="Arial" w:cs="Arial"/>
                <w:bCs/>
                <w:color w:val="000000" w:themeColor="text1"/>
                <w:sz w:val="24"/>
                <w:szCs w:val="24"/>
                <w:lang w:eastAsia="en-GB"/>
              </w:rPr>
              <w:t>(led</w:t>
            </w:r>
            <w:r>
              <w:rPr>
                <w:rFonts w:ascii="Arial" w:hAnsi="Arial" w:cs="Arial"/>
                <w:bCs/>
                <w:color w:val="000000" w:themeColor="text1"/>
                <w:sz w:val="24"/>
                <w:szCs w:val="24"/>
                <w:lang w:eastAsia="en-GB"/>
              </w:rPr>
              <w:t xml:space="preserve"> by the Associate Director of </w:t>
            </w:r>
            <w:r w:rsidR="000D0F4D">
              <w:rPr>
                <w:rFonts w:ascii="Arial" w:hAnsi="Arial" w:cs="Arial"/>
                <w:bCs/>
                <w:color w:val="000000" w:themeColor="text1"/>
                <w:sz w:val="24"/>
                <w:szCs w:val="24"/>
                <w:lang w:eastAsia="en-GB"/>
              </w:rPr>
              <w:t>Regional and National Medicine</w:t>
            </w:r>
            <w:r>
              <w:rPr>
                <w:rFonts w:ascii="Arial" w:hAnsi="Arial" w:cs="Arial"/>
                <w:bCs/>
                <w:color w:val="000000" w:themeColor="text1"/>
                <w:sz w:val="24"/>
                <w:szCs w:val="24"/>
                <w:lang w:eastAsia="en-GB"/>
              </w:rPr>
              <w:t xml:space="preserve">) to replace this role. </w:t>
            </w:r>
          </w:p>
        </w:tc>
      </w:tr>
      <w:tr w:rsidR="0014458A" w:rsidRPr="00A8797B" w:rsidTr="00B2661C">
        <w:trPr>
          <w:tblHeader/>
        </w:trPr>
        <w:tc>
          <w:tcPr>
            <w:tcW w:w="7513" w:type="dxa"/>
          </w:tcPr>
          <w:p w:rsidR="0014458A" w:rsidRPr="00A8797B" w:rsidRDefault="0014458A" w:rsidP="000D0F4D">
            <w:pPr>
              <w:spacing w:before="120" w:after="120"/>
              <w:rPr>
                <w:rFonts w:ascii="Arial" w:hAnsi="Arial" w:cs="Arial"/>
                <w:b/>
                <w:sz w:val="24"/>
                <w:szCs w:val="24"/>
              </w:rPr>
            </w:pPr>
            <w:r>
              <w:rPr>
                <w:rFonts w:ascii="Arial" w:hAnsi="Arial" w:cs="Arial"/>
                <w:b/>
                <w:sz w:val="24"/>
                <w:szCs w:val="24"/>
              </w:rPr>
              <w:lastRenderedPageBreak/>
              <w:t xml:space="preserve">Communications and Stakeholder Engagement </w:t>
            </w:r>
          </w:p>
        </w:tc>
        <w:tc>
          <w:tcPr>
            <w:tcW w:w="1276" w:type="dxa"/>
          </w:tcPr>
          <w:p w:rsidR="00525FC9" w:rsidRDefault="0014458A">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525FC9" w:rsidRDefault="0014458A">
            <w:pPr>
              <w:spacing w:before="120" w:after="120"/>
              <w:jc w:val="center"/>
              <w:rPr>
                <w:rFonts w:ascii="Arial" w:hAnsi="Arial" w:cs="Arial"/>
                <w:b/>
                <w:sz w:val="24"/>
                <w:szCs w:val="24"/>
              </w:rPr>
            </w:pPr>
            <w:r>
              <w:rPr>
                <w:rFonts w:ascii="Arial" w:hAnsi="Arial" w:cs="Arial"/>
                <w:b/>
                <w:sz w:val="24"/>
                <w:szCs w:val="24"/>
              </w:rPr>
              <w:t>Green</w:t>
            </w:r>
          </w:p>
        </w:tc>
      </w:tr>
      <w:tr w:rsidR="0014458A" w:rsidRPr="00A23330" w:rsidDel="00DF6C8A" w:rsidTr="00B2661C">
        <w:trPr>
          <w:trHeight w:val="278"/>
        </w:trPr>
        <w:tc>
          <w:tcPr>
            <w:tcW w:w="10065" w:type="dxa"/>
            <w:gridSpan w:val="3"/>
          </w:tcPr>
          <w:p w:rsidR="00035E5A" w:rsidRDefault="00035E5A" w:rsidP="00035E5A">
            <w:pPr>
              <w:rPr>
                <w:rFonts w:ascii="Arial" w:hAnsi="Arial" w:cs="Arial"/>
                <w:sz w:val="24"/>
                <w:szCs w:val="24"/>
                <w:lang w:val="en-IE" w:eastAsia="en-GB"/>
              </w:rPr>
            </w:pPr>
            <w:r>
              <w:rPr>
                <w:rFonts w:ascii="Arial" w:hAnsi="Arial" w:cs="Arial"/>
                <w:sz w:val="24"/>
                <w:szCs w:val="24"/>
                <w:lang w:val="en-IE" w:eastAsia="en-GB"/>
              </w:rPr>
              <w:t xml:space="preserve">HR, Staff side and members of the Senior Nursing Team met with theatre staff </w:t>
            </w:r>
            <w:r w:rsidR="000D0F4D">
              <w:rPr>
                <w:rFonts w:ascii="Arial" w:hAnsi="Arial" w:cs="Arial"/>
                <w:sz w:val="24"/>
                <w:szCs w:val="24"/>
                <w:lang w:val="en-IE" w:eastAsia="en-GB"/>
              </w:rPr>
              <w:t xml:space="preserve">who </w:t>
            </w:r>
            <w:r>
              <w:rPr>
                <w:rFonts w:ascii="Arial" w:hAnsi="Arial" w:cs="Arial"/>
                <w:sz w:val="24"/>
                <w:szCs w:val="24"/>
                <w:lang w:val="en-IE" w:eastAsia="en-GB"/>
              </w:rPr>
              <w:t xml:space="preserve">regularly to support the Ophthalmology theatre and </w:t>
            </w:r>
            <w:r w:rsidR="000D0F4D">
              <w:rPr>
                <w:rFonts w:ascii="Arial" w:hAnsi="Arial" w:cs="Arial"/>
                <w:sz w:val="24"/>
                <w:szCs w:val="24"/>
                <w:lang w:val="en-IE" w:eastAsia="en-GB"/>
              </w:rPr>
              <w:t xml:space="preserve">post anaesthetic care </w:t>
            </w:r>
            <w:r>
              <w:rPr>
                <w:rFonts w:ascii="Arial" w:hAnsi="Arial" w:cs="Arial"/>
                <w:sz w:val="24"/>
                <w:szCs w:val="24"/>
                <w:lang w:val="en-IE" w:eastAsia="en-GB"/>
              </w:rPr>
              <w:t xml:space="preserve">teams. The purpose of the meeting was to update staff on the expansion, how it may impact them and also to identify any members of staff who would be interested in transferring to the new integrated unit. </w:t>
            </w:r>
          </w:p>
          <w:p w:rsidR="0014458A" w:rsidRDefault="0014458A" w:rsidP="00D51645">
            <w:pPr>
              <w:rPr>
                <w:rFonts w:ascii="Arial" w:hAnsi="Arial" w:cs="Arial"/>
                <w:bCs/>
                <w:sz w:val="24"/>
                <w:szCs w:val="24"/>
                <w:lang w:val="en-IE" w:eastAsia="en-GB"/>
              </w:rPr>
            </w:pPr>
          </w:p>
          <w:p w:rsidR="00B2661C" w:rsidRDefault="00B2661C" w:rsidP="00D51645">
            <w:pPr>
              <w:rPr>
                <w:rFonts w:ascii="Arial" w:hAnsi="Arial" w:cs="Arial"/>
                <w:bCs/>
                <w:sz w:val="24"/>
                <w:szCs w:val="24"/>
                <w:lang w:val="en-IE" w:eastAsia="en-GB"/>
              </w:rPr>
            </w:pPr>
            <w:r>
              <w:rPr>
                <w:rFonts w:ascii="Arial" w:hAnsi="Arial" w:cs="Arial"/>
                <w:bCs/>
                <w:sz w:val="24"/>
                <w:szCs w:val="24"/>
                <w:lang w:val="en-IE" w:eastAsia="en-GB"/>
              </w:rPr>
              <w:t xml:space="preserve">Programme updates and </w:t>
            </w:r>
            <w:r w:rsidR="000D0F4D">
              <w:rPr>
                <w:rFonts w:ascii="Arial" w:hAnsi="Arial" w:cs="Arial"/>
                <w:bCs/>
                <w:sz w:val="24"/>
                <w:szCs w:val="24"/>
                <w:lang w:val="en-IE" w:eastAsia="en-GB"/>
              </w:rPr>
              <w:t xml:space="preserve">Question and Answer </w:t>
            </w:r>
            <w:r>
              <w:rPr>
                <w:rFonts w:ascii="Arial" w:hAnsi="Arial" w:cs="Arial"/>
                <w:bCs/>
                <w:sz w:val="24"/>
                <w:szCs w:val="24"/>
                <w:lang w:val="en-IE" w:eastAsia="en-GB"/>
              </w:rPr>
              <w:t>sessions continue to be provided for ophthalmology staff at monthly consultant meetings</w:t>
            </w:r>
            <w:r w:rsidR="000D0F4D">
              <w:rPr>
                <w:rFonts w:ascii="Arial" w:hAnsi="Arial" w:cs="Arial"/>
                <w:bCs/>
                <w:sz w:val="24"/>
                <w:szCs w:val="24"/>
                <w:lang w:val="en-IE" w:eastAsia="en-GB"/>
              </w:rPr>
              <w:t xml:space="preserve"> and the</w:t>
            </w:r>
            <w:r>
              <w:rPr>
                <w:rFonts w:ascii="Arial" w:hAnsi="Arial" w:cs="Arial"/>
                <w:bCs/>
                <w:sz w:val="24"/>
                <w:szCs w:val="24"/>
                <w:lang w:val="en-IE" w:eastAsia="en-GB"/>
              </w:rPr>
              <w:t xml:space="preserve"> monthly </w:t>
            </w:r>
            <w:r w:rsidR="000D0F4D">
              <w:rPr>
                <w:rFonts w:ascii="Arial" w:hAnsi="Arial" w:cs="Arial"/>
                <w:bCs/>
                <w:sz w:val="24"/>
                <w:szCs w:val="24"/>
                <w:lang w:val="en-IE" w:eastAsia="en-GB"/>
              </w:rPr>
              <w:t xml:space="preserve">continuing medical/ nursing education </w:t>
            </w:r>
            <w:r>
              <w:rPr>
                <w:rFonts w:ascii="Arial" w:hAnsi="Arial" w:cs="Arial"/>
                <w:bCs/>
                <w:sz w:val="24"/>
                <w:szCs w:val="24"/>
                <w:lang w:val="en-IE" w:eastAsia="en-GB"/>
              </w:rPr>
              <w:t xml:space="preserve">sessions </w:t>
            </w:r>
            <w:r w:rsidR="000D0F4D">
              <w:rPr>
                <w:rFonts w:ascii="Arial" w:hAnsi="Arial" w:cs="Arial"/>
                <w:bCs/>
                <w:sz w:val="24"/>
                <w:szCs w:val="24"/>
                <w:lang w:val="en-IE" w:eastAsia="en-GB"/>
              </w:rPr>
              <w:t xml:space="preserve">with </w:t>
            </w:r>
            <w:r>
              <w:rPr>
                <w:rFonts w:ascii="Arial" w:hAnsi="Arial" w:cs="Arial"/>
                <w:bCs/>
                <w:sz w:val="24"/>
                <w:szCs w:val="24"/>
                <w:lang w:val="en-IE" w:eastAsia="en-GB"/>
              </w:rPr>
              <w:t>sessions also been held for final year nursing</w:t>
            </w:r>
            <w:r w:rsidR="000D0F4D">
              <w:rPr>
                <w:rFonts w:ascii="Arial" w:hAnsi="Arial" w:cs="Arial"/>
                <w:bCs/>
                <w:sz w:val="24"/>
                <w:szCs w:val="24"/>
                <w:lang w:val="en-IE" w:eastAsia="en-GB"/>
              </w:rPr>
              <w:t xml:space="preserve"> and</w:t>
            </w:r>
            <w:r>
              <w:rPr>
                <w:rFonts w:ascii="Arial" w:hAnsi="Arial" w:cs="Arial"/>
                <w:bCs/>
                <w:sz w:val="24"/>
                <w:szCs w:val="24"/>
                <w:lang w:val="en-IE" w:eastAsia="en-GB"/>
              </w:rPr>
              <w:t xml:space="preserve"> </w:t>
            </w:r>
            <w:r w:rsidR="00FD6D7A">
              <w:t>Optometry</w:t>
            </w:r>
            <w:r>
              <w:rPr>
                <w:rFonts w:ascii="Arial" w:hAnsi="Arial" w:cs="Arial"/>
                <w:bCs/>
                <w:sz w:val="24"/>
                <w:szCs w:val="24"/>
                <w:lang w:val="en-IE" w:eastAsia="en-GB"/>
              </w:rPr>
              <w:t xml:space="preserve"> students.</w:t>
            </w:r>
          </w:p>
          <w:p w:rsidR="00B2661C" w:rsidRDefault="00B2661C" w:rsidP="00D51645">
            <w:pPr>
              <w:rPr>
                <w:rFonts w:ascii="Arial" w:hAnsi="Arial" w:cs="Arial"/>
                <w:bCs/>
                <w:sz w:val="24"/>
                <w:szCs w:val="24"/>
                <w:lang w:val="en-IE" w:eastAsia="en-GB"/>
              </w:rPr>
            </w:pPr>
          </w:p>
          <w:p w:rsidR="00035E5A" w:rsidRDefault="00B2661C" w:rsidP="00D51645">
            <w:pPr>
              <w:rPr>
                <w:rFonts w:ascii="Arial" w:hAnsi="Arial" w:cs="Arial"/>
                <w:bCs/>
                <w:sz w:val="24"/>
                <w:szCs w:val="24"/>
                <w:lang w:val="en-IE" w:eastAsia="en-GB"/>
              </w:rPr>
            </w:pPr>
            <w:r>
              <w:rPr>
                <w:rFonts w:ascii="Arial" w:hAnsi="Arial" w:cs="Arial"/>
                <w:bCs/>
                <w:sz w:val="24"/>
                <w:szCs w:val="24"/>
                <w:lang w:val="en-IE" w:eastAsia="en-GB"/>
              </w:rPr>
              <w:t>Following FBC approval</w:t>
            </w:r>
            <w:r w:rsidR="000D0F4D">
              <w:rPr>
                <w:rFonts w:ascii="Arial" w:hAnsi="Arial" w:cs="Arial"/>
                <w:bCs/>
                <w:sz w:val="24"/>
                <w:szCs w:val="24"/>
                <w:lang w:val="en-IE" w:eastAsia="en-GB"/>
              </w:rPr>
              <w:t>,</w:t>
            </w:r>
            <w:r>
              <w:rPr>
                <w:rFonts w:ascii="Arial" w:hAnsi="Arial" w:cs="Arial"/>
                <w:bCs/>
                <w:sz w:val="24"/>
                <w:szCs w:val="24"/>
                <w:lang w:val="en-IE" w:eastAsia="en-GB"/>
              </w:rPr>
              <w:t xml:space="preserve"> there </w:t>
            </w:r>
            <w:r w:rsidR="000D0F4D">
              <w:rPr>
                <w:rFonts w:ascii="Arial" w:hAnsi="Arial" w:cs="Arial"/>
                <w:bCs/>
                <w:sz w:val="24"/>
                <w:szCs w:val="24"/>
                <w:lang w:val="en-IE" w:eastAsia="en-GB"/>
              </w:rPr>
              <w:t xml:space="preserve">will be </w:t>
            </w:r>
            <w:r>
              <w:rPr>
                <w:rFonts w:ascii="Arial" w:hAnsi="Arial" w:cs="Arial"/>
                <w:bCs/>
                <w:sz w:val="24"/>
                <w:szCs w:val="24"/>
                <w:lang w:val="en-IE" w:eastAsia="en-GB"/>
              </w:rPr>
              <w:t xml:space="preserve">an opportunity </w:t>
            </w:r>
            <w:r w:rsidR="00067FC6">
              <w:rPr>
                <w:rFonts w:ascii="Arial" w:hAnsi="Arial" w:cs="Arial"/>
                <w:bCs/>
                <w:sz w:val="24"/>
                <w:szCs w:val="24"/>
                <w:lang w:val="en-IE" w:eastAsia="en-GB"/>
              </w:rPr>
              <w:t xml:space="preserve">for </w:t>
            </w:r>
            <w:r>
              <w:rPr>
                <w:rFonts w:ascii="Arial" w:hAnsi="Arial" w:cs="Arial"/>
                <w:bCs/>
                <w:sz w:val="24"/>
                <w:szCs w:val="24"/>
                <w:lang w:val="en-IE" w:eastAsia="en-GB"/>
              </w:rPr>
              <w:t>wider stakeholder</w:t>
            </w:r>
            <w:r w:rsidR="000D0F4D">
              <w:rPr>
                <w:rFonts w:ascii="Arial" w:hAnsi="Arial" w:cs="Arial"/>
                <w:bCs/>
                <w:sz w:val="24"/>
                <w:szCs w:val="24"/>
                <w:lang w:val="en-IE" w:eastAsia="en-GB"/>
              </w:rPr>
              <w:t xml:space="preserve"> communication and</w:t>
            </w:r>
            <w:r>
              <w:rPr>
                <w:rFonts w:ascii="Arial" w:hAnsi="Arial" w:cs="Arial"/>
                <w:bCs/>
                <w:sz w:val="24"/>
                <w:szCs w:val="24"/>
                <w:lang w:val="en-IE" w:eastAsia="en-GB"/>
              </w:rPr>
              <w:t xml:space="preserve"> engagement events</w:t>
            </w:r>
            <w:r w:rsidR="000D0F4D">
              <w:rPr>
                <w:rFonts w:ascii="Arial" w:hAnsi="Arial" w:cs="Arial"/>
                <w:bCs/>
                <w:sz w:val="24"/>
                <w:szCs w:val="24"/>
                <w:lang w:val="en-IE" w:eastAsia="en-GB"/>
              </w:rPr>
              <w:t xml:space="preserve">. The </w:t>
            </w:r>
            <w:r>
              <w:rPr>
                <w:rFonts w:ascii="Arial" w:hAnsi="Arial" w:cs="Arial"/>
                <w:bCs/>
                <w:sz w:val="24"/>
                <w:szCs w:val="24"/>
                <w:lang w:val="en-IE" w:eastAsia="en-GB"/>
              </w:rPr>
              <w:t>initial planning of these events has commenced.</w:t>
            </w:r>
          </w:p>
          <w:p w:rsidR="002320A0" w:rsidRPr="00A23330" w:rsidDel="00DF6C8A" w:rsidRDefault="002320A0" w:rsidP="00D51645">
            <w:pPr>
              <w:rPr>
                <w:rFonts w:ascii="Arial" w:hAnsi="Arial" w:cs="Arial"/>
                <w:bCs/>
                <w:sz w:val="24"/>
                <w:szCs w:val="24"/>
                <w:lang w:val="en-IE" w:eastAsia="en-GB"/>
              </w:rPr>
            </w:pPr>
          </w:p>
        </w:tc>
      </w:tr>
      <w:tr w:rsidR="00224232"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224232" w:rsidRPr="00224232" w:rsidRDefault="00224232" w:rsidP="000D0F4D">
            <w:pPr>
              <w:spacing w:before="120" w:after="120"/>
              <w:rPr>
                <w:rFonts w:ascii="Arial" w:hAnsi="Arial" w:cs="Arial"/>
                <w:b/>
                <w:iCs/>
                <w:sz w:val="24"/>
                <w:szCs w:val="24"/>
                <w:lang w:eastAsia="en-GB"/>
              </w:rPr>
            </w:pPr>
            <w:r w:rsidRPr="00224232">
              <w:rPr>
                <w:rFonts w:ascii="Arial" w:hAnsi="Arial" w:cs="Arial"/>
                <w:b/>
                <w:iCs/>
                <w:sz w:val="24"/>
                <w:szCs w:val="24"/>
                <w:lang w:eastAsia="en-GB"/>
              </w:rPr>
              <w:t>Key Tasks for between now and next report</w:t>
            </w:r>
            <w:r w:rsidR="00035E5A">
              <w:rPr>
                <w:rFonts w:ascii="Arial" w:hAnsi="Arial" w:cs="Arial"/>
                <w:b/>
                <w:iCs/>
                <w:sz w:val="24"/>
                <w:szCs w:val="24"/>
                <w:lang w:eastAsia="en-GB"/>
              </w:rPr>
              <w:t xml:space="preserve">ing period </w:t>
            </w:r>
          </w:p>
        </w:tc>
      </w:tr>
      <w:tr w:rsidR="00224232"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224232" w:rsidRPr="00224232" w:rsidRDefault="00224232" w:rsidP="00B2661C">
            <w:pPr>
              <w:rPr>
                <w:rFonts w:ascii="Arial" w:hAnsi="Arial" w:cs="Arial"/>
                <w:iCs/>
                <w:sz w:val="24"/>
                <w:szCs w:val="24"/>
                <w:lang w:eastAsia="en-GB"/>
              </w:rPr>
            </w:pPr>
          </w:p>
          <w:p w:rsidR="003A2B1F" w:rsidRDefault="00224232" w:rsidP="00B2661C">
            <w:pPr>
              <w:rPr>
                <w:rFonts w:ascii="Arial" w:hAnsi="Arial" w:cs="Arial"/>
                <w:iCs/>
                <w:sz w:val="24"/>
                <w:szCs w:val="24"/>
                <w:lang w:eastAsia="en-GB"/>
              </w:rPr>
            </w:pPr>
            <w:r w:rsidRPr="00224232">
              <w:rPr>
                <w:rFonts w:ascii="Arial" w:hAnsi="Arial" w:cs="Arial"/>
                <w:iCs/>
                <w:sz w:val="24"/>
                <w:szCs w:val="24"/>
                <w:lang w:eastAsia="en-GB"/>
              </w:rPr>
              <w:t>Key tasks for the forthcoming period include:</w:t>
            </w:r>
          </w:p>
          <w:p w:rsidR="00224232" w:rsidRPr="00035E5A" w:rsidRDefault="00035E5A" w:rsidP="000D0F4D">
            <w:pPr>
              <w:pStyle w:val="ListParagraph"/>
              <w:numPr>
                <w:ilvl w:val="0"/>
                <w:numId w:val="47"/>
              </w:numPr>
              <w:ind w:left="360"/>
              <w:rPr>
                <w:rFonts w:ascii="Arial" w:hAnsi="Arial" w:cs="Arial"/>
                <w:color w:val="000000" w:themeColor="text1"/>
                <w:sz w:val="24"/>
                <w:szCs w:val="24"/>
                <w:lang w:eastAsia="en-GB"/>
              </w:rPr>
            </w:pPr>
            <w:r w:rsidRPr="00035E5A">
              <w:rPr>
                <w:rFonts w:ascii="Arial" w:hAnsi="Arial" w:cs="Arial"/>
                <w:color w:val="000000" w:themeColor="text1"/>
                <w:sz w:val="24"/>
                <w:szCs w:val="24"/>
                <w:lang w:eastAsia="en-GB"/>
              </w:rPr>
              <w:t xml:space="preserve">FBC approval </w:t>
            </w:r>
            <w:r w:rsidR="002B5E94">
              <w:rPr>
                <w:rFonts w:ascii="Arial" w:hAnsi="Arial" w:cs="Arial"/>
                <w:color w:val="000000" w:themeColor="text1"/>
                <w:sz w:val="24"/>
                <w:szCs w:val="24"/>
                <w:lang w:eastAsia="en-GB"/>
              </w:rPr>
              <w:t xml:space="preserve">– awaiting feedback following the Scottish Government Capital Investment Group </w:t>
            </w:r>
            <w:r w:rsidRPr="00035E5A">
              <w:rPr>
                <w:rFonts w:ascii="Arial" w:hAnsi="Arial" w:cs="Arial"/>
                <w:color w:val="000000" w:themeColor="text1"/>
                <w:sz w:val="24"/>
                <w:szCs w:val="24"/>
                <w:lang w:eastAsia="en-GB"/>
              </w:rPr>
              <w:t>meeting on 30 Jan</w:t>
            </w:r>
            <w:r w:rsidR="002B5E94">
              <w:rPr>
                <w:rFonts w:ascii="Arial" w:hAnsi="Arial" w:cs="Arial"/>
                <w:color w:val="000000" w:themeColor="text1"/>
                <w:sz w:val="24"/>
                <w:szCs w:val="24"/>
                <w:lang w:eastAsia="en-GB"/>
              </w:rPr>
              <w:t>uary</w:t>
            </w:r>
            <w:r w:rsidRPr="00035E5A">
              <w:rPr>
                <w:rFonts w:ascii="Arial" w:hAnsi="Arial" w:cs="Arial"/>
                <w:color w:val="000000" w:themeColor="text1"/>
                <w:sz w:val="24"/>
                <w:szCs w:val="24"/>
                <w:lang w:eastAsia="en-GB"/>
              </w:rPr>
              <w:t xml:space="preserve"> 2019</w:t>
            </w:r>
            <w:r w:rsidR="002B5E94">
              <w:rPr>
                <w:rFonts w:ascii="Arial" w:hAnsi="Arial" w:cs="Arial"/>
                <w:color w:val="000000" w:themeColor="text1"/>
                <w:sz w:val="24"/>
                <w:szCs w:val="24"/>
                <w:lang w:eastAsia="en-GB"/>
              </w:rPr>
              <w:t>. If approved</w:t>
            </w:r>
            <w:r>
              <w:rPr>
                <w:rFonts w:ascii="Arial" w:hAnsi="Arial" w:cs="Arial"/>
                <w:color w:val="000000" w:themeColor="text1"/>
                <w:sz w:val="24"/>
                <w:szCs w:val="24"/>
                <w:lang w:eastAsia="en-GB"/>
              </w:rPr>
              <w:t>, there will be communication and engagement events with stakeholders</w:t>
            </w:r>
            <w:r w:rsidR="002B5E94">
              <w:rPr>
                <w:rFonts w:ascii="Arial" w:hAnsi="Arial" w:cs="Arial"/>
                <w:color w:val="000000" w:themeColor="text1"/>
                <w:sz w:val="24"/>
                <w:szCs w:val="24"/>
                <w:lang w:eastAsia="en-GB"/>
              </w:rPr>
              <w:t>.</w:t>
            </w:r>
          </w:p>
          <w:p w:rsidR="00035E5A" w:rsidRPr="00035E5A" w:rsidRDefault="002D6EB2" w:rsidP="000D0F4D">
            <w:pPr>
              <w:pStyle w:val="ListParagraph"/>
              <w:numPr>
                <w:ilvl w:val="0"/>
                <w:numId w:val="47"/>
              </w:numPr>
              <w:ind w:left="360"/>
              <w:rPr>
                <w:rFonts w:ascii="Arial" w:hAnsi="Arial" w:cs="Arial"/>
                <w:color w:val="000000" w:themeColor="text1"/>
                <w:sz w:val="24"/>
                <w:szCs w:val="24"/>
                <w:lang w:eastAsia="en-GB"/>
              </w:rPr>
            </w:pPr>
            <w:r>
              <w:rPr>
                <w:rFonts w:ascii="Arial" w:hAnsi="Arial" w:cs="Arial"/>
                <w:color w:val="000000" w:themeColor="text1"/>
                <w:sz w:val="24"/>
                <w:szCs w:val="24"/>
                <w:lang w:eastAsia="en-GB"/>
              </w:rPr>
              <w:t>‘</w:t>
            </w:r>
            <w:r w:rsidR="00035E5A" w:rsidRPr="00035E5A">
              <w:rPr>
                <w:rFonts w:ascii="Arial" w:hAnsi="Arial" w:cs="Arial"/>
                <w:color w:val="000000" w:themeColor="text1"/>
                <w:sz w:val="24"/>
                <w:szCs w:val="24"/>
                <w:lang w:eastAsia="en-GB"/>
              </w:rPr>
              <w:t>Innovation Partnership</w:t>
            </w:r>
            <w:r>
              <w:rPr>
                <w:rFonts w:ascii="Arial" w:hAnsi="Arial" w:cs="Arial"/>
                <w:color w:val="000000" w:themeColor="text1"/>
                <w:sz w:val="24"/>
                <w:szCs w:val="24"/>
                <w:lang w:eastAsia="en-GB"/>
              </w:rPr>
              <w:t xml:space="preserve">’ </w:t>
            </w:r>
            <w:proofErr w:type="gramStart"/>
            <w:r>
              <w:rPr>
                <w:rFonts w:ascii="Arial" w:hAnsi="Arial" w:cs="Arial"/>
                <w:color w:val="000000" w:themeColor="text1"/>
                <w:sz w:val="24"/>
                <w:szCs w:val="24"/>
                <w:lang w:eastAsia="en-GB"/>
              </w:rPr>
              <w:t xml:space="preserve">OJEU </w:t>
            </w:r>
            <w:r w:rsidR="00035E5A" w:rsidRPr="00035E5A">
              <w:rPr>
                <w:rFonts w:ascii="Arial" w:hAnsi="Arial" w:cs="Arial"/>
                <w:color w:val="000000" w:themeColor="text1"/>
                <w:sz w:val="24"/>
                <w:szCs w:val="24"/>
                <w:lang w:eastAsia="en-GB"/>
              </w:rPr>
              <w:t xml:space="preserve"> tender</w:t>
            </w:r>
            <w:proofErr w:type="gramEnd"/>
            <w:r w:rsidR="00035E5A" w:rsidRPr="00035E5A">
              <w:rPr>
                <w:rFonts w:ascii="Arial" w:hAnsi="Arial" w:cs="Arial"/>
                <w:color w:val="000000" w:themeColor="text1"/>
                <w:sz w:val="24"/>
                <w:szCs w:val="24"/>
                <w:lang w:eastAsia="en-GB"/>
              </w:rPr>
              <w:t xml:space="preserve"> advert for </w:t>
            </w:r>
            <w:r>
              <w:rPr>
                <w:rFonts w:ascii="Arial" w:hAnsi="Arial" w:cs="Arial"/>
                <w:color w:val="000000" w:themeColor="text1"/>
                <w:sz w:val="24"/>
                <w:szCs w:val="24"/>
                <w:lang w:eastAsia="en-GB"/>
              </w:rPr>
              <w:t xml:space="preserve">‘Fully </w:t>
            </w:r>
            <w:r w:rsidR="00035E5A" w:rsidRPr="00035E5A">
              <w:rPr>
                <w:rFonts w:ascii="Arial" w:hAnsi="Arial" w:cs="Arial"/>
                <w:color w:val="000000" w:themeColor="text1"/>
                <w:sz w:val="24"/>
                <w:szCs w:val="24"/>
                <w:lang w:eastAsia="en-GB"/>
              </w:rPr>
              <w:t xml:space="preserve">Accessible Self Check in facility </w:t>
            </w:r>
            <w:r>
              <w:rPr>
                <w:rFonts w:ascii="Arial" w:hAnsi="Arial" w:cs="Arial"/>
                <w:color w:val="000000" w:themeColor="text1"/>
                <w:sz w:val="24"/>
                <w:szCs w:val="24"/>
                <w:lang w:eastAsia="en-GB"/>
              </w:rPr>
              <w:t xml:space="preserve">‘ </w:t>
            </w:r>
            <w:r w:rsidR="00035E5A" w:rsidRPr="00035E5A">
              <w:rPr>
                <w:rFonts w:ascii="Arial" w:hAnsi="Arial" w:cs="Arial"/>
                <w:color w:val="000000" w:themeColor="text1"/>
                <w:sz w:val="24"/>
                <w:szCs w:val="24"/>
                <w:lang w:eastAsia="en-GB"/>
              </w:rPr>
              <w:t>will be issued by 22 Jan</w:t>
            </w:r>
            <w:r w:rsidR="002B5E94">
              <w:rPr>
                <w:rFonts w:ascii="Arial" w:hAnsi="Arial" w:cs="Arial"/>
                <w:color w:val="000000" w:themeColor="text1"/>
                <w:sz w:val="24"/>
                <w:szCs w:val="24"/>
                <w:lang w:eastAsia="en-GB"/>
              </w:rPr>
              <w:t>uary</w:t>
            </w:r>
            <w:r w:rsidR="00035E5A" w:rsidRPr="00035E5A">
              <w:rPr>
                <w:rFonts w:ascii="Arial" w:hAnsi="Arial" w:cs="Arial"/>
                <w:color w:val="000000" w:themeColor="text1"/>
                <w:sz w:val="24"/>
                <w:szCs w:val="24"/>
                <w:lang w:eastAsia="en-GB"/>
              </w:rPr>
              <w:t xml:space="preserve"> 2019</w:t>
            </w:r>
            <w:r w:rsidR="002B5E94">
              <w:rPr>
                <w:rFonts w:ascii="Arial" w:hAnsi="Arial" w:cs="Arial"/>
                <w:color w:val="000000" w:themeColor="text1"/>
                <w:sz w:val="24"/>
                <w:szCs w:val="24"/>
                <w:lang w:eastAsia="en-GB"/>
              </w:rPr>
              <w:t>.</w:t>
            </w:r>
          </w:p>
          <w:p w:rsidR="00035E5A" w:rsidRPr="00035E5A" w:rsidRDefault="00035E5A" w:rsidP="000D0F4D">
            <w:pPr>
              <w:pStyle w:val="ListParagraph"/>
              <w:numPr>
                <w:ilvl w:val="0"/>
                <w:numId w:val="46"/>
              </w:numPr>
              <w:ind w:left="360"/>
              <w:rPr>
                <w:rFonts w:ascii="Arial" w:hAnsi="Arial" w:cs="Arial"/>
                <w:color w:val="000000" w:themeColor="text1"/>
                <w:sz w:val="24"/>
                <w:szCs w:val="24"/>
                <w:lang w:eastAsia="en-GB"/>
              </w:rPr>
            </w:pPr>
            <w:r w:rsidRPr="00035E5A">
              <w:rPr>
                <w:rFonts w:ascii="Arial" w:hAnsi="Arial" w:cs="Arial"/>
                <w:color w:val="000000" w:themeColor="text1"/>
                <w:sz w:val="24"/>
                <w:szCs w:val="24"/>
                <w:lang w:eastAsia="en-GB"/>
              </w:rPr>
              <w:t xml:space="preserve">Appointment to </w:t>
            </w:r>
            <w:r w:rsidR="002B5E94">
              <w:rPr>
                <w:rFonts w:ascii="Arial" w:hAnsi="Arial" w:cs="Arial"/>
                <w:color w:val="000000" w:themeColor="text1"/>
                <w:sz w:val="24"/>
                <w:szCs w:val="24"/>
                <w:lang w:eastAsia="en-GB"/>
              </w:rPr>
              <w:t>two</w:t>
            </w:r>
            <w:r w:rsidRPr="00035E5A">
              <w:rPr>
                <w:rFonts w:ascii="Arial" w:hAnsi="Arial" w:cs="Arial"/>
                <w:color w:val="000000" w:themeColor="text1"/>
                <w:sz w:val="24"/>
                <w:szCs w:val="24"/>
                <w:lang w:eastAsia="en-GB"/>
              </w:rPr>
              <w:t xml:space="preserve"> key nursing roles: </w:t>
            </w:r>
            <w:r w:rsidR="002B5E94">
              <w:rPr>
                <w:rFonts w:ascii="Arial" w:hAnsi="Arial" w:cs="Arial"/>
                <w:color w:val="000000" w:themeColor="text1"/>
                <w:sz w:val="24"/>
                <w:szCs w:val="24"/>
                <w:lang w:eastAsia="en-GB"/>
              </w:rPr>
              <w:t>C</w:t>
            </w:r>
            <w:r w:rsidRPr="00035E5A">
              <w:rPr>
                <w:rFonts w:ascii="Arial" w:hAnsi="Arial" w:cs="Arial"/>
                <w:color w:val="000000" w:themeColor="text1"/>
                <w:sz w:val="24"/>
                <w:szCs w:val="24"/>
                <w:lang w:eastAsia="en-GB"/>
              </w:rPr>
              <w:t xml:space="preserve">linical </w:t>
            </w:r>
            <w:r w:rsidR="002B5E94">
              <w:rPr>
                <w:rFonts w:ascii="Arial" w:hAnsi="Arial" w:cs="Arial"/>
                <w:color w:val="000000" w:themeColor="text1"/>
                <w:sz w:val="24"/>
                <w:szCs w:val="24"/>
                <w:lang w:eastAsia="en-GB"/>
              </w:rPr>
              <w:t>E</w:t>
            </w:r>
            <w:r w:rsidRPr="00035E5A">
              <w:rPr>
                <w:rFonts w:ascii="Arial" w:hAnsi="Arial" w:cs="Arial"/>
                <w:color w:val="000000" w:themeColor="text1"/>
                <w:sz w:val="24"/>
                <w:szCs w:val="24"/>
                <w:lang w:eastAsia="en-GB"/>
              </w:rPr>
              <w:t xml:space="preserve">ducator and </w:t>
            </w:r>
            <w:r w:rsidR="002B5E94">
              <w:rPr>
                <w:rFonts w:ascii="Arial" w:hAnsi="Arial" w:cs="Arial"/>
                <w:color w:val="000000" w:themeColor="text1"/>
                <w:sz w:val="24"/>
                <w:szCs w:val="24"/>
                <w:lang w:eastAsia="en-GB"/>
              </w:rPr>
              <w:t>P</w:t>
            </w:r>
            <w:r w:rsidRPr="00035E5A">
              <w:rPr>
                <w:rFonts w:ascii="Arial" w:hAnsi="Arial" w:cs="Arial"/>
                <w:color w:val="000000" w:themeColor="text1"/>
                <w:sz w:val="24"/>
                <w:szCs w:val="24"/>
                <w:lang w:eastAsia="en-GB"/>
              </w:rPr>
              <w:t xml:space="preserve">revention and </w:t>
            </w:r>
            <w:r w:rsidR="002B5E94">
              <w:rPr>
                <w:rFonts w:ascii="Arial" w:hAnsi="Arial" w:cs="Arial"/>
                <w:color w:val="000000" w:themeColor="text1"/>
                <w:sz w:val="24"/>
                <w:szCs w:val="24"/>
                <w:lang w:eastAsia="en-GB"/>
              </w:rPr>
              <w:t>C</w:t>
            </w:r>
            <w:r w:rsidRPr="00035E5A">
              <w:rPr>
                <w:rFonts w:ascii="Arial" w:hAnsi="Arial" w:cs="Arial"/>
                <w:color w:val="000000" w:themeColor="text1"/>
                <w:sz w:val="24"/>
                <w:szCs w:val="24"/>
                <w:lang w:eastAsia="en-GB"/>
              </w:rPr>
              <w:t xml:space="preserve">ontrol of Infection </w:t>
            </w:r>
            <w:r w:rsidR="00B2661C">
              <w:rPr>
                <w:rFonts w:ascii="Arial" w:hAnsi="Arial" w:cs="Arial"/>
                <w:color w:val="000000" w:themeColor="text1"/>
                <w:sz w:val="24"/>
                <w:szCs w:val="24"/>
                <w:lang w:eastAsia="en-GB"/>
              </w:rPr>
              <w:t>n</w:t>
            </w:r>
            <w:r w:rsidRPr="00035E5A">
              <w:rPr>
                <w:rFonts w:ascii="Arial" w:hAnsi="Arial" w:cs="Arial"/>
                <w:color w:val="000000" w:themeColor="text1"/>
                <w:sz w:val="24"/>
                <w:szCs w:val="24"/>
                <w:lang w:eastAsia="en-GB"/>
              </w:rPr>
              <w:t>urse</w:t>
            </w:r>
            <w:r w:rsidR="002B5E94">
              <w:rPr>
                <w:rFonts w:ascii="Arial" w:hAnsi="Arial" w:cs="Arial"/>
                <w:color w:val="000000" w:themeColor="text1"/>
                <w:sz w:val="24"/>
                <w:szCs w:val="24"/>
                <w:lang w:eastAsia="en-GB"/>
              </w:rPr>
              <w:t>.</w:t>
            </w:r>
          </w:p>
          <w:p w:rsidR="00035E5A" w:rsidRPr="000D0F4D" w:rsidRDefault="00035E5A" w:rsidP="00B2661C">
            <w:pPr>
              <w:pStyle w:val="ListParagraph"/>
              <w:numPr>
                <w:ilvl w:val="0"/>
                <w:numId w:val="29"/>
              </w:numPr>
              <w:rPr>
                <w:rFonts w:ascii="Arial" w:hAnsi="Arial" w:cs="Arial"/>
                <w:bCs/>
                <w:sz w:val="24"/>
                <w:szCs w:val="24"/>
                <w:lang w:val="en-IE" w:eastAsia="en-GB"/>
              </w:rPr>
            </w:pPr>
            <w:r>
              <w:rPr>
                <w:rFonts w:ascii="Arial" w:hAnsi="Arial" w:cs="Arial"/>
                <w:bCs/>
                <w:sz w:val="24"/>
                <w:szCs w:val="24"/>
                <w:lang w:val="en-IE" w:eastAsia="en-GB"/>
              </w:rPr>
              <w:t>A</w:t>
            </w:r>
            <w:r w:rsidR="002B5E94">
              <w:rPr>
                <w:rFonts w:ascii="Arial" w:hAnsi="Arial" w:cs="Arial"/>
                <w:bCs/>
                <w:sz w:val="24"/>
                <w:szCs w:val="24"/>
                <w:lang w:val="en-IE" w:eastAsia="en-GB"/>
              </w:rPr>
              <w:t>n</w:t>
            </w:r>
            <w:r>
              <w:rPr>
                <w:rFonts w:ascii="Arial" w:hAnsi="Arial" w:cs="Arial"/>
                <w:bCs/>
                <w:sz w:val="24"/>
                <w:szCs w:val="24"/>
                <w:lang w:val="en-IE" w:eastAsia="en-GB"/>
              </w:rPr>
              <w:t xml:space="preserve"> HR</w:t>
            </w:r>
            <w:r w:rsidR="002B5E94">
              <w:rPr>
                <w:rFonts w:ascii="Arial" w:hAnsi="Arial" w:cs="Arial"/>
                <w:bCs/>
                <w:sz w:val="24"/>
                <w:szCs w:val="24"/>
                <w:lang w:val="en-IE" w:eastAsia="en-GB"/>
              </w:rPr>
              <w:t>/ S</w:t>
            </w:r>
            <w:r>
              <w:rPr>
                <w:rFonts w:ascii="Arial" w:hAnsi="Arial" w:cs="Arial"/>
                <w:bCs/>
                <w:sz w:val="24"/>
                <w:szCs w:val="24"/>
                <w:lang w:val="en-IE" w:eastAsia="en-GB"/>
              </w:rPr>
              <w:t xml:space="preserve">taff </w:t>
            </w:r>
            <w:r w:rsidR="002B5E94">
              <w:rPr>
                <w:rFonts w:ascii="Arial" w:hAnsi="Arial" w:cs="Arial"/>
                <w:bCs/>
                <w:sz w:val="24"/>
                <w:szCs w:val="24"/>
                <w:lang w:val="en-IE" w:eastAsia="en-GB"/>
              </w:rPr>
              <w:t>G</w:t>
            </w:r>
            <w:r>
              <w:rPr>
                <w:rFonts w:ascii="Arial" w:hAnsi="Arial" w:cs="Arial"/>
                <w:bCs/>
                <w:sz w:val="24"/>
                <w:szCs w:val="24"/>
                <w:lang w:val="en-IE" w:eastAsia="en-GB"/>
              </w:rPr>
              <w:t xml:space="preserve">overnance process </w:t>
            </w:r>
            <w:r w:rsidR="002B5E94">
              <w:rPr>
                <w:rFonts w:ascii="Arial" w:hAnsi="Arial" w:cs="Arial"/>
                <w:bCs/>
                <w:sz w:val="24"/>
                <w:szCs w:val="24"/>
                <w:lang w:val="en-IE" w:eastAsia="en-GB"/>
              </w:rPr>
              <w:t xml:space="preserve">will be developed with partnership colleagues </w:t>
            </w:r>
            <w:r>
              <w:rPr>
                <w:rFonts w:ascii="Arial" w:hAnsi="Arial" w:cs="Arial"/>
                <w:bCs/>
                <w:sz w:val="24"/>
                <w:szCs w:val="24"/>
                <w:lang w:val="en-IE" w:eastAsia="en-GB"/>
              </w:rPr>
              <w:t>for theatre staff (non ophthalmology) who have volunteered to transfer into the new integrated ophthalmology service</w:t>
            </w:r>
            <w:r w:rsidR="002B5E94">
              <w:rPr>
                <w:rFonts w:ascii="Arial" w:hAnsi="Arial" w:cs="Arial"/>
                <w:bCs/>
                <w:sz w:val="24"/>
                <w:szCs w:val="24"/>
                <w:lang w:val="en-IE" w:eastAsia="en-GB"/>
              </w:rPr>
              <w:t>.</w:t>
            </w:r>
          </w:p>
          <w:p w:rsidR="00224232" w:rsidRPr="00224232" w:rsidRDefault="00224232" w:rsidP="00224232">
            <w:pPr>
              <w:rPr>
                <w:rFonts w:ascii="Arial" w:hAnsi="Arial" w:cs="Arial"/>
                <w:iCs/>
                <w:sz w:val="24"/>
                <w:szCs w:val="24"/>
                <w:lang w:eastAsia="en-GB"/>
              </w:rPr>
            </w:pPr>
          </w:p>
        </w:tc>
      </w:tr>
    </w:tbl>
    <w:p w:rsidR="00240824" w:rsidRDefault="00240824" w:rsidP="00224232"/>
    <w:p w:rsidR="00224232" w:rsidRDefault="00224232" w:rsidP="00224232"/>
    <w:p w:rsidR="00FF097D" w:rsidRPr="00FF097D" w:rsidRDefault="00FF097D" w:rsidP="000D0F4D">
      <w:pPr>
        <w:outlineLvl w:val="0"/>
        <w:rPr>
          <w:rFonts w:ascii="Arial" w:hAnsi="Arial" w:cs="Arial"/>
          <w:b/>
          <w:sz w:val="24"/>
          <w:szCs w:val="24"/>
        </w:rPr>
      </w:pPr>
      <w:r w:rsidRPr="00FF097D">
        <w:rPr>
          <w:rFonts w:ascii="Arial" w:hAnsi="Arial" w:cs="Arial"/>
          <w:b/>
          <w:sz w:val="24"/>
          <w:szCs w:val="24"/>
        </w:rPr>
        <w:t>John M Scott, Programme Director</w:t>
      </w:r>
    </w:p>
    <w:p w:rsidR="00FF097D" w:rsidRPr="00FF097D" w:rsidRDefault="00FF097D" w:rsidP="000D0F4D">
      <w:pPr>
        <w:outlineLvl w:val="0"/>
        <w:rPr>
          <w:rFonts w:ascii="Arial" w:hAnsi="Arial" w:cs="Arial"/>
          <w:b/>
          <w:sz w:val="24"/>
          <w:szCs w:val="24"/>
        </w:rPr>
      </w:pPr>
      <w:r w:rsidRPr="00FF097D">
        <w:rPr>
          <w:rFonts w:ascii="Arial" w:hAnsi="Arial" w:cs="Arial"/>
          <w:b/>
          <w:sz w:val="24"/>
          <w:szCs w:val="24"/>
        </w:rPr>
        <w:t>Claire MacArthur, Programme Manager</w:t>
      </w:r>
    </w:p>
    <w:p w:rsidR="00AB759D" w:rsidRPr="00FF097D" w:rsidRDefault="00142293" w:rsidP="000D0F4D">
      <w:pPr>
        <w:outlineLvl w:val="0"/>
        <w:rPr>
          <w:rFonts w:ascii="Arial" w:hAnsi="Arial" w:cs="Arial"/>
          <w:b/>
          <w:sz w:val="24"/>
          <w:szCs w:val="24"/>
        </w:rPr>
      </w:pPr>
      <w:r>
        <w:rPr>
          <w:rFonts w:ascii="Arial" w:hAnsi="Arial" w:cs="Arial"/>
          <w:b/>
          <w:sz w:val="24"/>
          <w:szCs w:val="24"/>
        </w:rPr>
        <w:t>14 February</w:t>
      </w:r>
      <w:r w:rsidR="008F52DF">
        <w:rPr>
          <w:rFonts w:ascii="Arial" w:hAnsi="Arial" w:cs="Arial"/>
          <w:b/>
          <w:sz w:val="24"/>
          <w:szCs w:val="24"/>
        </w:rPr>
        <w:t xml:space="preserve"> 2019</w:t>
      </w:r>
    </w:p>
    <w:p w:rsidR="00AB759D" w:rsidRDefault="00AB759D" w:rsidP="000D0F4D">
      <w:pPr>
        <w:outlineLvl w:val="0"/>
        <w:rPr>
          <w:rFonts w:ascii="Arial" w:hAnsi="Arial" w:cs="Arial"/>
          <w:sz w:val="24"/>
          <w:szCs w:val="24"/>
        </w:rPr>
      </w:pPr>
    </w:p>
    <w:p w:rsidR="00FF097D" w:rsidRPr="00AB759D" w:rsidRDefault="00FF097D" w:rsidP="000D0F4D">
      <w:pPr>
        <w:outlineLvl w:val="0"/>
        <w:rPr>
          <w:rFonts w:ascii="Arial" w:hAnsi="Arial" w:cs="Arial"/>
          <w:b/>
          <w:sz w:val="24"/>
          <w:szCs w:val="24"/>
        </w:rPr>
      </w:pPr>
    </w:p>
    <w:p w:rsidR="000D0F4D" w:rsidRPr="00AB759D" w:rsidRDefault="000D0F4D">
      <w:pPr>
        <w:outlineLvl w:val="0"/>
        <w:rPr>
          <w:rFonts w:ascii="Arial" w:hAnsi="Arial" w:cs="Arial"/>
          <w:b/>
          <w:sz w:val="24"/>
          <w:szCs w:val="24"/>
        </w:rPr>
      </w:pPr>
    </w:p>
    <w:sectPr w:rsidR="000D0F4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25" w:rsidRDefault="00B40F25">
      <w:r>
        <w:separator/>
      </w:r>
    </w:p>
  </w:endnote>
  <w:endnote w:type="continuationSeparator" w:id="0">
    <w:p w:rsidR="00B40F25" w:rsidRDefault="00B40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918"/>
      <w:docPartObj>
        <w:docPartGallery w:val="Page Numbers (Bottom of Page)"/>
        <w:docPartUnique/>
      </w:docPartObj>
    </w:sdtPr>
    <w:sdtContent>
      <w:p w:rsidR="000D0F4D" w:rsidRDefault="000D0F4D">
        <w:pPr>
          <w:pStyle w:val="Footer"/>
          <w:jc w:val="right"/>
        </w:pPr>
        <w:r w:rsidRPr="00907B42">
          <w:rPr>
            <w:rFonts w:ascii="Arial" w:hAnsi="Arial" w:cs="Arial"/>
          </w:rPr>
          <w:t>Page</w:t>
        </w:r>
        <w:r>
          <w:t xml:space="preserve"> </w:t>
        </w:r>
        <w:r w:rsidR="00A73AFF" w:rsidRPr="00907B42">
          <w:rPr>
            <w:rFonts w:ascii="Arial" w:hAnsi="Arial" w:cs="Arial"/>
          </w:rPr>
          <w:fldChar w:fldCharType="begin"/>
        </w:r>
        <w:r w:rsidRPr="00907B42">
          <w:rPr>
            <w:rFonts w:ascii="Arial" w:hAnsi="Arial" w:cs="Arial"/>
          </w:rPr>
          <w:instrText xml:space="preserve"> PAGE   \* MERGEFORMAT </w:instrText>
        </w:r>
        <w:r w:rsidR="00A73AFF" w:rsidRPr="00907B42">
          <w:rPr>
            <w:rFonts w:ascii="Arial" w:hAnsi="Arial" w:cs="Arial"/>
          </w:rPr>
          <w:fldChar w:fldCharType="separate"/>
        </w:r>
        <w:r w:rsidR="00B233AD">
          <w:rPr>
            <w:rFonts w:ascii="Arial" w:hAnsi="Arial" w:cs="Arial"/>
            <w:noProof/>
          </w:rPr>
          <w:t>3</w:t>
        </w:r>
        <w:r w:rsidR="00A73AFF" w:rsidRPr="00907B42">
          <w:rPr>
            <w:rFonts w:ascii="Arial" w:hAnsi="Arial" w:cs="Arial"/>
          </w:rPr>
          <w:fldChar w:fldCharType="end"/>
        </w:r>
      </w:p>
    </w:sdtContent>
  </w:sdt>
  <w:p w:rsidR="000D0F4D" w:rsidRDefault="000D0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25" w:rsidRDefault="00B40F25">
      <w:r>
        <w:separator/>
      </w:r>
    </w:p>
  </w:footnote>
  <w:footnote w:type="continuationSeparator" w:id="0">
    <w:p w:rsidR="00B40F25" w:rsidRDefault="00B4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4D" w:rsidRPr="00134AA6" w:rsidRDefault="000D0F4D" w:rsidP="00C33023">
    <w:pPr>
      <w:pStyle w:val="Header"/>
      <w:outlineLvl w:val="0"/>
      <w:rPr>
        <w:rFonts w:ascii="Arial" w:hAnsi="Arial" w:cs="Arial"/>
        <w:sz w:val="24"/>
        <w:szCs w:val="24"/>
      </w:rPr>
    </w:pPr>
    <w:r w:rsidRPr="00134AA6">
      <w:rPr>
        <w:noProof/>
        <w:lang w:eastAsia="en-GB"/>
      </w:rPr>
      <w:drawing>
        <wp:anchor distT="0" distB="0" distL="114300" distR="114300" simplePos="0" relativeHeight="251658240" behindDoc="0" locked="0" layoutInCell="1" allowOverlap="1">
          <wp:simplePos x="0" y="0"/>
          <wp:positionH relativeFrom="column">
            <wp:posOffset>5423535</wp:posOffset>
          </wp:positionH>
          <wp:positionV relativeFrom="paragraph">
            <wp:posOffset>-285750</wp:posOffset>
          </wp:positionV>
          <wp:extent cx="952500" cy="952500"/>
          <wp:effectExtent l="19050" t="0" r="0" b="0"/>
          <wp:wrapSquare wrapText="bothSides"/>
          <wp:docPr id="4" name="Picture 14"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JF Logo"/>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A73AFF" w:rsidRPr="00A73AFF">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sidRPr="00134AA6">
      <w:rPr>
        <w:rFonts w:ascii="Arial" w:hAnsi="Arial" w:cs="Arial"/>
        <w:sz w:val="24"/>
        <w:szCs w:val="24"/>
      </w:rPr>
      <w:t xml:space="preserve">NHS Golden Jubilee Foundation  </w:t>
    </w:r>
  </w:p>
  <w:p w:rsidR="000D0F4D" w:rsidRPr="00134AA6" w:rsidRDefault="000D0F4D"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0D0F4D" w:rsidRPr="00134AA6" w:rsidRDefault="000D0F4D" w:rsidP="00C33023">
    <w:pPr>
      <w:pStyle w:val="Header"/>
      <w:outlineLvl w:val="0"/>
      <w:rPr>
        <w:rFonts w:ascii="Arial" w:hAnsi="Arial" w:cs="Arial"/>
        <w:b/>
        <w:sz w:val="24"/>
        <w:szCs w:val="24"/>
      </w:rPr>
    </w:pPr>
    <w:r w:rsidRPr="00134AA6">
      <w:rPr>
        <w:rFonts w:ascii="Arial" w:hAnsi="Arial" w:cs="Arial"/>
        <w:b/>
        <w:sz w:val="24"/>
        <w:szCs w:val="24"/>
      </w:rPr>
      <w:t>Phase 1 - Ophthalmology</w:t>
    </w:r>
  </w:p>
  <w:p w:rsidR="000D0F4D" w:rsidRPr="00134AA6" w:rsidRDefault="000D0F4D" w:rsidP="009F428F">
    <w:pPr>
      <w:pStyle w:val="Header"/>
      <w:outlineLvl w:val="0"/>
      <w:rPr>
        <w:rFonts w:ascii="Arial" w:hAnsi="Arial" w:cs="Arial"/>
        <w:b/>
        <w:sz w:val="24"/>
        <w:szCs w:val="24"/>
      </w:rPr>
    </w:pPr>
    <w:r>
      <w:rPr>
        <w:rFonts w:ascii="Arial" w:hAnsi="Arial" w:cs="Arial"/>
        <w:b/>
        <w:sz w:val="24"/>
        <w:szCs w:val="24"/>
      </w:rPr>
      <w:t>Progress Report December 2018</w:t>
    </w:r>
  </w:p>
  <w:p w:rsidR="000D0F4D" w:rsidRPr="00CF2207" w:rsidRDefault="000D0F4D" w:rsidP="00C33023">
    <w:pPr>
      <w:pStyle w:val="Header"/>
      <w:outlineLvl w:val="0"/>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768B6"/>
    <w:multiLevelType w:val="hybridMultilevel"/>
    <w:tmpl w:val="EB4DC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83698"/>
    <w:multiLevelType w:val="hybridMultilevel"/>
    <w:tmpl w:val="6776A5A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05110387"/>
    <w:multiLevelType w:val="hybridMultilevel"/>
    <w:tmpl w:val="19169F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072550BE"/>
    <w:multiLevelType w:val="hybridMultilevel"/>
    <w:tmpl w:val="8F08C9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nsid w:val="0807226A"/>
    <w:multiLevelType w:val="hybridMultilevel"/>
    <w:tmpl w:val="A0C0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C4024"/>
    <w:multiLevelType w:val="hybridMultilevel"/>
    <w:tmpl w:val="C9E00942"/>
    <w:lvl w:ilvl="0" w:tplc="64301BC4">
      <w:start w:val="1"/>
      <w:numFmt w:val="bullet"/>
      <w:lvlText w:val="•"/>
      <w:lvlJc w:val="left"/>
      <w:pPr>
        <w:tabs>
          <w:tab w:val="num" w:pos="720"/>
        </w:tabs>
        <w:ind w:left="720" w:hanging="360"/>
      </w:pPr>
      <w:rPr>
        <w:rFonts w:ascii="Arial" w:hAnsi="Arial" w:hint="default"/>
      </w:rPr>
    </w:lvl>
    <w:lvl w:ilvl="1" w:tplc="79309A94" w:tentative="1">
      <w:start w:val="1"/>
      <w:numFmt w:val="bullet"/>
      <w:lvlText w:val="•"/>
      <w:lvlJc w:val="left"/>
      <w:pPr>
        <w:tabs>
          <w:tab w:val="num" w:pos="1440"/>
        </w:tabs>
        <w:ind w:left="1440" w:hanging="360"/>
      </w:pPr>
      <w:rPr>
        <w:rFonts w:ascii="Arial" w:hAnsi="Arial" w:hint="default"/>
      </w:rPr>
    </w:lvl>
    <w:lvl w:ilvl="2" w:tplc="A3186576" w:tentative="1">
      <w:start w:val="1"/>
      <w:numFmt w:val="bullet"/>
      <w:lvlText w:val="•"/>
      <w:lvlJc w:val="left"/>
      <w:pPr>
        <w:tabs>
          <w:tab w:val="num" w:pos="2160"/>
        </w:tabs>
        <w:ind w:left="2160" w:hanging="360"/>
      </w:pPr>
      <w:rPr>
        <w:rFonts w:ascii="Arial" w:hAnsi="Arial" w:hint="default"/>
      </w:rPr>
    </w:lvl>
    <w:lvl w:ilvl="3" w:tplc="EC16A11E" w:tentative="1">
      <w:start w:val="1"/>
      <w:numFmt w:val="bullet"/>
      <w:lvlText w:val="•"/>
      <w:lvlJc w:val="left"/>
      <w:pPr>
        <w:tabs>
          <w:tab w:val="num" w:pos="2880"/>
        </w:tabs>
        <w:ind w:left="2880" w:hanging="360"/>
      </w:pPr>
      <w:rPr>
        <w:rFonts w:ascii="Arial" w:hAnsi="Arial" w:hint="default"/>
      </w:rPr>
    </w:lvl>
    <w:lvl w:ilvl="4" w:tplc="ADCE2E2E" w:tentative="1">
      <w:start w:val="1"/>
      <w:numFmt w:val="bullet"/>
      <w:lvlText w:val="•"/>
      <w:lvlJc w:val="left"/>
      <w:pPr>
        <w:tabs>
          <w:tab w:val="num" w:pos="3600"/>
        </w:tabs>
        <w:ind w:left="3600" w:hanging="360"/>
      </w:pPr>
      <w:rPr>
        <w:rFonts w:ascii="Arial" w:hAnsi="Arial" w:hint="default"/>
      </w:rPr>
    </w:lvl>
    <w:lvl w:ilvl="5" w:tplc="0FB612C6" w:tentative="1">
      <w:start w:val="1"/>
      <w:numFmt w:val="bullet"/>
      <w:lvlText w:val="•"/>
      <w:lvlJc w:val="left"/>
      <w:pPr>
        <w:tabs>
          <w:tab w:val="num" w:pos="4320"/>
        </w:tabs>
        <w:ind w:left="4320" w:hanging="360"/>
      </w:pPr>
      <w:rPr>
        <w:rFonts w:ascii="Arial" w:hAnsi="Arial" w:hint="default"/>
      </w:rPr>
    </w:lvl>
    <w:lvl w:ilvl="6" w:tplc="71C2BD78" w:tentative="1">
      <w:start w:val="1"/>
      <w:numFmt w:val="bullet"/>
      <w:lvlText w:val="•"/>
      <w:lvlJc w:val="left"/>
      <w:pPr>
        <w:tabs>
          <w:tab w:val="num" w:pos="5040"/>
        </w:tabs>
        <w:ind w:left="5040" w:hanging="360"/>
      </w:pPr>
      <w:rPr>
        <w:rFonts w:ascii="Arial" w:hAnsi="Arial" w:hint="default"/>
      </w:rPr>
    </w:lvl>
    <w:lvl w:ilvl="7" w:tplc="30B4ED88" w:tentative="1">
      <w:start w:val="1"/>
      <w:numFmt w:val="bullet"/>
      <w:lvlText w:val="•"/>
      <w:lvlJc w:val="left"/>
      <w:pPr>
        <w:tabs>
          <w:tab w:val="num" w:pos="5760"/>
        </w:tabs>
        <w:ind w:left="5760" w:hanging="360"/>
      </w:pPr>
      <w:rPr>
        <w:rFonts w:ascii="Arial" w:hAnsi="Arial" w:hint="default"/>
      </w:rPr>
    </w:lvl>
    <w:lvl w:ilvl="8" w:tplc="06CE4906" w:tentative="1">
      <w:start w:val="1"/>
      <w:numFmt w:val="bullet"/>
      <w:lvlText w:val="•"/>
      <w:lvlJc w:val="left"/>
      <w:pPr>
        <w:tabs>
          <w:tab w:val="num" w:pos="6480"/>
        </w:tabs>
        <w:ind w:left="6480" w:hanging="360"/>
      </w:pPr>
      <w:rPr>
        <w:rFonts w:ascii="Arial" w:hAnsi="Arial" w:hint="default"/>
      </w:rPr>
    </w:lvl>
  </w:abstractNum>
  <w:abstractNum w:abstractNumId="6">
    <w:nsid w:val="0F695594"/>
    <w:multiLevelType w:val="hybridMultilevel"/>
    <w:tmpl w:val="CD64075E"/>
    <w:lvl w:ilvl="0" w:tplc="1CE24C5C">
      <w:start w:val="1"/>
      <w:numFmt w:val="bullet"/>
      <w:lvlText w:val=""/>
      <w:lvlJc w:val="left"/>
      <w:pPr>
        <w:tabs>
          <w:tab w:val="num" w:pos="720"/>
        </w:tabs>
        <w:ind w:left="720" w:hanging="360"/>
      </w:pPr>
      <w:rPr>
        <w:rFonts w:ascii="Wingdings" w:hAnsi="Wingdings" w:hint="default"/>
      </w:rPr>
    </w:lvl>
    <w:lvl w:ilvl="1" w:tplc="FEB863EA" w:tentative="1">
      <w:start w:val="1"/>
      <w:numFmt w:val="bullet"/>
      <w:lvlText w:val=""/>
      <w:lvlJc w:val="left"/>
      <w:pPr>
        <w:tabs>
          <w:tab w:val="num" w:pos="1440"/>
        </w:tabs>
        <w:ind w:left="1440" w:hanging="360"/>
      </w:pPr>
      <w:rPr>
        <w:rFonts w:ascii="Wingdings" w:hAnsi="Wingdings" w:hint="default"/>
      </w:rPr>
    </w:lvl>
    <w:lvl w:ilvl="2" w:tplc="9D2624B8" w:tentative="1">
      <w:start w:val="1"/>
      <w:numFmt w:val="bullet"/>
      <w:lvlText w:val=""/>
      <w:lvlJc w:val="left"/>
      <w:pPr>
        <w:tabs>
          <w:tab w:val="num" w:pos="2160"/>
        </w:tabs>
        <w:ind w:left="2160" w:hanging="360"/>
      </w:pPr>
      <w:rPr>
        <w:rFonts w:ascii="Wingdings" w:hAnsi="Wingdings" w:hint="default"/>
      </w:rPr>
    </w:lvl>
    <w:lvl w:ilvl="3" w:tplc="13BEA5CA" w:tentative="1">
      <w:start w:val="1"/>
      <w:numFmt w:val="bullet"/>
      <w:lvlText w:val=""/>
      <w:lvlJc w:val="left"/>
      <w:pPr>
        <w:tabs>
          <w:tab w:val="num" w:pos="2880"/>
        </w:tabs>
        <w:ind w:left="2880" w:hanging="360"/>
      </w:pPr>
      <w:rPr>
        <w:rFonts w:ascii="Wingdings" w:hAnsi="Wingdings" w:hint="default"/>
      </w:rPr>
    </w:lvl>
    <w:lvl w:ilvl="4" w:tplc="AFF0017C" w:tentative="1">
      <w:start w:val="1"/>
      <w:numFmt w:val="bullet"/>
      <w:lvlText w:val=""/>
      <w:lvlJc w:val="left"/>
      <w:pPr>
        <w:tabs>
          <w:tab w:val="num" w:pos="3600"/>
        </w:tabs>
        <w:ind w:left="3600" w:hanging="360"/>
      </w:pPr>
      <w:rPr>
        <w:rFonts w:ascii="Wingdings" w:hAnsi="Wingdings" w:hint="default"/>
      </w:rPr>
    </w:lvl>
    <w:lvl w:ilvl="5" w:tplc="470AAFAE" w:tentative="1">
      <w:start w:val="1"/>
      <w:numFmt w:val="bullet"/>
      <w:lvlText w:val=""/>
      <w:lvlJc w:val="left"/>
      <w:pPr>
        <w:tabs>
          <w:tab w:val="num" w:pos="4320"/>
        </w:tabs>
        <w:ind w:left="4320" w:hanging="360"/>
      </w:pPr>
      <w:rPr>
        <w:rFonts w:ascii="Wingdings" w:hAnsi="Wingdings" w:hint="default"/>
      </w:rPr>
    </w:lvl>
    <w:lvl w:ilvl="6" w:tplc="3A008EA0" w:tentative="1">
      <w:start w:val="1"/>
      <w:numFmt w:val="bullet"/>
      <w:lvlText w:val=""/>
      <w:lvlJc w:val="left"/>
      <w:pPr>
        <w:tabs>
          <w:tab w:val="num" w:pos="5040"/>
        </w:tabs>
        <w:ind w:left="5040" w:hanging="360"/>
      </w:pPr>
      <w:rPr>
        <w:rFonts w:ascii="Wingdings" w:hAnsi="Wingdings" w:hint="default"/>
      </w:rPr>
    </w:lvl>
    <w:lvl w:ilvl="7" w:tplc="2286F94E" w:tentative="1">
      <w:start w:val="1"/>
      <w:numFmt w:val="bullet"/>
      <w:lvlText w:val=""/>
      <w:lvlJc w:val="left"/>
      <w:pPr>
        <w:tabs>
          <w:tab w:val="num" w:pos="5760"/>
        </w:tabs>
        <w:ind w:left="5760" w:hanging="360"/>
      </w:pPr>
      <w:rPr>
        <w:rFonts w:ascii="Wingdings" w:hAnsi="Wingdings" w:hint="default"/>
      </w:rPr>
    </w:lvl>
    <w:lvl w:ilvl="8" w:tplc="AC3286C8" w:tentative="1">
      <w:start w:val="1"/>
      <w:numFmt w:val="bullet"/>
      <w:lvlText w:val=""/>
      <w:lvlJc w:val="left"/>
      <w:pPr>
        <w:tabs>
          <w:tab w:val="num" w:pos="6480"/>
        </w:tabs>
        <w:ind w:left="6480" w:hanging="360"/>
      </w:pPr>
      <w:rPr>
        <w:rFonts w:ascii="Wingdings" w:hAnsi="Wingdings" w:hint="default"/>
      </w:rPr>
    </w:lvl>
  </w:abstractNum>
  <w:abstractNum w:abstractNumId="7">
    <w:nsid w:val="10245EAC"/>
    <w:multiLevelType w:val="hybridMultilevel"/>
    <w:tmpl w:val="7D00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5560D"/>
    <w:multiLevelType w:val="hybridMultilevel"/>
    <w:tmpl w:val="BDA27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C95624"/>
    <w:multiLevelType w:val="hybridMultilevel"/>
    <w:tmpl w:val="DA22D5A0"/>
    <w:lvl w:ilvl="0" w:tplc="DA70BA2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2E4DD0"/>
    <w:multiLevelType w:val="hybridMultilevel"/>
    <w:tmpl w:val="B83A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346159"/>
    <w:multiLevelType w:val="hybridMultilevel"/>
    <w:tmpl w:val="3200A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0C6ADE"/>
    <w:multiLevelType w:val="hybridMultilevel"/>
    <w:tmpl w:val="2FFEAD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8CD6C19"/>
    <w:multiLevelType w:val="hybridMultilevel"/>
    <w:tmpl w:val="880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491283"/>
    <w:multiLevelType w:val="hybridMultilevel"/>
    <w:tmpl w:val="CB368358"/>
    <w:lvl w:ilvl="0" w:tplc="51CC5744">
      <w:start w:val="1"/>
      <w:numFmt w:val="bullet"/>
      <w:lvlText w:val=""/>
      <w:lvlJc w:val="left"/>
      <w:pPr>
        <w:tabs>
          <w:tab w:val="num" w:pos="720"/>
        </w:tabs>
        <w:ind w:left="720" w:hanging="360"/>
      </w:pPr>
      <w:rPr>
        <w:rFonts w:ascii="Wingdings" w:hAnsi="Wingdings" w:hint="default"/>
      </w:rPr>
    </w:lvl>
    <w:lvl w:ilvl="1" w:tplc="65BA0052" w:tentative="1">
      <w:start w:val="1"/>
      <w:numFmt w:val="bullet"/>
      <w:lvlText w:val=""/>
      <w:lvlJc w:val="left"/>
      <w:pPr>
        <w:tabs>
          <w:tab w:val="num" w:pos="1440"/>
        </w:tabs>
        <w:ind w:left="1440" w:hanging="360"/>
      </w:pPr>
      <w:rPr>
        <w:rFonts w:ascii="Wingdings" w:hAnsi="Wingdings" w:hint="default"/>
      </w:rPr>
    </w:lvl>
    <w:lvl w:ilvl="2" w:tplc="A33E26B8" w:tentative="1">
      <w:start w:val="1"/>
      <w:numFmt w:val="bullet"/>
      <w:lvlText w:val=""/>
      <w:lvlJc w:val="left"/>
      <w:pPr>
        <w:tabs>
          <w:tab w:val="num" w:pos="2160"/>
        </w:tabs>
        <w:ind w:left="2160" w:hanging="360"/>
      </w:pPr>
      <w:rPr>
        <w:rFonts w:ascii="Wingdings" w:hAnsi="Wingdings" w:hint="default"/>
      </w:rPr>
    </w:lvl>
    <w:lvl w:ilvl="3" w:tplc="B28E6C50" w:tentative="1">
      <w:start w:val="1"/>
      <w:numFmt w:val="bullet"/>
      <w:lvlText w:val=""/>
      <w:lvlJc w:val="left"/>
      <w:pPr>
        <w:tabs>
          <w:tab w:val="num" w:pos="2880"/>
        </w:tabs>
        <w:ind w:left="2880" w:hanging="360"/>
      </w:pPr>
      <w:rPr>
        <w:rFonts w:ascii="Wingdings" w:hAnsi="Wingdings" w:hint="default"/>
      </w:rPr>
    </w:lvl>
    <w:lvl w:ilvl="4" w:tplc="9790E3A4" w:tentative="1">
      <w:start w:val="1"/>
      <w:numFmt w:val="bullet"/>
      <w:lvlText w:val=""/>
      <w:lvlJc w:val="left"/>
      <w:pPr>
        <w:tabs>
          <w:tab w:val="num" w:pos="3600"/>
        </w:tabs>
        <w:ind w:left="3600" w:hanging="360"/>
      </w:pPr>
      <w:rPr>
        <w:rFonts w:ascii="Wingdings" w:hAnsi="Wingdings" w:hint="default"/>
      </w:rPr>
    </w:lvl>
    <w:lvl w:ilvl="5" w:tplc="8ACC550E" w:tentative="1">
      <w:start w:val="1"/>
      <w:numFmt w:val="bullet"/>
      <w:lvlText w:val=""/>
      <w:lvlJc w:val="left"/>
      <w:pPr>
        <w:tabs>
          <w:tab w:val="num" w:pos="4320"/>
        </w:tabs>
        <w:ind w:left="4320" w:hanging="360"/>
      </w:pPr>
      <w:rPr>
        <w:rFonts w:ascii="Wingdings" w:hAnsi="Wingdings" w:hint="default"/>
      </w:rPr>
    </w:lvl>
    <w:lvl w:ilvl="6" w:tplc="953EF820" w:tentative="1">
      <w:start w:val="1"/>
      <w:numFmt w:val="bullet"/>
      <w:lvlText w:val=""/>
      <w:lvlJc w:val="left"/>
      <w:pPr>
        <w:tabs>
          <w:tab w:val="num" w:pos="5040"/>
        </w:tabs>
        <w:ind w:left="5040" w:hanging="360"/>
      </w:pPr>
      <w:rPr>
        <w:rFonts w:ascii="Wingdings" w:hAnsi="Wingdings" w:hint="default"/>
      </w:rPr>
    </w:lvl>
    <w:lvl w:ilvl="7" w:tplc="69B49534" w:tentative="1">
      <w:start w:val="1"/>
      <w:numFmt w:val="bullet"/>
      <w:lvlText w:val=""/>
      <w:lvlJc w:val="left"/>
      <w:pPr>
        <w:tabs>
          <w:tab w:val="num" w:pos="5760"/>
        </w:tabs>
        <w:ind w:left="5760" w:hanging="360"/>
      </w:pPr>
      <w:rPr>
        <w:rFonts w:ascii="Wingdings" w:hAnsi="Wingdings" w:hint="default"/>
      </w:rPr>
    </w:lvl>
    <w:lvl w:ilvl="8" w:tplc="7016A052" w:tentative="1">
      <w:start w:val="1"/>
      <w:numFmt w:val="bullet"/>
      <w:lvlText w:val=""/>
      <w:lvlJc w:val="left"/>
      <w:pPr>
        <w:tabs>
          <w:tab w:val="num" w:pos="6480"/>
        </w:tabs>
        <w:ind w:left="6480" w:hanging="360"/>
      </w:pPr>
      <w:rPr>
        <w:rFonts w:ascii="Wingdings" w:hAnsi="Wingdings" w:hint="default"/>
      </w:rPr>
    </w:lvl>
  </w:abstractNum>
  <w:abstractNum w:abstractNumId="15">
    <w:nsid w:val="2B481BCA"/>
    <w:multiLevelType w:val="hybridMultilevel"/>
    <w:tmpl w:val="AD72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130878"/>
    <w:multiLevelType w:val="hybridMultilevel"/>
    <w:tmpl w:val="16866ED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nsid w:val="36EB0752"/>
    <w:multiLevelType w:val="hybridMultilevel"/>
    <w:tmpl w:val="031A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BA1D0A"/>
    <w:multiLevelType w:val="hybridMultilevel"/>
    <w:tmpl w:val="7CAAF6F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9">
    <w:nsid w:val="3D925093"/>
    <w:multiLevelType w:val="hybridMultilevel"/>
    <w:tmpl w:val="C860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BA75D5"/>
    <w:multiLevelType w:val="hybridMultilevel"/>
    <w:tmpl w:val="94E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22">
    <w:nsid w:val="445E7BCD"/>
    <w:multiLevelType w:val="hybridMultilevel"/>
    <w:tmpl w:val="77AEF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4AC426C"/>
    <w:multiLevelType w:val="hybridMultilevel"/>
    <w:tmpl w:val="B70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D2613"/>
    <w:multiLevelType w:val="hybridMultilevel"/>
    <w:tmpl w:val="AE86C600"/>
    <w:lvl w:ilvl="0" w:tplc="08090001">
      <w:start w:val="1"/>
      <w:numFmt w:val="bullet"/>
      <w:lvlText w:val=""/>
      <w:lvlJc w:val="left"/>
      <w:pPr>
        <w:tabs>
          <w:tab w:val="num" w:pos="360"/>
        </w:tabs>
        <w:ind w:left="360" w:hanging="360"/>
      </w:pPr>
      <w:rPr>
        <w:rFonts w:ascii="Symbol" w:hAnsi="Symbol" w:hint="default"/>
      </w:rPr>
    </w:lvl>
    <w:lvl w:ilvl="1" w:tplc="FEB863EA" w:tentative="1">
      <w:start w:val="1"/>
      <w:numFmt w:val="bullet"/>
      <w:lvlText w:val=""/>
      <w:lvlJc w:val="left"/>
      <w:pPr>
        <w:tabs>
          <w:tab w:val="num" w:pos="1080"/>
        </w:tabs>
        <w:ind w:left="1080" w:hanging="360"/>
      </w:pPr>
      <w:rPr>
        <w:rFonts w:ascii="Wingdings" w:hAnsi="Wingdings" w:hint="default"/>
      </w:rPr>
    </w:lvl>
    <w:lvl w:ilvl="2" w:tplc="9D2624B8" w:tentative="1">
      <w:start w:val="1"/>
      <w:numFmt w:val="bullet"/>
      <w:lvlText w:val=""/>
      <w:lvlJc w:val="left"/>
      <w:pPr>
        <w:tabs>
          <w:tab w:val="num" w:pos="1800"/>
        </w:tabs>
        <w:ind w:left="1800" w:hanging="360"/>
      </w:pPr>
      <w:rPr>
        <w:rFonts w:ascii="Wingdings" w:hAnsi="Wingdings" w:hint="default"/>
      </w:rPr>
    </w:lvl>
    <w:lvl w:ilvl="3" w:tplc="13BEA5CA" w:tentative="1">
      <w:start w:val="1"/>
      <w:numFmt w:val="bullet"/>
      <w:lvlText w:val=""/>
      <w:lvlJc w:val="left"/>
      <w:pPr>
        <w:tabs>
          <w:tab w:val="num" w:pos="2520"/>
        </w:tabs>
        <w:ind w:left="2520" w:hanging="360"/>
      </w:pPr>
      <w:rPr>
        <w:rFonts w:ascii="Wingdings" w:hAnsi="Wingdings" w:hint="default"/>
      </w:rPr>
    </w:lvl>
    <w:lvl w:ilvl="4" w:tplc="AFF0017C" w:tentative="1">
      <w:start w:val="1"/>
      <w:numFmt w:val="bullet"/>
      <w:lvlText w:val=""/>
      <w:lvlJc w:val="left"/>
      <w:pPr>
        <w:tabs>
          <w:tab w:val="num" w:pos="3240"/>
        </w:tabs>
        <w:ind w:left="3240" w:hanging="360"/>
      </w:pPr>
      <w:rPr>
        <w:rFonts w:ascii="Wingdings" w:hAnsi="Wingdings" w:hint="default"/>
      </w:rPr>
    </w:lvl>
    <w:lvl w:ilvl="5" w:tplc="470AAFAE" w:tentative="1">
      <w:start w:val="1"/>
      <w:numFmt w:val="bullet"/>
      <w:lvlText w:val=""/>
      <w:lvlJc w:val="left"/>
      <w:pPr>
        <w:tabs>
          <w:tab w:val="num" w:pos="3960"/>
        </w:tabs>
        <w:ind w:left="3960" w:hanging="360"/>
      </w:pPr>
      <w:rPr>
        <w:rFonts w:ascii="Wingdings" w:hAnsi="Wingdings" w:hint="default"/>
      </w:rPr>
    </w:lvl>
    <w:lvl w:ilvl="6" w:tplc="3A008EA0" w:tentative="1">
      <w:start w:val="1"/>
      <w:numFmt w:val="bullet"/>
      <w:lvlText w:val=""/>
      <w:lvlJc w:val="left"/>
      <w:pPr>
        <w:tabs>
          <w:tab w:val="num" w:pos="4680"/>
        </w:tabs>
        <w:ind w:left="4680" w:hanging="360"/>
      </w:pPr>
      <w:rPr>
        <w:rFonts w:ascii="Wingdings" w:hAnsi="Wingdings" w:hint="default"/>
      </w:rPr>
    </w:lvl>
    <w:lvl w:ilvl="7" w:tplc="2286F94E" w:tentative="1">
      <w:start w:val="1"/>
      <w:numFmt w:val="bullet"/>
      <w:lvlText w:val=""/>
      <w:lvlJc w:val="left"/>
      <w:pPr>
        <w:tabs>
          <w:tab w:val="num" w:pos="5400"/>
        </w:tabs>
        <w:ind w:left="5400" w:hanging="360"/>
      </w:pPr>
      <w:rPr>
        <w:rFonts w:ascii="Wingdings" w:hAnsi="Wingdings" w:hint="default"/>
      </w:rPr>
    </w:lvl>
    <w:lvl w:ilvl="8" w:tplc="AC3286C8" w:tentative="1">
      <w:start w:val="1"/>
      <w:numFmt w:val="bullet"/>
      <w:lvlText w:val=""/>
      <w:lvlJc w:val="left"/>
      <w:pPr>
        <w:tabs>
          <w:tab w:val="num" w:pos="6120"/>
        </w:tabs>
        <w:ind w:left="6120" w:hanging="360"/>
      </w:pPr>
      <w:rPr>
        <w:rFonts w:ascii="Wingdings" w:hAnsi="Wingdings" w:hint="default"/>
      </w:rPr>
    </w:lvl>
  </w:abstractNum>
  <w:abstractNum w:abstractNumId="25">
    <w:nsid w:val="46D75AD4"/>
    <w:multiLevelType w:val="hybridMultilevel"/>
    <w:tmpl w:val="5C4C345E"/>
    <w:lvl w:ilvl="0" w:tplc="08090001">
      <w:start w:val="1"/>
      <w:numFmt w:val="bullet"/>
      <w:lvlText w:val=""/>
      <w:lvlJc w:val="left"/>
      <w:pPr>
        <w:tabs>
          <w:tab w:val="num" w:pos="360"/>
        </w:tabs>
        <w:ind w:left="360" w:hanging="360"/>
      </w:pPr>
      <w:rPr>
        <w:rFonts w:ascii="Symbol" w:hAnsi="Symbol" w:hint="default"/>
      </w:rPr>
    </w:lvl>
    <w:lvl w:ilvl="1" w:tplc="65BA0052" w:tentative="1">
      <w:start w:val="1"/>
      <w:numFmt w:val="bullet"/>
      <w:lvlText w:val=""/>
      <w:lvlJc w:val="left"/>
      <w:pPr>
        <w:tabs>
          <w:tab w:val="num" w:pos="1080"/>
        </w:tabs>
        <w:ind w:left="1080" w:hanging="360"/>
      </w:pPr>
      <w:rPr>
        <w:rFonts w:ascii="Wingdings" w:hAnsi="Wingdings" w:hint="default"/>
      </w:rPr>
    </w:lvl>
    <w:lvl w:ilvl="2" w:tplc="A33E26B8" w:tentative="1">
      <w:start w:val="1"/>
      <w:numFmt w:val="bullet"/>
      <w:lvlText w:val=""/>
      <w:lvlJc w:val="left"/>
      <w:pPr>
        <w:tabs>
          <w:tab w:val="num" w:pos="1800"/>
        </w:tabs>
        <w:ind w:left="1800" w:hanging="360"/>
      </w:pPr>
      <w:rPr>
        <w:rFonts w:ascii="Wingdings" w:hAnsi="Wingdings" w:hint="default"/>
      </w:rPr>
    </w:lvl>
    <w:lvl w:ilvl="3" w:tplc="B28E6C50" w:tentative="1">
      <w:start w:val="1"/>
      <w:numFmt w:val="bullet"/>
      <w:lvlText w:val=""/>
      <w:lvlJc w:val="left"/>
      <w:pPr>
        <w:tabs>
          <w:tab w:val="num" w:pos="2520"/>
        </w:tabs>
        <w:ind w:left="2520" w:hanging="360"/>
      </w:pPr>
      <w:rPr>
        <w:rFonts w:ascii="Wingdings" w:hAnsi="Wingdings" w:hint="default"/>
      </w:rPr>
    </w:lvl>
    <w:lvl w:ilvl="4" w:tplc="9790E3A4" w:tentative="1">
      <w:start w:val="1"/>
      <w:numFmt w:val="bullet"/>
      <w:lvlText w:val=""/>
      <w:lvlJc w:val="left"/>
      <w:pPr>
        <w:tabs>
          <w:tab w:val="num" w:pos="3240"/>
        </w:tabs>
        <w:ind w:left="3240" w:hanging="360"/>
      </w:pPr>
      <w:rPr>
        <w:rFonts w:ascii="Wingdings" w:hAnsi="Wingdings" w:hint="default"/>
      </w:rPr>
    </w:lvl>
    <w:lvl w:ilvl="5" w:tplc="8ACC550E" w:tentative="1">
      <w:start w:val="1"/>
      <w:numFmt w:val="bullet"/>
      <w:lvlText w:val=""/>
      <w:lvlJc w:val="left"/>
      <w:pPr>
        <w:tabs>
          <w:tab w:val="num" w:pos="3960"/>
        </w:tabs>
        <w:ind w:left="3960" w:hanging="360"/>
      </w:pPr>
      <w:rPr>
        <w:rFonts w:ascii="Wingdings" w:hAnsi="Wingdings" w:hint="default"/>
      </w:rPr>
    </w:lvl>
    <w:lvl w:ilvl="6" w:tplc="953EF820" w:tentative="1">
      <w:start w:val="1"/>
      <w:numFmt w:val="bullet"/>
      <w:lvlText w:val=""/>
      <w:lvlJc w:val="left"/>
      <w:pPr>
        <w:tabs>
          <w:tab w:val="num" w:pos="4680"/>
        </w:tabs>
        <w:ind w:left="4680" w:hanging="360"/>
      </w:pPr>
      <w:rPr>
        <w:rFonts w:ascii="Wingdings" w:hAnsi="Wingdings" w:hint="default"/>
      </w:rPr>
    </w:lvl>
    <w:lvl w:ilvl="7" w:tplc="69B49534" w:tentative="1">
      <w:start w:val="1"/>
      <w:numFmt w:val="bullet"/>
      <w:lvlText w:val=""/>
      <w:lvlJc w:val="left"/>
      <w:pPr>
        <w:tabs>
          <w:tab w:val="num" w:pos="5400"/>
        </w:tabs>
        <w:ind w:left="5400" w:hanging="360"/>
      </w:pPr>
      <w:rPr>
        <w:rFonts w:ascii="Wingdings" w:hAnsi="Wingdings" w:hint="default"/>
      </w:rPr>
    </w:lvl>
    <w:lvl w:ilvl="8" w:tplc="7016A052" w:tentative="1">
      <w:start w:val="1"/>
      <w:numFmt w:val="bullet"/>
      <w:lvlText w:val=""/>
      <w:lvlJc w:val="left"/>
      <w:pPr>
        <w:tabs>
          <w:tab w:val="num" w:pos="6120"/>
        </w:tabs>
        <w:ind w:left="6120" w:hanging="360"/>
      </w:pPr>
      <w:rPr>
        <w:rFonts w:ascii="Wingdings" w:hAnsi="Wingdings" w:hint="default"/>
      </w:rPr>
    </w:lvl>
  </w:abstractNum>
  <w:abstractNum w:abstractNumId="26">
    <w:nsid w:val="48B22B90"/>
    <w:multiLevelType w:val="hybridMultilevel"/>
    <w:tmpl w:val="ECEEE628"/>
    <w:lvl w:ilvl="0" w:tplc="1A0A5944">
      <w:start w:val="1"/>
      <w:numFmt w:val="bullet"/>
      <w:lvlText w:val=""/>
      <w:lvlJc w:val="left"/>
      <w:pPr>
        <w:tabs>
          <w:tab w:val="num" w:pos="720"/>
        </w:tabs>
        <w:ind w:left="720" w:hanging="360"/>
      </w:pPr>
      <w:rPr>
        <w:rFonts w:ascii="Wingdings" w:hAnsi="Wingdings" w:hint="default"/>
      </w:rPr>
    </w:lvl>
    <w:lvl w:ilvl="1" w:tplc="0D6075D8" w:tentative="1">
      <w:start w:val="1"/>
      <w:numFmt w:val="bullet"/>
      <w:lvlText w:val=""/>
      <w:lvlJc w:val="left"/>
      <w:pPr>
        <w:tabs>
          <w:tab w:val="num" w:pos="1440"/>
        </w:tabs>
        <w:ind w:left="1440" w:hanging="360"/>
      </w:pPr>
      <w:rPr>
        <w:rFonts w:ascii="Wingdings" w:hAnsi="Wingdings" w:hint="default"/>
      </w:rPr>
    </w:lvl>
    <w:lvl w:ilvl="2" w:tplc="54022692" w:tentative="1">
      <w:start w:val="1"/>
      <w:numFmt w:val="bullet"/>
      <w:lvlText w:val=""/>
      <w:lvlJc w:val="left"/>
      <w:pPr>
        <w:tabs>
          <w:tab w:val="num" w:pos="2160"/>
        </w:tabs>
        <w:ind w:left="2160" w:hanging="360"/>
      </w:pPr>
      <w:rPr>
        <w:rFonts w:ascii="Wingdings" w:hAnsi="Wingdings" w:hint="default"/>
      </w:rPr>
    </w:lvl>
    <w:lvl w:ilvl="3" w:tplc="14A44CFE" w:tentative="1">
      <w:start w:val="1"/>
      <w:numFmt w:val="bullet"/>
      <w:lvlText w:val=""/>
      <w:lvlJc w:val="left"/>
      <w:pPr>
        <w:tabs>
          <w:tab w:val="num" w:pos="2880"/>
        </w:tabs>
        <w:ind w:left="2880" w:hanging="360"/>
      </w:pPr>
      <w:rPr>
        <w:rFonts w:ascii="Wingdings" w:hAnsi="Wingdings" w:hint="default"/>
      </w:rPr>
    </w:lvl>
    <w:lvl w:ilvl="4" w:tplc="1CD6A076" w:tentative="1">
      <w:start w:val="1"/>
      <w:numFmt w:val="bullet"/>
      <w:lvlText w:val=""/>
      <w:lvlJc w:val="left"/>
      <w:pPr>
        <w:tabs>
          <w:tab w:val="num" w:pos="3600"/>
        </w:tabs>
        <w:ind w:left="3600" w:hanging="360"/>
      </w:pPr>
      <w:rPr>
        <w:rFonts w:ascii="Wingdings" w:hAnsi="Wingdings" w:hint="default"/>
      </w:rPr>
    </w:lvl>
    <w:lvl w:ilvl="5" w:tplc="6D64F9CE" w:tentative="1">
      <w:start w:val="1"/>
      <w:numFmt w:val="bullet"/>
      <w:lvlText w:val=""/>
      <w:lvlJc w:val="left"/>
      <w:pPr>
        <w:tabs>
          <w:tab w:val="num" w:pos="4320"/>
        </w:tabs>
        <w:ind w:left="4320" w:hanging="360"/>
      </w:pPr>
      <w:rPr>
        <w:rFonts w:ascii="Wingdings" w:hAnsi="Wingdings" w:hint="default"/>
      </w:rPr>
    </w:lvl>
    <w:lvl w:ilvl="6" w:tplc="D9CE6174" w:tentative="1">
      <w:start w:val="1"/>
      <w:numFmt w:val="bullet"/>
      <w:lvlText w:val=""/>
      <w:lvlJc w:val="left"/>
      <w:pPr>
        <w:tabs>
          <w:tab w:val="num" w:pos="5040"/>
        </w:tabs>
        <w:ind w:left="5040" w:hanging="360"/>
      </w:pPr>
      <w:rPr>
        <w:rFonts w:ascii="Wingdings" w:hAnsi="Wingdings" w:hint="default"/>
      </w:rPr>
    </w:lvl>
    <w:lvl w:ilvl="7" w:tplc="1E0E6ACC" w:tentative="1">
      <w:start w:val="1"/>
      <w:numFmt w:val="bullet"/>
      <w:lvlText w:val=""/>
      <w:lvlJc w:val="left"/>
      <w:pPr>
        <w:tabs>
          <w:tab w:val="num" w:pos="5760"/>
        </w:tabs>
        <w:ind w:left="5760" w:hanging="360"/>
      </w:pPr>
      <w:rPr>
        <w:rFonts w:ascii="Wingdings" w:hAnsi="Wingdings" w:hint="default"/>
      </w:rPr>
    </w:lvl>
    <w:lvl w:ilvl="8" w:tplc="7A94F898" w:tentative="1">
      <w:start w:val="1"/>
      <w:numFmt w:val="bullet"/>
      <w:lvlText w:val=""/>
      <w:lvlJc w:val="left"/>
      <w:pPr>
        <w:tabs>
          <w:tab w:val="num" w:pos="6480"/>
        </w:tabs>
        <w:ind w:left="6480" w:hanging="360"/>
      </w:pPr>
      <w:rPr>
        <w:rFonts w:ascii="Wingdings" w:hAnsi="Wingdings" w:hint="default"/>
      </w:rPr>
    </w:lvl>
  </w:abstractNum>
  <w:abstractNum w:abstractNumId="27">
    <w:nsid w:val="4D79513F"/>
    <w:multiLevelType w:val="hybridMultilevel"/>
    <w:tmpl w:val="4BEE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5239C4"/>
    <w:multiLevelType w:val="hybridMultilevel"/>
    <w:tmpl w:val="C56408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58FB5E3E"/>
    <w:multiLevelType w:val="hybridMultilevel"/>
    <w:tmpl w:val="3200A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234CAF"/>
    <w:multiLevelType w:val="hybridMultilevel"/>
    <w:tmpl w:val="21E8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DD0815"/>
    <w:multiLevelType w:val="hybridMultilevel"/>
    <w:tmpl w:val="954C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B65749A"/>
    <w:multiLevelType w:val="hybridMultilevel"/>
    <w:tmpl w:val="26920E8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3">
    <w:nsid w:val="5D4F7860"/>
    <w:multiLevelType w:val="hybridMultilevel"/>
    <w:tmpl w:val="A4AC013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nsid w:val="5E3C610D"/>
    <w:multiLevelType w:val="hybridMultilevel"/>
    <w:tmpl w:val="E8164BD2"/>
    <w:lvl w:ilvl="0" w:tplc="34AAAF4A">
      <w:start w:val="1"/>
      <w:numFmt w:val="bullet"/>
      <w:lvlText w:val="•"/>
      <w:lvlJc w:val="left"/>
      <w:pPr>
        <w:tabs>
          <w:tab w:val="num" w:pos="720"/>
        </w:tabs>
        <w:ind w:left="720" w:hanging="360"/>
      </w:pPr>
      <w:rPr>
        <w:rFonts w:ascii="Arial" w:hAnsi="Arial" w:hint="default"/>
      </w:rPr>
    </w:lvl>
    <w:lvl w:ilvl="1" w:tplc="18CA7F76" w:tentative="1">
      <w:start w:val="1"/>
      <w:numFmt w:val="bullet"/>
      <w:lvlText w:val="•"/>
      <w:lvlJc w:val="left"/>
      <w:pPr>
        <w:tabs>
          <w:tab w:val="num" w:pos="1440"/>
        </w:tabs>
        <w:ind w:left="1440" w:hanging="360"/>
      </w:pPr>
      <w:rPr>
        <w:rFonts w:ascii="Arial" w:hAnsi="Arial" w:hint="default"/>
      </w:rPr>
    </w:lvl>
    <w:lvl w:ilvl="2" w:tplc="5036AEE6" w:tentative="1">
      <w:start w:val="1"/>
      <w:numFmt w:val="bullet"/>
      <w:lvlText w:val="•"/>
      <w:lvlJc w:val="left"/>
      <w:pPr>
        <w:tabs>
          <w:tab w:val="num" w:pos="2160"/>
        </w:tabs>
        <w:ind w:left="2160" w:hanging="360"/>
      </w:pPr>
      <w:rPr>
        <w:rFonts w:ascii="Arial" w:hAnsi="Arial" w:hint="default"/>
      </w:rPr>
    </w:lvl>
    <w:lvl w:ilvl="3" w:tplc="30FA7788" w:tentative="1">
      <w:start w:val="1"/>
      <w:numFmt w:val="bullet"/>
      <w:lvlText w:val="•"/>
      <w:lvlJc w:val="left"/>
      <w:pPr>
        <w:tabs>
          <w:tab w:val="num" w:pos="2880"/>
        </w:tabs>
        <w:ind w:left="2880" w:hanging="360"/>
      </w:pPr>
      <w:rPr>
        <w:rFonts w:ascii="Arial" w:hAnsi="Arial" w:hint="default"/>
      </w:rPr>
    </w:lvl>
    <w:lvl w:ilvl="4" w:tplc="044AD606" w:tentative="1">
      <w:start w:val="1"/>
      <w:numFmt w:val="bullet"/>
      <w:lvlText w:val="•"/>
      <w:lvlJc w:val="left"/>
      <w:pPr>
        <w:tabs>
          <w:tab w:val="num" w:pos="3600"/>
        </w:tabs>
        <w:ind w:left="3600" w:hanging="360"/>
      </w:pPr>
      <w:rPr>
        <w:rFonts w:ascii="Arial" w:hAnsi="Arial" w:hint="default"/>
      </w:rPr>
    </w:lvl>
    <w:lvl w:ilvl="5" w:tplc="2E78F9FE" w:tentative="1">
      <w:start w:val="1"/>
      <w:numFmt w:val="bullet"/>
      <w:lvlText w:val="•"/>
      <w:lvlJc w:val="left"/>
      <w:pPr>
        <w:tabs>
          <w:tab w:val="num" w:pos="4320"/>
        </w:tabs>
        <w:ind w:left="4320" w:hanging="360"/>
      </w:pPr>
      <w:rPr>
        <w:rFonts w:ascii="Arial" w:hAnsi="Arial" w:hint="default"/>
      </w:rPr>
    </w:lvl>
    <w:lvl w:ilvl="6" w:tplc="3EFC9C1E" w:tentative="1">
      <w:start w:val="1"/>
      <w:numFmt w:val="bullet"/>
      <w:lvlText w:val="•"/>
      <w:lvlJc w:val="left"/>
      <w:pPr>
        <w:tabs>
          <w:tab w:val="num" w:pos="5040"/>
        </w:tabs>
        <w:ind w:left="5040" w:hanging="360"/>
      </w:pPr>
      <w:rPr>
        <w:rFonts w:ascii="Arial" w:hAnsi="Arial" w:hint="default"/>
      </w:rPr>
    </w:lvl>
    <w:lvl w:ilvl="7" w:tplc="D29AE316" w:tentative="1">
      <w:start w:val="1"/>
      <w:numFmt w:val="bullet"/>
      <w:lvlText w:val="•"/>
      <w:lvlJc w:val="left"/>
      <w:pPr>
        <w:tabs>
          <w:tab w:val="num" w:pos="5760"/>
        </w:tabs>
        <w:ind w:left="5760" w:hanging="360"/>
      </w:pPr>
      <w:rPr>
        <w:rFonts w:ascii="Arial" w:hAnsi="Arial" w:hint="default"/>
      </w:rPr>
    </w:lvl>
    <w:lvl w:ilvl="8" w:tplc="59E63F4E" w:tentative="1">
      <w:start w:val="1"/>
      <w:numFmt w:val="bullet"/>
      <w:lvlText w:val="•"/>
      <w:lvlJc w:val="left"/>
      <w:pPr>
        <w:tabs>
          <w:tab w:val="num" w:pos="6480"/>
        </w:tabs>
        <w:ind w:left="6480" w:hanging="360"/>
      </w:pPr>
      <w:rPr>
        <w:rFonts w:ascii="Arial" w:hAnsi="Arial" w:hint="default"/>
      </w:rPr>
    </w:lvl>
  </w:abstractNum>
  <w:abstractNum w:abstractNumId="35">
    <w:nsid w:val="60957D11"/>
    <w:multiLevelType w:val="hybridMultilevel"/>
    <w:tmpl w:val="A0B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424692"/>
    <w:multiLevelType w:val="hybridMultilevel"/>
    <w:tmpl w:val="2A126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4169C2"/>
    <w:multiLevelType w:val="hybridMultilevel"/>
    <w:tmpl w:val="2B92D72A"/>
    <w:lvl w:ilvl="0" w:tplc="ED7C57A8">
      <w:start w:val="1"/>
      <w:numFmt w:val="bullet"/>
      <w:lvlText w:val="•"/>
      <w:lvlJc w:val="left"/>
      <w:pPr>
        <w:tabs>
          <w:tab w:val="num" w:pos="720"/>
        </w:tabs>
        <w:ind w:left="720" w:hanging="360"/>
      </w:pPr>
      <w:rPr>
        <w:rFonts w:ascii="Arial" w:hAnsi="Arial" w:hint="default"/>
      </w:rPr>
    </w:lvl>
    <w:lvl w:ilvl="1" w:tplc="1D2CA97C">
      <w:start w:val="869"/>
      <w:numFmt w:val="bullet"/>
      <w:lvlText w:val="–"/>
      <w:lvlJc w:val="left"/>
      <w:pPr>
        <w:tabs>
          <w:tab w:val="num" w:pos="1440"/>
        </w:tabs>
        <w:ind w:left="1440" w:hanging="360"/>
      </w:pPr>
      <w:rPr>
        <w:rFonts w:ascii="Arial" w:hAnsi="Arial" w:hint="default"/>
      </w:rPr>
    </w:lvl>
    <w:lvl w:ilvl="2" w:tplc="73A4E8AA" w:tentative="1">
      <w:start w:val="1"/>
      <w:numFmt w:val="bullet"/>
      <w:lvlText w:val="•"/>
      <w:lvlJc w:val="left"/>
      <w:pPr>
        <w:tabs>
          <w:tab w:val="num" w:pos="2160"/>
        </w:tabs>
        <w:ind w:left="2160" w:hanging="360"/>
      </w:pPr>
      <w:rPr>
        <w:rFonts w:ascii="Arial" w:hAnsi="Arial" w:hint="default"/>
      </w:rPr>
    </w:lvl>
    <w:lvl w:ilvl="3" w:tplc="4558A3FC" w:tentative="1">
      <w:start w:val="1"/>
      <w:numFmt w:val="bullet"/>
      <w:lvlText w:val="•"/>
      <w:lvlJc w:val="left"/>
      <w:pPr>
        <w:tabs>
          <w:tab w:val="num" w:pos="2880"/>
        </w:tabs>
        <w:ind w:left="2880" w:hanging="360"/>
      </w:pPr>
      <w:rPr>
        <w:rFonts w:ascii="Arial" w:hAnsi="Arial" w:hint="default"/>
      </w:rPr>
    </w:lvl>
    <w:lvl w:ilvl="4" w:tplc="8B42FEE8" w:tentative="1">
      <w:start w:val="1"/>
      <w:numFmt w:val="bullet"/>
      <w:lvlText w:val="•"/>
      <w:lvlJc w:val="left"/>
      <w:pPr>
        <w:tabs>
          <w:tab w:val="num" w:pos="3600"/>
        </w:tabs>
        <w:ind w:left="3600" w:hanging="360"/>
      </w:pPr>
      <w:rPr>
        <w:rFonts w:ascii="Arial" w:hAnsi="Arial" w:hint="default"/>
      </w:rPr>
    </w:lvl>
    <w:lvl w:ilvl="5" w:tplc="A8369B14" w:tentative="1">
      <w:start w:val="1"/>
      <w:numFmt w:val="bullet"/>
      <w:lvlText w:val="•"/>
      <w:lvlJc w:val="left"/>
      <w:pPr>
        <w:tabs>
          <w:tab w:val="num" w:pos="4320"/>
        </w:tabs>
        <w:ind w:left="4320" w:hanging="360"/>
      </w:pPr>
      <w:rPr>
        <w:rFonts w:ascii="Arial" w:hAnsi="Arial" w:hint="default"/>
      </w:rPr>
    </w:lvl>
    <w:lvl w:ilvl="6" w:tplc="F3942F2C" w:tentative="1">
      <w:start w:val="1"/>
      <w:numFmt w:val="bullet"/>
      <w:lvlText w:val="•"/>
      <w:lvlJc w:val="left"/>
      <w:pPr>
        <w:tabs>
          <w:tab w:val="num" w:pos="5040"/>
        </w:tabs>
        <w:ind w:left="5040" w:hanging="360"/>
      </w:pPr>
      <w:rPr>
        <w:rFonts w:ascii="Arial" w:hAnsi="Arial" w:hint="default"/>
      </w:rPr>
    </w:lvl>
    <w:lvl w:ilvl="7" w:tplc="18303DAE" w:tentative="1">
      <w:start w:val="1"/>
      <w:numFmt w:val="bullet"/>
      <w:lvlText w:val="•"/>
      <w:lvlJc w:val="left"/>
      <w:pPr>
        <w:tabs>
          <w:tab w:val="num" w:pos="5760"/>
        </w:tabs>
        <w:ind w:left="5760" w:hanging="360"/>
      </w:pPr>
      <w:rPr>
        <w:rFonts w:ascii="Arial" w:hAnsi="Arial" w:hint="default"/>
      </w:rPr>
    </w:lvl>
    <w:lvl w:ilvl="8" w:tplc="AB102046" w:tentative="1">
      <w:start w:val="1"/>
      <w:numFmt w:val="bullet"/>
      <w:lvlText w:val="•"/>
      <w:lvlJc w:val="left"/>
      <w:pPr>
        <w:tabs>
          <w:tab w:val="num" w:pos="6480"/>
        </w:tabs>
        <w:ind w:left="6480" w:hanging="360"/>
      </w:pPr>
      <w:rPr>
        <w:rFonts w:ascii="Arial" w:hAnsi="Arial" w:hint="default"/>
      </w:rPr>
    </w:lvl>
  </w:abstractNum>
  <w:abstractNum w:abstractNumId="38">
    <w:nsid w:val="6A5935BC"/>
    <w:multiLevelType w:val="hybridMultilevel"/>
    <w:tmpl w:val="0102F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D60D00"/>
    <w:multiLevelType w:val="hybridMultilevel"/>
    <w:tmpl w:val="D1648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F927C1F"/>
    <w:multiLevelType w:val="hybridMultilevel"/>
    <w:tmpl w:val="2FA4083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71256B10"/>
    <w:multiLevelType w:val="hybridMultilevel"/>
    <w:tmpl w:val="076E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6391F2"/>
    <w:multiLevelType w:val="hybridMultilevel"/>
    <w:tmpl w:val="58363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5A50330"/>
    <w:multiLevelType w:val="hybridMultilevel"/>
    <w:tmpl w:val="81D4482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6C08E4"/>
    <w:multiLevelType w:val="hybridMultilevel"/>
    <w:tmpl w:val="8992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2"/>
  </w:num>
  <w:num w:numId="4">
    <w:abstractNumId w:val="32"/>
  </w:num>
  <w:num w:numId="5">
    <w:abstractNumId w:val="10"/>
  </w:num>
  <w:num w:numId="6">
    <w:abstractNumId w:val="37"/>
  </w:num>
  <w:num w:numId="7">
    <w:abstractNumId w:val="18"/>
  </w:num>
  <w:num w:numId="8">
    <w:abstractNumId w:val="23"/>
  </w:num>
  <w:num w:numId="9">
    <w:abstractNumId w:val="34"/>
  </w:num>
  <w:num w:numId="10">
    <w:abstractNumId w:val="1"/>
  </w:num>
  <w:num w:numId="11">
    <w:abstractNumId w:val="3"/>
  </w:num>
  <w:num w:numId="12">
    <w:abstractNumId w:val="28"/>
  </w:num>
  <w:num w:numId="13">
    <w:abstractNumId w:val="2"/>
  </w:num>
  <w:num w:numId="14">
    <w:abstractNumId w:val="33"/>
  </w:num>
  <w:num w:numId="15">
    <w:abstractNumId w:val="40"/>
  </w:num>
  <w:num w:numId="16">
    <w:abstractNumId w:val="35"/>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8"/>
  </w:num>
  <w:num w:numId="23">
    <w:abstractNumId w:val="5"/>
  </w:num>
  <w:num w:numId="24">
    <w:abstractNumId w:val="44"/>
  </w:num>
  <w:num w:numId="25">
    <w:abstractNumId w:val="27"/>
  </w:num>
  <w:num w:numId="26">
    <w:abstractNumId w:val="43"/>
  </w:num>
  <w:num w:numId="27">
    <w:abstractNumId w:val="9"/>
  </w:num>
  <w:num w:numId="28">
    <w:abstractNumId w:val="8"/>
  </w:num>
  <w:num w:numId="29">
    <w:abstractNumId w:val="36"/>
  </w:num>
  <w:num w:numId="30">
    <w:abstractNumId w:val="42"/>
  </w:num>
  <w:num w:numId="31">
    <w:abstractNumId w:val="0"/>
  </w:num>
  <w:num w:numId="32">
    <w:abstractNumId w:val="17"/>
  </w:num>
  <w:num w:numId="33">
    <w:abstractNumId w:val="20"/>
  </w:num>
  <w:num w:numId="34">
    <w:abstractNumId w:val="39"/>
  </w:num>
  <w:num w:numId="35">
    <w:abstractNumId w:val="41"/>
  </w:num>
  <w:num w:numId="36">
    <w:abstractNumId w:val="16"/>
  </w:num>
  <w:num w:numId="37">
    <w:abstractNumId w:val="31"/>
  </w:num>
  <w:num w:numId="38">
    <w:abstractNumId w:val="13"/>
  </w:num>
  <w:num w:numId="39">
    <w:abstractNumId w:val="19"/>
  </w:num>
  <w:num w:numId="40">
    <w:abstractNumId w:val="15"/>
  </w:num>
  <w:num w:numId="41">
    <w:abstractNumId w:val="6"/>
  </w:num>
  <w:num w:numId="42">
    <w:abstractNumId w:val="14"/>
  </w:num>
  <w:num w:numId="43">
    <w:abstractNumId w:val="26"/>
  </w:num>
  <w:num w:numId="44">
    <w:abstractNumId w:val="24"/>
  </w:num>
  <w:num w:numId="45">
    <w:abstractNumId w:val="25"/>
  </w:num>
  <w:num w:numId="46">
    <w:abstractNumId w:val="7"/>
  </w:num>
  <w:num w:numId="47">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E47"/>
    <w:rsid w:val="000074A9"/>
    <w:rsid w:val="0001076A"/>
    <w:rsid w:val="00010E5F"/>
    <w:rsid w:val="000114AC"/>
    <w:rsid w:val="00011E5D"/>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704"/>
    <w:rsid w:val="00037869"/>
    <w:rsid w:val="00037C31"/>
    <w:rsid w:val="00037E2D"/>
    <w:rsid w:val="000402E9"/>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90E"/>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9B8"/>
    <w:rsid w:val="000B4E10"/>
    <w:rsid w:val="000B58D1"/>
    <w:rsid w:val="000B5D81"/>
    <w:rsid w:val="000B5FD5"/>
    <w:rsid w:val="000B6C07"/>
    <w:rsid w:val="000B6C09"/>
    <w:rsid w:val="000B707D"/>
    <w:rsid w:val="000B74DA"/>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F0B"/>
    <w:rsid w:val="000C5F3B"/>
    <w:rsid w:val="000C60A4"/>
    <w:rsid w:val="000C6D8B"/>
    <w:rsid w:val="000C7606"/>
    <w:rsid w:val="000D0429"/>
    <w:rsid w:val="000D0AF7"/>
    <w:rsid w:val="000D0F4D"/>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409A"/>
    <w:rsid w:val="000F4141"/>
    <w:rsid w:val="000F45FC"/>
    <w:rsid w:val="000F477F"/>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1279"/>
    <w:rsid w:val="0012175B"/>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727C"/>
    <w:rsid w:val="00137FF8"/>
    <w:rsid w:val="00140232"/>
    <w:rsid w:val="001406A2"/>
    <w:rsid w:val="00140A2F"/>
    <w:rsid w:val="00140DB3"/>
    <w:rsid w:val="00141588"/>
    <w:rsid w:val="001420F0"/>
    <w:rsid w:val="0014211A"/>
    <w:rsid w:val="00142293"/>
    <w:rsid w:val="0014281B"/>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E1D"/>
    <w:rsid w:val="0019143B"/>
    <w:rsid w:val="001916E2"/>
    <w:rsid w:val="0019287F"/>
    <w:rsid w:val="001934A3"/>
    <w:rsid w:val="00193E1D"/>
    <w:rsid w:val="00194A67"/>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400B"/>
    <w:rsid w:val="001A53A6"/>
    <w:rsid w:val="001A60F5"/>
    <w:rsid w:val="001A7020"/>
    <w:rsid w:val="001A70C4"/>
    <w:rsid w:val="001B06CB"/>
    <w:rsid w:val="001B0D4F"/>
    <w:rsid w:val="001B0DEB"/>
    <w:rsid w:val="001B0F8E"/>
    <w:rsid w:val="001B102C"/>
    <w:rsid w:val="001B18AC"/>
    <w:rsid w:val="001B1980"/>
    <w:rsid w:val="001B269D"/>
    <w:rsid w:val="001B324B"/>
    <w:rsid w:val="001B3518"/>
    <w:rsid w:val="001B376A"/>
    <w:rsid w:val="001B3A5A"/>
    <w:rsid w:val="001B3AE0"/>
    <w:rsid w:val="001B55CF"/>
    <w:rsid w:val="001B614F"/>
    <w:rsid w:val="001B6749"/>
    <w:rsid w:val="001B694E"/>
    <w:rsid w:val="001B6F0B"/>
    <w:rsid w:val="001B7980"/>
    <w:rsid w:val="001B7DE8"/>
    <w:rsid w:val="001C0494"/>
    <w:rsid w:val="001C0A6A"/>
    <w:rsid w:val="001C0B33"/>
    <w:rsid w:val="001C11F8"/>
    <w:rsid w:val="001C1A72"/>
    <w:rsid w:val="001C2FA9"/>
    <w:rsid w:val="001C44DA"/>
    <w:rsid w:val="001C67DA"/>
    <w:rsid w:val="001C6E43"/>
    <w:rsid w:val="001C7788"/>
    <w:rsid w:val="001C7A05"/>
    <w:rsid w:val="001C7E7E"/>
    <w:rsid w:val="001D20DA"/>
    <w:rsid w:val="001D2409"/>
    <w:rsid w:val="001D5203"/>
    <w:rsid w:val="001D58E4"/>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54"/>
    <w:rsid w:val="001E73F4"/>
    <w:rsid w:val="001E7857"/>
    <w:rsid w:val="001F020E"/>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6905"/>
    <w:rsid w:val="00206F71"/>
    <w:rsid w:val="00207861"/>
    <w:rsid w:val="00210F92"/>
    <w:rsid w:val="00210FC7"/>
    <w:rsid w:val="00212DD4"/>
    <w:rsid w:val="00213189"/>
    <w:rsid w:val="00213805"/>
    <w:rsid w:val="002138F5"/>
    <w:rsid w:val="00213A45"/>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B8F"/>
    <w:rsid w:val="00226A64"/>
    <w:rsid w:val="00226B2C"/>
    <w:rsid w:val="00227DEF"/>
    <w:rsid w:val="0023010A"/>
    <w:rsid w:val="002320A0"/>
    <w:rsid w:val="00232359"/>
    <w:rsid w:val="002327CB"/>
    <w:rsid w:val="00232EA8"/>
    <w:rsid w:val="0023331B"/>
    <w:rsid w:val="00233CF7"/>
    <w:rsid w:val="002352FD"/>
    <w:rsid w:val="0023798E"/>
    <w:rsid w:val="00240824"/>
    <w:rsid w:val="0024098E"/>
    <w:rsid w:val="00240C2F"/>
    <w:rsid w:val="0024101F"/>
    <w:rsid w:val="00241F8B"/>
    <w:rsid w:val="00242B9F"/>
    <w:rsid w:val="00242DA5"/>
    <w:rsid w:val="0024484E"/>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DC4"/>
    <w:rsid w:val="00256ACE"/>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61C"/>
    <w:rsid w:val="0028178E"/>
    <w:rsid w:val="00281AF3"/>
    <w:rsid w:val="002829AC"/>
    <w:rsid w:val="00283283"/>
    <w:rsid w:val="002836D9"/>
    <w:rsid w:val="0028412C"/>
    <w:rsid w:val="0028498A"/>
    <w:rsid w:val="002850AD"/>
    <w:rsid w:val="00285855"/>
    <w:rsid w:val="00285ACC"/>
    <w:rsid w:val="0028660F"/>
    <w:rsid w:val="002900F0"/>
    <w:rsid w:val="00290462"/>
    <w:rsid w:val="002908CC"/>
    <w:rsid w:val="00290A2E"/>
    <w:rsid w:val="00290C61"/>
    <w:rsid w:val="00291EC1"/>
    <w:rsid w:val="00295B5D"/>
    <w:rsid w:val="00296FF9"/>
    <w:rsid w:val="00297293"/>
    <w:rsid w:val="00297390"/>
    <w:rsid w:val="002978D7"/>
    <w:rsid w:val="002978EC"/>
    <w:rsid w:val="00297C7B"/>
    <w:rsid w:val="002A0AF3"/>
    <w:rsid w:val="002A0C1E"/>
    <w:rsid w:val="002A117F"/>
    <w:rsid w:val="002A1FE2"/>
    <w:rsid w:val="002A2D8E"/>
    <w:rsid w:val="002A3BFE"/>
    <w:rsid w:val="002A4177"/>
    <w:rsid w:val="002A4A0B"/>
    <w:rsid w:val="002A4AEE"/>
    <w:rsid w:val="002A53FF"/>
    <w:rsid w:val="002A56AD"/>
    <w:rsid w:val="002A5918"/>
    <w:rsid w:val="002A7289"/>
    <w:rsid w:val="002A7492"/>
    <w:rsid w:val="002B0017"/>
    <w:rsid w:val="002B0D52"/>
    <w:rsid w:val="002B2151"/>
    <w:rsid w:val="002B2425"/>
    <w:rsid w:val="002B3437"/>
    <w:rsid w:val="002B3890"/>
    <w:rsid w:val="002B5669"/>
    <w:rsid w:val="002B5CE1"/>
    <w:rsid w:val="002B5E94"/>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BAB"/>
    <w:rsid w:val="002E3233"/>
    <w:rsid w:val="002E34EC"/>
    <w:rsid w:val="002E3AF2"/>
    <w:rsid w:val="002E3E7D"/>
    <w:rsid w:val="002E4375"/>
    <w:rsid w:val="002E72BA"/>
    <w:rsid w:val="002E7C9B"/>
    <w:rsid w:val="002F1721"/>
    <w:rsid w:val="002F1C8C"/>
    <w:rsid w:val="002F1CA1"/>
    <w:rsid w:val="002F20B2"/>
    <w:rsid w:val="002F2409"/>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885"/>
    <w:rsid w:val="00315024"/>
    <w:rsid w:val="00315851"/>
    <w:rsid w:val="00316BDC"/>
    <w:rsid w:val="00316FC0"/>
    <w:rsid w:val="0032065A"/>
    <w:rsid w:val="00322547"/>
    <w:rsid w:val="00323C52"/>
    <w:rsid w:val="00324109"/>
    <w:rsid w:val="0032488A"/>
    <w:rsid w:val="00324EFA"/>
    <w:rsid w:val="00325180"/>
    <w:rsid w:val="003255AD"/>
    <w:rsid w:val="00325B5A"/>
    <w:rsid w:val="00327B78"/>
    <w:rsid w:val="0033046F"/>
    <w:rsid w:val="00330EEF"/>
    <w:rsid w:val="00331468"/>
    <w:rsid w:val="00331D22"/>
    <w:rsid w:val="00332D4D"/>
    <w:rsid w:val="00332DC6"/>
    <w:rsid w:val="0033413E"/>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D0"/>
    <w:rsid w:val="003737B3"/>
    <w:rsid w:val="00374379"/>
    <w:rsid w:val="003745E0"/>
    <w:rsid w:val="003747B5"/>
    <w:rsid w:val="0037624B"/>
    <w:rsid w:val="00377216"/>
    <w:rsid w:val="00380379"/>
    <w:rsid w:val="0038104E"/>
    <w:rsid w:val="00381B9E"/>
    <w:rsid w:val="00381DA0"/>
    <w:rsid w:val="003824AE"/>
    <w:rsid w:val="00382A6C"/>
    <w:rsid w:val="00383141"/>
    <w:rsid w:val="00383F3E"/>
    <w:rsid w:val="0038444C"/>
    <w:rsid w:val="00386572"/>
    <w:rsid w:val="003875B4"/>
    <w:rsid w:val="003878FA"/>
    <w:rsid w:val="00390804"/>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0F60"/>
    <w:rsid w:val="003C1281"/>
    <w:rsid w:val="003C1DD6"/>
    <w:rsid w:val="003C2C1A"/>
    <w:rsid w:val="003C3267"/>
    <w:rsid w:val="003C3553"/>
    <w:rsid w:val="003C49F3"/>
    <w:rsid w:val="003C4DC7"/>
    <w:rsid w:val="003C52DD"/>
    <w:rsid w:val="003C601E"/>
    <w:rsid w:val="003C67DE"/>
    <w:rsid w:val="003C7836"/>
    <w:rsid w:val="003C7A4F"/>
    <w:rsid w:val="003D15B7"/>
    <w:rsid w:val="003D38AC"/>
    <w:rsid w:val="003D4A8F"/>
    <w:rsid w:val="003D50CB"/>
    <w:rsid w:val="003D5C95"/>
    <w:rsid w:val="003D6763"/>
    <w:rsid w:val="003D6817"/>
    <w:rsid w:val="003D6F1F"/>
    <w:rsid w:val="003D7037"/>
    <w:rsid w:val="003E08EE"/>
    <w:rsid w:val="003E0C13"/>
    <w:rsid w:val="003E0E12"/>
    <w:rsid w:val="003E1274"/>
    <w:rsid w:val="003E15EE"/>
    <w:rsid w:val="003E1614"/>
    <w:rsid w:val="003E21F6"/>
    <w:rsid w:val="003E240E"/>
    <w:rsid w:val="003E260B"/>
    <w:rsid w:val="003E28A6"/>
    <w:rsid w:val="003E2B5E"/>
    <w:rsid w:val="003E2B8C"/>
    <w:rsid w:val="003E3710"/>
    <w:rsid w:val="003E3CC0"/>
    <w:rsid w:val="003E497E"/>
    <w:rsid w:val="003E4A01"/>
    <w:rsid w:val="003E5017"/>
    <w:rsid w:val="003E5781"/>
    <w:rsid w:val="003E7997"/>
    <w:rsid w:val="003E7CCA"/>
    <w:rsid w:val="003F012C"/>
    <w:rsid w:val="003F0C4B"/>
    <w:rsid w:val="003F0F4A"/>
    <w:rsid w:val="003F123C"/>
    <w:rsid w:val="003F1896"/>
    <w:rsid w:val="003F3F0E"/>
    <w:rsid w:val="003F4617"/>
    <w:rsid w:val="003F4A5F"/>
    <w:rsid w:val="003F4B5B"/>
    <w:rsid w:val="003F5137"/>
    <w:rsid w:val="003F538B"/>
    <w:rsid w:val="003F5B5C"/>
    <w:rsid w:val="003F5E6A"/>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4632"/>
    <w:rsid w:val="00425293"/>
    <w:rsid w:val="00426825"/>
    <w:rsid w:val="00427665"/>
    <w:rsid w:val="00427878"/>
    <w:rsid w:val="00427FA4"/>
    <w:rsid w:val="0043069A"/>
    <w:rsid w:val="00431727"/>
    <w:rsid w:val="00431FAF"/>
    <w:rsid w:val="004335C2"/>
    <w:rsid w:val="00434627"/>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13C"/>
    <w:rsid w:val="00474D8D"/>
    <w:rsid w:val="00475696"/>
    <w:rsid w:val="00477829"/>
    <w:rsid w:val="0048135E"/>
    <w:rsid w:val="004819E1"/>
    <w:rsid w:val="00482671"/>
    <w:rsid w:val="004836FF"/>
    <w:rsid w:val="00483FB6"/>
    <w:rsid w:val="00484D2D"/>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2022"/>
    <w:rsid w:val="004A3529"/>
    <w:rsid w:val="004A3A26"/>
    <w:rsid w:val="004A3E7D"/>
    <w:rsid w:val="004A41C8"/>
    <w:rsid w:val="004A43FA"/>
    <w:rsid w:val="004A4794"/>
    <w:rsid w:val="004A4E1D"/>
    <w:rsid w:val="004B0907"/>
    <w:rsid w:val="004B1B6B"/>
    <w:rsid w:val="004B1D34"/>
    <w:rsid w:val="004B3665"/>
    <w:rsid w:val="004B39B9"/>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660B"/>
    <w:rsid w:val="004F76A4"/>
    <w:rsid w:val="004F77D6"/>
    <w:rsid w:val="004F7FEE"/>
    <w:rsid w:val="005005BC"/>
    <w:rsid w:val="005005E5"/>
    <w:rsid w:val="00500849"/>
    <w:rsid w:val="005034F9"/>
    <w:rsid w:val="00503976"/>
    <w:rsid w:val="00504E96"/>
    <w:rsid w:val="005050B4"/>
    <w:rsid w:val="005070F0"/>
    <w:rsid w:val="00507A5F"/>
    <w:rsid w:val="00510315"/>
    <w:rsid w:val="005112B7"/>
    <w:rsid w:val="00511396"/>
    <w:rsid w:val="005115B6"/>
    <w:rsid w:val="0051200A"/>
    <w:rsid w:val="0051208E"/>
    <w:rsid w:val="00515216"/>
    <w:rsid w:val="0051797B"/>
    <w:rsid w:val="00520008"/>
    <w:rsid w:val="005202F8"/>
    <w:rsid w:val="00522562"/>
    <w:rsid w:val="0052276D"/>
    <w:rsid w:val="005231B8"/>
    <w:rsid w:val="005234F7"/>
    <w:rsid w:val="00524AC8"/>
    <w:rsid w:val="00525232"/>
    <w:rsid w:val="00525952"/>
    <w:rsid w:val="00525FC9"/>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CC4"/>
    <w:rsid w:val="005562A8"/>
    <w:rsid w:val="005569D0"/>
    <w:rsid w:val="00556E17"/>
    <w:rsid w:val="00557A1E"/>
    <w:rsid w:val="00560238"/>
    <w:rsid w:val="00561265"/>
    <w:rsid w:val="00561915"/>
    <w:rsid w:val="00561B6F"/>
    <w:rsid w:val="0056254C"/>
    <w:rsid w:val="005625C3"/>
    <w:rsid w:val="00562D2B"/>
    <w:rsid w:val="005631DC"/>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94C"/>
    <w:rsid w:val="0058558F"/>
    <w:rsid w:val="005857E0"/>
    <w:rsid w:val="005860AD"/>
    <w:rsid w:val="00586443"/>
    <w:rsid w:val="005871E2"/>
    <w:rsid w:val="005872F6"/>
    <w:rsid w:val="00587402"/>
    <w:rsid w:val="00591166"/>
    <w:rsid w:val="005926DF"/>
    <w:rsid w:val="00592777"/>
    <w:rsid w:val="005929B1"/>
    <w:rsid w:val="00592AFC"/>
    <w:rsid w:val="00592FA2"/>
    <w:rsid w:val="005935CF"/>
    <w:rsid w:val="005938CB"/>
    <w:rsid w:val="0059394F"/>
    <w:rsid w:val="0059405C"/>
    <w:rsid w:val="005947B9"/>
    <w:rsid w:val="00594FD6"/>
    <w:rsid w:val="00596106"/>
    <w:rsid w:val="00596B99"/>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B0B49"/>
    <w:rsid w:val="005B0E63"/>
    <w:rsid w:val="005B1819"/>
    <w:rsid w:val="005B18A0"/>
    <w:rsid w:val="005B1C2D"/>
    <w:rsid w:val="005B461B"/>
    <w:rsid w:val="005B5768"/>
    <w:rsid w:val="005B67B3"/>
    <w:rsid w:val="005B715A"/>
    <w:rsid w:val="005B76B4"/>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8C"/>
    <w:rsid w:val="005F32D3"/>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A36"/>
    <w:rsid w:val="00600A99"/>
    <w:rsid w:val="00601522"/>
    <w:rsid w:val="00601C2A"/>
    <w:rsid w:val="00601E9C"/>
    <w:rsid w:val="006021D8"/>
    <w:rsid w:val="006026E7"/>
    <w:rsid w:val="00603215"/>
    <w:rsid w:val="0060437C"/>
    <w:rsid w:val="00604563"/>
    <w:rsid w:val="0060469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4E7E"/>
    <w:rsid w:val="006351A2"/>
    <w:rsid w:val="00635AED"/>
    <w:rsid w:val="00637789"/>
    <w:rsid w:val="0063784F"/>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A3A"/>
    <w:rsid w:val="00675ACB"/>
    <w:rsid w:val="006765E7"/>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F20"/>
    <w:rsid w:val="006A76E9"/>
    <w:rsid w:val="006A7B31"/>
    <w:rsid w:val="006B0454"/>
    <w:rsid w:val="006B0BB3"/>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35C3"/>
    <w:rsid w:val="006C4A7C"/>
    <w:rsid w:val="006C542E"/>
    <w:rsid w:val="006C595C"/>
    <w:rsid w:val="006C59FA"/>
    <w:rsid w:val="006C75E0"/>
    <w:rsid w:val="006D049B"/>
    <w:rsid w:val="006D13F4"/>
    <w:rsid w:val="006D15ED"/>
    <w:rsid w:val="006D16CE"/>
    <w:rsid w:val="006D19D7"/>
    <w:rsid w:val="006D22D1"/>
    <w:rsid w:val="006D306B"/>
    <w:rsid w:val="006D310D"/>
    <w:rsid w:val="006D325F"/>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824"/>
    <w:rsid w:val="006F7FDD"/>
    <w:rsid w:val="0070145B"/>
    <w:rsid w:val="0070161F"/>
    <w:rsid w:val="00701892"/>
    <w:rsid w:val="00701998"/>
    <w:rsid w:val="00702916"/>
    <w:rsid w:val="0070296C"/>
    <w:rsid w:val="00702C8B"/>
    <w:rsid w:val="00702CF7"/>
    <w:rsid w:val="00703805"/>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60BB"/>
    <w:rsid w:val="00717D62"/>
    <w:rsid w:val="00722C17"/>
    <w:rsid w:val="00723F4D"/>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7E0F"/>
    <w:rsid w:val="00741011"/>
    <w:rsid w:val="00741263"/>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1204"/>
    <w:rsid w:val="007A2488"/>
    <w:rsid w:val="007A5E55"/>
    <w:rsid w:val="007A7239"/>
    <w:rsid w:val="007B0060"/>
    <w:rsid w:val="007B1A7B"/>
    <w:rsid w:val="007B255B"/>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2C14"/>
    <w:rsid w:val="007D2F21"/>
    <w:rsid w:val="007D3607"/>
    <w:rsid w:val="007D3AA3"/>
    <w:rsid w:val="007D46F0"/>
    <w:rsid w:val="007D491E"/>
    <w:rsid w:val="007D4D36"/>
    <w:rsid w:val="007D4F43"/>
    <w:rsid w:val="007D5A79"/>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8B5"/>
    <w:rsid w:val="007F7D85"/>
    <w:rsid w:val="007F7E97"/>
    <w:rsid w:val="00800766"/>
    <w:rsid w:val="00800833"/>
    <w:rsid w:val="00802706"/>
    <w:rsid w:val="00802BA6"/>
    <w:rsid w:val="00802C56"/>
    <w:rsid w:val="008036D5"/>
    <w:rsid w:val="00803DCC"/>
    <w:rsid w:val="00803F8C"/>
    <w:rsid w:val="00804726"/>
    <w:rsid w:val="00805691"/>
    <w:rsid w:val="008062C6"/>
    <w:rsid w:val="0080638C"/>
    <w:rsid w:val="00807296"/>
    <w:rsid w:val="0080732F"/>
    <w:rsid w:val="008076E1"/>
    <w:rsid w:val="008100FE"/>
    <w:rsid w:val="008105BA"/>
    <w:rsid w:val="00812A92"/>
    <w:rsid w:val="00812AB2"/>
    <w:rsid w:val="00812F2C"/>
    <w:rsid w:val="00813DC5"/>
    <w:rsid w:val="00813ED5"/>
    <w:rsid w:val="00813F9C"/>
    <w:rsid w:val="00814577"/>
    <w:rsid w:val="008149C9"/>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FB9"/>
    <w:rsid w:val="008270F2"/>
    <w:rsid w:val="00827FB9"/>
    <w:rsid w:val="00830861"/>
    <w:rsid w:val="008309A3"/>
    <w:rsid w:val="00833777"/>
    <w:rsid w:val="00835558"/>
    <w:rsid w:val="008361BF"/>
    <w:rsid w:val="008379C0"/>
    <w:rsid w:val="0084023B"/>
    <w:rsid w:val="008406F0"/>
    <w:rsid w:val="00841102"/>
    <w:rsid w:val="00841500"/>
    <w:rsid w:val="008417EB"/>
    <w:rsid w:val="0084193D"/>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2270"/>
    <w:rsid w:val="00872C6C"/>
    <w:rsid w:val="00873509"/>
    <w:rsid w:val="00873528"/>
    <w:rsid w:val="00873ADD"/>
    <w:rsid w:val="00873ED9"/>
    <w:rsid w:val="0087674A"/>
    <w:rsid w:val="00877500"/>
    <w:rsid w:val="008808B1"/>
    <w:rsid w:val="00881359"/>
    <w:rsid w:val="008815FD"/>
    <w:rsid w:val="00881E2D"/>
    <w:rsid w:val="008821E0"/>
    <w:rsid w:val="00882A39"/>
    <w:rsid w:val="00883743"/>
    <w:rsid w:val="008845E8"/>
    <w:rsid w:val="008853B7"/>
    <w:rsid w:val="00886D83"/>
    <w:rsid w:val="008873D5"/>
    <w:rsid w:val="00890953"/>
    <w:rsid w:val="00890C84"/>
    <w:rsid w:val="00891BB2"/>
    <w:rsid w:val="00891CB7"/>
    <w:rsid w:val="00892408"/>
    <w:rsid w:val="008943B3"/>
    <w:rsid w:val="008945BF"/>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E"/>
    <w:rsid w:val="008B4023"/>
    <w:rsid w:val="008B44CE"/>
    <w:rsid w:val="008B4D56"/>
    <w:rsid w:val="008B4E37"/>
    <w:rsid w:val="008B54D7"/>
    <w:rsid w:val="008B59CF"/>
    <w:rsid w:val="008B60C3"/>
    <w:rsid w:val="008B67DA"/>
    <w:rsid w:val="008B6EC7"/>
    <w:rsid w:val="008B777B"/>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B38"/>
    <w:rsid w:val="008D3D66"/>
    <w:rsid w:val="008D43C2"/>
    <w:rsid w:val="008D4B48"/>
    <w:rsid w:val="008D502C"/>
    <w:rsid w:val="008D70F4"/>
    <w:rsid w:val="008D7515"/>
    <w:rsid w:val="008D778F"/>
    <w:rsid w:val="008D7F08"/>
    <w:rsid w:val="008E0157"/>
    <w:rsid w:val="008E0314"/>
    <w:rsid w:val="008E055D"/>
    <w:rsid w:val="008E1161"/>
    <w:rsid w:val="008E2F93"/>
    <w:rsid w:val="008E3CD9"/>
    <w:rsid w:val="008E456A"/>
    <w:rsid w:val="008E4632"/>
    <w:rsid w:val="008E4EA0"/>
    <w:rsid w:val="008E6859"/>
    <w:rsid w:val="008E6BAF"/>
    <w:rsid w:val="008F0112"/>
    <w:rsid w:val="008F067A"/>
    <w:rsid w:val="008F0F24"/>
    <w:rsid w:val="008F1397"/>
    <w:rsid w:val="008F2026"/>
    <w:rsid w:val="008F20EA"/>
    <w:rsid w:val="008F30CD"/>
    <w:rsid w:val="008F3D8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420"/>
    <w:rsid w:val="009051A7"/>
    <w:rsid w:val="0090555E"/>
    <w:rsid w:val="0090669D"/>
    <w:rsid w:val="00907B42"/>
    <w:rsid w:val="009100C3"/>
    <w:rsid w:val="00910656"/>
    <w:rsid w:val="00910FCC"/>
    <w:rsid w:val="00911529"/>
    <w:rsid w:val="0091228F"/>
    <w:rsid w:val="00912E11"/>
    <w:rsid w:val="00913186"/>
    <w:rsid w:val="009146ED"/>
    <w:rsid w:val="00915521"/>
    <w:rsid w:val="00915B9D"/>
    <w:rsid w:val="009165B6"/>
    <w:rsid w:val="0091786D"/>
    <w:rsid w:val="00920761"/>
    <w:rsid w:val="00921244"/>
    <w:rsid w:val="00923084"/>
    <w:rsid w:val="00923F1A"/>
    <w:rsid w:val="009249DD"/>
    <w:rsid w:val="00925C9C"/>
    <w:rsid w:val="0092661E"/>
    <w:rsid w:val="00927476"/>
    <w:rsid w:val="00927B94"/>
    <w:rsid w:val="0093058F"/>
    <w:rsid w:val="00931B12"/>
    <w:rsid w:val="0093226D"/>
    <w:rsid w:val="0093250C"/>
    <w:rsid w:val="00933E5B"/>
    <w:rsid w:val="009345E9"/>
    <w:rsid w:val="00935893"/>
    <w:rsid w:val="009359CE"/>
    <w:rsid w:val="00936BEB"/>
    <w:rsid w:val="0093701E"/>
    <w:rsid w:val="009370D2"/>
    <w:rsid w:val="009373BD"/>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5FE9"/>
    <w:rsid w:val="009460B4"/>
    <w:rsid w:val="009467D5"/>
    <w:rsid w:val="00946BC9"/>
    <w:rsid w:val="0094704C"/>
    <w:rsid w:val="0094746C"/>
    <w:rsid w:val="00947668"/>
    <w:rsid w:val="00947C7D"/>
    <w:rsid w:val="0095144F"/>
    <w:rsid w:val="00951C9B"/>
    <w:rsid w:val="0095289B"/>
    <w:rsid w:val="00955210"/>
    <w:rsid w:val="00955C09"/>
    <w:rsid w:val="0095681D"/>
    <w:rsid w:val="00956C90"/>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370E"/>
    <w:rsid w:val="00974835"/>
    <w:rsid w:val="00974A3D"/>
    <w:rsid w:val="00974DE8"/>
    <w:rsid w:val="00975500"/>
    <w:rsid w:val="00975D3A"/>
    <w:rsid w:val="00976607"/>
    <w:rsid w:val="0097674D"/>
    <w:rsid w:val="009768D8"/>
    <w:rsid w:val="0097694D"/>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3D1"/>
    <w:rsid w:val="009A7779"/>
    <w:rsid w:val="009B077F"/>
    <w:rsid w:val="009B08D0"/>
    <w:rsid w:val="009B0932"/>
    <w:rsid w:val="009B09E1"/>
    <w:rsid w:val="009B0BF8"/>
    <w:rsid w:val="009B102D"/>
    <w:rsid w:val="009B17C8"/>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A1C"/>
    <w:rsid w:val="009C24AA"/>
    <w:rsid w:val="009C286B"/>
    <w:rsid w:val="009C2D74"/>
    <w:rsid w:val="009C352D"/>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745F"/>
    <w:rsid w:val="00A0767B"/>
    <w:rsid w:val="00A07851"/>
    <w:rsid w:val="00A1013A"/>
    <w:rsid w:val="00A10791"/>
    <w:rsid w:val="00A10AA8"/>
    <w:rsid w:val="00A10FB4"/>
    <w:rsid w:val="00A11B0B"/>
    <w:rsid w:val="00A12283"/>
    <w:rsid w:val="00A127DC"/>
    <w:rsid w:val="00A134A1"/>
    <w:rsid w:val="00A140FC"/>
    <w:rsid w:val="00A145E7"/>
    <w:rsid w:val="00A1484D"/>
    <w:rsid w:val="00A15246"/>
    <w:rsid w:val="00A15484"/>
    <w:rsid w:val="00A160F5"/>
    <w:rsid w:val="00A16891"/>
    <w:rsid w:val="00A1726C"/>
    <w:rsid w:val="00A20BEA"/>
    <w:rsid w:val="00A210A1"/>
    <w:rsid w:val="00A22D81"/>
    <w:rsid w:val="00A23321"/>
    <w:rsid w:val="00A23330"/>
    <w:rsid w:val="00A238F6"/>
    <w:rsid w:val="00A258DE"/>
    <w:rsid w:val="00A25A48"/>
    <w:rsid w:val="00A26231"/>
    <w:rsid w:val="00A26BF8"/>
    <w:rsid w:val="00A30771"/>
    <w:rsid w:val="00A316F0"/>
    <w:rsid w:val="00A32943"/>
    <w:rsid w:val="00A344F8"/>
    <w:rsid w:val="00A34D56"/>
    <w:rsid w:val="00A357FA"/>
    <w:rsid w:val="00A3590C"/>
    <w:rsid w:val="00A3612D"/>
    <w:rsid w:val="00A3654C"/>
    <w:rsid w:val="00A4043A"/>
    <w:rsid w:val="00A40F2A"/>
    <w:rsid w:val="00A42C31"/>
    <w:rsid w:val="00A42DB8"/>
    <w:rsid w:val="00A438B4"/>
    <w:rsid w:val="00A43C1C"/>
    <w:rsid w:val="00A44358"/>
    <w:rsid w:val="00A44ED8"/>
    <w:rsid w:val="00A46527"/>
    <w:rsid w:val="00A47691"/>
    <w:rsid w:val="00A50CE9"/>
    <w:rsid w:val="00A512DB"/>
    <w:rsid w:val="00A52066"/>
    <w:rsid w:val="00A529AA"/>
    <w:rsid w:val="00A52FDA"/>
    <w:rsid w:val="00A56787"/>
    <w:rsid w:val="00A5699B"/>
    <w:rsid w:val="00A56EB4"/>
    <w:rsid w:val="00A57994"/>
    <w:rsid w:val="00A57CF5"/>
    <w:rsid w:val="00A60766"/>
    <w:rsid w:val="00A6091A"/>
    <w:rsid w:val="00A6198E"/>
    <w:rsid w:val="00A6604A"/>
    <w:rsid w:val="00A66BD8"/>
    <w:rsid w:val="00A67594"/>
    <w:rsid w:val="00A677C3"/>
    <w:rsid w:val="00A67C7D"/>
    <w:rsid w:val="00A70460"/>
    <w:rsid w:val="00A7059E"/>
    <w:rsid w:val="00A710FA"/>
    <w:rsid w:val="00A73AFF"/>
    <w:rsid w:val="00A73D61"/>
    <w:rsid w:val="00A74BC7"/>
    <w:rsid w:val="00A74D89"/>
    <w:rsid w:val="00A74EF5"/>
    <w:rsid w:val="00A75D03"/>
    <w:rsid w:val="00A760F4"/>
    <w:rsid w:val="00A76499"/>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5385"/>
    <w:rsid w:val="00A95AB8"/>
    <w:rsid w:val="00A95E1D"/>
    <w:rsid w:val="00A972E6"/>
    <w:rsid w:val="00AA094F"/>
    <w:rsid w:val="00AA11DE"/>
    <w:rsid w:val="00AA210C"/>
    <w:rsid w:val="00AA2A9A"/>
    <w:rsid w:val="00AA2E77"/>
    <w:rsid w:val="00AA3EE2"/>
    <w:rsid w:val="00AA50A2"/>
    <w:rsid w:val="00AA56CF"/>
    <w:rsid w:val="00AA66EA"/>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66D"/>
    <w:rsid w:val="00AD1672"/>
    <w:rsid w:val="00AD17EC"/>
    <w:rsid w:val="00AD1D65"/>
    <w:rsid w:val="00AD3FA4"/>
    <w:rsid w:val="00AD6B1F"/>
    <w:rsid w:val="00AD6F97"/>
    <w:rsid w:val="00AD75BF"/>
    <w:rsid w:val="00AD7933"/>
    <w:rsid w:val="00AE15BC"/>
    <w:rsid w:val="00AE1605"/>
    <w:rsid w:val="00AE2B14"/>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743"/>
    <w:rsid w:val="00AF5C87"/>
    <w:rsid w:val="00AF628B"/>
    <w:rsid w:val="00AF6B3F"/>
    <w:rsid w:val="00AF6BBC"/>
    <w:rsid w:val="00AF746C"/>
    <w:rsid w:val="00AF7804"/>
    <w:rsid w:val="00AF7935"/>
    <w:rsid w:val="00B0036F"/>
    <w:rsid w:val="00B00BBA"/>
    <w:rsid w:val="00B02071"/>
    <w:rsid w:val="00B0232A"/>
    <w:rsid w:val="00B02D8C"/>
    <w:rsid w:val="00B03E72"/>
    <w:rsid w:val="00B0492C"/>
    <w:rsid w:val="00B05CA0"/>
    <w:rsid w:val="00B05F51"/>
    <w:rsid w:val="00B06A74"/>
    <w:rsid w:val="00B06C97"/>
    <w:rsid w:val="00B070EE"/>
    <w:rsid w:val="00B078FC"/>
    <w:rsid w:val="00B07BB8"/>
    <w:rsid w:val="00B10266"/>
    <w:rsid w:val="00B102B2"/>
    <w:rsid w:val="00B10539"/>
    <w:rsid w:val="00B10EDE"/>
    <w:rsid w:val="00B135A2"/>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3AD"/>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0F25"/>
    <w:rsid w:val="00B41586"/>
    <w:rsid w:val="00B41669"/>
    <w:rsid w:val="00B41EB3"/>
    <w:rsid w:val="00B4250C"/>
    <w:rsid w:val="00B42DCD"/>
    <w:rsid w:val="00B446BB"/>
    <w:rsid w:val="00B44804"/>
    <w:rsid w:val="00B45744"/>
    <w:rsid w:val="00B459FC"/>
    <w:rsid w:val="00B45F91"/>
    <w:rsid w:val="00B468AF"/>
    <w:rsid w:val="00B46CA7"/>
    <w:rsid w:val="00B47727"/>
    <w:rsid w:val="00B47BBB"/>
    <w:rsid w:val="00B50CE8"/>
    <w:rsid w:val="00B50E9D"/>
    <w:rsid w:val="00B51602"/>
    <w:rsid w:val="00B519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CD4"/>
    <w:rsid w:val="00B72CB2"/>
    <w:rsid w:val="00B732E3"/>
    <w:rsid w:val="00B73BC5"/>
    <w:rsid w:val="00B73F66"/>
    <w:rsid w:val="00B7486D"/>
    <w:rsid w:val="00B748C7"/>
    <w:rsid w:val="00B74E70"/>
    <w:rsid w:val="00B75AB0"/>
    <w:rsid w:val="00B77200"/>
    <w:rsid w:val="00B77DA9"/>
    <w:rsid w:val="00B827EA"/>
    <w:rsid w:val="00B82936"/>
    <w:rsid w:val="00B84193"/>
    <w:rsid w:val="00B84393"/>
    <w:rsid w:val="00B8517E"/>
    <w:rsid w:val="00B8583F"/>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63AF"/>
    <w:rsid w:val="00BD6591"/>
    <w:rsid w:val="00BD667A"/>
    <w:rsid w:val="00BD70E8"/>
    <w:rsid w:val="00BD7195"/>
    <w:rsid w:val="00BD7D6F"/>
    <w:rsid w:val="00BD7F8F"/>
    <w:rsid w:val="00BE07C8"/>
    <w:rsid w:val="00BE0BF9"/>
    <w:rsid w:val="00BE0CF8"/>
    <w:rsid w:val="00BE1AEF"/>
    <w:rsid w:val="00BE1E4A"/>
    <w:rsid w:val="00BE43BB"/>
    <w:rsid w:val="00BE445D"/>
    <w:rsid w:val="00BE4BE9"/>
    <w:rsid w:val="00BE4C41"/>
    <w:rsid w:val="00BE5655"/>
    <w:rsid w:val="00BE5E74"/>
    <w:rsid w:val="00BE7BF9"/>
    <w:rsid w:val="00BF06E8"/>
    <w:rsid w:val="00BF11E2"/>
    <w:rsid w:val="00BF31AC"/>
    <w:rsid w:val="00BF3A24"/>
    <w:rsid w:val="00BF4005"/>
    <w:rsid w:val="00BF41B4"/>
    <w:rsid w:val="00BF4A79"/>
    <w:rsid w:val="00BF4CCA"/>
    <w:rsid w:val="00BF671C"/>
    <w:rsid w:val="00BF6725"/>
    <w:rsid w:val="00BF761C"/>
    <w:rsid w:val="00C00903"/>
    <w:rsid w:val="00C02165"/>
    <w:rsid w:val="00C02235"/>
    <w:rsid w:val="00C02CC1"/>
    <w:rsid w:val="00C0481A"/>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4942"/>
    <w:rsid w:val="00C24C13"/>
    <w:rsid w:val="00C27B5A"/>
    <w:rsid w:val="00C27BA6"/>
    <w:rsid w:val="00C27DB7"/>
    <w:rsid w:val="00C30946"/>
    <w:rsid w:val="00C31093"/>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27DD"/>
    <w:rsid w:val="00C43071"/>
    <w:rsid w:val="00C431CD"/>
    <w:rsid w:val="00C43536"/>
    <w:rsid w:val="00C444FD"/>
    <w:rsid w:val="00C44CB2"/>
    <w:rsid w:val="00C46018"/>
    <w:rsid w:val="00C5002D"/>
    <w:rsid w:val="00C503B0"/>
    <w:rsid w:val="00C50698"/>
    <w:rsid w:val="00C506C8"/>
    <w:rsid w:val="00C509C8"/>
    <w:rsid w:val="00C50F1E"/>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895"/>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F42"/>
    <w:rsid w:val="00CA39C2"/>
    <w:rsid w:val="00CA39D0"/>
    <w:rsid w:val="00CA3AD8"/>
    <w:rsid w:val="00CA45B5"/>
    <w:rsid w:val="00CA52AD"/>
    <w:rsid w:val="00CA602D"/>
    <w:rsid w:val="00CA6636"/>
    <w:rsid w:val="00CA6B3E"/>
    <w:rsid w:val="00CA6B45"/>
    <w:rsid w:val="00CA6E2F"/>
    <w:rsid w:val="00CB0376"/>
    <w:rsid w:val="00CB0CC3"/>
    <w:rsid w:val="00CB1A29"/>
    <w:rsid w:val="00CB23F5"/>
    <w:rsid w:val="00CB3450"/>
    <w:rsid w:val="00CB421E"/>
    <w:rsid w:val="00CB429D"/>
    <w:rsid w:val="00CB4BC6"/>
    <w:rsid w:val="00CB50AA"/>
    <w:rsid w:val="00CB7012"/>
    <w:rsid w:val="00CB7031"/>
    <w:rsid w:val="00CB7936"/>
    <w:rsid w:val="00CB7D4D"/>
    <w:rsid w:val="00CC11FC"/>
    <w:rsid w:val="00CC2228"/>
    <w:rsid w:val="00CC2449"/>
    <w:rsid w:val="00CC2BD2"/>
    <w:rsid w:val="00CC2FCC"/>
    <w:rsid w:val="00CC36F6"/>
    <w:rsid w:val="00CC414E"/>
    <w:rsid w:val="00CC41B6"/>
    <w:rsid w:val="00CC51E3"/>
    <w:rsid w:val="00CC5A15"/>
    <w:rsid w:val="00CC6CEC"/>
    <w:rsid w:val="00CC71BE"/>
    <w:rsid w:val="00CD073F"/>
    <w:rsid w:val="00CD0F00"/>
    <w:rsid w:val="00CD13BE"/>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16C4"/>
    <w:rsid w:val="00D31DDA"/>
    <w:rsid w:val="00D328C5"/>
    <w:rsid w:val="00D328CC"/>
    <w:rsid w:val="00D32A90"/>
    <w:rsid w:val="00D33897"/>
    <w:rsid w:val="00D342B3"/>
    <w:rsid w:val="00D3600C"/>
    <w:rsid w:val="00D3622E"/>
    <w:rsid w:val="00D363F4"/>
    <w:rsid w:val="00D36414"/>
    <w:rsid w:val="00D3725F"/>
    <w:rsid w:val="00D37282"/>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6556"/>
    <w:rsid w:val="00D57D0A"/>
    <w:rsid w:val="00D602DF"/>
    <w:rsid w:val="00D62425"/>
    <w:rsid w:val="00D64BEA"/>
    <w:rsid w:val="00D65272"/>
    <w:rsid w:val="00D65695"/>
    <w:rsid w:val="00D65B0C"/>
    <w:rsid w:val="00D65EE0"/>
    <w:rsid w:val="00D67449"/>
    <w:rsid w:val="00D67C3A"/>
    <w:rsid w:val="00D747FF"/>
    <w:rsid w:val="00D75865"/>
    <w:rsid w:val="00D75DEE"/>
    <w:rsid w:val="00D77427"/>
    <w:rsid w:val="00D77F94"/>
    <w:rsid w:val="00D77FDA"/>
    <w:rsid w:val="00D80CD4"/>
    <w:rsid w:val="00D813EA"/>
    <w:rsid w:val="00D8265E"/>
    <w:rsid w:val="00D831E8"/>
    <w:rsid w:val="00D83EAF"/>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3CC1"/>
    <w:rsid w:val="00DA3F97"/>
    <w:rsid w:val="00DA4868"/>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76B"/>
    <w:rsid w:val="00DE485F"/>
    <w:rsid w:val="00DE6E23"/>
    <w:rsid w:val="00DE6ED5"/>
    <w:rsid w:val="00DE7DE9"/>
    <w:rsid w:val="00DF297E"/>
    <w:rsid w:val="00DF3510"/>
    <w:rsid w:val="00DF3BD9"/>
    <w:rsid w:val="00DF3C52"/>
    <w:rsid w:val="00DF3EC4"/>
    <w:rsid w:val="00DF3F97"/>
    <w:rsid w:val="00DF464B"/>
    <w:rsid w:val="00DF55EA"/>
    <w:rsid w:val="00DF5697"/>
    <w:rsid w:val="00DF6531"/>
    <w:rsid w:val="00DF6C8A"/>
    <w:rsid w:val="00DF728C"/>
    <w:rsid w:val="00E00624"/>
    <w:rsid w:val="00E00DA3"/>
    <w:rsid w:val="00E01A34"/>
    <w:rsid w:val="00E021A9"/>
    <w:rsid w:val="00E03209"/>
    <w:rsid w:val="00E03D39"/>
    <w:rsid w:val="00E04F7F"/>
    <w:rsid w:val="00E05F34"/>
    <w:rsid w:val="00E06D36"/>
    <w:rsid w:val="00E06F7D"/>
    <w:rsid w:val="00E07BF2"/>
    <w:rsid w:val="00E1124D"/>
    <w:rsid w:val="00E1199B"/>
    <w:rsid w:val="00E11A25"/>
    <w:rsid w:val="00E11C23"/>
    <w:rsid w:val="00E12334"/>
    <w:rsid w:val="00E146F3"/>
    <w:rsid w:val="00E1637E"/>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E40"/>
    <w:rsid w:val="00E43260"/>
    <w:rsid w:val="00E4411A"/>
    <w:rsid w:val="00E443DB"/>
    <w:rsid w:val="00E4463E"/>
    <w:rsid w:val="00E44DF0"/>
    <w:rsid w:val="00E45A37"/>
    <w:rsid w:val="00E466F6"/>
    <w:rsid w:val="00E46FDA"/>
    <w:rsid w:val="00E47CFB"/>
    <w:rsid w:val="00E51355"/>
    <w:rsid w:val="00E51533"/>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6DDE"/>
    <w:rsid w:val="00E7713E"/>
    <w:rsid w:val="00E775BF"/>
    <w:rsid w:val="00E8018A"/>
    <w:rsid w:val="00E80314"/>
    <w:rsid w:val="00E8170F"/>
    <w:rsid w:val="00E81720"/>
    <w:rsid w:val="00E819B8"/>
    <w:rsid w:val="00E8244C"/>
    <w:rsid w:val="00E84096"/>
    <w:rsid w:val="00E8468E"/>
    <w:rsid w:val="00E84DA6"/>
    <w:rsid w:val="00E85140"/>
    <w:rsid w:val="00E85400"/>
    <w:rsid w:val="00E85605"/>
    <w:rsid w:val="00E90B8B"/>
    <w:rsid w:val="00E90D16"/>
    <w:rsid w:val="00E90E28"/>
    <w:rsid w:val="00E91EE7"/>
    <w:rsid w:val="00E92D1A"/>
    <w:rsid w:val="00E93FCB"/>
    <w:rsid w:val="00E9403F"/>
    <w:rsid w:val="00E95342"/>
    <w:rsid w:val="00E95B3E"/>
    <w:rsid w:val="00E97406"/>
    <w:rsid w:val="00E97813"/>
    <w:rsid w:val="00E97BC5"/>
    <w:rsid w:val="00E97FDD"/>
    <w:rsid w:val="00EA055D"/>
    <w:rsid w:val="00EA0634"/>
    <w:rsid w:val="00EA083C"/>
    <w:rsid w:val="00EA12DC"/>
    <w:rsid w:val="00EA39E8"/>
    <w:rsid w:val="00EA4905"/>
    <w:rsid w:val="00EA506B"/>
    <w:rsid w:val="00EA5F2A"/>
    <w:rsid w:val="00EA6234"/>
    <w:rsid w:val="00EA7580"/>
    <w:rsid w:val="00EB0F1E"/>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7662"/>
    <w:rsid w:val="00F17B59"/>
    <w:rsid w:val="00F17C65"/>
    <w:rsid w:val="00F2127B"/>
    <w:rsid w:val="00F21596"/>
    <w:rsid w:val="00F21FA6"/>
    <w:rsid w:val="00F22354"/>
    <w:rsid w:val="00F22AED"/>
    <w:rsid w:val="00F22CF9"/>
    <w:rsid w:val="00F22F29"/>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107"/>
    <w:rsid w:val="00F31D18"/>
    <w:rsid w:val="00F31EE9"/>
    <w:rsid w:val="00F3255B"/>
    <w:rsid w:val="00F329F5"/>
    <w:rsid w:val="00F32A3B"/>
    <w:rsid w:val="00F33174"/>
    <w:rsid w:val="00F33686"/>
    <w:rsid w:val="00F348C4"/>
    <w:rsid w:val="00F349CD"/>
    <w:rsid w:val="00F34A04"/>
    <w:rsid w:val="00F3614B"/>
    <w:rsid w:val="00F37746"/>
    <w:rsid w:val="00F40ADC"/>
    <w:rsid w:val="00F42539"/>
    <w:rsid w:val="00F433F0"/>
    <w:rsid w:val="00F460A1"/>
    <w:rsid w:val="00F46307"/>
    <w:rsid w:val="00F47191"/>
    <w:rsid w:val="00F47313"/>
    <w:rsid w:val="00F4777D"/>
    <w:rsid w:val="00F479F1"/>
    <w:rsid w:val="00F47B3A"/>
    <w:rsid w:val="00F51209"/>
    <w:rsid w:val="00F5125B"/>
    <w:rsid w:val="00F5149F"/>
    <w:rsid w:val="00F5186B"/>
    <w:rsid w:val="00F52F7B"/>
    <w:rsid w:val="00F53665"/>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4E8D"/>
    <w:rsid w:val="00F74F95"/>
    <w:rsid w:val="00F751A7"/>
    <w:rsid w:val="00F8078C"/>
    <w:rsid w:val="00F80A4B"/>
    <w:rsid w:val="00F81855"/>
    <w:rsid w:val="00F81A37"/>
    <w:rsid w:val="00F821C2"/>
    <w:rsid w:val="00F82874"/>
    <w:rsid w:val="00F82DC3"/>
    <w:rsid w:val="00F836C6"/>
    <w:rsid w:val="00F8390C"/>
    <w:rsid w:val="00F839B9"/>
    <w:rsid w:val="00F860D3"/>
    <w:rsid w:val="00F87EBB"/>
    <w:rsid w:val="00F90749"/>
    <w:rsid w:val="00F913D5"/>
    <w:rsid w:val="00F9168D"/>
    <w:rsid w:val="00F92B8C"/>
    <w:rsid w:val="00F92BD9"/>
    <w:rsid w:val="00F93BF7"/>
    <w:rsid w:val="00F94062"/>
    <w:rsid w:val="00F95BAB"/>
    <w:rsid w:val="00FA0C28"/>
    <w:rsid w:val="00FA11B9"/>
    <w:rsid w:val="00FA1EA9"/>
    <w:rsid w:val="00FA26DA"/>
    <w:rsid w:val="00FA275A"/>
    <w:rsid w:val="00FA3970"/>
    <w:rsid w:val="00FA482C"/>
    <w:rsid w:val="00FA5202"/>
    <w:rsid w:val="00FA56FD"/>
    <w:rsid w:val="00FA5BD8"/>
    <w:rsid w:val="00FA5E3B"/>
    <w:rsid w:val="00FA63F9"/>
    <w:rsid w:val="00FA6900"/>
    <w:rsid w:val="00FA694A"/>
    <w:rsid w:val="00FA6B53"/>
    <w:rsid w:val="00FA7A26"/>
    <w:rsid w:val="00FA7EE5"/>
    <w:rsid w:val="00FB0D0D"/>
    <w:rsid w:val="00FB25DE"/>
    <w:rsid w:val="00FB2B08"/>
    <w:rsid w:val="00FB2F72"/>
    <w:rsid w:val="00FB3035"/>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E16"/>
    <w:rsid w:val="00FC6174"/>
    <w:rsid w:val="00FC64B2"/>
    <w:rsid w:val="00FC69BE"/>
    <w:rsid w:val="00FC70A6"/>
    <w:rsid w:val="00FC7510"/>
    <w:rsid w:val="00FC7593"/>
    <w:rsid w:val="00FC75DA"/>
    <w:rsid w:val="00FC7DC5"/>
    <w:rsid w:val="00FD0952"/>
    <w:rsid w:val="00FD1379"/>
    <w:rsid w:val="00FD1519"/>
    <w:rsid w:val="00FD4530"/>
    <w:rsid w:val="00FD45FB"/>
    <w:rsid w:val="00FD46A0"/>
    <w:rsid w:val="00FD487D"/>
    <w:rsid w:val="00FD4A16"/>
    <w:rsid w:val="00FD5479"/>
    <w:rsid w:val="00FD58A3"/>
    <w:rsid w:val="00FD5AC5"/>
    <w:rsid w:val="00FD5D81"/>
    <w:rsid w:val="00FD65DB"/>
    <w:rsid w:val="00FD6D7A"/>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b/>
      <w:bCs/>
    </w:rPr>
  </w:style>
  <w:style w:type="table" w:styleId="TableGrid">
    <w:name w:val="Table Grid"/>
    <w:basedOn w:val="TableNormal"/>
    <w:rsid w:val="003B7F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9B5C-D767-4BAD-8CEB-137374CE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4691</Characters>
  <Application>Microsoft Office Word</Application>
  <DocSecurity>0</DocSecurity>
  <Lines>426</Lines>
  <Paragraphs>462</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McGuinnessC1</cp:lastModifiedBy>
  <cp:revision>3</cp:revision>
  <cp:lastPrinted>2019-01-21T10:18:00Z</cp:lastPrinted>
  <dcterms:created xsi:type="dcterms:W3CDTF">2019-02-07T14:47:00Z</dcterms:created>
  <dcterms:modified xsi:type="dcterms:W3CDTF">2019-02-07T16:17:00Z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