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B8E" w:rsidRPr="008D5DAF" w:rsidRDefault="008D5DAF" w:rsidP="008D5DAF">
      <w:pPr>
        <w:spacing w:after="0"/>
        <w:jc w:val="right"/>
        <w:rPr>
          <w:rFonts w:ascii="Arial" w:hAnsi="Arial" w:cs="Arial"/>
          <w:b/>
          <w:sz w:val="20"/>
          <w:szCs w:val="20"/>
        </w:rPr>
      </w:pPr>
      <w:r w:rsidRPr="008D5DAF">
        <w:rPr>
          <w:rFonts w:ascii="Arial" w:hAnsi="Arial" w:cs="Arial"/>
          <w:b/>
          <w:sz w:val="20"/>
          <w:szCs w:val="20"/>
        </w:rPr>
        <w:t>Ref: GJF/2017/02/07</w:t>
      </w:r>
      <w:r w:rsidR="00F14B8E" w:rsidRPr="008D5DAF">
        <w:rPr>
          <w:rFonts w:ascii="Arial" w:hAnsi="Arial" w:cs="Arial"/>
          <w:b/>
          <w:sz w:val="20"/>
          <w:szCs w:val="20"/>
        </w:rPr>
        <w:tab/>
      </w:r>
    </w:p>
    <w:p w:rsidR="00F14B8E" w:rsidRDefault="008D5DAF" w:rsidP="0017398E">
      <w:pPr>
        <w:spacing w:after="0"/>
        <w:rPr>
          <w:rFonts w:ascii="Arial" w:hAnsi="Arial" w:cs="Arial"/>
          <w:b/>
          <w:sz w:val="28"/>
          <w:szCs w:val="28"/>
        </w:rPr>
      </w:pPr>
      <w:r>
        <w:rPr>
          <w:rFonts w:ascii="Arial" w:hAnsi="Arial" w:cs="Arial"/>
          <w:b/>
          <w:noProof/>
          <w:sz w:val="28"/>
          <w:szCs w:val="28"/>
          <w:lang w:eastAsia="en-GB"/>
        </w:rPr>
        <w:drawing>
          <wp:anchor distT="0" distB="0" distL="114300" distR="114300" simplePos="0" relativeHeight="251658240" behindDoc="1" locked="0" layoutInCell="1" allowOverlap="1">
            <wp:simplePos x="0" y="0"/>
            <wp:positionH relativeFrom="column">
              <wp:posOffset>4267200</wp:posOffset>
            </wp:positionH>
            <wp:positionV relativeFrom="paragraph">
              <wp:posOffset>92075</wp:posOffset>
            </wp:positionV>
            <wp:extent cx="1443355" cy="1409700"/>
            <wp:effectExtent l="19050" t="0" r="4445" b="0"/>
            <wp:wrapTight wrapText="bothSides">
              <wp:wrapPolygon edited="0">
                <wp:start x="-285" y="0"/>
                <wp:lineTo x="-285" y="21308"/>
                <wp:lineTo x="21667" y="21308"/>
                <wp:lineTo x="21667" y="0"/>
                <wp:lineTo x="-285" y="0"/>
              </wp:wrapPolygon>
            </wp:wrapTight>
            <wp:docPr id="2" name="Picture 2" descr="Golden Jubilee Found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lden Jubilee Foundation"/>
                    <pic:cNvPicPr>
                      <a:picLocks noChangeAspect="1" noChangeArrowheads="1"/>
                    </pic:cNvPicPr>
                  </pic:nvPicPr>
                  <pic:blipFill>
                    <a:blip r:embed="rId8" cstate="print"/>
                    <a:srcRect/>
                    <a:stretch>
                      <a:fillRect/>
                    </a:stretch>
                  </pic:blipFill>
                  <pic:spPr bwMode="auto">
                    <a:xfrm>
                      <a:off x="0" y="0"/>
                      <a:ext cx="1443355" cy="1409700"/>
                    </a:xfrm>
                    <a:prstGeom prst="rect">
                      <a:avLst/>
                    </a:prstGeom>
                    <a:noFill/>
                    <a:ln w="9525">
                      <a:noFill/>
                      <a:miter lim="800000"/>
                      <a:headEnd/>
                      <a:tailEnd/>
                    </a:ln>
                  </pic:spPr>
                </pic:pic>
              </a:graphicData>
            </a:graphic>
          </wp:anchor>
        </w:drawing>
      </w:r>
    </w:p>
    <w:p w:rsidR="00F14B8E" w:rsidRDefault="008D5DAF" w:rsidP="0017398E">
      <w:pPr>
        <w:spacing w:after="0"/>
        <w:rPr>
          <w:rFonts w:ascii="Arial" w:hAnsi="Arial" w:cs="Arial"/>
          <w:b/>
          <w:sz w:val="28"/>
          <w:szCs w:val="28"/>
        </w:rPr>
      </w:pPr>
      <w:r>
        <w:rPr>
          <w:rFonts w:ascii="Arial" w:hAnsi="Arial" w:cs="Arial"/>
          <w:b/>
          <w:sz w:val="28"/>
          <w:szCs w:val="28"/>
        </w:rPr>
        <w:t>Approved Minutes</w:t>
      </w:r>
    </w:p>
    <w:p w:rsidR="00F14B8E" w:rsidRDefault="00F14B8E" w:rsidP="0017398E">
      <w:pPr>
        <w:spacing w:after="0"/>
        <w:rPr>
          <w:rFonts w:ascii="Arial" w:hAnsi="Arial" w:cs="Arial"/>
          <w:b/>
          <w:sz w:val="28"/>
          <w:szCs w:val="28"/>
        </w:rPr>
      </w:pPr>
    </w:p>
    <w:p w:rsidR="0017398E" w:rsidRDefault="0017398E" w:rsidP="0017398E">
      <w:pPr>
        <w:spacing w:after="0"/>
        <w:rPr>
          <w:rFonts w:ascii="Arial" w:hAnsi="Arial" w:cs="Arial"/>
          <w:b/>
          <w:sz w:val="28"/>
          <w:szCs w:val="28"/>
        </w:rPr>
      </w:pPr>
      <w:r>
        <w:rPr>
          <w:rFonts w:ascii="Arial" w:hAnsi="Arial" w:cs="Arial"/>
          <w:b/>
          <w:sz w:val="28"/>
          <w:szCs w:val="28"/>
        </w:rPr>
        <w:t>Clinical Governance Meeting</w:t>
      </w:r>
    </w:p>
    <w:p w:rsidR="0017398E" w:rsidRDefault="0017398E" w:rsidP="0017398E">
      <w:pPr>
        <w:spacing w:after="0"/>
        <w:rPr>
          <w:rFonts w:ascii="Arial" w:hAnsi="Arial" w:cs="Arial"/>
          <w:b/>
          <w:sz w:val="28"/>
          <w:szCs w:val="28"/>
        </w:rPr>
      </w:pPr>
      <w:r>
        <w:rPr>
          <w:rFonts w:ascii="Arial" w:hAnsi="Arial" w:cs="Arial"/>
          <w:b/>
          <w:sz w:val="28"/>
          <w:szCs w:val="28"/>
        </w:rPr>
        <w:t>Tuesday 22 November 2016</w:t>
      </w:r>
      <w:r w:rsidR="008D5DAF">
        <w:rPr>
          <w:rFonts w:ascii="Arial" w:hAnsi="Arial" w:cs="Arial"/>
          <w:b/>
          <w:sz w:val="28"/>
          <w:szCs w:val="28"/>
        </w:rPr>
        <w:t xml:space="preserve">, </w:t>
      </w:r>
      <w:r>
        <w:rPr>
          <w:rFonts w:ascii="Arial" w:hAnsi="Arial" w:cs="Arial"/>
          <w:b/>
          <w:sz w:val="28"/>
          <w:szCs w:val="28"/>
        </w:rPr>
        <w:t>2pm</w:t>
      </w:r>
    </w:p>
    <w:p w:rsidR="0017398E" w:rsidRDefault="0017398E" w:rsidP="0017398E">
      <w:pPr>
        <w:spacing w:after="0"/>
        <w:rPr>
          <w:rFonts w:ascii="Arial" w:hAnsi="Arial" w:cs="Arial"/>
          <w:b/>
          <w:sz w:val="28"/>
          <w:szCs w:val="28"/>
        </w:rPr>
      </w:pPr>
      <w:r>
        <w:rPr>
          <w:rFonts w:ascii="Arial" w:hAnsi="Arial" w:cs="Arial"/>
          <w:b/>
          <w:sz w:val="28"/>
          <w:szCs w:val="28"/>
        </w:rPr>
        <w:t>Level 5 Boardroom</w:t>
      </w:r>
    </w:p>
    <w:p w:rsidR="0017398E" w:rsidRDefault="0017398E" w:rsidP="0017398E">
      <w:pPr>
        <w:spacing w:after="0"/>
        <w:rPr>
          <w:rFonts w:ascii="Arial" w:hAnsi="Arial" w:cs="Arial"/>
          <w:sz w:val="24"/>
          <w:szCs w:val="24"/>
        </w:rPr>
      </w:pPr>
    </w:p>
    <w:p w:rsidR="006901B9" w:rsidRPr="0017398E" w:rsidRDefault="00441F93" w:rsidP="006901B9">
      <w:pPr>
        <w:spacing w:after="0"/>
        <w:rPr>
          <w:rFonts w:ascii="Arial" w:hAnsi="Arial" w:cs="Arial"/>
          <w:b/>
          <w:sz w:val="28"/>
          <w:szCs w:val="28"/>
        </w:rPr>
      </w:pPr>
      <w:r w:rsidRPr="0017398E">
        <w:rPr>
          <w:rFonts w:ascii="Arial" w:hAnsi="Arial" w:cs="Arial"/>
          <w:b/>
          <w:sz w:val="28"/>
          <w:szCs w:val="28"/>
        </w:rPr>
        <w:t>Members:</w:t>
      </w:r>
    </w:p>
    <w:p w:rsidR="006901B9" w:rsidRDefault="006901B9" w:rsidP="006901B9">
      <w:pPr>
        <w:spacing w:after="0"/>
        <w:rPr>
          <w:rFonts w:ascii="Arial" w:hAnsi="Arial" w:cs="Arial"/>
          <w:sz w:val="24"/>
          <w:szCs w:val="24"/>
        </w:rPr>
      </w:pPr>
      <w:r>
        <w:rPr>
          <w:rFonts w:ascii="Arial" w:hAnsi="Arial" w:cs="Arial"/>
          <w:sz w:val="24"/>
          <w:szCs w:val="24"/>
        </w:rPr>
        <w:t>Mark McGregor (Chair)</w:t>
      </w:r>
      <w:r w:rsidR="0017398E">
        <w:rPr>
          <w:rFonts w:ascii="Arial" w:hAnsi="Arial" w:cs="Arial"/>
          <w:sz w:val="24"/>
          <w:szCs w:val="24"/>
        </w:rPr>
        <w:tab/>
      </w:r>
      <w:r w:rsidR="0017398E">
        <w:rPr>
          <w:rFonts w:ascii="Arial" w:hAnsi="Arial" w:cs="Arial"/>
          <w:sz w:val="24"/>
          <w:szCs w:val="24"/>
        </w:rPr>
        <w:tab/>
        <w:t>MMcG</w:t>
      </w:r>
      <w:r>
        <w:rPr>
          <w:rFonts w:ascii="Arial" w:hAnsi="Arial" w:cs="Arial"/>
          <w:sz w:val="24"/>
          <w:szCs w:val="24"/>
        </w:rPr>
        <w:tab/>
      </w:r>
      <w:r>
        <w:rPr>
          <w:rFonts w:ascii="Arial" w:hAnsi="Arial" w:cs="Arial"/>
          <w:sz w:val="24"/>
          <w:szCs w:val="24"/>
        </w:rPr>
        <w:tab/>
        <w:t>Non Executive Director</w:t>
      </w:r>
    </w:p>
    <w:p w:rsidR="00441F93" w:rsidRDefault="00441F93" w:rsidP="00441F93">
      <w:pPr>
        <w:spacing w:after="0"/>
        <w:rPr>
          <w:rFonts w:ascii="Arial" w:hAnsi="Arial" w:cs="Arial"/>
          <w:sz w:val="24"/>
          <w:szCs w:val="24"/>
        </w:rPr>
      </w:pPr>
      <w:r>
        <w:rPr>
          <w:rFonts w:ascii="Arial" w:hAnsi="Arial" w:cs="Arial"/>
          <w:sz w:val="24"/>
          <w:szCs w:val="24"/>
        </w:rPr>
        <w:t>Marie Whitehead</w:t>
      </w:r>
      <w:r w:rsidR="0017398E">
        <w:rPr>
          <w:rFonts w:ascii="Arial" w:hAnsi="Arial" w:cs="Arial"/>
          <w:sz w:val="24"/>
          <w:szCs w:val="24"/>
        </w:rPr>
        <w:tab/>
      </w:r>
      <w:r w:rsidR="0017398E">
        <w:rPr>
          <w:rFonts w:ascii="Arial" w:hAnsi="Arial" w:cs="Arial"/>
          <w:sz w:val="24"/>
          <w:szCs w:val="24"/>
        </w:rPr>
        <w:tab/>
      </w:r>
      <w:r w:rsidR="0017398E">
        <w:rPr>
          <w:rFonts w:ascii="Arial" w:hAnsi="Arial" w:cs="Arial"/>
          <w:sz w:val="24"/>
          <w:szCs w:val="24"/>
        </w:rPr>
        <w:tab/>
        <w:t>MW</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t>Non Executive Director</w:t>
      </w:r>
    </w:p>
    <w:p w:rsidR="00441F93" w:rsidRDefault="00441F93" w:rsidP="00441F93">
      <w:pPr>
        <w:spacing w:after="0"/>
        <w:rPr>
          <w:rFonts w:ascii="Arial" w:hAnsi="Arial" w:cs="Arial"/>
          <w:sz w:val="24"/>
          <w:szCs w:val="24"/>
        </w:rPr>
      </w:pPr>
      <w:r>
        <w:rPr>
          <w:rFonts w:ascii="Arial" w:hAnsi="Arial" w:cs="Arial"/>
          <w:sz w:val="24"/>
          <w:szCs w:val="24"/>
        </w:rPr>
        <w:t>Phil Cox</w:t>
      </w:r>
      <w:r w:rsidR="0017398E">
        <w:rPr>
          <w:rFonts w:ascii="Arial" w:hAnsi="Arial" w:cs="Arial"/>
          <w:sz w:val="24"/>
          <w:szCs w:val="24"/>
        </w:rPr>
        <w:tab/>
      </w:r>
      <w:r w:rsidR="0017398E">
        <w:rPr>
          <w:rFonts w:ascii="Arial" w:hAnsi="Arial" w:cs="Arial"/>
          <w:sz w:val="24"/>
          <w:szCs w:val="24"/>
        </w:rPr>
        <w:tab/>
      </w:r>
      <w:r w:rsidR="0017398E">
        <w:rPr>
          <w:rFonts w:ascii="Arial" w:hAnsi="Arial" w:cs="Arial"/>
          <w:sz w:val="24"/>
          <w:szCs w:val="24"/>
        </w:rPr>
        <w:tab/>
      </w:r>
      <w:r w:rsidR="0017398E">
        <w:rPr>
          <w:rFonts w:ascii="Arial" w:hAnsi="Arial" w:cs="Arial"/>
          <w:sz w:val="24"/>
          <w:szCs w:val="24"/>
        </w:rPr>
        <w:tab/>
        <w:t>PC</w:t>
      </w:r>
      <w:r>
        <w:rPr>
          <w:rFonts w:ascii="Arial" w:hAnsi="Arial" w:cs="Arial"/>
          <w:sz w:val="24"/>
          <w:szCs w:val="24"/>
        </w:rPr>
        <w:tab/>
      </w:r>
      <w:r>
        <w:rPr>
          <w:rFonts w:ascii="Arial" w:hAnsi="Arial" w:cs="Arial"/>
          <w:sz w:val="24"/>
          <w:szCs w:val="24"/>
        </w:rPr>
        <w:tab/>
        <w:t>Non Executive Director</w:t>
      </w:r>
    </w:p>
    <w:p w:rsidR="00441F93" w:rsidRDefault="00441F93" w:rsidP="006901B9">
      <w:pPr>
        <w:spacing w:after="0"/>
        <w:rPr>
          <w:rFonts w:ascii="Arial" w:hAnsi="Arial" w:cs="Arial"/>
          <w:sz w:val="24"/>
          <w:szCs w:val="24"/>
        </w:rPr>
      </w:pPr>
    </w:p>
    <w:p w:rsidR="00441F93" w:rsidRPr="0017398E" w:rsidRDefault="00441F93" w:rsidP="006901B9">
      <w:pPr>
        <w:spacing w:after="0"/>
        <w:rPr>
          <w:rFonts w:ascii="Arial" w:hAnsi="Arial" w:cs="Arial"/>
          <w:b/>
          <w:sz w:val="28"/>
          <w:szCs w:val="28"/>
        </w:rPr>
      </w:pPr>
      <w:r w:rsidRPr="0017398E">
        <w:rPr>
          <w:rFonts w:ascii="Arial" w:hAnsi="Arial" w:cs="Arial"/>
          <w:b/>
          <w:sz w:val="28"/>
          <w:szCs w:val="28"/>
        </w:rPr>
        <w:t>In Attendance:</w:t>
      </w:r>
    </w:p>
    <w:p w:rsidR="006901B9" w:rsidRDefault="006901B9" w:rsidP="006901B9">
      <w:pPr>
        <w:spacing w:after="0"/>
        <w:rPr>
          <w:rFonts w:ascii="Arial" w:hAnsi="Arial" w:cs="Arial"/>
          <w:sz w:val="24"/>
          <w:szCs w:val="24"/>
        </w:rPr>
      </w:pPr>
      <w:r>
        <w:rPr>
          <w:rFonts w:ascii="Arial" w:hAnsi="Arial" w:cs="Arial"/>
          <w:sz w:val="24"/>
          <w:szCs w:val="24"/>
        </w:rPr>
        <w:t>Jill Young</w:t>
      </w:r>
      <w:r w:rsidR="0017398E">
        <w:rPr>
          <w:rFonts w:ascii="Arial" w:hAnsi="Arial" w:cs="Arial"/>
          <w:sz w:val="24"/>
          <w:szCs w:val="24"/>
        </w:rPr>
        <w:tab/>
      </w:r>
      <w:r w:rsidR="0017398E">
        <w:rPr>
          <w:rFonts w:ascii="Arial" w:hAnsi="Arial" w:cs="Arial"/>
          <w:sz w:val="24"/>
          <w:szCs w:val="24"/>
        </w:rPr>
        <w:tab/>
      </w:r>
      <w:r w:rsidR="0017398E">
        <w:rPr>
          <w:rFonts w:ascii="Arial" w:hAnsi="Arial" w:cs="Arial"/>
          <w:sz w:val="24"/>
          <w:szCs w:val="24"/>
        </w:rPr>
        <w:tab/>
      </w:r>
      <w:r w:rsidR="0017398E">
        <w:rPr>
          <w:rFonts w:ascii="Arial" w:hAnsi="Arial" w:cs="Arial"/>
          <w:sz w:val="24"/>
          <w:szCs w:val="24"/>
        </w:rPr>
        <w:tab/>
        <w:t>JY</w:t>
      </w:r>
      <w:r w:rsidR="005A5CE1">
        <w:rPr>
          <w:rFonts w:ascii="Arial" w:hAnsi="Arial" w:cs="Arial"/>
          <w:sz w:val="24"/>
          <w:szCs w:val="24"/>
        </w:rPr>
        <w:t xml:space="preserve"> </w:t>
      </w:r>
      <w:r w:rsidR="005A5CE1">
        <w:rPr>
          <w:rFonts w:ascii="Arial" w:hAnsi="Arial" w:cs="Arial"/>
          <w:sz w:val="24"/>
          <w:szCs w:val="24"/>
        </w:rPr>
        <w:tab/>
      </w:r>
      <w:r w:rsidR="0017398E">
        <w:rPr>
          <w:rFonts w:ascii="Arial" w:hAnsi="Arial" w:cs="Arial"/>
          <w:sz w:val="24"/>
          <w:szCs w:val="24"/>
        </w:rPr>
        <w:tab/>
      </w:r>
      <w:r w:rsidR="005A5CE1">
        <w:rPr>
          <w:rFonts w:ascii="Arial" w:hAnsi="Arial" w:cs="Arial"/>
          <w:sz w:val="24"/>
          <w:szCs w:val="24"/>
        </w:rPr>
        <w:t>Chief Executive</w:t>
      </w:r>
    </w:p>
    <w:p w:rsidR="006901B9" w:rsidRDefault="00441F93" w:rsidP="006901B9">
      <w:pPr>
        <w:spacing w:after="0"/>
        <w:rPr>
          <w:rFonts w:ascii="Arial" w:hAnsi="Arial" w:cs="Arial"/>
          <w:sz w:val="24"/>
          <w:szCs w:val="24"/>
        </w:rPr>
      </w:pPr>
      <w:r>
        <w:rPr>
          <w:rFonts w:ascii="Arial" w:hAnsi="Arial" w:cs="Arial"/>
          <w:sz w:val="24"/>
          <w:szCs w:val="24"/>
        </w:rPr>
        <w:t xml:space="preserve">Stewart McKinnon </w:t>
      </w:r>
      <w:r w:rsidR="005A5CE1">
        <w:rPr>
          <w:rFonts w:ascii="Arial" w:hAnsi="Arial" w:cs="Arial"/>
          <w:sz w:val="24"/>
          <w:szCs w:val="24"/>
        </w:rPr>
        <w:tab/>
      </w:r>
      <w:r w:rsidR="005A5CE1">
        <w:rPr>
          <w:rFonts w:ascii="Arial" w:hAnsi="Arial" w:cs="Arial"/>
          <w:sz w:val="24"/>
          <w:szCs w:val="24"/>
        </w:rPr>
        <w:tab/>
      </w:r>
      <w:r w:rsidR="005A5CE1">
        <w:rPr>
          <w:rFonts w:ascii="Arial" w:hAnsi="Arial" w:cs="Arial"/>
          <w:sz w:val="24"/>
          <w:szCs w:val="24"/>
        </w:rPr>
        <w:tab/>
      </w:r>
      <w:r w:rsidR="0017398E">
        <w:rPr>
          <w:rFonts w:ascii="Arial" w:hAnsi="Arial" w:cs="Arial"/>
          <w:sz w:val="24"/>
          <w:szCs w:val="24"/>
        </w:rPr>
        <w:t>SMcK</w:t>
      </w:r>
      <w:r w:rsidR="005A5CE1">
        <w:rPr>
          <w:rFonts w:ascii="Arial" w:hAnsi="Arial" w:cs="Arial"/>
          <w:sz w:val="24"/>
          <w:szCs w:val="24"/>
        </w:rPr>
        <w:tab/>
      </w:r>
      <w:r w:rsidR="0017398E">
        <w:rPr>
          <w:rFonts w:ascii="Arial" w:hAnsi="Arial" w:cs="Arial"/>
          <w:sz w:val="24"/>
          <w:szCs w:val="24"/>
        </w:rPr>
        <w:tab/>
      </w:r>
      <w:r w:rsidR="006901B9">
        <w:rPr>
          <w:rFonts w:ascii="Arial" w:hAnsi="Arial" w:cs="Arial"/>
          <w:sz w:val="24"/>
          <w:szCs w:val="24"/>
        </w:rPr>
        <w:t xml:space="preserve">Interim </w:t>
      </w:r>
      <w:r>
        <w:rPr>
          <w:rFonts w:ascii="Arial" w:hAnsi="Arial" w:cs="Arial"/>
          <w:sz w:val="24"/>
          <w:szCs w:val="24"/>
        </w:rPr>
        <w:t xml:space="preserve">Board </w:t>
      </w:r>
      <w:r w:rsidR="005A5CE1">
        <w:rPr>
          <w:rFonts w:ascii="Arial" w:hAnsi="Arial" w:cs="Arial"/>
          <w:sz w:val="24"/>
          <w:szCs w:val="24"/>
        </w:rPr>
        <w:t>Chair</w:t>
      </w:r>
    </w:p>
    <w:p w:rsidR="006901B9" w:rsidRDefault="006901B9" w:rsidP="006901B9">
      <w:pPr>
        <w:spacing w:after="0"/>
        <w:rPr>
          <w:rFonts w:ascii="Arial" w:hAnsi="Arial" w:cs="Arial"/>
          <w:sz w:val="24"/>
          <w:szCs w:val="24"/>
        </w:rPr>
      </w:pPr>
      <w:r>
        <w:rPr>
          <w:rFonts w:ascii="Arial" w:hAnsi="Arial" w:cs="Arial"/>
          <w:sz w:val="24"/>
          <w:szCs w:val="24"/>
        </w:rPr>
        <w:t>Jane Christie</w:t>
      </w:r>
      <w:r w:rsidR="005A5CE1">
        <w:rPr>
          <w:rFonts w:ascii="Arial" w:hAnsi="Arial" w:cs="Arial"/>
          <w:sz w:val="24"/>
          <w:szCs w:val="24"/>
        </w:rPr>
        <w:t xml:space="preserve">-Flight </w:t>
      </w:r>
      <w:r w:rsidR="005A5CE1">
        <w:rPr>
          <w:rFonts w:ascii="Arial" w:hAnsi="Arial" w:cs="Arial"/>
          <w:sz w:val="24"/>
          <w:szCs w:val="24"/>
        </w:rPr>
        <w:tab/>
      </w:r>
      <w:r w:rsidR="005A5CE1">
        <w:rPr>
          <w:rFonts w:ascii="Arial" w:hAnsi="Arial" w:cs="Arial"/>
          <w:sz w:val="24"/>
          <w:szCs w:val="24"/>
        </w:rPr>
        <w:tab/>
      </w:r>
      <w:r w:rsidR="005A5CE1">
        <w:rPr>
          <w:rFonts w:ascii="Arial" w:hAnsi="Arial" w:cs="Arial"/>
          <w:sz w:val="24"/>
          <w:szCs w:val="24"/>
        </w:rPr>
        <w:tab/>
      </w:r>
      <w:r w:rsidR="0017398E">
        <w:rPr>
          <w:rFonts w:ascii="Arial" w:hAnsi="Arial" w:cs="Arial"/>
          <w:sz w:val="24"/>
          <w:szCs w:val="24"/>
        </w:rPr>
        <w:t>JCF</w:t>
      </w:r>
      <w:r w:rsidR="005A5CE1">
        <w:rPr>
          <w:rFonts w:ascii="Arial" w:hAnsi="Arial" w:cs="Arial"/>
          <w:sz w:val="24"/>
          <w:szCs w:val="24"/>
        </w:rPr>
        <w:tab/>
      </w:r>
      <w:r w:rsidR="0017398E">
        <w:rPr>
          <w:rFonts w:ascii="Arial" w:hAnsi="Arial" w:cs="Arial"/>
          <w:sz w:val="24"/>
          <w:szCs w:val="24"/>
        </w:rPr>
        <w:tab/>
      </w:r>
      <w:r w:rsidR="005A5CE1">
        <w:rPr>
          <w:rFonts w:ascii="Arial" w:hAnsi="Arial" w:cs="Arial"/>
          <w:sz w:val="24"/>
          <w:szCs w:val="24"/>
        </w:rPr>
        <w:t>Employee Director</w:t>
      </w:r>
    </w:p>
    <w:p w:rsidR="005A5CE1" w:rsidRDefault="005A5CE1" w:rsidP="006901B9">
      <w:pPr>
        <w:spacing w:after="0"/>
        <w:rPr>
          <w:rFonts w:ascii="Arial" w:hAnsi="Arial" w:cs="Arial"/>
          <w:sz w:val="24"/>
          <w:szCs w:val="24"/>
        </w:rPr>
      </w:pPr>
      <w:r>
        <w:rPr>
          <w:rFonts w:ascii="Arial" w:hAnsi="Arial" w:cs="Arial"/>
          <w:sz w:val="24"/>
          <w:szCs w:val="24"/>
        </w:rPr>
        <w:t xml:space="preserve">Alistair MacFie </w:t>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AMacF</w:t>
      </w:r>
      <w:r>
        <w:rPr>
          <w:rFonts w:ascii="Arial" w:hAnsi="Arial" w:cs="Arial"/>
          <w:sz w:val="24"/>
          <w:szCs w:val="24"/>
        </w:rPr>
        <w:tab/>
      </w:r>
      <w:r w:rsidR="006901B9">
        <w:rPr>
          <w:rFonts w:ascii="Arial" w:hAnsi="Arial" w:cs="Arial"/>
          <w:sz w:val="24"/>
          <w:szCs w:val="24"/>
        </w:rPr>
        <w:t>Associate Medical Director</w:t>
      </w:r>
    </w:p>
    <w:p w:rsidR="006901B9" w:rsidRDefault="005A5CE1" w:rsidP="006901B9">
      <w:pPr>
        <w:spacing w:after="0"/>
        <w:rPr>
          <w:rFonts w:ascii="Arial" w:hAnsi="Arial" w:cs="Arial"/>
          <w:sz w:val="24"/>
          <w:szCs w:val="24"/>
        </w:rPr>
      </w:pPr>
      <w:r>
        <w:rPr>
          <w:rFonts w:ascii="Arial" w:hAnsi="Arial" w:cs="Arial"/>
          <w:sz w:val="24"/>
          <w:szCs w:val="24"/>
        </w:rPr>
        <w:t xml:space="preserve">Teresa Williamson </w:t>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TW</w:t>
      </w:r>
      <w:r>
        <w:rPr>
          <w:rFonts w:ascii="Arial" w:hAnsi="Arial" w:cs="Arial"/>
          <w:sz w:val="24"/>
          <w:szCs w:val="24"/>
        </w:rPr>
        <w:tab/>
      </w:r>
      <w:r w:rsidR="0017398E">
        <w:rPr>
          <w:rFonts w:ascii="Arial" w:hAnsi="Arial" w:cs="Arial"/>
          <w:sz w:val="24"/>
          <w:szCs w:val="24"/>
        </w:rPr>
        <w:tab/>
      </w:r>
      <w:r>
        <w:rPr>
          <w:rFonts w:ascii="Arial" w:hAnsi="Arial" w:cs="Arial"/>
          <w:sz w:val="24"/>
          <w:szCs w:val="24"/>
        </w:rPr>
        <w:t>Head of Nursing</w:t>
      </w:r>
    </w:p>
    <w:p w:rsidR="006901B9" w:rsidRDefault="005A5CE1" w:rsidP="006901B9">
      <w:pPr>
        <w:spacing w:after="0"/>
        <w:rPr>
          <w:rFonts w:ascii="Arial" w:hAnsi="Arial" w:cs="Arial"/>
          <w:sz w:val="24"/>
          <w:szCs w:val="24"/>
        </w:rPr>
      </w:pPr>
      <w:r>
        <w:rPr>
          <w:rFonts w:ascii="Arial" w:hAnsi="Arial" w:cs="Arial"/>
          <w:sz w:val="24"/>
          <w:szCs w:val="24"/>
        </w:rPr>
        <w:t xml:space="preserve">Laura Langan Riach </w:t>
      </w:r>
      <w:r>
        <w:rPr>
          <w:rFonts w:ascii="Arial" w:hAnsi="Arial" w:cs="Arial"/>
          <w:sz w:val="24"/>
          <w:szCs w:val="24"/>
        </w:rPr>
        <w:tab/>
      </w:r>
      <w:r>
        <w:rPr>
          <w:rFonts w:ascii="Arial" w:hAnsi="Arial" w:cs="Arial"/>
          <w:sz w:val="24"/>
          <w:szCs w:val="24"/>
        </w:rPr>
        <w:tab/>
      </w:r>
      <w:r w:rsidR="0017398E">
        <w:rPr>
          <w:rFonts w:ascii="Arial" w:hAnsi="Arial" w:cs="Arial"/>
          <w:sz w:val="24"/>
          <w:szCs w:val="24"/>
        </w:rPr>
        <w:t>LLR</w:t>
      </w:r>
      <w:r>
        <w:rPr>
          <w:rFonts w:ascii="Arial" w:hAnsi="Arial" w:cs="Arial"/>
          <w:sz w:val="24"/>
          <w:szCs w:val="24"/>
        </w:rPr>
        <w:tab/>
      </w:r>
      <w:r w:rsidR="0017398E">
        <w:rPr>
          <w:rFonts w:ascii="Arial" w:hAnsi="Arial" w:cs="Arial"/>
          <w:sz w:val="24"/>
          <w:szCs w:val="24"/>
        </w:rPr>
        <w:tab/>
      </w:r>
      <w:r>
        <w:rPr>
          <w:rFonts w:ascii="Arial" w:hAnsi="Arial" w:cs="Arial"/>
          <w:sz w:val="24"/>
          <w:szCs w:val="24"/>
        </w:rPr>
        <w:t>Head of Clinical Governance</w:t>
      </w:r>
    </w:p>
    <w:p w:rsidR="006901B9" w:rsidRDefault="005A5CE1" w:rsidP="006901B9">
      <w:pPr>
        <w:spacing w:after="0"/>
        <w:rPr>
          <w:rFonts w:ascii="Arial" w:hAnsi="Arial" w:cs="Arial"/>
          <w:sz w:val="24"/>
          <w:szCs w:val="24"/>
        </w:rPr>
      </w:pPr>
      <w:r>
        <w:rPr>
          <w:rFonts w:ascii="Arial" w:hAnsi="Arial" w:cs="Arial"/>
          <w:sz w:val="24"/>
          <w:szCs w:val="24"/>
        </w:rPr>
        <w:t xml:space="preserve">Rhona Seigmeth </w:t>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RS</w:t>
      </w:r>
      <w:r>
        <w:rPr>
          <w:rFonts w:ascii="Arial" w:hAnsi="Arial" w:cs="Arial"/>
          <w:sz w:val="24"/>
          <w:szCs w:val="24"/>
        </w:rPr>
        <w:tab/>
      </w:r>
      <w:r w:rsidR="0017398E">
        <w:rPr>
          <w:rFonts w:ascii="Arial" w:hAnsi="Arial" w:cs="Arial"/>
          <w:sz w:val="24"/>
          <w:szCs w:val="24"/>
        </w:rPr>
        <w:tab/>
      </w:r>
      <w:r>
        <w:rPr>
          <w:rFonts w:ascii="Arial" w:hAnsi="Arial" w:cs="Arial"/>
          <w:sz w:val="24"/>
          <w:szCs w:val="24"/>
        </w:rPr>
        <w:t>Consultant Anaesthetist</w:t>
      </w:r>
    </w:p>
    <w:p w:rsidR="006901B9" w:rsidRDefault="006901B9" w:rsidP="006901B9">
      <w:pPr>
        <w:spacing w:after="0"/>
        <w:rPr>
          <w:rFonts w:ascii="Arial" w:hAnsi="Arial" w:cs="Arial"/>
          <w:sz w:val="24"/>
          <w:szCs w:val="24"/>
        </w:rPr>
      </w:pPr>
      <w:r>
        <w:rPr>
          <w:rFonts w:ascii="Arial" w:hAnsi="Arial" w:cs="Arial"/>
          <w:sz w:val="24"/>
          <w:szCs w:val="24"/>
        </w:rPr>
        <w:t>Jennifer Hunter</w:t>
      </w:r>
      <w:r w:rsidR="005A5CE1">
        <w:rPr>
          <w:rFonts w:ascii="Arial" w:hAnsi="Arial" w:cs="Arial"/>
          <w:sz w:val="24"/>
          <w:szCs w:val="24"/>
        </w:rPr>
        <w:tab/>
      </w:r>
      <w:r w:rsidR="005A5CE1">
        <w:rPr>
          <w:rFonts w:ascii="Arial" w:hAnsi="Arial" w:cs="Arial"/>
          <w:sz w:val="24"/>
          <w:szCs w:val="24"/>
        </w:rPr>
        <w:tab/>
      </w:r>
      <w:r w:rsidR="005A5CE1">
        <w:rPr>
          <w:rFonts w:ascii="Arial" w:hAnsi="Arial" w:cs="Arial"/>
          <w:sz w:val="24"/>
          <w:szCs w:val="24"/>
        </w:rPr>
        <w:tab/>
      </w:r>
      <w:r w:rsidR="0017398E">
        <w:rPr>
          <w:rFonts w:ascii="Arial" w:hAnsi="Arial" w:cs="Arial"/>
          <w:sz w:val="24"/>
          <w:szCs w:val="24"/>
        </w:rPr>
        <w:t>JH</w:t>
      </w:r>
      <w:r w:rsidR="005A5CE1">
        <w:rPr>
          <w:rFonts w:ascii="Arial" w:hAnsi="Arial" w:cs="Arial"/>
          <w:sz w:val="24"/>
          <w:szCs w:val="24"/>
        </w:rPr>
        <w:tab/>
      </w:r>
      <w:r w:rsidR="0017398E">
        <w:rPr>
          <w:rFonts w:ascii="Arial" w:hAnsi="Arial" w:cs="Arial"/>
          <w:sz w:val="24"/>
          <w:szCs w:val="24"/>
        </w:rPr>
        <w:tab/>
      </w:r>
      <w:r w:rsidR="005A5CE1">
        <w:rPr>
          <w:rFonts w:ascii="Arial" w:hAnsi="Arial" w:cs="Arial"/>
          <w:sz w:val="24"/>
          <w:szCs w:val="24"/>
        </w:rPr>
        <w:t xml:space="preserve">Clinical Specialties Manager - </w:t>
      </w:r>
    </w:p>
    <w:p w:rsidR="005A5CE1" w:rsidRDefault="005A5CE1" w:rsidP="006901B9">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ab/>
      </w:r>
      <w:r>
        <w:rPr>
          <w:rFonts w:ascii="Arial" w:hAnsi="Arial" w:cs="Arial"/>
          <w:sz w:val="24"/>
          <w:szCs w:val="24"/>
        </w:rPr>
        <w:t>Interventional Cardiology</w:t>
      </w:r>
    </w:p>
    <w:p w:rsidR="005A5CE1" w:rsidRDefault="005A5CE1" w:rsidP="006901B9">
      <w:pPr>
        <w:spacing w:after="0"/>
        <w:rPr>
          <w:rFonts w:ascii="Arial" w:hAnsi="Arial" w:cs="Arial"/>
          <w:sz w:val="24"/>
          <w:szCs w:val="24"/>
        </w:rPr>
      </w:pPr>
    </w:p>
    <w:p w:rsidR="005A5CE1" w:rsidRPr="0017398E" w:rsidRDefault="005A5CE1" w:rsidP="006901B9">
      <w:pPr>
        <w:spacing w:after="0"/>
        <w:rPr>
          <w:rFonts w:ascii="Arial" w:hAnsi="Arial" w:cs="Arial"/>
          <w:b/>
          <w:sz w:val="28"/>
          <w:szCs w:val="28"/>
        </w:rPr>
      </w:pPr>
      <w:r w:rsidRPr="0017398E">
        <w:rPr>
          <w:rFonts w:ascii="Arial" w:hAnsi="Arial" w:cs="Arial"/>
          <w:b/>
          <w:sz w:val="28"/>
          <w:szCs w:val="28"/>
        </w:rPr>
        <w:t>Minutes</w:t>
      </w:r>
    </w:p>
    <w:p w:rsidR="005A5CE1" w:rsidRPr="005A5CE1" w:rsidRDefault="005A5CE1" w:rsidP="006901B9">
      <w:pPr>
        <w:spacing w:after="0"/>
        <w:rPr>
          <w:rFonts w:ascii="Arial" w:hAnsi="Arial" w:cs="Arial"/>
          <w:sz w:val="24"/>
          <w:szCs w:val="24"/>
        </w:rPr>
      </w:pPr>
      <w:r>
        <w:rPr>
          <w:rFonts w:ascii="Arial" w:hAnsi="Arial" w:cs="Arial"/>
          <w:sz w:val="24"/>
          <w:szCs w:val="24"/>
        </w:rPr>
        <w:t>Lori Cassidy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ab/>
      </w:r>
      <w:r>
        <w:rPr>
          <w:rFonts w:ascii="Arial" w:hAnsi="Arial" w:cs="Arial"/>
          <w:sz w:val="24"/>
          <w:szCs w:val="24"/>
        </w:rPr>
        <w:t>PA to Medical Director</w:t>
      </w:r>
    </w:p>
    <w:p w:rsidR="006901B9" w:rsidRDefault="006901B9" w:rsidP="006901B9">
      <w:pPr>
        <w:spacing w:after="0"/>
        <w:rPr>
          <w:rFonts w:ascii="Arial" w:hAnsi="Arial" w:cs="Arial"/>
          <w:sz w:val="24"/>
          <w:szCs w:val="24"/>
        </w:rPr>
      </w:pPr>
    </w:p>
    <w:p w:rsidR="006901B9" w:rsidRPr="0017398E" w:rsidRDefault="006901B9" w:rsidP="006901B9">
      <w:pPr>
        <w:spacing w:after="0"/>
        <w:rPr>
          <w:rFonts w:ascii="Arial" w:hAnsi="Arial" w:cs="Arial"/>
          <w:b/>
          <w:sz w:val="28"/>
          <w:szCs w:val="28"/>
        </w:rPr>
      </w:pPr>
      <w:r w:rsidRPr="0017398E">
        <w:rPr>
          <w:rFonts w:ascii="Arial" w:hAnsi="Arial" w:cs="Arial"/>
          <w:b/>
          <w:sz w:val="28"/>
          <w:szCs w:val="28"/>
        </w:rPr>
        <w:t>Apologies:</w:t>
      </w:r>
    </w:p>
    <w:p w:rsidR="005A5CE1" w:rsidRDefault="005A5CE1" w:rsidP="006901B9">
      <w:pPr>
        <w:spacing w:after="0"/>
        <w:rPr>
          <w:rFonts w:ascii="Arial" w:hAnsi="Arial" w:cs="Arial"/>
          <w:sz w:val="24"/>
          <w:szCs w:val="24"/>
        </w:rPr>
      </w:pPr>
      <w:r>
        <w:rPr>
          <w:rFonts w:ascii="Arial" w:hAnsi="Arial" w:cs="Arial"/>
          <w:sz w:val="24"/>
          <w:szCs w:val="24"/>
        </w:rPr>
        <w:t xml:space="preserve">Mike Higgins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ab/>
      </w:r>
      <w:r w:rsidR="006901B9">
        <w:rPr>
          <w:rFonts w:ascii="Arial" w:hAnsi="Arial" w:cs="Arial"/>
          <w:sz w:val="24"/>
          <w:szCs w:val="24"/>
        </w:rPr>
        <w:t>Medical Director</w:t>
      </w:r>
    </w:p>
    <w:p w:rsidR="006901B9" w:rsidRDefault="005A5CE1" w:rsidP="006901B9">
      <w:pPr>
        <w:spacing w:after="0"/>
        <w:rPr>
          <w:rFonts w:ascii="Arial" w:hAnsi="Arial" w:cs="Arial"/>
          <w:sz w:val="24"/>
          <w:szCs w:val="24"/>
        </w:rPr>
      </w:pPr>
      <w:r>
        <w:rPr>
          <w:rFonts w:ascii="Arial" w:hAnsi="Arial" w:cs="Arial"/>
          <w:sz w:val="24"/>
          <w:szCs w:val="24"/>
        </w:rPr>
        <w:t xml:space="preserve"> Anne Marie Cavanagh </w:t>
      </w:r>
      <w:r>
        <w:rPr>
          <w:rFonts w:ascii="Arial" w:hAnsi="Arial" w:cs="Arial"/>
          <w:sz w:val="24"/>
          <w:szCs w:val="24"/>
        </w:rPr>
        <w:tab/>
      </w:r>
      <w:r>
        <w:rPr>
          <w:rFonts w:ascii="Arial" w:hAnsi="Arial" w:cs="Arial"/>
          <w:sz w:val="24"/>
          <w:szCs w:val="24"/>
        </w:rPr>
        <w:tab/>
      </w:r>
      <w:r>
        <w:rPr>
          <w:rFonts w:ascii="Arial" w:hAnsi="Arial" w:cs="Arial"/>
          <w:sz w:val="24"/>
          <w:szCs w:val="24"/>
        </w:rPr>
        <w:tab/>
      </w:r>
      <w:r w:rsidR="0017398E">
        <w:rPr>
          <w:rFonts w:ascii="Arial" w:hAnsi="Arial" w:cs="Arial"/>
          <w:sz w:val="24"/>
          <w:szCs w:val="24"/>
        </w:rPr>
        <w:tab/>
      </w:r>
      <w:r>
        <w:rPr>
          <w:rFonts w:ascii="Arial" w:hAnsi="Arial" w:cs="Arial"/>
          <w:sz w:val="24"/>
          <w:szCs w:val="24"/>
        </w:rPr>
        <w:t>Nurse Director</w:t>
      </w:r>
    </w:p>
    <w:p w:rsidR="005A5CE1" w:rsidRDefault="005A5CE1" w:rsidP="006901B9">
      <w:pPr>
        <w:spacing w:after="0"/>
        <w:rPr>
          <w:rFonts w:ascii="Arial" w:hAnsi="Arial" w:cs="Arial"/>
          <w:sz w:val="24"/>
          <w:szCs w:val="24"/>
        </w:rPr>
      </w:pPr>
    </w:p>
    <w:p w:rsidR="00DD0FC0" w:rsidRDefault="00DD0FC0" w:rsidP="006901B9">
      <w:pPr>
        <w:spacing w:after="0"/>
        <w:rPr>
          <w:rFonts w:ascii="Arial" w:hAnsi="Arial" w:cs="Arial"/>
          <w:sz w:val="24"/>
          <w:szCs w:val="24"/>
        </w:rPr>
      </w:pPr>
    </w:p>
    <w:p w:rsidR="005A5CE1" w:rsidRDefault="005A5CE1" w:rsidP="005A5CE1">
      <w:pPr>
        <w:spacing w:after="0"/>
        <w:rPr>
          <w:rFonts w:ascii="Arial" w:hAnsi="Arial" w:cs="Arial"/>
          <w:b/>
          <w:sz w:val="24"/>
          <w:szCs w:val="24"/>
        </w:rPr>
      </w:pPr>
      <w:r>
        <w:rPr>
          <w:rFonts w:ascii="Arial" w:hAnsi="Arial" w:cs="Arial"/>
          <w:b/>
          <w:sz w:val="24"/>
          <w:szCs w:val="24"/>
        </w:rPr>
        <w:t>1</w:t>
      </w:r>
      <w:r>
        <w:rPr>
          <w:rFonts w:ascii="Arial" w:hAnsi="Arial" w:cs="Arial"/>
          <w:b/>
          <w:sz w:val="24"/>
          <w:szCs w:val="24"/>
        </w:rPr>
        <w:tab/>
        <w:t>Chair’s Introductory Remarks</w:t>
      </w:r>
    </w:p>
    <w:p w:rsidR="005A5CE1" w:rsidRDefault="005A5CE1" w:rsidP="005A5CE1">
      <w:pPr>
        <w:spacing w:after="0"/>
        <w:rPr>
          <w:rFonts w:ascii="Arial" w:hAnsi="Arial" w:cs="Arial"/>
          <w:sz w:val="24"/>
          <w:szCs w:val="24"/>
        </w:rPr>
      </w:pPr>
      <w:r>
        <w:rPr>
          <w:rFonts w:ascii="Arial" w:hAnsi="Arial" w:cs="Arial"/>
          <w:sz w:val="24"/>
          <w:szCs w:val="24"/>
        </w:rPr>
        <w:t>The Chair welcomed everyone to the meeting and thanked them for their attendance.  Apologies were noted.</w:t>
      </w:r>
    </w:p>
    <w:p w:rsidR="00AB2226" w:rsidRDefault="00AB2226" w:rsidP="005A5CE1">
      <w:pPr>
        <w:spacing w:after="0"/>
        <w:rPr>
          <w:rFonts w:ascii="Arial" w:hAnsi="Arial" w:cs="Arial"/>
          <w:sz w:val="24"/>
          <w:szCs w:val="24"/>
        </w:rPr>
      </w:pPr>
    </w:p>
    <w:p w:rsidR="008D5DAF" w:rsidRDefault="008D5DAF" w:rsidP="005A5CE1">
      <w:pPr>
        <w:spacing w:after="0"/>
        <w:rPr>
          <w:ins w:id="0" w:author="McGuinnessC1" w:date="2017-02-08T16:37:00Z"/>
          <w:rFonts w:ascii="Arial" w:hAnsi="Arial" w:cs="Arial"/>
          <w:sz w:val="24"/>
          <w:szCs w:val="24"/>
        </w:rPr>
      </w:pPr>
    </w:p>
    <w:p w:rsidR="00FB176F" w:rsidRDefault="00FB176F" w:rsidP="005A5CE1">
      <w:pPr>
        <w:spacing w:after="0"/>
        <w:rPr>
          <w:rFonts w:ascii="Arial" w:hAnsi="Arial" w:cs="Arial"/>
          <w:sz w:val="24"/>
          <w:szCs w:val="24"/>
        </w:rPr>
      </w:pPr>
    </w:p>
    <w:p w:rsidR="00AB2226" w:rsidRDefault="00AB2226" w:rsidP="005A5CE1">
      <w:pPr>
        <w:spacing w:after="0"/>
        <w:rPr>
          <w:rFonts w:ascii="Arial" w:hAnsi="Arial" w:cs="Arial"/>
          <w:sz w:val="24"/>
          <w:szCs w:val="24"/>
        </w:rPr>
      </w:pPr>
      <w:r w:rsidRPr="00AB2226">
        <w:rPr>
          <w:rFonts w:ascii="Arial" w:hAnsi="Arial" w:cs="Arial"/>
          <w:b/>
          <w:sz w:val="24"/>
          <w:szCs w:val="24"/>
        </w:rPr>
        <w:lastRenderedPageBreak/>
        <w:t>1.1</w:t>
      </w:r>
      <w:r w:rsidRPr="00AB2226">
        <w:rPr>
          <w:rFonts w:ascii="Arial" w:hAnsi="Arial" w:cs="Arial"/>
          <w:b/>
          <w:sz w:val="24"/>
          <w:szCs w:val="24"/>
        </w:rPr>
        <w:tab/>
        <w:t>Review and Approval of Minutes of 23 August 2016</w:t>
      </w:r>
    </w:p>
    <w:p w:rsidR="00AB2226" w:rsidRDefault="00AB2226" w:rsidP="005A5CE1">
      <w:pPr>
        <w:spacing w:after="0"/>
        <w:rPr>
          <w:rFonts w:ascii="Arial" w:hAnsi="Arial" w:cs="Arial"/>
          <w:sz w:val="24"/>
          <w:szCs w:val="24"/>
        </w:rPr>
      </w:pPr>
      <w:r>
        <w:rPr>
          <w:rFonts w:ascii="Arial" w:hAnsi="Arial" w:cs="Arial"/>
          <w:sz w:val="24"/>
          <w:szCs w:val="24"/>
        </w:rPr>
        <w:t>It was noted that John Payne should be added to the attendees and LLR would amend item 2.2 referring to RCA.  Otherwise, the minutes were approved as accurate.</w:t>
      </w:r>
    </w:p>
    <w:p w:rsidR="00AB2226" w:rsidRDefault="00AB2226" w:rsidP="005A5CE1">
      <w:pPr>
        <w:spacing w:after="0"/>
        <w:rPr>
          <w:rFonts w:ascii="Arial" w:hAnsi="Arial" w:cs="Arial"/>
          <w:sz w:val="24"/>
          <w:szCs w:val="24"/>
        </w:rPr>
      </w:pPr>
    </w:p>
    <w:p w:rsidR="00AB2226" w:rsidRDefault="00AB2226" w:rsidP="005A5CE1">
      <w:pPr>
        <w:spacing w:after="0"/>
        <w:rPr>
          <w:rFonts w:ascii="Arial" w:hAnsi="Arial" w:cs="Arial"/>
          <w:b/>
          <w:sz w:val="24"/>
          <w:szCs w:val="24"/>
        </w:rPr>
      </w:pPr>
      <w:r w:rsidRPr="0017398E">
        <w:rPr>
          <w:rFonts w:ascii="Arial" w:hAnsi="Arial" w:cs="Arial"/>
          <w:b/>
          <w:sz w:val="24"/>
          <w:szCs w:val="24"/>
        </w:rPr>
        <w:t>1.2</w:t>
      </w:r>
      <w:r>
        <w:rPr>
          <w:rFonts w:ascii="Arial" w:hAnsi="Arial" w:cs="Arial"/>
          <w:sz w:val="24"/>
          <w:szCs w:val="24"/>
        </w:rPr>
        <w:tab/>
      </w:r>
      <w:r>
        <w:rPr>
          <w:rFonts w:ascii="Arial" w:hAnsi="Arial" w:cs="Arial"/>
          <w:b/>
          <w:sz w:val="24"/>
          <w:szCs w:val="24"/>
        </w:rPr>
        <w:t>Review of Actions from 23 August</w:t>
      </w:r>
    </w:p>
    <w:p w:rsidR="005234D7" w:rsidRDefault="005234D7" w:rsidP="005A5CE1">
      <w:pPr>
        <w:spacing w:after="0"/>
        <w:rPr>
          <w:rFonts w:ascii="Arial" w:hAnsi="Arial" w:cs="Arial"/>
          <w:sz w:val="24"/>
          <w:szCs w:val="24"/>
        </w:rPr>
      </w:pPr>
      <w:r>
        <w:rPr>
          <w:rFonts w:ascii="Arial" w:hAnsi="Arial" w:cs="Arial"/>
          <w:sz w:val="24"/>
          <w:szCs w:val="24"/>
        </w:rPr>
        <w:t>Action log was reviewed and the following actions were agreed</w:t>
      </w:r>
      <w:r w:rsidR="00242485">
        <w:rPr>
          <w:rFonts w:ascii="Arial" w:hAnsi="Arial" w:cs="Arial"/>
          <w:sz w:val="24"/>
          <w:szCs w:val="24"/>
        </w:rPr>
        <w:t>:</w:t>
      </w:r>
    </w:p>
    <w:p w:rsidR="005234D7" w:rsidRDefault="00AB2226" w:rsidP="00242485">
      <w:pPr>
        <w:spacing w:after="0"/>
        <w:rPr>
          <w:rFonts w:ascii="Arial" w:hAnsi="Arial" w:cs="Arial"/>
          <w:sz w:val="24"/>
          <w:szCs w:val="24"/>
        </w:rPr>
      </w:pPr>
      <w:r>
        <w:rPr>
          <w:rFonts w:ascii="Arial" w:hAnsi="Arial" w:cs="Arial"/>
          <w:sz w:val="24"/>
          <w:szCs w:val="24"/>
        </w:rPr>
        <w:t xml:space="preserve">MH will provide updated report on Clinical Outcomes Framework </w:t>
      </w:r>
      <w:r w:rsidR="00242485">
        <w:rPr>
          <w:rFonts w:ascii="Arial" w:hAnsi="Arial" w:cs="Arial"/>
          <w:sz w:val="24"/>
          <w:szCs w:val="24"/>
        </w:rPr>
        <w:t>in 2017</w:t>
      </w:r>
      <w:r>
        <w:rPr>
          <w:rFonts w:ascii="Arial" w:hAnsi="Arial" w:cs="Arial"/>
          <w:sz w:val="24"/>
          <w:szCs w:val="24"/>
        </w:rPr>
        <w:t>.</w:t>
      </w:r>
      <w:r w:rsidR="00242485">
        <w:rPr>
          <w:rFonts w:ascii="Arial" w:hAnsi="Arial" w:cs="Arial"/>
          <w:sz w:val="24"/>
          <w:szCs w:val="24"/>
        </w:rPr>
        <w:t xml:space="preserve">; schedule of reports to reflect this for 2017 once agreed.  </w:t>
      </w:r>
    </w:p>
    <w:p w:rsidR="005234D7" w:rsidRDefault="005234D7" w:rsidP="005A5CE1">
      <w:pPr>
        <w:spacing w:after="0"/>
        <w:rPr>
          <w:rFonts w:ascii="Arial" w:hAnsi="Arial" w:cs="Arial"/>
          <w:sz w:val="24"/>
          <w:szCs w:val="24"/>
        </w:rPr>
      </w:pPr>
    </w:p>
    <w:p w:rsidR="005234D7" w:rsidRDefault="005234D7" w:rsidP="005A5CE1">
      <w:pPr>
        <w:spacing w:after="0"/>
        <w:rPr>
          <w:rFonts w:ascii="Arial" w:hAnsi="Arial" w:cs="Arial"/>
          <w:b/>
          <w:sz w:val="24"/>
          <w:szCs w:val="24"/>
        </w:rPr>
      </w:pPr>
      <w:r>
        <w:rPr>
          <w:rFonts w:ascii="Arial" w:hAnsi="Arial" w:cs="Arial"/>
          <w:b/>
          <w:sz w:val="24"/>
          <w:szCs w:val="24"/>
        </w:rPr>
        <w:t xml:space="preserve">2. </w:t>
      </w:r>
      <w:r>
        <w:rPr>
          <w:rFonts w:ascii="Arial" w:hAnsi="Arial" w:cs="Arial"/>
          <w:b/>
          <w:sz w:val="24"/>
          <w:szCs w:val="24"/>
        </w:rPr>
        <w:tab/>
        <w:t>SAFE</w:t>
      </w:r>
    </w:p>
    <w:p w:rsidR="00DD0FC0" w:rsidRDefault="00DD0FC0" w:rsidP="005A5CE1">
      <w:pPr>
        <w:spacing w:after="0"/>
        <w:rPr>
          <w:rFonts w:ascii="Arial" w:hAnsi="Arial" w:cs="Arial"/>
          <w:b/>
          <w:sz w:val="24"/>
          <w:szCs w:val="24"/>
        </w:rPr>
      </w:pPr>
    </w:p>
    <w:p w:rsidR="006901B9" w:rsidRPr="008D53F9" w:rsidRDefault="005234D7" w:rsidP="008D53F9">
      <w:pPr>
        <w:pStyle w:val="ListParagraph"/>
        <w:numPr>
          <w:ilvl w:val="1"/>
          <w:numId w:val="3"/>
        </w:numPr>
        <w:spacing w:after="0"/>
        <w:rPr>
          <w:rFonts w:ascii="Arial" w:hAnsi="Arial" w:cs="Arial"/>
          <w:sz w:val="24"/>
          <w:szCs w:val="24"/>
        </w:rPr>
      </w:pPr>
      <w:r w:rsidRPr="008D53F9">
        <w:rPr>
          <w:rFonts w:ascii="Arial" w:hAnsi="Arial" w:cs="Arial"/>
          <w:sz w:val="24"/>
          <w:szCs w:val="24"/>
        </w:rPr>
        <w:tab/>
      </w:r>
      <w:r w:rsidRPr="008D53F9">
        <w:rPr>
          <w:rFonts w:ascii="Arial" w:hAnsi="Arial" w:cs="Arial"/>
          <w:b/>
          <w:sz w:val="24"/>
          <w:szCs w:val="24"/>
        </w:rPr>
        <w:t>Surgical Services Division Update (Presentation and Report)</w:t>
      </w:r>
    </w:p>
    <w:p w:rsidR="009C14CE" w:rsidRDefault="008D53F9" w:rsidP="008D53F9">
      <w:pPr>
        <w:spacing w:after="0"/>
        <w:rPr>
          <w:rFonts w:ascii="Arial" w:hAnsi="Arial" w:cs="Arial"/>
          <w:sz w:val="24"/>
          <w:szCs w:val="24"/>
        </w:rPr>
      </w:pPr>
      <w:r w:rsidRPr="008D53F9">
        <w:rPr>
          <w:rFonts w:ascii="Arial" w:hAnsi="Arial" w:cs="Arial"/>
          <w:sz w:val="24"/>
          <w:szCs w:val="24"/>
        </w:rPr>
        <w:t xml:space="preserve">RS </w:t>
      </w:r>
      <w:r w:rsidR="00242485">
        <w:rPr>
          <w:rFonts w:ascii="Arial" w:hAnsi="Arial" w:cs="Arial"/>
          <w:sz w:val="24"/>
          <w:szCs w:val="24"/>
        </w:rPr>
        <w:t>presented the SS update</w:t>
      </w:r>
      <w:r w:rsidR="00F85ED2">
        <w:rPr>
          <w:rFonts w:ascii="Arial" w:hAnsi="Arial" w:cs="Arial"/>
          <w:sz w:val="24"/>
          <w:szCs w:val="24"/>
        </w:rPr>
        <w:t xml:space="preserve">, </w:t>
      </w:r>
      <w:r>
        <w:rPr>
          <w:rFonts w:ascii="Arial" w:hAnsi="Arial" w:cs="Arial"/>
          <w:sz w:val="24"/>
          <w:szCs w:val="24"/>
        </w:rPr>
        <w:t xml:space="preserve">supplemented </w:t>
      </w:r>
      <w:r w:rsidR="00F85ED2">
        <w:rPr>
          <w:rFonts w:ascii="Arial" w:hAnsi="Arial" w:cs="Arial"/>
          <w:sz w:val="24"/>
          <w:szCs w:val="24"/>
        </w:rPr>
        <w:t>by</w:t>
      </w:r>
      <w:r>
        <w:rPr>
          <w:rFonts w:ascii="Arial" w:hAnsi="Arial" w:cs="Arial"/>
          <w:sz w:val="24"/>
          <w:szCs w:val="24"/>
        </w:rPr>
        <w:t xml:space="preserve"> a </w:t>
      </w:r>
      <w:r w:rsidR="00242485">
        <w:rPr>
          <w:rFonts w:ascii="Arial" w:hAnsi="Arial" w:cs="Arial"/>
          <w:sz w:val="24"/>
          <w:szCs w:val="24"/>
        </w:rPr>
        <w:t>report</w:t>
      </w:r>
      <w:r w:rsidR="00F85ED2">
        <w:rPr>
          <w:rFonts w:ascii="Arial" w:hAnsi="Arial" w:cs="Arial"/>
          <w:sz w:val="24"/>
          <w:szCs w:val="24"/>
        </w:rPr>
        <w:t xml:space="preserve">,.  </w:t>
      </w:r>
      <w:r w:rsidR="00242485">
        <w:rPr>
          <w:rFonts w:ascii="Arial" w:hAnsi="Arial" w:cs="Arial"/>
          <w:sz w:val="24"/>
          <w:szCs w:val="24"/>
        </w:rPr>
        <w:t xml:space="preserve">This is a new report format and style of update which </w:t>
      </w:r>
      <w:r w:rsidR="00E218A8">
        <w:rPr>
          <w:rFonts w:ascii="Arial" w:hAnsi="Arial" w:cs="Arial"/>
          <w:sz w:val="24"/>
          <w:szCs w:val="24"/>
        </w:rPr>
        <w:t>was</w:t>
      </w:r>
      <w:r w:rsidR="00F85ED2">
        <w:rPr>
          <w:rFonts w:ascii="Arial" w:hAnsi="Arial" w:cs="Arial"/>
          <w:sz w:val="24"/>
          <w:szCs w:val="24"/>
        </w:rPr>
        <w:t xml:space="preserve"> </w:t>
      </w:r>
      <w:r w:rsidR="005234D7" w:rsidRPr="008D53F9">
        <w:rPr>
          <w:rFonts w:ascii="Arial" w:hAnsi="Arial" w:cs="Arial"/>
          <w:sz w:val="24"/>
          <w:szCs w:val="24"/>
        </w:rPr>
        <w:t>well received</w:t>
      </w:r>
      <w:r w:rsidRPr="008D53F9">
        <w:rPr>
          <w:rFonts w:ascii="Arial" w:hAnsi="Arial" w:cs="Arial"/>
          <w:sz w:val="24"/>
          <w:szCs w:val="24"/>
        </w:rPr>
        <w:t xml:space="preserve"> by the Committee</w:t>
      </w:r>
      <w:r w:rsidR="00E00697">
        <w:rPr>
          <w:rFonts w:ascii="Arial" w:hAnsi="Arial" w:cs="Arial"/>
          <w:sz w:val="24"/>
          <w:szCs w:val="24"/>
        </w:rPr>
        <w:t xml:space="preserve">. </w:t>
      </w:r>
      <w:r w:rsidR="00FC365B">
        <w:rPr>
          <w:rFonts w:ascii="Arial" w:hAnsi="Arial" w:cs="Arial"/>
          <w:sz w:val="24"/>
          <w:szCs w:val="24"/>
          <w:lang w:val="en-US"/>
        </w:rPr>
        <w:t xml:space="preserve">The presentation </w:t>
      </w:r>
      <w:r w:rsidR="00242485">
        <w:rPr>
          <w:rFonts w:ascii="Arial" w:hAnsi="Arial" w:cs="Arial"/>
          <w:sz w:val="24"/>
          <w:szCs w:val="24"/>
          <w:lang w:val="en-US"/>
        </w:rPr>
        <w:t xml:space="preserve">highlighted </w:t>
      </w:r>
      <w:r w:rsidR="00FC365B">
        <w:rPr>
          <w:rFonts w:ascii="Arial" w:hAnsi="Arial" w:cs="Arial"/>
          <w:sz w:val="24"/>
          <w:szCs w:val="24"/>
          <w:lang w:val="en-US"/>
        </w:rPr>
        <w:t xml:space="preserve">examples of good governance, the challenges, key objectives and </w:t>
      </w:r>
      <w:r w:rsidR="00242485">
        <w:rPr>
          <w:rFonts w:ascii="Arial" w:hAnsi="Arial" w:cs="Arial"/>
          <w:sz w:val="24"/>
          <w:szCs w:val="24"/>
          <w:lang w:val="en-US"/>
        </w:rPr>
        <w:t xml:space="preserve">made reference to the </w:t>
      </w:r>
      <w:r w:rsidR="00FC365B">
        <w:rPr>
          <w:rFonts w:ascii="Arial" w:hAnsi="Arial" w:cs="Arial"/>
          <w:sz w:val="24"/>
          <w:szCs w:val="24"/>
          <w:lang w:val="en-US"/>
        </w:rPr>
        <w:t>expansion planning</w:t>
      </w:r>
      <w:r w:rsidR="00242485">
        <w:rPr>
          <w:rFonts w:ascii="Arial" w:hAnsi="Arial" w:cs="Arial"/>
          <w:sz w:val="24"/>
          <w:szCs w:val="24"/>
          <w:lang w:val="en-US"/>
        </w:rPr>
        <w:t xml:space="preserve"> and importance of governance links within this</w:t>
      </w:r>
      <w:r w:rsidR="00FC365B">
        <w:rPr>
          <w:rFonts w:ascii="Arial" w:hAnsi="Arial" w:cs="Arial"/>
          <w:sz w:val="24"/>
          <w:szCs w:val="24"/>
          <w:lang w:val="en-US"/>
        </w:rPr>
        <w:t>.</w:t>
      </w:r>
      <w:r w:rsidR="00FC365B">
        <w:rPr>
          <w:rFonts w:ascii="Arial" w:hAnsi="Arial" w:cs="Arial"/>
          <w:sz w:val="24"/>
          <w:szCs w:val="24"/>
        </w:rPr>
        <w:t xml:space="preserve"> This</w:t>
      </w:r>
      <w:r w:rsidR="009C14CE">
        <w:rPr>
          <w:rFonts w:ascii="Arial" w:hAnsi="Arial" w:cs="Arial"/>
          <w:sz w:val="24"/>
          <w:szCs w:val="24"/>
        </w:rPr>
        <w:t xml:space="preserve"> provoked </w:t>
      </w:r>
      <w:r w:rsidR="00FC365B">
        <w:rPr>
          <w:rFonts w:ascii="Arial" w:hAnsi="Arial" w:cs="Arial"/>
          <w:sz w:val="24"/>
          <w:szCs w:val="24"/>
        </w:rPr>
        <w:t>discussion</w:t>
      </w:r>
      <w:r w:rsidR="00534E31">
        <w:rPr>
          <w:rFonts w:ascii="Arial" w:hAnsi="Arial" w:cs="Arial"/>
          <w:sz w:val="24"/>
          <w:szCs w:val="24"/>
        </w:rPr>
        <w:t xml:space="preserve"> on incidents and complaints;</w:t>
      </w:r>
      <w:r w:rsidR="009C14CE">
        <w:rPr>
          <w:rFonts w:ascii="Arial" w:hAnsi="Arial" w:cs="Arial"/>
          <w:sz w:val="24"/>
          <w:szCs w:val="24"/>
        </w:rPr>
        <w:t xml:space="preserve"> highlighted the importance of good communication</w:t>
      </w:r>
      <w:r w:rsidR="00FC365B">
        <w:rPr>
          <w:rFonts w:ascii="Arial" w:hAnsi="Arial" w:cs="Arial"/>
          <w:sz w:val="24"/>
          <w:szCs w:val="24"/>
        </w:rPr>
        <w:t xml:space="preserve"> within teams and with patients</w:t>
      </w:r>
      <w:r w:rsidR="00F14B8E">
        <w:rPr>
          <w:rFonts w:ascii="Arial" w:hAnsi="Arial" w:cs="Arial"/>
          <w:sz w:val="24"/>
          <w:szCs w:val="24"/>
        </w:rPr>
        <w:t>.</w:t>
      </w:r>
      <w:r w:rsidR="009C14CE">
        <w:rPr>
          <w:rFonts w:ascii="Arial" w:hAnsi="Arial" w:cs="Arial"/>
          <w:sz w:val="24"/>
          <w:szCs w:val="24"/>
        </w:rPr>
        <w:t xml:space="preserve">    </w:t>
      </w:r>
    </w:p>
    <w:p w:rsidR="00FC365B" w:rsidRDefault="00FC365B" w:rsidP="008D53F9">
      <w:pPr>
        <w:spacing w:after="0"/>
        <w:rPr>
          <w:rFonts w:ascii="Arial" w:hAnsi="Arial" w:cs="Arial"/>
          <w:sz w:val="24"/>
          <w:szCs w:val="24"/>
        </w:rPr>
      </w:pPr>
    </w:p>
    <w:p w:rsidR="00E00697" w:rsidRDefault="00E218A8" w:rsidP="004A4378">
      <w:pPr>
        <w:spacing w:after="0"/>
        <w:rPr>
          <w:rFonts w:ascii="Arial" w:hAnsi="Arial" w:cs="Arial"/>
          <w:sz w:val="24"/>
          <w:szCs w:val="24"/>
        </w:rPr>
      </w:pPr>
      <w:r>
        <w:rPr>
          <w:rFonts w:ascii="Arial" w:hAnsi="Arial" w:cs="Arial"/>
          <w:sz w:val="24"/>
          <w:szCs w:val="24"/>
        </w:rPr>
        <w:t>The</w:t>
      </w:r>
      <w:r w:rsidR="00864DCD">
        <w:rPr>
          <w:rFonts w:ascii="Arial" w:hAnsi="Arial" w:cs="Arial"/>
          <w:sz w:val="24"/>
          <w:szCs w:val="24"/>
        </w:rPr>
        <w:t xml:space="preserve"> findings from a recent RCA investigation</w:t>
      </w:r>
      <w:r>
        <w:rPr>
          <w:rFonts w:ascii="Arial" w:hAnsi="Arial" w:cs="Arial"/>
          <w:sz w:val="24"/>
          <w:szCs w:val="24"/>
        </w:rPr>
        <w:t xml:space="preserve"> </w:t>
      </w:r>
      <w:r w:rsidR="00242485">
        <w:rPr>
          <w:rFonts w:ascii="Arial" w:hAnsi="Arial" w:cs="Arial"/>
          <w:sz w:val="24"/>
          <w:szCs w:val="24"/>
        </w:rPr>
        <w:t>recommended introduction</w:t>
      </w:r>
      <w:r>
        <w:rPr>
          <w:rFonts w:ascii="Arial" w:hAnsi="Arial" w:cs="Arial"/>
          <w:sz w:val="24"/>
          <w:szCs w:val="24"/>
        </w:rPr>
        <w:t xml:space="preserve"> of a</w:t>
      </w:r>
      <w:r w:rsidR="008D53F9" w:rsidRPr="008D53F9">
        <w:rPr>
          <w:rFonts w:ascii="Arial" w:hAnsi="Arial" w:cs="Arial"/>
          <w:sz w:val="24"/>
          <w:szCs w:val="24"/>
        </w:rPr>
        <w:t xml:space="preserve"> ‘Procedural Pause</w:t>
      </w:r>
      <w:r>
        <w:rPr>
          <w:rFonts w:ascii="Arial" w:hAnsi="Arial" w:cs="Arial"/>
          <w:sz w:val="24"/>
          <w:szCs w:val="24"/>
        </w:rPr>
        <w:t xml:space="preserve">’.  This is defined as </w:t>
      </w:r>
      <w:r w:rsidR="008D53F9" w:rsidRPr="008D53F9">
        <w:rPr>
          <w:rFonts w:ascii="Arial" w:hAnsi="Arial" w:cs="Arial"/>
          <w:sz w:val="24"/>
          <w:szCs w:val="24"/>
        </w:rPr>
        <w:t>a temporary stop in proceedings when unexpected events happen</w:t>
      </w:r>
      <w:r>
        <w:rPr>
          <w:rFonts w:ascii="Arial" w:hAnsi="Arial" w:cs="Arial"/>
          <w:sz w:val="24"/>
          <w:szCs w:val="24"/>
        </w:rPr>
        <w:t xml:space="preserve"> in theatre</w:t>
      </w:r>
      <w:r w:rsidR="00EB08B2">
        <w:rPr>
          <w:rFonts w:ascii="Arial" w:hAnsi="Arial" w:cs="Arial"/>
          <w:sz w:val="24"/>
          <w:szCs w:val="24"/>
        </w:rPr>
        <w:t>. It was agreed an all inclusive team approach, with good surgical team briefs and de-briefs would engender better team working and help bring about a culture where team members could voice concerns or question</w:t>
      </w:r>
      <w:r w:rsidR="00242485">
        <w:rPr>
          <w:rFonts w:ascii="Arial" w:hAnsi="Arial" w:cs="Arial"/>
          <w:sz w:val="24"/>
          <w:szCs w:val="24"/>
        </w:rPr>
        <w:t>s</w:t>
      </w:r>
      <w:r w:rsidR="00EB08B2">
        <w:rPr>
          <w:rFonts w:ascii="Arial" w:hAnsi="Arial" w:cs="Arial"/>
          <w:sz w:val="24"/>
          <w:szCs w:val="24"/>
        </w:rPr>
        <w:t xml:space="preserve">. </w:t>
      </w:r>
      <w:r w:rsidR="004A4378">
        <w:rPr>
          <w:rFonts w:ascii="Arial" w:hAnsi="Arial" w:cs="Arial"/>
          <w:sz w:val="24"/>
          <w:szCs w:val="24"/>
        </w:rPr>
        <w:t xml:space="preserve"> At the moment, although this happened in some areas</w:t>
      </w:r>
      <w:r w:rsidR="00534E31">
        <w:rPr>
          <w:rFonts w:ascii="Arial" w:hAnsi="Arial" w:cs="Arial"/>
          <w:sz w:val="24"/>
          <w:szCs w:val="24"/>
        </w:rPr>
        <w:t>,</w:t>
      </w:r>
      <w:r w:rsidR="004A4378">
        <w:rPr>
          <w:rFonts w:ascii="Arial" w:hAnsi="Arial" w:cs="Arial"/>
          <w:sz w:val="24"/>
          <w:szCs w:val="24"/>
        </w:rPr>
        <w:t xml:space="preserve"> there </w:t>
      </w:r>
      <w:r w:rsidR="00534E31">
        <w:rPr>
          <w:rFonts w:ascii="Arial" w:hAnsi="Arial" w:cs="Arial"/>
          <w:sz w:val="24"/>
          <w:szCs w:val="24"/>
        </w:rPr>
        <w:t>is</w:t>
      </w:r>
      <w:r w:rsidR="004A4378">
        <w:rPr>
          <w:rFonts w:ascii="Arial" w:hAnsi="Arial" w:cs="Arial"/>
          <w:sz w:val="24"/>
          <w:szCs w:val="24"/>
        </w:rPr>
        <w:t xml:space="preserve"> significant variation</w:t>
      </w:r>
      <w:r w:rsidR="00E00697">
        <w:rPr>
          <w:rFonts w:ascii="Arial" w:hAnsi="Arial" w:cs="Arial"/>
          <w:sz w:val="24"/>
          <w:szCs w:val="24"/>
        </w:rPr>
        <w:t xml:space="preserve">.  </w:t>
      </w:r>
      <w:r w:rsidR="00242485">
        <w:rPr>
          <w:rFonts w:ascii="Arial" w:hAnsi="Arial" w:cs="Arial"/>
          <w:sz w:val="24"/>
          <w:szCs w:val="24"/>
        </w:rPr>
        <w:t xml:space="preserve">Orthopaedics is piloting the Procedure Pause element in theatres as a test though the links to the wider work were acknowledged.    </w:t>
      </w:r>
    </w:p>
    <w:p w:rsidR="00E00697" w:rsidRDefault="00E00697" w:rsidP="004A4378">
      <w:pPr>
        <w:spacing w:after="0"/>
        <w:rPr>
          <w:rFonts w:ascii="Arial" w:hAnsi="Arial" w:cs="Arial"/>
          <w:sz w:val="24"/>
          <w:szCs w:val="24"/>
        </w:rPr>
      </w:pPr>
    </w:p>
    <w:p w:rsidR="00EB08B2" w:rsidRDefault="00E00697" w:rsidP="008D53F9">
      <w:pPr>
        <w:spacing w:after="0"/>
        <w:rPr>
          <w:rFonts w:ascii="Arial" w:hAnsi="Arial" w:cs="Arial"/>
          <w:sz w:val="24"/>
          <w:szCs w:val="24"/>
        </w:rPr>
      </w:pPr>
      <w:r>
        <w:rPr>
          <w:rFonts w:ascii="Arial" w:hAnsi="Arial" w:cs="Arial"/>
          <w:sz w:val="24"/>
          <w:szCs w:val="24"/>
        </w:rPr>
        <w:t xml:space="preserve">It was also highlighted that everyone needs to understand </w:t>
      </w:r>
      <w:r w:rsidR="00534E31">
        <w:rPr>
          <w:rFonts w:ascii="Arial" w:hAnsi="Arial" w:cs="Arial"/>
          <w:sz w:val="24"/>
          <w:szCs w:val="24"/>
        </w:rPr>
        <w:t>the importance of</w:t>
      </w:r>
      <w:r>
        <w:rPr>
          <w:rFonts w:ascii="Arial" w:hAnsi="Arial" w:cs="Arial"/>
          <w:sz w:val="24"/>
          <w:szCs w:val="24"/>
        </w:rPr>
        <w:t xml:space="preserve"> Duty of Candour</w:t>
      </w:r>
      <w:r w:rsidR="004A4378">
        <w:rPr>
          <w:rFonts w:ascii="Arial" w:hAnsi="Arial" w:cs="Arial"/>
          <w:sz w:val="24"/>
          <w:szCs w:val="24"/>
        </w:rPr>
        <w:t xml:space="preserve"> </w:t>
      </w:r>
      <w:r w:rsidR="00534E31">
        <w:rPr>
          <w:rFonts w:ascii="Arial" w:hAnsi="Arial" w:cs="Arial"/>
          <w:sz w:val="24"/>
          <w:szCs w:val="24"/>
        </w:rPr>
        <w:t>and what it is</w:t>
      </w:r>
      <w:r>
        <w:rPr>
          <w:rFonts w:ascii="Arial" w:hAnsi="Arial" w:cs="Arial"/>
          <w:sz w:val="24"/>
          <w:szCs w:val="24"/>
        </w:rPr>
        <w:t xml:space="preserve">; information issues and current practice in Scotland and the gap between them.  </w:t>
      </w:r>
    </w:p>
    <w:p w:rsidR="00E00697" w:rsidRDefault="00E00697" w:rsidP="008D53F9">
      <w:pPr>
        <w:spacing w:after="0"/>
        <w:rPr>
          <w:rFonts w:ascii="Arial" w:hAnsi="Arial" w:cs="Arial"/>
          <w:sz w:val="24"/>
          <w:szCs w:val="24"/>
        </w:rPr>
      </w:pPr>
    </w:p>
    <w:p w:rsidR="00E00697" w:rsidRDefault="00E00697" w:rsidP="008D53F9">
      <w:pPr>
        <w:spacing w:after="0"/>
        <w:rPr>
          <w:rFonts w:ascii="Arial" w:hAnsi="Arial" w:cs="Arial"/>
          <w:b/>
          <w:sz w:val="24"/>
          <w:szCs w:val="24"/>
        </w:rPr>
      </w:pPr>
      <w:r>
        <w:rPr>
          <w:rFonts w:ascii="Arial" w:hAnsi="Arial" w:cs="Arial"/>
          <w:b/>
          <w:sz w:val="24"/>
          <w:szCs w:val="24"/>
        </w:rPr>
        <w:t xml:space="preserve">2.2 </w:t>
      </w:r>
      <w:r>
        <w:rPr>
          <w:rFonts w:ascii="Arial" w:hAnsi="Arial" w:cs="Arial"/>
          <w:b/>
          <w:sz w:val="24"/>
          <w:szCs w:val="24"/>
        </w:rPr>
        <w:tab/>
        <w:t xml:space="preserve">Regional and National Division Update </w:t>
      </w:r>
    </w:p>
    <w:p w:rsidR="00242485" w:rsidRDefault="00242485" w:rsidP="008D53F9">
      <w:pPr>
        <w:spacing w:after="0"/>
        <w:rPr>
          <w:rFonts w:ascii="Arial" w:hAnsi="Arial" w:cs="Arial"/>
          <w:sz w:val="24"/>
          <w:szCs w:val="24"/>
        </w:rPr>
      </w:pPr>
      <w:r>
        <w:rPr>
          <w:rFonts w:ascii="Arial" w:hAnsi="Arial" w:cs="Arial"/>
          <w:sz w:val="24"/>
          <w:szCs w:val="24"/>
        </w:rPr>
        <w:t>There was no RNM update as the Division</w:t>
      </w:r>
      <w:r w:rsidR="00521663">
        <w:rPr>
          <w:rFonts w:ascii="Arial" w:hAnsi="Arial" w:cs="Arial"/>
          <w:sz w:val="24"/>
          <w:szCs w:val="24"/>
        </w:rPr>
        <w:t>al</w:t>
      </w:r>
      <w:r>
        <w:rPr>
          <w:rFonts w:ascii="Arial" w:hAnsi="Arial" w:cs="Arial"/>
          <w:sz w:val="24"/>
          <w:szCs w:val="24"/>
        </w:rPr>
        <w:t xml:space="preserve"> CG has not met since the last update was provided; Surgical Services had been scheduled to present this time with RNM due to update formally at the next meeting in January.</w:t>
      </w:r>
    </w:p>
    <w:p w:rsidR="00E00697" w:rsidRDefault="00242485" w:rsidP="008D53F9">
      <w:pPr>
        <w:spacing w:after="0"/>
        <w:rPr>
          <w:rFonts w:ascii="Arial" w:hAnsi="Arial" w:cs="Arial"/>
          <w:sz w:val="24"/>
          <w:szCs w:val="24"/>
        </w:rPr>
      </w:pPr>
      <w:r>
        <w:rPr>
          <w:rFonts w:ascii="Arial" w:hAnsi="Arial" w:cs="Arial"/>
          <w:sz w:val="24"/>
          <w:szCs w:val="24"/>
        </w:rPr>
        <w:t xml:space="preserve">  </w:t>
      </w:r>
      <w:r w:rsidR="00CD67B4">
        <w:rPr>
          <w:rFonts w:ascii="Arial" w:hAnsi="Arial" w:cs="Arial"/>
          <w:sz w:val="24"/>
          <w:szCs w:val="24"/>
        </w:rPr>
        <w:t xml:space="preserve">  </w:t>
      </w:r>
    </w:p>
    <w:p w:rsidR="00CD67B4" w:rsidRDefault="00CD67B4" w:rsidP="008D53F9">
      <w:pPr>
        <w:spacing w:after="0"/>
        <w:rPr>
          <w:rFonts w:ascii="Arial" w:hAnsi="Arial" w:cs="Arial"/>
          <w:b/>
          <w:sz w:val="24"/>
          <w:szCs w:val="24"/>
        </w:rPr>
      </w:pPr>
      <w:r>
        <w:rPr>
          <w:rFonts w:ascii="Arial" w:hAnsi="Arial" w:cs="Arial"/>
          <w:b/>
          <w:sz w:val="24"/>
          <w:szCs w:val="24"/>
        </w:rPr>
        <w:t>2.3</w:t>
      </w:r>
      <w:r>
        <w:rPr>
          <w:rFonts w:ascii="Arial" w:hAnsi="Arial" w:cs="Arial"/>
          <w:b/>
          <w:sz w:val="24"/>
          <w:szCs w:val="24"/>
        </w:rPr>
        <w:tab/>
        <w:t>Claims</w:t>
      </w:r>
    </w:p>
    <w:p w:rsidR="00242485" w:rsidRDefault="00122099" w:rsidP="008D53F9">
      <w:pPr>
        <w:spacing w:after="0"/>
        <w:rPr>
          <w:rFonts w:ascii="Arial" w:hAnsi="Arial" w:cs="Arial"/>
          <w:sz w:val="24"/>
          <w:szCs w:val="24"/>
        </w:rPr>
      </w:pPr>
      <w:r>
        <w:rPr>
          <w:rFonts w:ascii="Arial" w:hAnsi="Arial" w:cs="Arial"/>
          <w:sz w:val="24"/>
          <w:szCs w:val="24"/>
        </w:rPr>
        <w:t xml:space="preserve">LLR </w:t>
      </w:r>
      <w:r w:rsidR="00242485">
        <w:rPr>
          <w:rFonts w:ascii="Arial" w:hAnsi="Arial" w:cs="Arial"/>
          <w:sz w:val="24"/>
          <w:szCs w:val="24"/>
        </w:rPr>
        <w:t xml:space="preserve">presented the claims report which is a new report for the committee; the main focus is to update on the claims profile and links to any learning from adverse </w:t>
      </w:r>
      <w:r w:rsidR="00242485">
        <w:rPr>
          <w:rFonts w:ascii="Arial" w:hAnsi="Arial" w:cs="Arial"/>
          <w:sz w:val="24"/>
          <w:szCs w:val="24"/>
        </w:rPr>
        <w:lastRenderedPageBreak/>
        <w:t xml:space="preserve">events/ complaints.  </w:t>
      </w:r>
      <w:r w:rsidR="00CF7D22">
        <w:rPr>
          <w:rFonts w:ascii="Arial" w:hAnsi="Arial" w:cs="Arial"/>
          <w:sz w:val="24"/>
          <w:szCs w:val="24"/>
        </w:rPr>
        <w:t>At the moment we do not have any formal report coming through the governance structure</w:t>
      </w:r>
      <w:r w:rsidR="00242485">
        <w:rPr>
          <w:rFonts w:ascii="Arial" w:hAnsi="Arial" w:cs="Arial"/>
          <w:sz w:val="24"/>
          <w:szCs w:val="24"/>
        </w:rPr>
        <w:t xml:space="preserve"> so it is proposed this is </w:t>
      </w:r>
      <w:r w:rsidR="00F14B8E">
        <w:rPr>
          <w:rFonts w:ascii="Arial" w:hAnsi="Arial" w:cs="Arial"/>
          <w:sz w:val="24"/>
          <w:szCs w:val="24"/>
        </w:rPr>
        <w:t>distributed</w:t>
      </w:r>
      <w:r w:rsidR="00242485">
        <w:rPr>
          <w:rFonts w:ascii="Arial" w:hAnsi="Arial" w:cs="Arial"/>
          <w:sz w:val="24"/>
          <w:szCs w:val="24"/>
        </w:rPr>
        <w:t xml:space="preserve"> 6 monthly via CGRMG and this committee</w:t>
      </w:r>
      <w:r w:rsidR="00CF7D22">
        <w:rPr>
          <w:rFonts w:ascii="Arial" w:hAnsi="Arial" w:cs="Arial"/>
          <w:sz w:val="24"/>
          <w:szCs w:val="24"/>
        </w:rPr>
        <w:t xml:space="preserve">. </w:t>
      </w:r>
      <w:r w:rsidR="00242485">
        <w:rPr>
          <w:rFonts w:ascii="Arial" w:hAnsi="Arial" w:cs="Arial"/>
          <w:sz w:val="24"/>
          <w:szCs w:val="24"/>
        </w:rPr>
        <w:t xml:space="preserve"> </w:t>
      </w:r>
    </w:p>
    <w:p w:rsidR="00242485" w:rsidRDefault="00242485" w:rsidP="008D53F9">
      <w:pPr>
        <w:spacing w:after="0"/>
        <w:rPr>
          <w:rFonts w:ascii="Arial" w:hAnsi="Arial" w:cs="Arial"/>
          <w:sz w:val="24"/>
          <w:szCs w:val="24"/>
        </w:rPr>
      </w:pPr>
    </w:p>
    <w:p w:rsidR="00CF7D22" w:rsidRDefault="00CF7D22" w:rsidP="008D53F9">
      <w:pPr>
        <w:spacing w:after="0"/>
        <w:rPr>
          <w:rFonts w:ascii="Arial" w:hAnsi="Arial" w:cs="Arial"/>
          <w:sz w:val="24"/>
          <w:szCs w:val="24"/>
        </w:rPr>
      </w:pPr>
      <w:r>
        <w:rPr>
          <w:rFonts w:ascii="Arial" w:hAnsi="Arial" w:cs="Arial"/>
          <w:sz w:val="24"/>
          <w:szCs w:val="24"/>
        </w:rPr>
        <w:t xml:space="preserve">MMcG commented that claims are </w:t>
      </w:r>
      <w:r w:rsidR="00D100B5">
        <w:rPr>
          <w:rFonts w:ascii="Arial" w:hAnsi="Arial" w:cs="Arial"/>
          <w:sz w:val="24"/>
          <w:szCs w:val="24"/>
        </w:rPr>
        <w:t>generally around</w:t>
      </w:r>
      <w:r>
        <w:rPr>
          <w:rFonts w:ascii="Arial" w:hAnsi="Arial" w:cs="Arial"/>
          <w:sz w:val="24"/>
          <w:szCs w:val="24"/>
        </w:rPr>
        <w:t xml:space="preserve"> procedures and a failure by clinicians to inform patients.</w:t>
      </w:r>
      <w:r w:rsidR="00122099">
        <w:rPr>
          <w:rFonts w:ascii="Arial" w:hAnsi="Arial" w:cs="Arial"/>
          <w:sz w:val="24"/>
          <w:szCs w:val="24"/>
        </w:rPr>
        <w:t xml:space="preserve"> Taking account of the time taken by the legal system to resolve some claims, </w:t>
      </w:r>
      <w:r w:rsidR="00D100B5">
        <w:rPr>
          <w:rFonts w:ascii="Arial" w:hAnsi="Arial" w:cs="Arial"/>
          <w:sz w:val="24"/>
          <w:szCs w:val="24"/>
        </w:rPr>
        <w:t>there was comment</w:t>
      </w:r>
      <w:r>
        <w:rPr>
          <w:rFonts w:ascii="Arial" w:hAnsi="Arial" w:cs="Arial"/>
          <w:sz w:val="24"/>
          <w:szCs w:val="24"/>
        </w:rPr>
        <w:t xml:space="preserve"> that the corporate memory </w:t>
      </w:r>
      <w:r w:rsidR="00122099">
        <w:rPr>
          <w:rFonts w:ascii="Arial" w:hAnsi="Arial" w:cs="Arial"/>
          <w:sz w:val="24"/>
          <w:szCs w:val="24"/>
        </w:rPr>
        <w:t>would be diminished</w:t>
      </w:r>
      <w:r w:rsidR="009F3FDA">
        <w:rPr>
          <w:rFonts w:ascii="Arial" w:hAnsi="Arial" w:cs="Arial"/>
          <w:sz w:val="24"/>
          <w:szCs w:val="24"/>
        </w:rPr>
        <w:t xml:space="preserve"> on closure of the claim</w:t>
      </w:r>
      <w:r w:rsidR="00122099">
        <w:rPr>
          <w:rFonts w:ascii="Arial" w:hAnsi="Arial" w:cs="Arial"/>
          <w:sz w:val="24"/>
          <w:szCs w:val="24"/>
        </w:rPr>
        <w:t xml:space="preserve">.  </w:t>
      </w:r>
      <w:r w:rsidR="009F3FDA">
        <w:rPr>
          <w:rFonts w:ascii="Arial" w:hAnsi="Arial" w:cs="Arial"/>
          <w:sz w:val="24"/>
          <w:szCs w:val="24"/>
        </w:rPr>
        <w:t xml:space="preserve">LLR advised that the claims policy has recently been revised with strict timelines for review of claims for this reason.  </w:t>
      </w:r>
      <w:r w:rsidR="00F14B8E">
        <w:rPr>
          <w:rFonts w:ascii="Arial" w:hAnsi="Arial" w:cs="Arial"/>
          <w:sz w:val="24"/>
          <w:szCs w:val="24"/>
        </w:rPr>
        <w:t xml:space="preserve">The links to complaints and adverse events are key as ideally we should be aware of any issues via these systems and have learned from them before a claim is received.  </w:t>
      </w:r>
      <w:r w:rsidR="009F3FDA">
        <w:rPr>
          <w:rFonts w:ascii="Arial" w:hAnsi="Arial" w:cs="Arial"/>
          <w:sz w:val="24"/>
          <w:szCs w:val="24"/>
        </w:rPr>
        <w:t xml:space="preserve">Committee welcomed the report and the intent to further develop the learning aspects within.  </w:t>
      </w:r>
    </w:p>
    <w:p w:rsidR="00FC365B" w:rsidRPr="006901B9" w:rsidRDefault="00FC365B" w:rsidP="006901B9">
      <w:pPr>
        <w:spacing w:after="0"/>
        <w:rPr>
          <w:rFonts w:ascii="Arial" w:hAnsi="Arial" w:cs="Arial"/>
          <w:sz w:val="24"/>
          <w:szCs w:val="24"/>
        </w:rPr>
      </w:pPr>
    </w:p>
    <w:p w:rsidR="006901B9" w:rsidRDefault="00122099" w:rsidP="006901B9">
      <w:pPr>
        <w:spacing w:after="0"/>
        <w:rPr>
          <w:rFonts w:ascii="Arial" w:hAnsi="Arial" w:cs="Arial"/>
          <w:b/>
          <w:sz w:val="24"/>
          <w:szCs w:val="24"/>
        </w:rPr>
      </w:pPr>
      <w:r>
        <w:rPr>
          <w:rFonts w:ascii="Arial" w:hAnsi="Arial" w:cs="Arial"/>
          <w:b/>
          <w:sz w:val="24"/>
          <w:szCs w:val="24"/>
        </w:rPr>
        <w:t>2.4</w:t>
      </w:r>
      <w:r>
        <w:rPr>
          <w:rFonts w:ascii="Arial" w:hAnsi="Arial" w:cs="Arial"/>
          <w:b/>
          <w:sz w:val="24"/>
          <w:szCs w:val="24"/>
        </w:rPr>
        <w:tab/>
        <w:t>Closed Events</w:t>
      </w:r>
    </w:p>
    <w:p w:rsidR="00122099" w:rsidRDefault="009F3FDA" w:rsidP="006901B9">
      <w:pPr>
        <w:spacing w:after="0"/>
        <w:rPr>
          <w:rFonts w:ascii="Arial" w:hAnsi="Arial" w:cs="Arial"/>
          <w:sz w:val="24"/>
          <w:szCs w:val="24"/>
        </w:rPr>
      </w:pPr>
      <w:r>
        <w:rPr>
          <w:rFonts w:ascii="Arial" w:hAnsi="Arial" w:cs="Arial"/>
          <w:sz w:val="24"/>
          <w:szCs w:val="24"/>
        </w:rPr>
        <w:t xml:space="preserve">LLR presented this paper noting that the </w:t>
      </w:r>
      <w:r w:rsidR="00122099">
        <w:rPr>
          <w:rFonts w:ascii="Arial" w:hAnsi="Arial" w:cs="Arial"/>
          <w:sz w:val="24"/>
          <w:szCs w:val="24"/>
        </w:rPr>
        <w:t>first two events had been previously discussed</w:t>
      </w:r>
      <w:r w:rsidR="00534E31">
        <w:rPr>
          <w:rFonts w:ascii="Arial" w:hAnsi="Arial" w:cs="Arial"/>
          <w:sz w:val="24"/>
          <w:szCs w:val="24"/>
        </w:rPr>
        <w:t xml:space="preserve"> in</w:t>
      </w:r>
      <w:r w:rsidR="00122099">
        <w:rPr>
          <w:rFonts w:ascii="Arial" w:hAnsi="Arial" w:cs="Arial"/>
          <w:sz w:val="24"/>
          <w:szCs w:val="24"/>
        </w:rPr>
        <w:t xml:space="preserve"> the Surgical Services </w:t>
      </w:r>
      <w:r>
        <w:rPr>
          <w:rFonts w:ascii="Arial" w:hAnsi="Arial" w:cs="Arial"/>
          <w:sz w:val="24"/>
          <w:szCs w:val="24"/>
        </w:rPr>
        <w:t>update</w:t>
      </w:r>
      <w:r w:rsidR="003E32D4">
        <w:rPr>
          <w:rFonts w:ascii="Arial" w:hAnsi="Arial" w:cs="Arial"/>
          <w:sz w:val="24"/>
          <w:szCs w:val="24"/>
        </w:rPr>
        <w:t xml:space="preserve">.  The third involved a </w:t>
      </w:r>
      <w:r w:rsidR="00114146">
        <w:rPr>
          <w:rFonts w:ascii="Arial" w:hAnsi="Arial" w:cs="Arial"/>
          <w:sz w:val="24"/>
          <w:szCs w:val="24"/>
        </w:rPr>
        <w:t xml:space="preserve">situation that arose over a </w:t>
      </w:r>
      <w:r w:rsidR="003E32D4">
        <w:rPr>
          <w:rFonts w:ascii="Arial" w:hAnsi="Arial" w:cs="Arial"/>
          <w:sz w:val="24"/>
          <w:szCs w:val="24"/>
        </w:rPr>
        <w:t xml:space="preserve">weekend when </w:t>
      </w:r>
      <w:r w:rsidR="00114146">
        <w:rPr>
          <w:rFonts w:ascii="Arial" w:hAnsi="Arial" w:cs="Arial"/>
          <w:sz w:val="24"/>
          <w:szCs w:val="24"/>
        </w:rPr>
        <w:t xml:space="preserve">a post </w:t>
      </w:r>
      <w:r w:rsidR="003E32D4">
        <w:rPr>
          <w:rFonts w:ascii="Arial" w:hAnsi="Arial" w:cs="Arial"/>
          <w:sz w:val="24"/>
          <w:szCs w:val="24"/>
        </w:rPr>
        <w:t>sur</w:t>
      </w:r>
      <w:r w:rsidR="00114146">
        <w:rPr>
          <w:rFonts w:ascii="Arial" w:hAnsi="Arial" w:cs="Arial"/>
          <w:sz w:val="24"/>
          <w:szCs w:val="24"/>
        </w:rPr>
        <w:t>gical</w:t>
      </w:r>
      <w:r w:rsidR="003E32D4">
        <w:rPr>
          <w:rFonts w:ascii="Arial" w:hAnsi="Arial" w:cs="Arial"/>
          <w:sz w:val="24"/>
          <w:szCs w:val="24"/>
        </w:rPr>
        <w:t xml:space="preserve"> </w:t>
      </w:r>
      <w:r w:rsidR="00114146">
        <w:rPr>
          <w:rFonts w:ascii="Arial" w:hAnsi="Arial" w:cs="Arial"/>
          <w:sz w:val="24"/>
          <w:szCs w:val="24"/>
        </w:rPr>
        <w:t xml:space="preserve">patient </w:t>
      </w:r>
      <w:r w:rsidR="003E32D4">
        <w:rPr>
          <w:rFonts w:ascii="Arial" w:hAnsi="Arial" w:cs="Arial"/>
          <w:sz w:val="24"/>
          <w:szCs w:val="24"/>
        </w:rPr>
        <w:t xml:space="preserve">required a scan </w:t>
      </w:r>
      <w:r w:rsidR="00114146">
        <w:rPr>
          <w:rFonts w:ascii="Arial" w:hAnsi="Arial" w:cs="Arial"/>
          <w:sz w:val="24"/>
          <w:szCs w:val="24"/>
        </w:rPr>
        <w:t>and there were issues in contacting the on-call team resulting in</w:t>
      </w:r>
      <w:r w:rsidR="00C546EA">
        <w:rPr>
          <w:rFonts w:ascii="Arial" w:hAnsi="Arial" w:cs="Arial"/>
          <w:sz w:val="24"/>
          <w:szCs w:val="24"/>
        </w:rPr>
        <w:t xml:space="preserve"> </w:t>
      </w:r>
      <w:r w:rsidR="00114146">
        <w:rPr>
          <w:rFonts w:ascii="Arial" w:hAnsi="Arial" w:cs="Arial"/>
          <w:sz w:val="24"/>
          <w:szCs w:val="24"/>
        </w:rPr>
        <w:t>a delay</w:t>
      </w:r>
      <w:r w:rsidR="003E32D4">
        <w:rPr>
          <w:rFonts w:ascii="Arial" w:hAnsi="Arial" w:cs="Arial"/>
          <w:sz w:val="24"/>
          <w:szCs w:val="24"/>
        </w:rPr>
        <w:t xml:space="preserve">.  </w:t>
      </w:r>
      <w:r w:rsidR="00114146">
        <w:rPr>
          <w:rFonts w:ascii="Arial" w:hAnsi="Arial" w:cs="Arial"/>
          <w:sz w:val="24"/>
          <w:szCs w:val="24"/>
        </w:rPr>
        <w:t>This</w:t>
      </w:r>
      <w:r w:rsidR="003E32D4">
        <w:rPr>
          <w:rFonts w:ascii="Arial" w:hAnsi="Arial" w:cs="Arial"/>
          <w:sz w:val="24"/>
          <w:szCs w:val="24"/>
        </w:rPr>
        <w:t xml:space="preserve"> identified some good learning points </w:t>
      </w:r>
      <w:r w:rsidR="00114146">
        <w:rPr>
          <w:rFonts w:ascii="Arial" w:hAnsi="Arial" w:cs="Arial"/>
          <w:sz w:val="24"/>
          <w:szCs w:val="24"/>
        </w:rPr>
        <w:t>in relation to scheduling and communication</w:t>
      </w:r>
      <w:r w:rsidR="003E32D4">
        <w:rPr>
          <w:rFonts w:ascii="Arial" w:hAnsi="Arial" w:cs="Arial"/>
          <w:sz w:val="24"/>
          <w:szCs w:val="24"/>
        </w:rPr>
        <w:t>.</w:t>
      </w:r>
    </w:p>
    <w:p w:rsidR="003E32D4" w:rsidRDefault="003E32D4" w:rsidP="006901B9">
      <w:pPr>
        <w:spacing w:after="0"/>
        <w:rPr>
          <w:rFonts w:ascii="Arial" w:hAnsi="Arial" w:cs="Arial"/>
          <w:sz w:val="24"/>
          <w:szCs w:val="24"/>
        </w:rPr>
      </w:pPr>
    </w:p>
    <w:p w:rsidR="003E32D4" w:rsidRDefault="003E32D4" w:rsidP="006901B9">
      <w:pPr>
        <w:spacing w:after="0"/>
        <w:rPr>
          <w:rFonts w:ascii="Arial" w:hAnsi="Arial" w:cs="Arial"/>
          <w:b/>
          <w:sz w:val="24"/>
          <w:szCs w:val="24"/>
        </w:rPr>
      </w:pPr>
      <w:r w:rsidRPr="003E32D4">
        <w:rPr>
          <w:rFonts w:ascii="Arial" w:hAnsi="Arial" w:cs="Arial"/>
          <w:b/>
          <w:sz w:val="24"/>
          <w:szCs w:val="24"/>
        </w:rPr>
        <w:t>EFFECTIVE</w:t>
      </w:r>
    </w:p>
    <w:p w:rsidR="003E32D4" w:rsidRDefault="003E32D4" w:rsidP="006901B9">
      <w:pPr>
        <w:spacing w:after="0"/>
        <w:rPr>
          <w:rFonts w:ascii="Arial" w:hAnsi="Arial" w:cs="Arial"/>
          <w:b/>
          <w:sz w:val="24"/>
          <w:szCs w:val="24"/>
        </w:rPr>
      </w:pPr>
    </w:p>
    <w:p w:rsidR="003E32D4" w:rsidRDefault="003E32D4" w:rsidP="003E32D4">
      <w:pPr>
        <w:tabs>
          <w:tab w:val="left" w:pos="720"/>
          <w:tab w:val="left" w:pos="1440"/>
          <w:tab w:val="left" w:pos="2160"/>
          <w:tab w:val="left" w:pos="2880"/>
          <w:tab w:val="left" w:pos="3600"/>
          <w:tab w:val="center" w:pos="4513"/>
        </w:tabs>
        <w:spacing w:after="0"/>
        <w:rPr>
          <w:rFonts w:ascii="Arial" w:hAnsi="Arial" w:cs="Arial"/>
          <w:b/>
          <w:sz w:val="24"/>
          <w:szCs w:val="24"/>
        </w:rPr>
      </w:pPr>
      <w:r>
        <w:rPr>
          <w:rFonts w:ascii="Arial" w:hAnsi="Arial" w:cs="Arial"/>
          <w:b/>
          <w:sz w:val="24"/>
          <w:szCs w:val="24"/>
        </w:rPr>
        <w:t>3.1</w:t>
      </w:r>
      <w:r>
        <w:rPr>
          <w:rFonts w:ascii="Arial" w:hAnsi="Arial" w:cs="Arial"/>
          <w:b/>
          <w:sz w:val="24"/>
          <w:szCs w:val="24"/>
        </w:rPr>
        <w:tab/>
        <w:t>HAIRT Report (September)</w:t>
      </w:r>
      <w:r>
        <w:rPr>
          <w:rFonts w:ascii="Arial" w:hAnsi="Arial" w:cs="Arial"/>
          <w:b/>
          <w:sz w:val="24"/>
          <w:szCs w:val="24"/>
        </w:rPr>
        <w:tab/>
      </w:r>
    </w:p>
    <w:p w:rsidR="00967100" w:rsidRDefault="003E32D4" w:rsidP="003E32D4">
      <w:pPr>
        <w:tabs>
          <w:tab w:val="left" w:pos="720"/>
          <w:tab w:val="left" w:pos="1440"/>
          <w:tab w:val="left" w:pos="2160"/>
          <w:tab w:val="left" w:pos="2880"/>
          <w:tab w:val="left" w:pos="3600"/>
          <w:tab w:val="center" w:pos="4513"/>
        </w:tabs>
        <w:spacing w:after="0"/>
        <w:rPr>
          <w:rFonts w:ascii="Arial" w:hAnsi="Arial" w:cs="Arial"/>
          <w:sz w:val="24"/>
          <w:szCs w:val="24"/>
        </w:rPr>
      </w:pPr>
      <w:r>
        <w:rPr>
          <w:rFonts w:ascii="Arial" w:hAnsi="Arial" w:cs="Arial"/>
          <w:sz w:val="24"/>
          <w:szCs w:val="24"/>
        </w:rPr>
        <w:t xml:space="preserve">TW provided a brief summary of the report.  She advised the meeting that there had been an incidence of Pseudomonas </w:t>
      </w:r>
      <w:r w:rsidR="00534E31">
        <w:rPr>
          <w:rFonts w:ascii="Arial" w:hAnsi="Arial" w:cs="Arial"/>
          <w:sz w:val="24"/>
          <w:szCs w:val="24"/>
        </w:rPr>
        <w:t>recently</w:t>
      </w:r>
      <w:r w:rsidR="00CA0460">
        <w:rPr>
          <w:rFonts w:ascii="Arial" w:hAnsi="Arial" w:cs="Arial"/>
          <w:sz w:val="24"/>
          <w:szCs w:val="24"/>
        </w:rPr>
        <w:t>.</w:t>
      </w:r>
      <w:r>
        <w:rPr>
          <w:rFonts w:ascii="Arial" w:hAnsi="Arial" w:cs="Arial"/>
          <w:sz w:val="24"/>
          <w:szCs w:val="24"/>
        </w:rPr>
        <w:t xml:space="preserve">  The source was identified as the plastic tubing in the new electronic taps.  </w:t>
      </w:r>
      <w:r w:rsidR="00967100">
        <w:rPr>
          <w:rFonts w:ascii="Arial" w:hAnsi="Arial" w:cs="Arial"/>
          <w:sz w:val="24"/>
          <w:szCs w:val="24"/>
        </w:rPr>
        <w:t>These have now been removed and sent for deep cleaning.  Disposable sinks have been installed as an interim measure and a PAG group established to take this forward.</w:t>
      </w:r>
      <w:r w:rsidR="00114146">
        <w:rPr>
          <w:rFonts w:ascii="Arial" w:hAnsi="Arial" w:cs="Arial"/>
          <w:sz w:val="24"/>
          <w:szCs w:val="24"/>
        </w:rPr>
        <w:t xml:space="preserve">  There has been no harm to patients as a result of this.  </w:t>
      </w:r>
    </w:p>
    <w:p w:rsidR="00967100" w:rsidRDefault="00967100" w:rsidP="003E32D4">
      <w:pPr>
        <w:tabs>
          <w:tab w:val="left" w:pos="720"/>
          <w:tab w:val="left" w:pos="1440"/>
          <w:tab w:val="left" w:pos="2160"/>
          <w:tab w:val="left" w:pos="2880"/>
          <w:tab w:val="left" w:pos="3600"/>
          <w:tab w:val="center" w:pos="4513"/>
        </w:tabs>
        <w:spacing w:after="0"/>
        <w:rPr>
          <w:rFonts w:ascii="Arial" w:hAnsi="Arial" w:cs="Arial"/>
          <w:sz w:val="24"/>
          <w:szCs w:val="24"/>
        </w:rPr>
      </w:pPr>
    </w:p>
    <w:p w:rsidR="00967100" w:rsidRDefault="00967100" w:rsidP="003E32D4">
      <w:pPr>
        <w:tabs>
          <w:tab w:val="left" w:pos="720"/>
          <w:tab w:val="left" w:pos="1440"/>
          <w:tab w:val="left" w:pos="2160"/>
          <w:tab w:val="left" w:pos="2880"/>
          <w:tab w:val="left" w:pos="3600"/>
          <w:tab w:val="center" w:pos="4513"/>
        </w:tabs>
        <w:spacing w:after="0"/>
        <w:rPr>
          <w:rFonts w:ascii="Arial" w:hAnsi="Arial" w:cs="Arial"/>
          <w:sz w:val="24"/>
          <w:szCs w:val="24"/>
        </w:rPr>
      </w:pPr>
      <w:r w:rsidRPr="00967100">
        <w:rPr>
          <w:rFonts w:ascii="Arial" w:hAnsi="Arial" w:cs="Arial"/>
          <w:b/>
          <w:sz w:val="24"/>
          <w:szCs w:val="24"/>
        </w:rPr>
        <w:t>SABS:</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p>
    <w:p w:rsidR="00967100" w:rsidRDefault="00967100" w:rsidP="003E32D4">
      <w:pPr>
        <w:tabs>
          <w:tab w:val="left" w:pos="720"/>
          <w:tab w:val="left" w:pos="1440"/>
          <w:tab w:val="left" w:pos="2160"/>
          <w:tab w:val="left" w:pos="2880"/>
          <w:tab w:val="left" w:pos="3600"/>
          <w:tab w:val="center" w:pos="4513"/>
        </w:tabs>
        <w:spacing w:after="0"/>
        <w:rPr>
          <w:rFonts w:ascii="Arial" w:hAnsi="Arial" w:cs="Arial"/>
          <w:sz w:val="24"/>
          <w:szCs w:val="24"/>
        </w:rPr>
      </w:pPr>
      <w:r>
        <w:rPr>
          <w:rFonts w:ascii="Arial" w:hAnsi="Arial" w:cs="Arial"/>
          <w:sz w:val="24"/>
          <w:szCs w:val="24"/>
        </w:rPr>
        <w:t>One detected in 3E (arterial line) making four altogether.</w:t>
      </w:r>
      <w:r w:rsidR="00114146">
        <w:rPr>
          <w:rFonts w:ascii="Arial" w:hAnsi="Arial" w:cs="Arial"/>
          <w:sz w:val="24"/>
          <w:szCs w:val="24"/>
        </w:rPr>
        <w:t xml:space="preserve">  SABS are within trajectory and lower than the previous year.</w:t>
      </w:r>
    </w:p>
    <w:p w:rsidR="00967100" w:rsidRDefault="00967100" w:rsidP="003E32D4">
      <w:pPr>
        <w:tabs>
          <w:tab w:val="left" w:pos="720"/>
          <w:tab w:val="left" w:pos="1440"/>
          <w:tab w:val="left" w:pos="2160"/>
          <w:tab w:val="left" w:pos="2880"/>
          <w:tab w:val="left" w:pos="3600"/>
          <w:tab w:val="center" w:pos="4513"/>
        </w:tabs>
        <w:spacing w:after="0"/>
        <w:rPr>
          <w:rFonts w:ascii="Arial" w:hAnsi="Arial" w:cs="Arial"/>
          <w:sz w:val="24"/>
          <w:szCs w:val="24"/>
        </w:rPr>
      </w:pPr>
    </w:p>
    <w:p w:rsidR="00967100" w:rsidRDefault="0096710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sidRPr="00967100">
        <w:rPr>
          <w:rFonts w:ascii="Arial" w:hAnsi="Arial" w:cs="Arial"/>
          <w:b/>
          <w:sz w:val="24"/>
          <w:szCs w:val="24"/>
        </w:rPr>
        <w:t>Hand Hygiene:</w:t>
      </w:r>
      <w:r>
        <w:rPr>
          <w:rFonts w:ascii="Arial" w:hAnsi="Arial" w:cs="Arial"/>
          <w:sz w:val="24"/>
          <w:szCs w:val="24"/>
        </w:rPr>
        <w:t xml:space="preserve">  </w:t>
      </w:r>
      <w:r>
        <w:rPr>
          <w:rFonts w:ascii="Arial" w:hAnsi="Arial" w:cs="Arial"/>
          <w:sz w:val="24"/>
          <w:szCs w:val="24"/>
        </w:rPr>
        <w:tab/>
      </w:r>
    </w:p>
    <w:p w:rsidR="00967100" w:rsidRDefault="0096710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Bimonthly report from July indicates 98% compliance.  Noted medical staff</w:t>
      </w:r>
    </w:p>
    <w:p w:rsidR="00534E31" w:rsidRDefault="0096710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compliance has decreased to 92%.  </w:t>
      </w:r>
      <w:r w:rsidR="00534E31">
        <w:rPr>
          <w:rFonts w:ascii="Arial" w:hAnsi="Arial" w:cs="Arial"/>
          <w:sz w:val="24"/>
          <w:szCs w:val="24"/>
        </w:rPr>
        <w:t>It was agreed we must ensure training is</w:t>
      </w:r>
    </w:p>
    <w:p w:rsidR="00967100" w:rsidRDefault="00534E31"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undertaken to resolve this.</w:t>
      </w:r>
    </w:p>
    <w:p w:rsidR="00967100" w:rsidRDefault="0096710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8D5DAF" w:rsidRDefault="008D5DAF"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3E32D4" w:rsidRDefault="0096710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b/>
          <w:sz w:val="24"/>
          <w:szCs w:val="24"/>
        </w:rPr>
        <w:lastRenderedPageBreak/>
        <w:t>Cleaning &amp; Healthcare Environment:</w:t>
      </w:r>
      <w:r>
        <w:rPr>
          <w:rFonts w:ascii="Arial" w:hAnsi="Arial" w:cs="Arial"/>
          <w:sz w:val="24"/>
          <w:szCs w:val="24"/>
        </w:rPr>
        <w:t xml:space="preserve">  </w:t>
      </w:r>
      <w:r w:rsidR="00CA0460" w:rsidRPr="00CA0460">
        <w:rPr>
          <w:rFonts w:ascii="Arial" w:hAnsi="Arial" w:cs="Arial"/>
          <w:b/>
          <w:sz w:val="24"/>
          <w:szCs w:val="24"/>
        </w:rPr>
        <w:t>Facilities Management Tool</w:t>
      </w:r>
      <w:r>
        <w:rPr>
          <w:rFonts w:ascii="Arial" w:hAnsi="Arial" w:cs="Arial"/>
          <w:sz w:val="24"/>
          <w:szCs w:val="24"/>
        </w:rPr>
        <w:t xml:space="preserve"> </w:t>
      </w:r>
    </w:p>
    <w:p w:rsidR="00CA0460" w:rsidRDefault="00CA046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Housekeeping:  </w:t>
      </w:r>
      <w:r>
        <w:rPr>
          <w:rFonts w:ascii="Arial" w:hAnsi="Arial" w:cs="Arial"/>
          <w:sz w:val="24"/>
          <w:szCs w:val="24"/>
        </w:rPr>
        <w:tab/>
        <w:t>98.13%</w:t>
      </w:r>
    </w:p>
    <w:p w:rsidR="00CA0460" w:rsidRDefault="00CA0460" w:rsidP="00967100">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Estates:</w:t>
      </w:r>
      <w:r>
        <w:rPr>
          <w:rFonts w:ascii="Arial" w:hAnsi="Arial" w:cs="Arial"/>
          <w:sz w:val="24"/>
          <w:szCs w:val="24"/>
        </w:rPr>
        <w:tab/>
      </w:r>
      <w:r>
        <w:rPr>
          <w:rFonts w:ascii="Arial" w:hAnsi="Arial" w:cs="Arial"/>
          <w:sz w:val="24"/>
          <w:szCs w:val="24"/>
        </w:rPr>
        <w:tab/>
        <w:t>98.62%</w:t>
      </w:r>
    </w:p>
    <w:p w:rsidR="00CA0460" w:rsidRDefault="006243C9" w:rsidP="004620ED">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Both </w:t>
      </w:r>
      <w:r w:rsidR="00692A87">
        <w:rPr>
          <w:rFonts w:ascii="Arial" w:hAnsi="Arial" w:cs="Arial"/>
          <w:sz w:val="24"/>
          <w:szCs w:val="24"/>
        </w:rPr>
        <w:t>are satisfactory.</w:t>
      </w:r>
    </w:p>
    <w:p w:rsidR="00EA7AF5" w:rsidRDefault="00EA7AF5" w:rsidP="00362D77">
      <w:pPr>
        <w:tabs>
          <w:tab w:val="left" w:pos="720"/>
          <w:tab w:val="left" w:pos="1440"/>
          <w:tab w:val="left" w:pos="2160"/>
          <w:tab w:val="left" w:pos="2880"/>
          <w:tab w:val="left" w:pos="3600"/>
          <w:tab w:val="center" w:pos="4513"/>
        </w:tabs>
        <w:spacing w:after="0"/>
        <w:rPr>
          <w:rFonts w:ascii="Arial" w:hAnsi="Arial" w:cs="Arial"/>
          <w:sz w:val="24"/>
          <w:szCs w:val="24"/>
        </w:rPr>
      </w:pPr>
    </w:p>
    <w:p w:rsidR="00EA7AF5" w:rsidRDefault="00EA7AF5" w:rsidP="00EA7AF5">
      <w:pPr>
        <w:tabs>
          <w:tab w:val="left" w:pos="720"/>
          <w:tab w:val="left" w:pos="1440"/>
          <w:tab w:val="left" w:pos="2160"/>
          <w:tab w:val="left" w:pos="2880"/>
          <w:tab w:val="left" w:pos="3600"/>
          <w:tab w:val="center" w:pos="4513"/>
        </w:tabs>
        <w:spacing w:after="0"/>
        <w:ind w:left="2160" w:hanging="2160"/>
        <w:rPr>
          <w:rFonts w:ascii="Arial" w:hAnsi="Arial" w:cs="Arial"/>
          <w:b/>
          <w:sz w:val="24"/>
          <w:szCs w:val="24"/>
        </w:rPr>
      </w:pPr>
      <w:r>
        <w:rPr>
          <w:rFonts w:ascii="Arial" w:hAnsi="Arial" w:cs="Arial"/>
          <w:b/>
          <w:sz w:val="24"/>
          <w:szCs w:val="24"/>
        </w:rPr>
        <w:t>3.2</w:t>
      </w:r>
      <w:r>
        <w:rPr>
          <w:rFonts w:ascii="Arial" w:hAnsi="Arial" w:cs="Arial"/>
          <w:b/>
          <w:sz w:val="24"/>
          <w:szCs w:val="24"/>
        </w:rPr>
        <w:tab/>
        <w:t>Draft National Health &amp; Social Care Consultation</w:t>
      </w:r>
    </w:p>
    <w:p w:rsidR="00EA7AF5" w:rsidRDefault="00EA7AF5"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C546EA" w:rsidRDefault="00362D77" w:rsidP="00114146">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LLR advised </w:t>
      </w:r>
      <w:r w:rsidR="00C546EA">
        <w:rPr>
          <w:rFonts w:ascii="Arial" w:hAnsi="Arial" w:cs="Arial"/>
          <w:sz w:val="24"/>
          <w:szCs w:val="24"/>
        </w:rPr>
        <w:t>the</w:t>
      </w:r>
      <w:r w:rsidR="00114146">
        <w:rPr>
          <w:rFonts w:ascii="Arial" w:hAnsi="Arial" w:cs="Arial"/>
          <w:sz w:val="24"/>
          <w:szCs w:val="24"/>
        </w:rPr>
        <w:t xml:space="preserve"> consultation for this has opened</w:t>
      </w:r>
      <w:r w:rsidR="00A95AA9">
        <w:rPr>
          <w:rFonts w:ascii="Arial" w:hAnsi="Arial" w:cs="Arial"/>
          <w:sz w:val="24"/>
          <w:szCs w:val="24"/>
        </w:rPr>
        <w:t xml:space="preserve"> and members are encourag</w:t>
      </w:r>
      <w:r w:rsidR="00C546EA">
        <w:rPr>
          <w:rFonts w:ascii="Arial" w:hAnsi="Arial" w:cs="Arial"/>
          <w:sz w:val="24"/>
          <w:szCs w:val="24"/>
        </w:rPr>
        <w:t>ed</w:t>
      </w:r>
    </w:p>
    <w:p w:rsidR="00C546EA" w:rsidRDefault="00521663" w:rsidP="00114146">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to participate</w:t>
      </w:r>
      <w:r w:rsidR="00A95AA9">
        <w:rPr>
          <w:rFonts w:ascii="Arial" w:hAnsi="Arial" w:cs="Arial"/>
          <w:sz w:val="24"/>
          <w:szCs w:val="24"/>
        </w:rPr>
        <w:t>.  An organisation response will be submitted; links to the questions wil</w:t>
      </w:r>
      <w:r w:rsidR="00C546EA">
        <w:rPr>
          <w:rFonts w:ascii="Arial" w:hAnsi="Arial" w:cs="Arial"/>
          <w:sz w:val="24"/>
          <w:szCs w:val="24"/>
        </w:rPr>
        <w:t>l</w:t>
      </w:r>
    </w:p>
    <w:p w:rsidR="004620ED" w:rsidRDefault="00A95AA9" w:rsidP="00C546EA">
      <w:pPr>
        <w:tabs>
          <w:tab w:val="left" w:pos="720"/>
          <w:tab w:val="left" w:pos="1440"/>
          <w:tab w:val="left" w:pos="2160"/>
          <w:tab w:val="left" w:pos="2880"/>
          <w:tab w:val="left" w:pos="3600"/>
          <w:tab w:val="center" w:pos="4513"/>
        </w:tabs>
        <w:spacing w:after="0"/>
        <w:rPr>
          <w:rFonts w:ascii="Arial" w:hAnsi="Arial" w:cs="Arial"/>
          <w:sz w:val="24"/>
          <w:szCs w:val="24"/>
        </w:rPr>
      </w:pPr>
      <w:r>
        <w:rPr>
          <w:rFonts w:ascii="Arial" w:hAnsi="Arial" w:cs="Arial"/>
          <w:sz w:val="24"/>
          <w:szCs w:val="24"/>
        </w:rPr>
        <w:t xml:space="preserve">be shared with members.  </w:t>
      </w:r>
    </w:p>
    <w:p w:rsidR="00EA7AF5" w:rsidRDefault="00EA7AF5" w:rsidP="00362D77">
      <w:pPr>
        <w:tabs>
          <w:tab w:val="left" w:pos="720"/>
          <w:tab w:val="left" w:pos="1440"/>
          <w:tab w:val="left" w:pos="2160"/>
          <w:tab w:val="left" w:pos="2880"/>
          <w:tab w:val="left" w:pos="3600"/>
          <w:tab w:val="center" w:pos="4513"/>
        </w:tabs>
        <w:spacing w:after="0"/>
        <w:rPr>
          <w:rFonts w:ascii="Arial" w:hAnsi="Arial" w:cs="Arial"/>
          <w:b/>
          <w:sz w:val="24"/>
          <w:szCs w:val="24"/>
        </w:rPr>
      </w:pPr>
    </w:p>
    <w:p w:rsidR="00EA7AF5" w:rsidRDefault="00EA7AF5" w:rsidP="00EA7AF5">
      <w:pPr>
        <w:tabs>
          <w:tab w:val="left" w:pos="720"/>
          <w:tab w:val="left" w:pos="1440"/>
          <w:tab w:val="left" w:pos="2160"/>
          <w:tab w:val="left" w:pos="2880"/>
          <w:tab w:val="left" w:pos="3600"/>
          <w:tab w:val="center" w:pos="4513"/>
        </w:tabs>
        <w:spacing w:after="0"/>
        <w:ind w:left="2160" w:hanging="2160"/>
        <w:rPr>
          <w:rFonts w:ascii="Arial" w:hAnsi="Arial" w:cs="Arial"/>
          <w:b/>
          <w:sz w:val="24"/>
          <w:szCs w:val="24"/>
        </w:rPr>
      </w:pPr>
      <w:r>
        <w:rPr>
          <w:rFonts w:ascii="Arial" w:hAnsi="Arial" w:cs="Arial"/>
          <w:b/>
          <w:sz w:val="24"/>
          <w:szCs w:val="24"/>
        </w:rPr>
        <w:t>3.3</w:t>
      </w:r>
      <w:r>
        <w:rPr>
          <w:rFonts w:ascii="Arial" w:hAnsi="Arial" w:cs="Arial"/>
          <w:b/>
          <w:sz w:val="24"/>
          <w:szCs w:val="24"/>
        </w:rPr>
        <w:tab/>
        <w:t>Schedule of Reports</w:t>
      </w:r>
    </w:p>
    <w:p w:rsidR="00EA7AF5" w:rsidRDefault="00EA7AF5"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8C3B27" w:rsidRDefault="00EA7AF5"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LLR advised there </w:t>
      </w:r>
      <w:r w:rsidR="005772E9">
        <w:rPr>
          <w:rFonts w:ascii="Arial" w:hAnsi="Arial" w:cs="Arial"/>
          <w:sz w:val="24"/>
          <w:szCs w:val="24"/>
        </w:rPr>
        <w:t>were</w:t>
      </w:r>
      <w:r>
        <w:rPr>
          <w:rFonts w:ascii="Arial" w:hAnsi="Arial" w:cs="Arial"/>
          <w:sz w:val="24"/>
          <w:szCs w:val="24"/>
        </w:rPr>
        <w:t xml:space="preserve"> no major changes.  </w:t>
      </w:r>
      <w:r w:rsidR="005772E9">
        <w:rPr>
          <w:rFonts w:ascii="Arial" w:hAnsi="Arial" w:cs="Arial"/>
          <w:sz w:val="24"/>
          <w:szCs w:val="24"/>
        </w:rPr>
        <w:t>A meeting</w:t>
      </w:r>
      <w:r>
        <w:rPr>
          <w:rFonts w:ascii="Arial" w:hAnsi="Arial" w:cs="Arial"/>
          <w:sz w:val="24"/>
          <w:szCs w:val="24"/>
        </w:rPr>
        <w:t xml:space="preserve"> </w:t>
      </w:r>
      <w:r w:rsidR="00362D77">
        <w:rPr>
          <w:rFonts w:ascii="Arial" w:hAnsi="Arial" w:cs="Arial"/>
          <w:sz w:val="24"/>
          <w:szCs w:val="24"/>
        </w:rPr>
        <w:t xml:space="preserve">has been </w:t>
      </w:r>
      <w:r w:rsidR="008C3B27">
        <w:rPr>
          <w:rFonts w:ascii="Arial" w:hAnsi="Arial" w:cs="Arial"/>
          <w:sz w:val="24"/>
          <w:szCs w:val="24"/>
        </w:rPr>
        <w:t>scheduled for</w:t>
      </w:r>
    </w:p>
    <w:p w:rsidR="008C3B27" w:rsidRDefault="00155178"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January</w:t>
      </w:r>
      <w:r w:rsidR="00F14B8E">
        <w:rPr>
          <w:rFonts w:ascii="Arial" w:hAnsi="Arial" w:cs="Arial"/>
          <w:sz w:val="24"/>
          <w:szCs w:val="24"/>
        </w:rPr>
        <w:t>, when</w:t>
      </w:r>
      <w:r>
        <w:rPr>
          <w:rFonts w:ascii="Arial" w:hAnsi="Arial" w:cs="Arial"/>
          <w:sz w:val="24"/>
          <w:szCs w:val="24"/>
        </w:rPr>
        <w:t xml:space="preserve"> the programme for </w:t>
      </w:r>
      <w:r w:rsidR="00A95AA9">
        <w:rPr>
          <w:rFonts w:ascii="Arial" w:hAnsi="Arial" w:cs="Arial"/>
          <w:sz w:val="24"/>
          <w:szCs w:val="24"/>
        </w:rPr>
        <w:t>2017/2018</w:t>
      </w:r>
      <w:r>
        <w:rPr>
          <w:rFonts w:ascii="Arial" w:hAnsi="Arial" w:cs="Arial"/>
          <w:sz w:val="24"/>
          <w:szCs w:val="24"/>
        </w:rPr>
        <w:t xml:space="preserve"> will be agreed.  </w:t>
      </w:r>
      <w:r w:rsidR="00EA7AF5">
        <w:rPr>
          <w:rFonts w:ascii="Arial" w:hAnsi="Arial" w:cs="Arial"/>
          <w:sz w:val="24"/>
          <w:szCs w:val="24"/>
        </w:rPr>
        <w:t>It was</w:t>
      </w:r>
      <w:r w:rsidR="00362D77">
        <w:rPr>
          <w:rFonts w:ascii="Arial" w:hAnsi="Arial" w:cs="Arial"/>
          <w:sz w:val="24"/>
          <w:szCs w:val="24"/>
        </w:rPr>
        <w:t xml:space="preserve"> noted that the</w:t>
      </w:r>
    </w:p>
    <w:p w:rsidR="008C3B27" w:rsidRDefault="00EA7AF5"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Clinical Governance Committee</w:t>
      </w:r>
      <w:r w:rsidR="00362D77">
        <w:rPr>
          <w:rFonts w:ascii="Arial" w:hAnsi="Arial" w:cs="Arial"/>
          <w:sz w:val="24"/>
          <w:szCs w:val="24"/>
        </w:rPr>
        <w:t xml:space="preserve"> dates for next year had been issued.  The</w:t>
      </w:r>
      <w:r w:rsidR="008C3B27">
        <w:rPr>
          <w:rFonts w:ascii="Arial" w:hAnsi="Arial" w:cs="Arial"/>
          <w:sz w:val="24"/>
          <w:szCs w:val="24"/>
        </w:rPr>
        <w:t xml:space="preserve"> extra</w:t>
      </w:r>
      <w:r w:rsidR="00362D77">
        <w:rPr>
          <w:rFonts w:ascii="Arial" w:hAnsi="Arial" w:cs="Arial"/>
          <w:sz w:val="24"/>
          <w:szCs w:val="24"/>
        </w:rPr>
        <w:t>-</w:t>
      </w:r>
    </w:p>
    <w:p w:rsidR="00362D77" w:rsidRDefault="008C3B27"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ordinary meeting </w:t>
      </w:r>
      <w:r w:rsidR="00362D77">
        <w:rPr>
          <w:rFonts w:ascii="Arial" w:hAnsi="Arial" w:cs="Arial"/>
          <w:sz w:val="24"/>
          <w:szCs w:val="24"/>
        </w:rPr>
        <w:t xml:space="preserve">due to take place at the end of March was questioned. </w:t>
      </w:r>
      <w:r>
        <w:rPr>
          <w:rFonts w:ascii="Arial" w:hAnsi="Arial" w:cs="Arial"/>
          <w:sz w:val="24"/>
          <w:szCs w:val="24"/>
        </w:rPr>
        <w:t xml:space="preserve"> JY </w:t>
      </w:r>
      <w:r w:rsidR="00362D77">
        <w:rPr>
          <w:rFonts w:ascii="Arial" w:hAnsi="Arial" w:cs="Arial"/>
          <w:sz w:val="24"/>
          <w:szCs w:val="24"/>
        </w:rPr>
        <w:t>will</w:t>
      </w:r>
    </w:p>
    <w:p w:rsidR="008C3B27" w:rsidRDefault="00155178"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clarify the</w:t>
      </w:r>
      <w:r w:rsidR="00362D77">
        <w:rPr>
          <w:rFonts w:ascii="Arial" w:hAnsi="Arial" w:cs="Arial"/>
          <w:sz w:val="24"/>
          <w:szCs w:val="24"/>
        </w:rPr>
        <w:t xml:space="preserve"> purpose of this </w:t>
      </w:r>
      <w:r w:rsidR="008C3B27">
        <w:rPr>
          <w:rFonts w:ascii="Arial" w:hAnsi="Arial" w:cs="Arial"/>
          <w:sz w:val="24"/>
          <w:szCs w:val="24"/>
        </w:rPr>
        <w:t>with Sandie</w:t>
      </w:r>
      <w:r w:rsidR="00362D77">
        <w:rPr>
          <w:rFonts w:ascii="Arial" w:hAnsi="Arial" w:cs="Arial"/>
          <w:sz w:val="24"/>
          <w:szCs w:val="24"/>
        </w:rPr>
        <w:t xml:space="preserve"> Scott and report back to the next meeting.</w:t>
      </w:r>
    </w:p>
    <w:p w:rsidR="00521663" w:rsidRDefault="00521663"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8C3B27" w:rsidRDefault="008C3B27" w:rsidP="008C3B27">
      <w:pPr>
        <w:tabs>
          <w:tab w:val="left" w:pos="720"/>
          <w:tab w:val="left" w:pos="1440"/>
          <w:tab w:val="left" w:pos="2160"/>
          <w:tab w:val="left" w:pos="2880"/>
          <w:tab w:val="left" w:pos="3600"/>
          <w:tab w:val="center" w:pos="4513"/>
        </w:tabs>
        <w:spacing w:after="0"/>
        <w:ind w:left="2160" w:hanging="2160"/>
        <w:rPr>
          <w:rFonts w:ascii="Arial" w:hAnsi="Arial" w:cs="Arial"/>
          <w:b/>
          <w:sz w:val="24"/>
          <w:szCs w:val="24"/>
        </w:rPr>
      </w:pPr>
      <w:r>
        <w:rPr>
          <w:rFonts w:ascii="Arial" w:hAnsi="Arial" w:cs="Arial"/>
          <w:b/>
          <w:sz w:val="24"/>
          <w:szCs w:val="24"/>
        </w:rPr>
        <w:t>PERSON CENTRED</w:t>
      </w:r>
    </w:p>
    <w:p w:rsidR="008C3B27" w:rsidRDefault="008C3B27"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8C3B27" w:rsidRDefault="008C3B27" w:rsidP="00EA7AF5">
      <w:pPr>
        <w:tabs>
          <w:tab w:val="left" w:pos="720"/>
          <w:tab w:val="left" w:pos="1440"/>
          <w:tab w:val="left" w:pos="2160"/>
          <w:tab w:val="left" w:pos="2880"/>
          <w:tab w:val="left" w:pos="3600"/>
          <w:tab w:val="center" w:pos="4513"/>
        </w:tabs>
        <w:spacing w:after="0"/>
        <w:ind w:left="2160" w:hanging="2160"/>
        <w:rPr>
          <w:rFonts w:ascii="Arial" w:hAnsi="Arial" w:cs="Arial"/>
          <w:b/>
          <w:sz w:val="24"/>
          <w:szCs w:val="24"/>
        </w:rPr>
      </w:pPr>
      <w:r>
        <w:rPr>
          <w:rFonts w:ascii="Arial" w:hAnsi="Arial" w:cs="Arial"/>
          <w:b/>
          <w:sz w:val="24"/>
          <w:szCs w:val="24"/>
        </w:rPr>
        <w:t>4.0</w:t>
      </w:r>
      <w:r>
        <w:rPr>
          <w:rFonts w:ascii="Arial" w:hAnsi="Arial" w:cs="Arial"/>
          <w:b/>
          <w:sz w:val="24"/>
          <w:szCs w:val="24"/>
        </w:rPr>
        <w:tab/>
        <w:t>Complaints</w:t>
      </w:r>
    </w:p>
    <w:p w:rsidR="008C3B27" w:rsidRDefault="008C3B27" w:rsidP="00EA7AF5">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362D77" w:rsidRDefault="008C3B27"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Although there was nothing specific to highlight,</w:t>
      </w:r>
      <w:r w:rsidR="00362D77">
        <w:rPr>
          <w:rFonts w:ascii="Arial" w:hAnsi="Arial" w:cs="Arial"/>
          <w:sz w:val="24"/>
          <w:szCs w:val="24"/>
        </w:rPr>
        <w:t xml:space="preserve"> it was agreed</w:t>
      </w:r>
      <w:r>
        <w:rPr>
          <w:rFonts w:ascii="Arial" w:hAnsi="Arial" w:cs="Arial"/>
          <w:sz w:val="24"/>
          <w:szCs w:val="24"/>
        </w:rPr>
        <w:t xml:space="preserve"> our focus </w:t>
      </w:r>
      <w:r w:rsidR="00362D77">
        <w:rPr>
          <w:rFonts w:ascii="Arial" w:hAnsi="Arial" w:cs="Arial"/>
          <w:sz w:val="24"/>
          <w:szCs w:val="24"/>
        </w:rPr>
        <w:t>should be</w:t>
      </w:r>
    </w:p>
    <w:p w:rsidR="00362D77" w:rsidRDefault="008C3B27"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communication and learning outcomes.  MMcG </w:t>
      </w:r>
      <w:r w:rsidR="005772E9">
        <w:rPr>
          <w:rFonts w:ascii="Arial" w:hAnsi="Arial" w:cs="Arial"/>
          <w:sz w:val="24"/>
          <w:szCs w:val="24"/>
        </w:rPr>
        <w:t>commented</w:t>
      </w:r>
      <w:r w:rsidR="00362D77">
        <w:rPr>
          <w:rFonts w:ascii="Arial" w:hAnsi="Arial" w:cs="Arial"/>
          <w:sz w:val="24"/>
          <w:szCs w:val="24"/>
        </w:rPr>
        <w:t xml:space="preserve"> that although</w:t>
      </w:r>
    </w:p>
    <w:p w:rsidR="00362D77" w:rsidRDefault="00155178"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we had</w:t>
      </w:r>
      <w:r w:rsidR="00362D77">
        <w:rPr>
          <w:rFonts w:ascii="Arial" w:hAnsi="Arial" w:cs="Arial"/>
          <w:sz w:val="24"/>
          <w:szCs w:val="24"/>
        </w:rPr>
        <w:t xml:space="preserve"> a</w:t>
      </w:r>
      <w:r w:rsidR="008C3B27">
        <w:rPr>
          <w:rFonts w:ascii="Arial" w:hAnsi="Arial" w:cs="Arial"/>
          <w:sz w:val="24"/>
          <w:szCs w:val="24"/>
        </w:rPr>
        <w:t xml:space="preserve"> couple of complaints which were</w:t>
      </w:r>
      <w:r>
        <w:rPr>
          <w:rFonts w:ascii="Arial" w:hAnsi="Arial" w:cs="Arial"/>
          <w:sz w:val="24"/>
          <w:szCs w:val="24"/>
        </w:rPr>
        <w:t xml:space="preserve"> now</w:t>
      </w:r>
      <w:r w:rsidR="008C3B27">
        <w:rPr>
          <w:rFonts w:ascii="Arial" w:hAnsi="Arial" w:cs="Arial"/>
          <w:sz w:val="24"/>
          <w:szCs w:val="24"/>
        </w:rPr>
        <w:t xml:space="preserve"> time barred</w:t>
      </w:r>
      <w:r w:rsidR="00362D77">
        <w:rPr>
          <w:rFonts w:ascii="Arial" w:hAnsi="Arial" w:cs="Arial"/>
          <w:sz w:val="24"/>
          <w:szCs w:val="24"/>
        </w:rPr>
        <w:t xml:space="preserve"> in terms of the</w:t>
      </w:r>
    </w:p>
    <w:p w:rsidR="00362D77" w:rsidRDefault="00362D77"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legal/formal procedure</w:t>
      </w:r>
      <w:r w:rsidR="008C3B27">
        <w:rPr>
          <w:rFonts w:ascii="Arial" w:hAnsi="Arial" w:cs="Arial"/>
          <w:sz w:val="24"/>
          <w:szCs w:val="24"/>
        </w:rPr>
        <w:t>,</w:t>
      </w:r>
      <w:r>
        <w:rPr>
          <w:rFonts w:ascii="Arial" w:hAnsi="Arial" w:cs="Arial"/>
          <w:sz w:val="24"/>
          <w:szCs w:val="24"/>
        </w:rPr>
        <w:t xml:space="preserve"> </w:t>
      </w:r>
      <w:r w:rsidR="008C3B27">
        <w:rPr>
          <w:rFonts w:ascii="Arial" w:hAnsi="Arial" w:cs="Arial"/>
          <w:sz w:val="24"/>
          <w:szCs w:val="24"/>
        </w:rPr>
        <w:t>we would still endeavour to answer and achieve a resolution.</w:t>
      </w:r>
    </w:p>
    <w:p w:rsidR="00155178" w:rsidRDefault="00155178"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p>
    <w:p w:rsidR="00362D77" w:rsidRDefault="00362D77"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LLR stated </w:t>
      </w:r>
      <w:r w:rsidR="005772E9">
        <w:rPr>
          <w:rFonts w:ascii="Arial" w:hAnsi="Arial" w:cs="Arial"/>
          <w:sz w:val="24"/>
          <w:szCs w:val="24"/>
        </w:rPr>
        <w:t>that there</w:t>
      </w:r>
      <w:r>
        <w:rPr>
          <w:rFonts w:ascii="Arial" w:hAnsi="Arial" w:cs="Arial"/>
          <w:sz w:val="24"/>
          <w:szCs w:val="24"/>
        </w:rPr>
        <w:t xml:space="preserve"> </w:t>
      </w:r>
      <w:r w:rsidR="005772E9">
        <w:rPr>
          <w:rFonts w:ascii="Arial" w:hAnsi="Arial" w:cs="Arial"/>
          <w:sz w:val="24"/>
          <w:szCs w:val="24"/>
        </w:rPr>
        <w:t>would be a change in the complaints proc</w:t>
      </w:r>
      <w:r>
        <w:rPr>
          <w:rFonts w:ascii="Arial" w:hAnsi="Arial" w:cs="Arial"/>
          <w:sz w:val="24"/>
          <w:szCs w:val="24"/>
        </w:rPr>
        <w:t>ess as from 1 Apri</w:t>
      </w:r>
      <w:r w:rsidR="00155178">
        <w:rPr>
          <w:rFonts w:ascii="Arial" w:hAnsi="Arial" w:cs="Arial"/>
          <w:sz w:val="24"/>
          <w:szCs w:val="24"/>
        </w:rPr>
        <w:t>l</w:t>
      </w:r>
      <w:r>
        <w:rPr>
          <w:rFonts w:ascii="Arial" w:hAnsi="Arial" w:cs="Arial"/>
          <w:sz w:val="24"/>
          <w:szCs w:val="24"/>
        </w:rPr>
        <w:t xml:space="preserve"> </w:t>
      </w:r>
    </w:p>
    <w:p w:rsidR="00362D77" w:rsidRDefault="00362D77"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2017.  This </w:t>
      </w:r>
      <w:r w:rsidR="005772E9">
        <w:rPr>
          <w:rFonts w:ascii="Arial" w:hAnsi="Arial" w:cs="Arial"/>
          <w:sz w:val="24"/>
          <w:szCs w:val="24"/>
        </w:rPr>
        <w:t>change</w:t>
      </w:r>
      <w:r>
        <w:rPr>
          <w:rFonts w:ascii="Arial" w:hAnsi="Arial" w:cs="Arial"/>
          <w:sz w:val="24"/>
          <w:szCs w:val="24"/>
        </w:rPr>
        <w:t xml:space="preserve"> </w:t>
      </w:r>
      <w:r w:rsidR="005772E9">
        <w:rPr>
          <w:rFonts w:ascii="Arial" w:hAnsi="Arial" w:cs="Arial"/>
          <w:sz w:val="24"/>
          <w:szCs w:val="24"/>
        </w:rPr>
        <w:t>introduced an additional five days to resolv</w:t>
      </w:r>
      <w:r>
        <w:rPr>
          <w:rFonts w:ascii="Arial" w:hAnsi="Arial" w:cs="Arial"/>
          <w:sz w:val="24"/>
          <w:szCs w:val="24"/>
        </w:rPr>
        <w:t xml:space="preserve">e locally. </w:t>
      </w:r>
      <w:r w:rsidR="005772E9">
        <w:rPr>
          <w:rFonts w:ascii="Arial" w:hAnsi="Arial" w:cs="Arial"/>
          <w:sz w:val="24"/>
          <w:szCs w:val="24"/>
        </w:rPr>
        <w:t>Otherwis</w:t>
      </w:r>
      <w:r>
        <w:rPr>
          <w:rFonts w:ascii="Arial" w:hAnsi="Arial" w:cs="Arial"/>
          <w:sz w:val="24"/>
          <w:szCs w:val="24"/>
        </w:rPr>
        <w:t>e, it</w:t>
      </w:r>
    </w:p>
    <w:p w:rsidR="008C3B27" w:rsidRDefault="00362D77" w:rsidP="00362D77">
      <w:pPr>
        <w:tabs>
          <w:tab w:val="left" w:pos="720"/>
          <w:tab w:val="left" w:pos="1440"/>
          <w:tab w:val="left" w:pos="2160"/>
          <w:tab w:val="left" w:pos="2880"/>
          <w:tab w:val="left" w:pos="3600"/>
          <w:tab w:val="center" w:pos="4513"/>
        </w:tabs>
        <w:spacing w:after="0"/>
        <w:ind w:left="2160" w:hanging="2160"/>
        <w:rPr>
          <w:rFonts w:ascii="Arial" w:hAnsi="Arial" w:cs="Arial"/>
          <w:sz w:val="24"/>
          <w:szCs w:val="24"/>
        </w:rPr>
      </w:pPr>
      <w:r>
        <w:rPr>
          <w:rFonts w:ascii="Arial" w:hAnsi="Arial" w:cs="Arial"/>
          <w:sz w:val="24"/>
          <w:szCs w:val="24"/>
        </w:rPr>
        <w:t xml:space="preserve">would </w:t>
      </w:r>
      <w:r w:rsidR="00155178">
        <w:rPr>
          <w:rFonts w:ascii="Arial" w:hAnsi="Arial" w:cs="Arial"/>
          <w:sz w:val="24"/>
          <w:szCs w:val="24"/>
        </w:rPr>
        <w:t>remain</w:t>
      </w:r>
      <w:r>
        <w:rPr>
          <w:rFonts w:ascii="Arial" w:hAnsi="Arial" w:cs="Arial"/>
          <w:sz w:val="24"/>
          <w:szCs w:val="24"/>
        </w:rPr>
        <w:t xml:space="preserve"> a </w:t>
      </w:r>
      <w:r w:rsidR="005772E9">
        <w:rPr>
          <w:rFonts w:ascii="Arial" w:hAnsi="Arial" w:cs="Arial"/>
          <w:sz w:val="24"/>
          <w:szCs w:val="24"/>
        </w:rPr>
        <w:t>twenty day response period.</w:t>
      </w:r>
    </w:p>
    <w:p w:rsidR="00A95AA9" w:rsidRDefault="00A95AA9" w:rsidP="00A95AA9">
      <w:pPr>
        <w:tabs>
          <w:tab w:val="left" w:pos="720"/>
          <w:tab w:val="left" w:pos="1440"/>
          <w:tab w:val="left" w:pos="2160"/>
          <w:tab w:val="left" w:pos="2880"/>
          <w:tab w:val="left" w:pos="3600"/>
          <w:tab w:val="center" w:pos="4513"/>
        </w:tabs>
        <w:spacing w:after="0"/>
        <w:rPr>
          <w:rFonts w:ascii="Arial" w:hAnsi="Arial" w:cs="Arial"/>
          <w:sz w:val="24"/>
          <w:szCs w:val="24"/>
        </w:rPr>
      </w:pPr>
      <w:r>
        <w:rPr>
          <w:rFonts w:ascii="Arial" w:hAnsi="Arial" w:cs="Arial"/>
          <w:sz w:val="24"/>
          <w:szCs w:val="24"/>
        </w:rPr>
        <w:t>MMcG asked whether the plan was to revise the Complaints Policy, and if so, whether it would come through the Clinical Governance Committee.  JY confirmed it would be revised and would be approved via the CGRMG and Senior Management Team.</w:t>
      </w:r>
    </w:p>
    <w:p w:rsidR="005772E9" w:rsidRDefault="005772E9" w:rsidP="005772E9">
      <w:pPr>
        <w:tabs>
          <w:tab w:val="left" w:pos="720"/>
          <w:tab w:val="left" w:pos="1440"/>
          <w:tab w:val="left" w:pos="2160"/>
          <w:tab w:val="left" w:pos="2880"/>
          <w:tab w:val="left" w:pos="3600"/>
          <w:tab w:val="center" w:pos="4513"/>
        </w:tabs>
        <w:spacing w:after="0"/>
        <w:rPr>
          <w:rFonts w:ascii="Arial" w:hAnsi="Arial" w:cs="Arial"/>
          <w:sz w:val="24"/>
          <w:szCs w:val="24"/>
        </w:rPr>
      </w:pPr>
    </w:p>
    <w:p w:rsidR="005772E9" w:rsidRDefault="005772E9" w:rsidP="005772E9">
      <w:pPr>
        <w:tabs>
          <w:tab w:val="left" w:pos="720"/>
          <w:tab w:val="left" w:pos="1440"/>
          <w:tab w:val="left" w:pos="2160"/>
          <w:tab w:val="left" w:pos="2880"/>
          <w:tab w:val="left" w:pos="3600"/>
          <w:tab w:val="center" w:pos="4513"/>
        </w:tabs>
        <w:spacing w:after="0"/>
        <w:rPr>
          <w:rFonts w:ascii="Arial" w:hAnsi="Arial" w:cs="Arial"/>
          <w:b/>
          <w:sz w:val="24"/>
          <w:szCs w:val="24"/>
        </w:rPr>
      </w:pPr>
      <w:r>
        <w:rPr>
          <w:rFonts w:ascii="Arial" w:hAnsi="Arial" w:cs="Arial"/>
          <w:b/>
          <w:sz w:val="24"/>
          <w:szCs w:val="24"/>
        </w:rPr>
        <w:t>4.1</w:t>
      </w:r>
      <w:r>
        <w:rPr>
          <w:rFonts w:ascii="Arial" w:hAnsi="Arial" w:cs="Arial"/>
          <w:b/>
          <w:sz w:val="24"/>
          <w:szCs w:val="24"/>
        </w:rPr>
        <w:tab/>
        <w:t>AOCB</w:t>
      </w:r>
    </w:p>
    <w:p w:rsidR="005772E9" w:rsidRDefault="005772E9" w:rsidP="005772E9">
      <w:pPr>
        <w:tabs>
          <w:tab w:val="left" w:pos="720"/>
          <w:tab w:val="left" w:pos="1440"/>
          <w:tab w:val="left" w:pos="2160"/>
          <w:tab w:val="left" w:pos="2880"/>
          <w:tab w:val="left" w:pos="3600"/>
          <w:tab w:val="center" w:pos="4513"/>
        </w:tabs>
        <w:spacing w:after="0"/>
        <w:rPr>
          <w:rFonts w:ascii="Arial" w:hAnsi="Arial" w:cs="Arial"/>
          <w:b/>
          <w:sz w:val="24"/>
          <w:szCs w:val="24"/>
        </w:rPr>
      </w:pPr>
    </w:p>
    <w:p w:rsidR="00521663" w:rsidRPr="00521663" w:rsidRDefault="00521663" w:rsidP="005772E9">
      <w:pPr>
        <w:tabs>
          <w:tab w:val="left" w:pos="720"/>
          <w:tab w:val="left" w:pos="1440"/>
          <w:tab w:val="left" w:pos="2160"/>
          <w:tab w:val="left" w:pos="2880"/>
          <w:tab w:val="left" w:pos="3600"/>
          <w:tab w:val="center" w:pos="4513"/>
        </w:tabs>
        <w:spacing w:after="0"/>
        <w:rPr>
          <w:rFonts w:ascii="Arial" w:hAnsi="Arial" w:cs="Arial"/>
          <w:sz w:val="24"/>
          <w:szCs w:val="24"/>
        </w:rPr>
      </w:pPr>
      <w:r w:rsidRPr="00521663">
        <w:rPr>
          <w:rFonts w:ascii="Arial" w:hAnsi="Arial" w:cs="Arial"/>
          <w:sz w:val="24"/>
          <w:szCs w:val="24"/>
        </w:rPr>
        <w:t>There being no further business, the meeting closed.</w:t>
      </w:r>
    </w:p>
    <w:p w:rsidR="005772E9" w:rsidRDefault="005772E9" w:rsidP="005772E9">
      <w:pPr>
        <w:tabs>
          <w:tab w:val="left" w:pos="720"/>
          <w:tab w:val="left" w:pos="1440"/>
          <w:tab w:val="left" w:pos="2160"/>
          <w:tab w:val="left" w:pos="2880"/>
          <w:tab w:val="left" w:pos="3600"/>
          <w:tab w:val="center" w:pos="4513"/>
        </w:tabs>
        <w:spacing w:after="0"/>
        <w:rPr>
          <w:rFonts w:ascii="Arial" w:hAnsi="Arial" w:cs="Arial"/>
          <w:sz w:val="24"/>
          <w:szCs w:val="24"/>
        </w:rPr>
      </w:pPr>
    </w:p>
    <w:p w:rsidR="006901B9" w:rsidRPr="006901B9" w:rsidRDefault="005772E9" w:rsidP="008D5DAF">
      <w:pPr>
        <w:spacing w:after="0"/>
        <w:rPr>
          <w:rFonts w:ascii="Arial" w:hAnsi="Arial" w:cs="Arial"/>
          <w:sz w:val="24"/>
          <w:szCs w:val="24"/>
        </w:rPr>
      </w:pPr>
      <w:r>
        <w:rPr>
          <w:rFonts w:ascii="Arial" w:hAnsi="Arial" w:cs="Arial"/>
          <w:sz w:val="24"/>
          <w:szCs w:val="24"/>
        </w:rPr>
        <w:t>MH/LEC</w:t>
      </w:r>
      <w:r w:rsidR="008D5DAF">
        <w:rPr>
          <w:rFonts w:ascii="Arial" w:hAnsi="Arial" w:cs="Arial"/>
          <w:sz w:val="24"/>
          <w:szCs w:val="24"/>
        </w:rPr>
        <w:t xml:space="preserve">, </w:t>
      </w:r>
      <w:r>
        <w:rPr>
          <w:rFonts w:ascii="Arial" w:hAnsi="Arial" w:cs="Arial"/>
          <w:sz w:val="24"/>
          <w:szCs w:val="24"/>
        </w:rPr>
        <w:t xml:space="preserve">6 December 2016 </w:t>
      </w:r>
    </w:p>
    <w:sectPr w:rsidR="006901B9" w:rsidRPr="006901B9" w:rsidSect="008D5DAF">
      <w:footerReference w:type="default" r:id="rId9"/>
      <w:footerReference w:type="first" r:id="rId10"/>
      <w:pgSz w:w="11906" w:h="16838"/>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DAF" w:rsidRDefault="008D5DAF" w:rsidP="008D5DAF">
      <w:pPr>
        <w:spacing w:after="0" w:line="240" w:lineRule="auto"/>
      </w:pPr>
      <w:r>
        <w:separator/>
      </w:r>
    </w:p>
  </w:endnote>
  <w:endnote w:type="continuationSeparator" w:id="0">
    <w:p w:rsidR="008D5DAF" w:rsidRDefault="008D5DAF" w:rsidP="008D5D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DAF" w:rsidRDefault="008D5DAF" w:rsidP="008D5DAF">
    <w:pPr>
      <w:pBdr>
        <w:bottom w:val="single" w:sz="12" w:space="1" w:color="auto"/>
      </w:pBdr>
      <w:ind w:left="-540"/>
      <w:jc w:val="center"/>
      <w:rPr>
        <w:rStyle w:val="PageNumber"/>
        <w:rFonts w:ascii="Arial" w:hAnsi="Arial" w:cs="Arial"/>
      </w:rPr>
    </w:pPr>
  </w:p>
  <w:p w:rsidR="008D5DAF" w:rsidRPr="00513DB0" w:rsidRDefault="008D5DAF" w:rsidP="008D5DAF">
    <w:pPr>
      <w:spacing w:line="240" w:lineRule="auto"/>
      <w:ind w:left="-540"/>
      <w:jc w:val="center"/>
      <w:rPr>
        <w:rFonts w:ascii="Arial" w:hAnsi="Arial" w:cs="Arial"/>
        <w:sz w:val="20"/>
        <w:szCs w:val="20"/>
      </w:rPr>
    </w:pP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FB176F">
      <w:rPr>
        <w:rStyle w:val="PageNumber"/>
        <w:rFonts w:ascii="Arial" w:hAnsi="Arial" w:cs="Arial"/>
        <w:noProof/>
      </w:rPr>
      <w:t>4</w:t>
    </w:r>
    <w:r w:rsidRPr="00513DB0">
      <w:rPr>
        <w:rStyle w:val="PageNumber"/>
        <w:rFonts w:ascii="Arial" w:hAnsi="Arial" w:cs="Arial"/>
      </w:rPr>
      <w:fldChar w:fldCharType="end"/>
    </w:r>
  </w:p>
  <w:p w:rsidR="008D5DAF" w:rsidRDefault="008D5DAF" w:rsidP="008D5DAF">
    <w:pPr>
      <w:spacing w:line="240" w:lineRule="auto"/>
      <w:ind w:left="-540" w:right="18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DAF" w:rsidRDefault="008D5DAF" w:rsidP="008D5DAF">
    <w:pPr>
      <w:pBdr>
        <w:bottom w:val="single" w:sz="12" w:space="1" w:color="auto"/>
      </w:pBdr>
      <w:ind w:left="-540"/>
      <w:jc w:val="center"/>
      <w:rPr>
        <w:rStyle w:val="PageNumber"/>
        <w:rFonts w:ascii="Arial" w:hAnsi="Arial" w:cs="Arial"/>
      </w:rPr>
    </w:pPr>
  </w:p>
  <w:p w:rsidR="008D5DAF" w:rsidRPr="00513DB0" w:rsidRDefault="008D5DAF" w:rsidP="008D5DAF">
    <w:pPr>
      <w:spacing w:line="240" w:lineRule="auto"/>
      <w:ind w:left="-540"/>
      <w:jc w:val="center"/>
      <w:rPr>
        <w:rFonts w:ascii="Arial" w:hAnsi="Arial" w:cs="Arial"/>
        <w:sz w:val="20"/>
        <w:szCs w:val="20"/>
      </w:rPr>
    </w:pPr>
    <w:r>
      <w:rPr>
        <w:rFonts w:ascii="Arial" w:hAnsi="Arial" w:cs="Arial"/>
        <w:noProof/>
        <w:lang w:eastAsia="en-GB"/>
      </w:rPr>
      <w:drawing>
        <wp:anchor distT="0" distB="0" distL="114300" distR="114300" simplePos="0" relativeHeight="251661312" behindDoc="0" locked="0" layoutInCell="1" allowOverlap="1">
          <wp:simplePos x="0" y="0"/>
          <wp:positionH relativeFrom="column">
            <wp:posOffset>5343525</wp:posOffset>
          </wp:positionH>
          <wp:positionV relativeFrom="paragraph">
            <wp:posOffset>281940</wp:posOffset>
          </wp:positionV>
          <wp:extent cx="514350" cy="342900"/>
          <wp:effectExtent l="19050" t="0" r="0" b="0"/>
          <wp:wrapNone/>
          <wp:docPr id="3"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4350" cy="342900"/>
                  </a:xfrm>
                  <a:prstGeom prst="rect">
                    <a:avLst/>
                  </a:prstGeom>
                  <a:noFill/>
                  <a:ln w="9525">
                    <a:noFill/>
                    <a:miter lim="800000"/>
                    <a:headEnd/>
                    <a:tailEnd/>
                  </a:ln>
                </pic:spPr>
              </pic:pic>
            </a:graphicData>
          </a:graphic>
        </wp:anchor>
      </w:drawing>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FB176F">
      <w:rPr>
        <w:rStyle w:val="PageNumber"/>
        <w:rFonts w:ascii="Arial" w:hAnsi="Arial" w:cs="Arial"/>
        <w:noProof/>
      </w:rPr>
      <w:t>1</w:t>
    </w:r>
    <w:r w:rsidRPr="00513DB0">
      <w:rPr>
        <w:rStyle w:val="PageNumber"/>
        <w:rFonts w:ascii="Arial" w:hAnsi="Arial" w:cs="Arial"/>
      </w:rPr>
      <w:fldChar w:fldCharType="end"/>
    </w:r>
  </w:p>
  <w:p w:rsidR="008D5DAF" w:rsidRPr="00EA4869" w:rsidRDefault="008D5DAF" w:rsidP="008D5DAF">
    <w:pPr>
      <w:spacing w:line="240" w:lineRule="auto"/>
      <w:ind w:left="-540" w:right="184"/>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r>
      <w:rPr>
        <w:rFonts w:ascii="Arial" w:hAnsi="Arial" w:cs="Arial"/>
        <w:sz w:val="18"/>
        <w:szCs w:val="18"/>
      </w:rPr>
      <w:br/>
    </w:r>
    <w:r>
      <w:rPr>
        <w:rFonts w:ascii="Arial" w:hAnsi="Arial" w:cs="Arial"/>
        <w:sz w:val="18"/>
        <w:szCs w:val="18"/>
      </w:rPr>
      <w:t>Golden Jubilee National Hospital Charity Number: SC045146</w:t>
    </w:r>
  </w:p>
  <w:p w:rsidR="008D5DAF" w:rsidRDefault="008D5DAF" w:rsidP="008D5DAF">
    <w:pPr>
      <w:pStyle w:val="Footer"/>
    </w:pPr>
  </w:p>
  <w:p w:rsidR="008D5DAF" w:rsidRDefault="008D5D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DAF" w:rsidRDefault="008D5DAF" w:rsidP="008D5DAF">
      <w:pPr>
        <w:spacing w:after="0" w:line="240" w:lineRule="auto"/>
      </w:pPr>
      <w:r>
        <w:separator/>
      </w:r>
    </w:p>
  </w:footnote>
  <w:footnote w:type="continuationSeparator" w:id="0">
    <w:p w:rsidR="008D5DAF" w:rsidRDefault="008D5DAF" w:rsidP="008D5D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804F8E"/>
    <w:multiLevelType w:val="hybridMultilevel"/>
    <w:tmpl w:val="9CE45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3C957C9"/>
    <w:multiLevelType w:val="hybridMultilevel"/>
    <w:tmpl w:val="57B2C5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67B37B3C"/>
    <w:multiLevelType w:val="hybridMultilevel"/>
    <w:tmpl w:val="F4ECC656"/>
    <w:lvl w:ilvl="0" w:tplc="7584DD6C">
      <w:start w:val="1"/>
      <w:numFmt w:val="bullet"/>
      <w:lvlText w:val="•"/>
      <w:lvlJc w:val="left"/>
      <w:pPr>
        <w:tabs>
          <w:tab w:val="num" w:pos="720"/>
        </w:tabs>
        <w:ind w:left="720" w:hanging="360"/>
      </w:pPr>
      <w:rPr>
        <w:rFonts w:ascii="Arial" w:hAnsi="Arial" w:hint="default"/>
      </w:rPr>
    </w:lvl>
    <w:lvl w:ilvl="1" w:tplc="0E8A229C" w:tentative="1">
      <w:start w:val="1"/>
      <w:numFmt w:val="bullet"/>
      <w:lvlText w:val="•"/>
      <w:lvlJc w:val="left"/>
      <w:pPr>
        <w:tabs>
          <w:tab w:val="num" w:pos="1440"/>
        </w:tabs>
        <w:ind w:left="1440" w:hanging="360"/>
      </w:pPr>
      <w:rPr>
        <w:rFonts w:ascii="Arial" w:hAnsi="Arial" w:hint="default"/>
      </w:rPr>
    </w:lvl>
    <w:lvl w:ilvl="2" w:tplc="07AEE01A" w:tentative="1">
      <w:start w:val="1"/>
      <w:numFmt w:val="bullet"/>
      <w:lvlText w:val="•"/>
      <w:lvlJc w:val="left"/>
      <w:pPr>
        <w:tabs>
          <w:tab w:val="num" w:pos="2160"/>
        </w:tabs>
        <w:ind w:left="2160" w:hanging="360"/>
      </w:pPr>
      <w:rPr>
        <w:rFonts w:ascii="Arial" w:hAnsi="Arial" w:hint="default"/>
      </w:rPr>
    </w:lvl>
    <w:lvl w:ilvl="3" w:tplc="E370E8C4" w:tentative="1">
      <w:start w:val="1"/>
      <w:numFmt w:val="bullet"/>
      <w:lvlText w:val="•"/>
      <w:lvlJc w:val="left"/>
      <w:pPr>
        <w:tabs>
          <w:tab w:val="num" w:pos="2880"/>
        </w:tabs>
        <w:ind w:left="2880" w:hanging="360"/>
      </w:pPr>
      <w:rPr>
        <w:rFonts w:ascii="Arial" w:hAnsi="Arial" w:hint="default"/>
      </w:rPr>
    </w:lvl>
    <w:lvl w:ilvl="4" w:tplc="32E4C1C2" w:tentative="1">
      <w:start w:val="1"/>
      <w:numFmt w:val="bullet"/>
      <w:lvlText w:val="•"/>
      <w:lvlJc w:val="left"/>
      <w:pPr>
        <w:tabs>
          <w:tab w:val="num" w:pos="3600"/>
        </w:tabs>
        <w:ind w:left="3600" w:hanging="360"/>
      </w:pPr>
      <w:rPr>
        <w:rFonts w:ascii="Arial" w:hAnsi="Arial" w:hint="default"/>
      </w:rPr>
    </w:lvl>
    <w:lvl w:ilvl="5" w:tplc="BA0AA214" w:tentative="1">
      <w:start w:val="1"/>
      <w:numFmt w:val="bullet"/>
      <w:lvlText w:val="•"/>
      <w:lvlJc w:val="left"/>
      <w:pPr>
        <w:tabs>
          <w:tab w:val="num" w:pos="4320"/>
        </w:tabs>
        <w:ind w:left="4320" w:hanging="360"/>
      </w:pPr>
      <w:rPr>
        <w:rFonts w:ascii="Arial" w:hAnsi="Arial" w:hint="default"/>
      </w:rPr>
    </w:lvl>
    <w:lvl w:ilvl="6" w:tplc="59CA0C3C" w:tentative="1">
      <w:start w:val="1"/>
      <w:numFmt w:val="bullet"/>
      <w:lvlText w:val="•"/>
      <w:lvlJc w:val="left"/>
      <w:pPr>
        <w:tabs>
          <w:tab w:val="num" w:pos="5040"/>
        </w:tabs>
        <w:ind w:left="5040" w:hanging="360"/>
      </w:pPr>
      <w:rPr>
        <w:rFonts w:ascii="Arial" w:hAnsi="Arial" w:hint="default"/>
      </w:rPr>
    </w:lvl>
    <w:lvl w:ilvl="7" w:tplc="A7DC0BC8" w:tentative="1">
      <w:start w:val="1"/>
      <w:numFmt w:val="bullet"/>
      <w:lvlText w:val="•"/>
      <w:lvlJc w:val="left"/>
      <w:pPr>
        <w:tabs>
          <w:tab w:val="num" w:pos="5760"/>
        </w:tabs>
        <w:ind w:left="5760" w:hanging="360"/>
      </w:pPr>
      <w:rPr>
        <w:rFonts w:ascii="Arial" w:hAnsi="Arial" w:hint="default"/>
      </w:rPr>
    </w:lvl>
    <w:lvl w:ilvl="8" w:tplc="51B03D92" w:tentative="1">
      <w:start w:val="1"/>
      <w:numFmt w:val="bullet"/>
      <w:lvlText w:val="•"/>
      <w:lvlJc w:val="left"/>
      <w:pPr>
        <w:tabs>
          <w:tab w:val="num" w:pos="6480"/>
        </w:tabs>
        <w:ind w:left="6480" w:hanging="360"/>
      </w:pPr>
      <w:rPr>
        <w:rFonts w:ascii="Arial" w:hAnsi="Arial" w:hint="default"/>
      </w:rPr>
    </w:lvl>
  </w:abstractNum>
  <w:abstractNum w:abstractNumId="3">
    <w:nsid w:val="7AAC7B90"/>
    <w:multiLevelType w:val="multilevel"/>
    <w:tmpl w:val="2F066BD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901B9"/>
    <w:rsid w:val="00054CD5"/>
    <w:rsid w:val="00114146"/>
    <w:rsid w:val="00122099"/>
    <w:rsid w:val="00155178"/>
    <w:rsid w:val="0017398E"/>
    <w:rsid w:val="00242485"/>
    <w:rsid w:val="002D51FD"/>
    <w:rsid w:val="00362D77"/>
    <w:rsid w:val="003865B3"/>
    <w:rsid w:val="003E32D4"/>
    <w:rsid w:val="00412F6E"/>
    <w:rsid w:val="00441F93"/>
    <w:rsid w:val="004620ED"/>
    <w:rsid w:val="004A3B65"/>
    <w:rsid w:val="004A4378"/>
    <w:rsid w:val="004D1819"/>
    <w:rsid w:val="00521663"/>
    <w:rsid w:val="005234D7"/>
    <w:rsid w:val="0053444E"/>
    <w:rsid w:val="00534E31"/>
    <w:rsid w:val="005366B2"/>
    <w:rsid w:val="005772E9"/>
    <w:rsid w:val="005A5CE1"/>
    <w:rsid w:val="006243C9"/>
    <w:rsid w:val="00660027"/>
    <w:rsid w:val="006901B9"/>
    <w:rsid w:val="00692A87"/>
    <w:rsid w:val="006C64D9"/>
    <w:rsid w:val="0076488B"/>
    <w:rsid w:val="00864DCD"/>
    <w:rsid w:val="008A7C2D"/>
    <w:rsid w:val="008C3B27"/>
    <w:rsid w:val="008D53F9"/>
    <w:rsid w:val="008D5DAF"/>
    <w:rsid w:val="00950D1F"/>
    <w:rsid w:val="009514C9"/>
    <w:rsid w:val="00961A28"/>
    <w:rsid w:val="00967100"/>
    <w:rsid w:val="009C14CE"/>
    <w:rsid w:val="009F3FDA"/>
    <w:rsid w:val="00A76B4E"/>
    <w:rsid w:val="00A95AA9"/>
    <w:rsid w:val="00AB2226"/>
    <w:rsid w:val="00B00228"/>
    <w:rsid w:val="00BA48EB"/>
    <w:rsid w:val="00C316A4"/>
    <w:rsid w:val="00C546EA"/>
    <w:rsid w:val="00CA0460"/>
    <w:rsid w:val="00CD064A"/>
    <w:rsid w:val="00CD67B4"/>
    <w:rsid w:val="00CF7D22"/>
    <w:rsid w:val="00D04A5C"/>
    <w:rsid w:val="00D100B5"/>
    <w:rsid w:val="00D972F0"/>
    <w:rsid w:val="00DD0FC0"/>
    <w:rsid w:val="00E00697"/>
    <w:rsid w:val="00E141A2"/>
    <w:rsid w:val="00E218A8"/>
    <w:rsid w:val="00EA7AF5"/>
    <w:rsid w:val="00EB08B2"/>
    <w:rsid w:val="00F11870"/>
    <w:rsid w:val="00F14B8E"/>
    <w:rsid w:val="00F35CCC"/>
    <w:rsid w:val="00F85ED2"/>
    <w:rsid w:val="00FB176F"/>
    <w:rsid w:val="00FC365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6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5CE1"/>
    <w:pPr>
      <w:ind w:left="720"/>
      <w:contextualSpacing/>
    </w:pPr>
  </w:style>
  <w:style w:type="character" w:styleId="CommentReference">
    <w:name w:val="annotation reference"/>
    <w:basedOn w:val="DefaultParagraphFont"/>
    <w:uiPriority w:val="99"/>
    <w:semiHidden/>
    <w:unhideWhenUsed/>
    <w:rsid w:val="00242485"/>
    <w:rPr>
      <w:sz w:val="16"/>
      <w:szCs w:val="16"/>
    </w:rPr>
  </w:style>
  <w:style w:type="paragraph" w:styleId="CommentText">
    <w:name w:val="annotation text"/>
    <w:basedOn w:val="Normal"/>
    <w:link w:val="CommentTextChar"/>
    <w:uiPriority w:val="99"/>
    <w:semiHidden/>
    <w:unhideWhenUsed/>
    <w:rsid w:val="00242485"/>
    <w:pPr>
      <w:spacing w:line="240" w:lineRule="auto"/>
    </w:pPr>
    <w:rPr>
      <w:sz w:val="20"/>
      <w:szCs w:val="20"/>
    </w:rPr>
  </w:style>
  <w:style w:type="character" w:customStyle="1" w:styleId="CommentTextChar">
    <w:name w:val="Comment Text Char"/>
    <w:basedOn w:val="DefaultParagraphFont"/>
    <w:link w:val="CommentText"/>
    <w:uiPriority w:val="99"/>
    <w:semiHidden/>
    <w:rsid w:val="00242485"/>
    <w:rPr>
      <w:sz w:val="20"/>
      <w:szCs w:val="20"/>
    </w:rPr>
  </w:style>
  <w:style w:type="paragraph" w:styleId="CommentSubject">
    <w:name w:val="annotation subject"/>
    <w:basedOn w:val="CommentText"/>
    <w:next w:val="CommentText"/>
    <w:link w:val="CommentSubjectChar"/>
    <w:uiPriority w:val="99"/>
    <w:semiHidden/>
    <w:unhideWhenUsed/>
    <w:rsid w:val="00242485"/>
    <w:rPr>
      <w:b/>
      <w:bCs/>
    </w:rPr>
  </w:style>
  <w:style w:type="character" w:customStyle="1" w:styleId="CommentSubjectChar">
    <w:name w:val="Comment Subject Char"/>
    <w:basedOn w:val="CommentTextChar"/>
    <w:link w:val="CommentSubject"/>
    <w:uiPriority w:val="99"/>
    <w:semiHidden/>
    <w:rsid w:val="00242485"/>
    <w:rPr>
      <w:b/>
      <w:bCs/>
    </w:rPr>
  </w:style>
  <w:style w:type="paragraph" w:styleId="BalloonText">
    <w:name w:val="Balloon Text"/>
    <w:basedOn w:val="Normal"/>
    <w:link w:val="BalloonTextChar"/>
    <w:uiPriority w:val="99"/>
    <w:semiHidden/>
    <w:unhideWhenUsed/>
    <w:rsid w:val="00242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2485"/>
    <w:rPr>
      <w:rFonts w:ascii="Tahoma" w:hAnsi="Tahoma" w:cs="Tahoma"/>
      <w:sz w:val="16"/>
      <w:szCs w:val="16"/>
    </w:rPr>
  </w:style>
  <w:style w:type="paragraph" w:styleId="Header">
    <w:name w:val="header"/>
    <w:basedOn w:val="Normal"/>
    <w:link w:val="HeaderChar"/>
    <w:uiPriority w:val="99"/>
    <w:semiHidden/>
    <w:unhideWhenUsed/>
    <w:rsid w:val="008D5DA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D5DAF"/>
  </w:style>
  <w:style w:type="paragraph" w:styleId="Footer">
    <w:name w:val="footer"/>
    <w:basedOn w:val="Normal"/>
    <w:link w:val="FooterChar"/>
    <w:uiPriority w:val="99"/>
    <w:semiHidden/>
    <w:unhideWhenUsed/>
    <w:rsid w:val="008D5DA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8D5DAF"/>
  </w:style>
  <w:style w:type="character" w:styleId="PageNumber">
    <w:name w:val="page number"/>
    <w:basedOn w:val="DefaultParagraphFont"/>
    <w:rsid w:val="008D5DAF"/>
  </w:style>
  <w:style w:type="paragraph" w:styleId="Title">
    <w:name w:val="Title"/>
    <w:basedOn w:val="Normal"/>
    <w:link w:val="TitleChar"/>
    <w:qFormat/>
    <w:rsid w:val="008D5DA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8D5DAF"/>
    <w:rPr>
      <w:rFonts w:ascii="Times New Roman" w:eastAsia="Times New Roman" w:hAnsi="Times New Roman" w:cs="Times New Roman"/>
      <w:b/>
      <w:szCs w:val="20"/>
    </w:rPr>
  </w:style>
</w:styles>
</file>

<file path=word/webSettings.xml><?xml version="1.0" encoding="utf-8"?>
<w:webSettings xmlns:r="http://schemas.openxmlformats.org/officeDocument/2006/relationships" xmlns:w="http://schemas.openxmlformats.org/wordprocessingml/2006/main">
  <w:divs>
    <w:div w:id="488249029">
      <w:bodyDiv w:val="1"/>
      <w:marLeft w:val="0"/>
      <w:marRight w:val="0"/>
      <w:marTop w:val="0"/>
      <w:marBottom w:val="0"/>
      <w:divBdr>
        <w:top w:val="none" w:sz="0" w:space="0" w:color="auto"/>
        <w:left w:val="none" w:sz="0" w:space="0" w:color="auto"/>
        <w:bottom w:val="none" w:sz="0" w:space="0" w:color="auto"/>
        <w:right w:val="none" w:sz="0" w:space="0" w:color="auto"/>
      </w:divBdr>
    </w:div>
    <w:div w:id="550187177">
      <w:bodyDiv w:val="1"/>
      <w:marLeft w:val="0"/>
      <w:marRight w:val="0"/>
      <w:marTop w:val="0"/>
      <w:marBottom w:val="0"/>
      <w:divBdr>
        <w:top w:val="none" w:sz="0" w:space="0" w:color="auto"/>
        <w:left w:val="none" w:sz="0" w:space="0" w:color="auto"/>
        <w:bottom w:val="none" w:sz="0" w:space="0" w:color="auto"/>
        <w:right w:val="none" w:sz="0" w:space="0" w:color="auto"/>
      </w:divBdr>
      <w:divsChild>
        <w:div w:id="1064907992">
          <w:marLeft w:val="547"/>
          <w:marRight w:val="0"/>
          <w:marTop w:val="154"/>
          <w:marBottom w:val="0"/>
          <w:divBdr>
            <w:top w:val="none" w:sz="0" w:space="0" w:color="auto"/>
            <w:left w:val="none" w:sz="0" w:space="0" w:color="auto"/>
            <w:bottom w:val="none" w:sz="0" w:space="0" w:color="auto"/>
            <w:right w:val="none" w:sz="0" w:space="0" w:color="auto"/>
          </w:divBdr>
        </w:div>
        <w:div w:id="1262687076">
          <w:marLeft w:val="547"/>
          <w:marRight w:val="0"/>
          <w:marTop w:val="154"/>
          <w:marBottom w:val="0"/>
          <w:divBdr>
            <w:top w:val="none" w:sz="0" w:space="0" w:color="auto"/>
            <w:left w:val="none" w:sz="0" w:space="0" w:color="auto"/>
            <w:bottom w:val="none" w:sz="0" w:space="0" w:color="auto"/>
            <w:right w:val="none" w:sz="0" w:space="0" w:color="auto"/>
          </w:divBdr>
        </w:div>
        <w:div w:id="191137853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972526-A693-4EEB-9735-F985E2F77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cassidyl</dc:creator>
  <cp:lastModifiedBy>McGuinnessC1</cp:lastModifiedBy>
  <cp:revision>4</cp:revision>
  <dcterms:created xsi:type="dcterms:W3CDTF">2017-02-07T12:06:00Z</dcterms:created>
  <dcterms:modified xsi:type="dcterms:W3CDTF">2017-02-08T16:37:00Z</dcterms:modified>
</cp:coreProperties>
</file>