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Arial" w:eastAsia="Times New Roman" w:hAnsi="Arial" w:cs="Arial"/>
          <w:b w:val="0"/>
          <w:bCs w:val="0"/>
          <w:color w:val="auto"/>
          <w:sz w:val="22"/>
          <w:szCs w:val="22"/>
          <w:lang w:val="en-GB" w:eastAsia="en-GB"/>
        </w:rPr>
        <w:id w:val="14979341"/>
        <w:docPartObj>
          <w:docPartGallery w:val="Table of Contents"/>
          <w:docPartUnique/>
        </w:docPartObj>
      </w:sdtPr>
      <w:sdtEndPr>
        <w:rPr>
          <w:rFonts w:ascii="Calibri" w:hAnsi="Calibri" w:cs="Times New Roman"/>
          <w:sz w:val="24"/>
          <w:szCs w:val="24"/>
        </w:rPr>
      </w:sdtEndPr>
      <w:sdtContent>
        <w:p w:rsidR="00552E94" w:rsidRDefault="00552E94" w:rsidP="00552E94">
          <w:pPr>
            <w:pStyle w:val="TOCHeading"/>
            <w:spacing w:before="0" w:line="240" w:lineRule="auto"/>
            <w:rPr>
              <w:rFonts w:ascii="Arial" w:hAnsi="Arial" w:cs="Arial"/>
            </w:rPr>
          </w:pPr>
          <w:r w:rsidRPr="00552E94">
            <w:rPr>
              <w:rFonts w:ascii="Arial" w:hAnsi="Arial" w:cs="Arial"/>
            </w:rPr>
            <w:t>Contents</w:t>
          </w:r>
        </w:p>
        <w:p w:rsidR="00552E94" w:rsidRPr="00552E94" w:rsidRDefault="00552E94" w:rsidP="00552E94">
          <w:pPr>
            <w:spacing w:after="0" w:line="240" w:lineRule="auto"/>
            <w:rPr>
              <w:sz w:val="24"/>
              <w:szCs w:val="24"/>
              <w:lang w:val="en-US" w:eastAsia="en-US"/>
            </w:rPr>
          </w:pPr>
        </w:p>
        <w:p w:rsidR="002A5215" w:rsidRDefault="002F1EB3">
          <w:pPr>
            <w:pStyle w:val="TOC1"/>
            <w:tabs>
              <w:tab w:val="left" w:pos="440"/>
              <w:tab w:val="right" w:leader="dot" w:pos="9016"/>
            </w:tabs>
            <w:rPr>
              <w:rFonts w:asciiTheme="minorHAnsi" w:eastAsiaTheme="minorEastAsia" w:hAnsiTheme="minorHAnsi" w:cstheme="minorBidi"/>
              <w:noProof/>
            </w:rPr>
          </w:pPr>
          <w:r w:rsidRPr="00552E94">
            <w:rPr>
              <w:rFonts w:ascii="Arial" w:hAnsi="Arial" w:cs="Arial"/>
              <w:sz w:val="24"/>
              <w:szCs w:val="24"/>
            </w:rPr>
            <w:fldChar w:fldCharType="begin"/>
          </w:r>
          <w:r w:rsidR="00552E94" w:rsidRPr="00552E94">
            <w:rPr>
              <w:rFonts w:ascii="Arial" w:hAnsi="Arial" w:cs="Arial"/>
              <w:sz w:val="24"/>
              <w:szCs w:val="24"/>
            </w:rPr>
            <w:instrText xml:space="preserve"> TOC \o "1-3" \h \z \u </w:instrText>
          </w:r>
          <w:r w:rsidRPr="00552E94">
            <w:rPr>
              <w:rFonts w:ascii="Arial" w:hAnsi="Arial" w:cs="Arial"/>
              <w:sz w:val="24"/>
              <w:szCs w:val="24"/>
            </w:rPr>
            <w:fldChar w:fldCharType="separate"/>
          </w:r>
          <w:hyperlink w:anchor="_Toc483926439" w:history="1">
            <w:r w:rsidR="002A5215" w:rsidRPr="005457DB">
              <w:rPr>
                <w:rStyle w:val="Hyperlink"/>
                <w:rFonts w:ascii="Arial" w:hAnsi="Arial" w:cs="Arial"/>
                <w:noProof/>
              </w:rPr>
              <w:t>1.</w:t>
            </w:r>
            <w:r w:rsidR="002A5215">
              <w:rPr>
                <w:rFonts w:asciiTheme="minorHAnsi" w:eastAsiaTheme="minorEastAsia" w:hAnsiTheme="minorHAnsi" w:cstheme="minorBidi"/>
                <w:noProof/>
              </w:rPr>
              <w:tab/>
            </w:r>
            <w:r w:rsidR="002A5215" w:rsidRPr="005457DB">
              <w:rPr>
                <w:rStyle w:val="Hyperlink"/>
                <w:rFonts w:ascii="Arial" w:hAnsi="Arial" w:cs="Arial"/>
                <w:noProof/>
              </w:rPr>
              <w:t>Introduction</w:t>
            </w:r>
            <w:r w:rsidR="002A5215">
              <w:rPr>
                <w:noProof/>
                <w:webHidden/>
              </w:rPr>
              <w:tab/>
            </w:r>
            <w:r w:rsidR="002A5215">
              <w:rPr>
                <w:noProof/>
                <w:webHidden/>
              </w:rPr>
              <w:fldChar w:fldCharType="begin"/>
            </w:r>
            <w:r w:rsidR="002A5215">
              <w:rPr>
                <w:noProof/>
                <w:webHidden/>
              </w:rPr>
              <w:instrText xml:space="preserve"> PAGEREF _Toc483926439 \h </w:instrText>
            </w:r>
            <w:r w:rsidR="002A5215">
              <w:rPr>
                <w:noProof/>
                <w:webHidden/>
              </w:rPr>
            </w:r>
            <w:r w:rsidR="002A5215">
              <w:rPr>
                <w:noProof/>
                <w:webHidden/>
              </w:rPr>
              <w:fldChar w:fldCharType="separate"/>
            </w:r>
            <w:r w:rsidR="002A5215">
              <w:rPr>
                <w:noProof/>
                <w:webHidden/>
              </w:rPr>
              <w:t>2</w:t>
            </w:r>
            <w:r w:rsidR="002A5215">
              <w:rPr>
                <w:noProof/>
                <w:webHidden/>
              </w:rPr>
              <w:fldChar w:fldCharType="end"/>
            </w:r>
          </w:hyperlink>
        </w:p>
        <w:p w:rsidR="002A5215" w:rsidRDefault="002A5215">
          <w:pPr>
            <w:pStyle w:val="TOC1"/>
            <w:tabs>
              <w:tab w:val="left" w:pos="440"/>
              <w:tab w:val="right" w:leader="dot" w:pos="9016"/>
            </w:tabs>
            <w:rPr>
              <w:rFonts w:asciiTheme="minorHAnsi" w:eastAsiaTheme="minorEastAsia" w:hAnsiTheme="minorHAnsi" w:cstheme="minorBidi"/>
              <w:noProof/>
            </w:rPr>
          </w:pPr>
          <w:hyperlink w:anchor="_Toc483926440" w:history="1">
            <w:r w:rsidRPr="005457DB">
              <w:rPr>
                <w:rStyle w:val="Hyperlink"/>
                <w:rFonts w:ascii="Arial" w:hAnsi="Arial" w:cs="Arial"/>
                <w:noProof/>
              </w:rPr>
              <w:t>2.</w:t>
            </w:r>
            <w:r>
              <w:rPr>
                <w:rFonts w:asciiTheme="minorHAnsi" w:eastAsiaTheme="minorEastAsia" w:hAnsiTheme="minorHAnsi" w:cstheme="minorBidi"/>
                <w:noProof/>
              </w:rPr>
              <w:tab/>
            </w:r>
            <w:r w:rsidRPr="005457DB">
              <w:rPr>
                <w:rStyle w:val="Hyperlink"/>
                <w:rFonts w:ascii="Arial" w:hAnsi="Arial" w:cs="Arial"/>
                <w:noProof/>
              </w:rPr>
              <w:t>Encouraging and Gathering Feedback</w:t>
            </w:r>
            <w:r>
              <w:rPr>
                <w:noProof/>
                <w:webHidden/>
              </w:rPr>
              <w:tab/>
            </w:r>
            <w:r>
              <w:rPr>
                <w:noProof/>
                <w:webHidden/>
              </w:rPr>
              <w:fldChar w:fldCharType="begin"/>
            </w:r>
            <w:r>
              <w:rPr>
                <w:noProof/>
                <w:webHidden/>
              </w:rPr>
              <w:instrText xml:space="preserve"> PAGEREF _Toc483926440 \h </w:instrText>
            </w:r>
            <w:r>
              <w:rPr>
                <w:noProof/>
                <w:webHidden/>
              </w:rPr>
            </w:r>
            <w:r>
              <w:rPr>
                <w:noProof/>
                <w:webHidden/>
              </w:rPr>
              <w:fldChar w:fldCharType="separate"/>
            </w:r>
            <w:r>
              <w:rPr>
                <w:noProof/>
                <w:webHidden/>
              </w:rPr>
              <w:t>2</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41" w:history="1">
            <w:r w:rsidRPr="005457DB">
              <w:rPr>
                <w:rStyle w:val="Hyperlink"/>
                <w:rFonts w:ascii="Arial" w:hAnsi="Arial" w:cs="Arial"/>
                <w:noProof/>
                <w:spacing w:val="-12"/>
              </w:rPr>
              <w:t>2.1 V</w:t>
            </w:r>
            <w:r w:rsidRPr="005457DB">
              <w:rPr>
                <w:rStyle w:val="Hyperlink"/>
                <w:rFonts w:ascii="Arial" w:hAnsi="Arial" w:cs="Arial"/>
                <w:noProof/>
              </w:rPr>
              <w:t>olunteer Supported Feedback</w:t>
            </w:r>
            <w:r>
              <w:rPr>
                <w:noProof/>
                <w:webHidden/>
              </w:rPr>
              <w:tab/>
            </w:r>
            <w:r>
              <w:rPr>
                <w:noProof/>
                <w:webHidden/>
              </w:rPr>
              <w:fldChar w:fldCharType="begin"/>
            </w:r>
            <w:r>
              <w:rPr>
                <w:noProof/>
                <w:webHidden/>
              </w:rPr>
              <w:instrText xml:space="preserve"> PAGEREF _Toc483926441 \h </w:instrText>
            </w:r>
            <w:r>
              <w:rPr>
                <w:noProof/>
                <w:webHidden/>
              </w:rPr>
            </w:r>
            <w:r>
              <w:rPr>
                <w:noProof/>
                <w:webHidden/>
              </w:rPr>
              <w:fldChar w:fldCharType="separate"/>
            </w:r>
            <w:r>
              <w:rPr>
                <w:noProof/>
                <w:webHidden/>
              </w:rPr>
              <w:t>3</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42" w:history="1">
            <w:r w:rsidRPr="005457DB">
              <w:rPr>
                <w:rStyle w:val="Hyperlink"/>
                <w:rFonts w:ascii="Arial" w:hAnsi="Arial" w:cs="Arial"/>
                <w:noProof/>
              </w:rPr>
              <w:t>2.1.1 Quality Walk Rounds</w:t>
            </w:r>
            <w:r>
              <w:rPr>
                <w:noProof/>
                <w:webHidden/>
              </w:rPr>
              <w:tab/>
            </w:r>
            <w:r>
              <w:rPr>
                <w:noProof/>
                <w:webHidden/>
              </w:rPr>
              <w:fldChar w:fldCharType="begin"/>
            </w:r>
            <w:r>
              <w:rPr>
                <w:noProof/>
                <w:webHidden/>
              </w:rPr>
              <w:instrText xml:space="preserve"> PAGEREF _Toc483926442 \h </w:instrText>
            </w:r>
            <w:r>
              <w:rPr>
                <w:noProof/>
                <w:webHidden/>
              </w:rPr>
            </w:r>
            <w:r>
              <w:rPr>
                <w:noProof/>
                <w:webHidden/>
              </w:rPr>
              <w:fldChar w:fldCharType="separate"/>
            </w:r>
            <w:r>
              <w:rPr>
                <w:noProof/>
                <w:webHidden/>
              </w:rPr>
              <w:t>3</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43" w:history="1">
            <w:r w:rsidRPr="005457DB">
              <w:rPr>
                <w:rStyle w:val="Hyperlink"/>
                <w:rFonts w:ascii="Arial" w:hAnsi="Arial" w:cs="Arial"/>
                <w:noProof/>
              </w:rPr>
              <w:t>2.1.2 Patient Surveys</w:t>
            </w:r>
            <w:r>
              <w:rPr>
                <w:noProof/>
                <w:webHidden/>
              </w:rPr>
              <w:tab/>
            </w:r>
            <w:r>
              <w:rPr>
                <w:noProof/>
                <w:webHidden/>
              </w:rPr>
              <w:fldChar w:fldCharType="begin"/>
            </w:r>
            <w:r>
              <w:rPr>
                <w:noProof/>
                <w:webHidden/>
              </w:rPr>
              <w:instrText xml:space="preserve"> PAGEREF _Toc483926443 \h </w:instrText>
            </w:r>
            <w:r>
              <w:rPr>
                <w:noProof/>
                <w:webHidden/>
              </w:rPr>
            </w:r>
            <w:r>
              <w:rPr>
                <w:noProof/>
                <w:webHidden/>
              </w:rPr>
              <w:fldChar w:fldCharType="separate"/>
            </w:r>
            <w:r>
              <w:rPr>
                <w:noProof/>
                <w:webHidden/>
              </w:rPr>
              <w:t>3</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44" w:history="1">
            <w:r w:rsidRPr="005457DB">
              <w:rPr>
                <w:rStyle w:val="Hyperlink"/>
                <w:rFonts w:ascii="Arial" w:hAnsi="Arial" w:cs="Arial"/>
                <w:noProof/>
              </w:rPr>
              <w:t>2.1.3 Citizens Advice Bureau Outreach Service</w:t>
            </w:r>
            <w:r>
              <w:rPr>
                <w:noProof/>
                <w:webHidden/>
              </w:rPr>
              <w:tab/>
            </w:r>
            <w:r>
              <w:rPr>
                <w:noProof/>
                <w:webHidden/>
              </w:rPr>
              <w:fldChar w:fldCharType="begin"/>
            </w:r>
            <w:r>
              <w:rPr>
                <w:noProof/>
                <w:webHidden/>
              </w:rPr>
              <w:instrText xml:space="preserve"> PAGEREF _Toc483926444 \h </w:instrText>
            </w:r>
            <w:r>
              <w:rPr>
                <w:noProof/>
                <w:webHidden/>
              </w:rPr>
            </w:r>
            <w:r>
              <w:rPr>
                <w:noProof/>
                <w:webHidden/>
              </w:rPr>
              <w:fldChar w:fldCharType="separate"/>
            </w:r>
            <w:r>
              <w:rPr>
                <w:noProof/>
                <w:webHidden/>
              </w:rPr>
              <w:t>4</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45" w:history="1">
            <w:r w:rsidRPr="005457DB">
              <w:rPr>
                <w:rStyle w:val="Hyperlink"/>
                <w:rFonts w:ascii="Arial" w:hAnsi="Arial" w:cs="Arial"/>
                <w:noProof/>
              </w:rPr>
              <w:t>2.2 Speak Easy</w:t>
            </w:r>
            <w:r>
              <w:rPr>
                <w:noProof/>
                <w:webHidden/>
              </w:rPr>
              <w:tab/>
            </w:r>
            <w:r>
              <w:rPr>
                <w:noProof/>
                <w:webHidden/>
              </w:rPr>
              <w:fldChar w:fldCharType="begin"/>
            </w:r>
            <w:r>
              <w:rPr>
                <w:noProof/>
                <w:webHidden/>
              </w:rPr>
              <w:instrText xml:space="preserve"> PAGEREF _Toc483926445 \h </w:instrText>
            </w:r>
            <w:r>
              <w:rPr>
                <w:noProof/>
                <w:webHidden/>
              </w:rPr>
            </w:r>
            <w:r>
              <w:rPr>
                <w:noProof/>
                <w:webHidden/>
              </w:rPr>
              <w:fldChar w:fldCharType="separate"/>
            </w:r>
            <w:r>
              <w:rPr>
                <w:noProof/>
                <w:webHidden/>
              </w:rPr>
              <w:t>4</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46" w:history="1">
            <w:r w:rsidRPr="005457DB">
              <w:rPr>
                <w:rStyle w:val="Hyperlink"/>
                <w:rFonts w:ascii="Arial" w:hAnsi="Arial" w:cs="Arial"/>
                <w:noProof/>
              </w:rPr>
              <w:t>2.3 Patient Opinion</w:t>
            </w:r>
            <w:r>
              <w:rPr>
                <w:noProof/>
                <w:webHidden/>
              </w:rPr>
              <w:tab/>
            </w:r>
            <w:r>
              <w:rPr>
                <w:noProof/>
                <w:webHidden/>
              </w:rPr>
              <w:fldChar w:fldCharType="begin"/>
            </w:r>
            <w:r>
              <w:rPr>
                <w:noProof/>
                <w:webHidden/>
              </w:rPr>
              <w:instrText xml:space="preserve"> PAGEREF _Toc483926446 \h </w:instrText>
            </w:r>
            <w:r>
              <w:rPr>
                <w:noProof/>
                <w:webHidden/>
              </w:rPr>
            </w:r>
            <w:r>
              <w:rPr>
                <w:noProof/>
                <w:webHidden/>
              </w:rPr>
              <w:fldChar w:fldCharType="separate"/>
            </w:r>
            <w:r>
              <w:rPr>
                <w:noProof/>
                <w:webHidden/>
              </w:rPr>
              <w:t>5</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47" w:history="1">
            <w:r w:rsidRPr="005457DB">
              <w:rPr>
                <w:rStyle w:val="Hyperlink"/>
                <w:rFonts w:ascii="Arial" w:hAnsi="Arial" w:cs="Arial"/>
                <w:noProof/>
              </w:rPr>
              <w:t>2.4 Caring Behaviours</w:t>
            </w:r>
            <w:r w:rsidRPr="005457DB">
              <w:rPr>
                <w:rStyle w:val="Hyperlink"/>
                <w:rFonts w:ascii="Arial" w:hAnsi="Arial" w:cs="Arial"/>
                <w:noProof/>
                <w:spacing w:val="-12"/>
              </w:rPr>
              <w:t xml:space="preserve"> </w:t>
            </w:r>
            <w:r w:rsidRPr="005457DB">
              <w:rPr>
                <w:rStyle w:val="Hyperlink"/>
                <w:rFonts w:ascii="Arial" w:hAnsi="Arial" w:cs="Arial"/>
                <w:noProof/>
              </w:rPr>
              <w:t>Assurance System (CBAS)</w:t>
            </w:r>
            <w:r>
              <w:rPr>
                <w:noProof/>
                <w:webHidden/>
              </w:rPr>
              <w:tab/>
            </w:r>
            <w:r>
              <w:rPr>
                <w:noProof/>
                <w:webHidden/>
              </w:rPr>
              <w:fldChar w:fldCharType="begin"/>
            </w:r>
            <w:r>
              <w:rPr>
                <w:noProof/>
                <w:webHidden/>
              </w:rPr>
              <w:instrText xml:space="preserve"> PAGEREF _Toc483926447 \h </w:instrText>
            </w:r>
            <w:r>
              <w:rPr>
                <w:noProof/>
                <w:webHidden/>
              </w:rPr>
            </w:r>
            <w:r>
              <w:rPr>
                <w:noProof/>
                <w:webHidden/>
              </w:rPr>
              <w:fldChar w:fldCharType="separate"/>
            </w:r>
            <w:r>
              <w:rPr>
                <w:noProof/>
                <w:webHidden/>
              </w:rPr>
              <w:t>9</w:t>
            </w:r>
            <w:r>
              <w:rPr>
                <w:noProof/>
                <w:webHidden/>
              </w:rPr>
              <w:fldChar w:fldCharType="end"/>
            </w:r>
          </w:hyperlink>
        </w:p>
        <w:p w:rsidR="002A5215" w:rsidRDefault="002A5215">
          <w:pPr>
            <w:pStyle w:val="TOC2"/>
            <w:tabs>
              <w:tab w:val="left" w:pos="880"/>
              <w:tab w:val="right" w:leader="dot" w:pos="9016"/>
            </w:tabs>
            <w:rPr>
              <w:rFonts w:asciiTheme="minorHAnsi" w:eastAsiaTheme="minorEastAsia" w:hAnsiTheme="minorHAnsi" w:cstheme="minorBidi"/>
              <w:noProof/>
            </w:rPr>
          </w:pPr>
          <w:hyperlink w:anchor="_Toc483926448" w:history="1">
            <w:r w:rsidRPr="005457DB">
              <w:rPr>
                <w:rStyle w:val="Hyperlink"/>
                <w:rFonts w:ascii="Arial" w:hAnsi="Arial" w:cs="Arial"/>
                <w:noProof/>
              </w:rPr>
              <w:t>2.5</w:t>
            </w:r>
            <w:r>
              <w:rPr>
                <w:rFonts w:asciiTheme="minorHAnsi" w:eastAsiaTheme="minorEastAsia" w:hAnsiTheme="minorHAnsi" w:cstheme="minorBidi"/>
                <w:noProof/>
              </w:rPr>
              <w:tab/>
            </w:r>
            <w:r w:rsidRPr="005457DB">
              <w:rPr>
                <w:rStyle w:val="Hyperlink"/>
                <w:rFonts w:ascii="Arial" w:hAnsi="Arial" w:cs="Arial"/>
                <w:noProof/>
              </w:rPr>
              <w:t>Communications and Social Media</w:t>
            </w:r>
            <w:r>
              <w:rPr>
                <w:noProof/>
                <w:webHidden/>
              </w:rPr>
              <w:tab/>
            </w:r>
            <w:r>
              <w:rPr>
                <w:noProof/>
                <w:webHidden/>
              </w:rPr>
              <w:fldChar w:fldCharType="begin"/>
            </w:r>
            <w:r>
              <w:rPr>
                <w:noProof/>
                <w:webHidden/>
              </w:rPr>
              <w:instrText xml:space="preserve"> PAGEREF _Toc483926448 \h </w:instrText>
            </w:r>
            <w:r>
              <w:rPr>
                <w:noProof/>
                <w:webHidden/>
              </w:rPr>
            </w:r>
            <w:r>
              <w:rPr>
                <w:noProof/>
                <w:webHidden/>
              </w:rPr>
              <w:fldChar w:fldCharType="separate"/>
            </w:r>
            <w:r>
              <w:rPr>
                <w:noProof/>
                <w:webHidden/>
              </w:rPr>
              <w:t>9</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49" w:history="1">
            <w:r w:rsidRPr="005457DB">
              <w:rPr>
                <w:rStyle w:val="Hyperlink"/>
                <w:rFonts w:ascii="Arial" w:hAnsi="Arial" w:cs="Arial"/>
                <w:noProof/>
              </w:rPr>
              <w:t>2.5.1 Enquiries via our generic email boxes and our website</w:t>
            </w:r>
            <w:r>
              <w:rPr>
                <w:noProof/>
                <w:webHidden/>
              </w:rPr>
              <w:tab/>
            </w:r>
            <w:r>
              <w:rPr>
                <w:noProof/>
                <w:webHidden/>
              </w:rPr>
              <w:fldChar w:fldCharType="begin"/>
            </w:r>
            <w:r>
              <w:rPr>
                <w:noProof/>
                <w:webHidden/>
              </w:rPr>
              <w:instrText xml:space="preserve"> PAGEREF _Toc483926449 \h </w:instrText>
            </w:r>
            <w:r>
              <w:rPr>
                <w:noProof/>
                <w:webHidden/>
              </w:rPr>
            </w:r>
            <w:r>
              <w:rPr>
                <w:noProof/>
                <w:webHidden/>
              </w:rPr>
              <w:fldChar w:fldCharType="separate"/>
            </w:r>
            <w:r>
              <w:rPr>
                <w:noProof/>
                <w:webHidden/>
              </w:rPr>
              <w:t>9</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50" w:history="1">
            <w:r w:rsidRPr="005457DB">
              <w:rPr>
                <w:rStyle w:val="Hyperlink"/>
                <w:rFonts w:ascii="Arial" w:hAnsi="Arial" w:cs="Arial"/>
                <w:noProof/>
              </w:rPr>
              <w:t xml:space="preserve">2.5.2 Social media channels – our corporate Facebook and </w:t>
            </w:r>
            <w:r w:rsidRPr="005457DB">
              <w:rPr>
                <w:rStyle w:val="Hyperlink"/>
                <w:rFonts w:ascii="Arial" w:hAnsi="Arial" w:cs="Arial"/>
                <w:noProof/>
                <w:spacing w:val="-17"/>
              </w:rPr>
              <w:t>T</w:t>
            </w:r>
            <w:r w:rsidRPr="005457DB">
              <w:rPr>
                <w:rStyle w:val="Hyperlink"/>
                <w:rFonts w:ascii="Arial" w:hAnsi="Arial" w:cs="Arial"/>
                <w:noProof/>
              </w:rPr>
              <w:t>witter channels</w:t>
            </w:r>
            <w:r>
              <w:rPr>
                <w:noProof/>
                <w:webHidden/>
              </w:rPr>
              <w:tab/>
            </w:r>
            <w:r>
              <w:rPr>
                <w:noProof/>
                <w:webHidden/>
              </w:rPr>
              <w:fldChar w:fldCharType="begin"/>
            </w:r>
            <w:r>
              <w:rPr>
                <w:noProof/>
                <w:webHidden/>
              </w:rPr>
              <w:instrText xml:space="preserve"> PAGEREF _Toc483926450 \h </w:instrText>
            </w:r>
            <w:r>
              <w:rPr>
                <w:noProof/>
                <w:webHidden/>
              </w:rPr>
            </w:r>
            <w:r>
              <w:rPr>
                <w:noProof/>
                <w:webHidden/>
              </w:rPr>
              <w:fldChar w:fldCharType="separate"/>
            </w:r>
            <w:r>
              <w:rPr>
                <w:noProof/>
                <w:webHidden/>
              </w:rPr>
              <w:t>9</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51" w:history="1">
            <w:r w:rsidRPr="005457DB">
              <w:rPr>
                <w:rStyle w:val="Hyperlink"/>
                <w:rFonts w:ascii="Arial" w:hAnsi="Arial" w:cs="Arial"/>
                <w:noProof/>
              </w:rPr>
              <w:t>2.5.3 Positive Engagement Score</w:t>
            </w:r>
            <w:r>
              <w:rPr>
                <w:noProof/>
                <w:webHidden/>
              </w:rPr>
              <w:tab/>
            </w:r>
            <w:r>
              <w:rPr>
                <w:noProof/>
                <w:webHidden/>
              </w:rPr>
              <w:fldChar w:fldCharType="begin"/>
            </w:r>
            <w:r>
              <w:rPr>
                <w:noProof/>
                <w:webHidden/>
              </w:rPr>
              <w:instrText xml:space="preserve"> PAGEREF _Toc483926451 \h </w:instrText>
            </w:r>
            <w:r>
              <w:rPr>
                <w:noProof/>
                <w:webHidden/>
              </w:rPr>
            </w:r>
            <w:r>
              <w:rPr>
                <w:noProof/>
                <w:webHidden/>
              </w:rPr>
              <w:fldChar w:fldCharType="separate"/>
            </w:r>
            <w:r>
              <w:rPr>
                <w:noProof/>
                <w:webHidden/>
              </w:rPr>
              <w:t>14</w:t>
            </w:r>
            <w:r>
              <w:rPr>
                <w:noProof/>
                <w:webHidden/>
              </w:rPr>
              <w:fldChar w:fldCharType="end"/>
            </w:r>
          </w:hyperlink>
        </w:p>
        <w:p w:rsidR="002A5215" w:rsidRDefault="002A5215">
          <w:pPr>
            <w:pStyle w:val="TOC2"/>
            <w:tabs>
              <w:tab w:val="left" w:pos="880"/>
              <w:tab w:val="right" w:leader="dot" w:pos="9016"/>
            </w:tabs>
            <w:rPr>
              <w:rFonts w:asciiTheme="minorHAnsi" w:eastAsiaTheme="minorEastAsia" w:hAnsiTheme="minorHAnsi" w:cstheme="minorBidi"/>
              <w:noProof/>
            </w:rPr>
          </w:pPr>
          <w:hyperlink w:anchor="_Toc483926452" w:history="1">
            <w:r w:rsidRPr="005457DB">
              <w:rPr>
                <w:rStyle w:val="Hyperlink"/>
                <w:rFonts w:ascii="Arial" w:hAnsi="Arial" w:cs="Arial"/>
                <w:noProof/>
              </w:rPr>
              <w:t>2.6</w:t>
            </w:r>
            <w:r>
              <w:rPr>
                <w:rFonts w:asciiTheme="minorHAnsi" w:eastAsiaTheme="minorEastAsia" w:hAnsiTheme="minorHAnsi" w:cstheme="minorBidi"/>
                <w:noProof/>
              </w:rPr>
              <w:tab/>
            </w:r>
            <w:r w:rsidRPr="005457DB">
              <w:rPr>
                <w:rStyle w:val="Hyperlink"/>
                <w:rFonts w:ascii="Arial" w:hAnsi="Arial" w:cs="Arial"/>
                <w:noProof/>
              </w:rPr>
              <w:t>Patient Engagement</w:t>
            </w:r>
            <w:r>
              <w:rPr>
                <w:noProof/>
                <w:webHidden/>
              </w:rPr>
              <w:tab/>
            </w:r>
            <w:r>
              <w:rPr>
                <w:noProof/>
                <w:webHidden/>
              </w:rPr>
              <w:fldChar w:fldCharType="begin"/>
            </w:r>
            <w:r>
              <w:rPr>
                <w:noProof/>
                <w:webHidden/>
              </w:rPr>
              <w:instrText xml:space="preserve"> PAGEREF _Toc483926452 \h </w:instrText>
            </w:r>
            <w:r>
              <w:rPr>
                <w:noProof/>
                <w:webHidden/>
              </w:rPr>
            </w:r>
            <w:r>
              <w:rPr>
                <w:noProof/>
                <w:webHidden/>
              </w:rPr>
              <w:fldChar w:fldCharType="separate"/>
            </w:r>
            <w:r>
              <w:rPr>
                <w:noProof/>
                <w:webHidden/>
              </w:rPr>
              <w:t>15</w:t>
            </w:r>
            <w:r>
              <w:rPr>
                <w:noProof/>
                <w:webHidden/>
              </w:rPr>
              <w:fldChar w:fldCharType="end"/>
            </w:r>
          </w:hyperlink>
        </w:p>
        <w:p w:rsidR="002A5215" w:rsidRDefault="002A5215">
          <w:pPr>
            <w:pStyle w:val="TOC1"/>
            <w:tabs>
              <w:tab w:val="right" w:leader="dot" w:pos="9016"/>
            </w:tabs>
            <w:rPr>
              <w:rFonts w:asciiTheme="minorHAnsi" w:eastAsiaTheme="minorEastAsia" w:hAnsiTheme="minorHAnsi" w:cstheme="minorBidi"/>
              <w:noProof/>
            </w:rPr>
          </w:pPr>
          <w:hyperlink w:anchor="_Toc483926453" w:history="1">
            <w:r w:rsidRPr="005457DB">
              <w:rPr>
                <w:rStyle w:val="Hyperlink"/>
                <w:rFonts w:ascii="Arial" w:hAnsi="Arial" w:cs="Arial"/>
                <w:noProof/>
              </w:rPr>
              <w:t>3 Complaints and Concerns</w:t>
            </w:r>
            <w:r>
              <w:rPr>
                <w:noProof/>
                <w:webHidden/>
              </w:rPr>
              <w:tab/>
            </w:r>
            <w:r>
              <w:rPr>
                <w:noProof/>
                <w:webHidden/>
              </w:rPr>
              <w:fldChar w:fldCharType="begin"/>
            </w:r>
            <w:r>
              <w:rPr>
                <w:noProof/>
                <w:webHidden/>
              </w:rPr>
              <w:instrText xml:space="preserve"> PAGEREF _Toc483926453 \h </w:instrText>
            </w:r>
            <w:r>
              <w:rPr>
                <w:noProof/>
                <w:webHidden/>
              </w:rPr>
            </w:r>
            <w:r>
              <w:rPr>
                <w:noProof/>
                <w:webHidden/>
              </w:rPr>
              <w:fldChar w:fldCharType="separate"/>
            </w:r>
            <w:r>
              <w:rPr>
                <w:noProof/>
                <w:webHidden/>
              </w:rPr>
              <w:t>16</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54" w:history="1">
            <w:r w:rsidRPr="005457DB">
              <w:rPr>
                <w:rStyle w:val="Hyperlink"/>
                <w:rFonts w:ascii="Arial" w:hAnsi="Arial" w:cs="Arial"/>
                <w:noProof/>
              </w:rPr>
              <w:t>3.1 Formal complaints</w:t>
            </w:r>
            <w:r>
              <w:rPr>
                <w:noProof/>
                <w:webHidden/>
              </w:rPr>
              <w:tab/>
            </w:r>
            <w:r>
              <w:rPr>
                <w:noProof/>
                <w:webHidden/>
              </w:rPr>
              <w:fldChar w:fldCharType="begin"/>
            </w:r>
            <w:r>
              <w:rPr>
                <w:noProof/>
                <w:webHidden/>
              </w:rPr>
              <w:instrText xml:space="preserve"> PAGEREF _Toc483926454 \h </w:instrText>
            </w:r>
            <w:r>
              <w:rPr>
                <w:noProof/>
                <w:webHidden/>
              </w:rPr>
            </w:r>
            <w:r>
              <w:rPr>
                <w:noProof/>
                <w:webHidden/>
              </w:rPr>
              <w:fldChar w:fldCharType="separate"/>
            </w:r>
            <w:r>
              <w:rPr>
                <w:noProof/>
                <w:webHidden/>
              </w:rPr>
              <w:t>16</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55" w:history="1">
            <w:r w:rsidRPr="005457DB">
              <w:rPr>
                <w:rStyle w:val="Hyperlink"/>
                <w:rFonts w:ascii="Arial" w:hAnsi="Arial" w:cs="Arial"/>
                <w:noProof/>
              </w:rPr>
              <w:t>3.1.1 Complaint Outcomes and Response Times</w:t>
            </w:r>
            <w:r>
              <w:rPr>
                <w:noProof/>
                <w:webHidden/>
              </w:rPr>
              <w:tab/>
            </w:r>
            <w:r>
              <w:rPr>
                <w:noProof/>
                <w:webHidden/>
              </w:rPr>
              <w:fldChar w:fldCharType="begin"/>
            </w:r>
            <w:r>
              <w:rPr>
                <w:noProof/>
                <w:webHidden/>
              </w:rPr>
              <w:instrText xml:space="preserve"> PAGEREF _Toc483926455 \h </w:instrText>
            </w:r>
            <w:r>
              <w:rPr>
                <w:noProof/>
                <w:webHidden/>
              </w:rPr>
            </w:r>
            <w:r>
              <w:rPr>
                <w:noProof/>
                <w:webHidden/>
              </w:rPr>
              <w:fldChar w:fldCharType="separate"/>
            </w:r>
            <w:r>
              <w:rPr>
                <w:noProof/>
                <w:webHidden/>
              </w:rPr>
              <w:t>17</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56" w:history="1">
            <w:r w:rsidRPr="005457DB">
              <w:rPr>
                <w:rStyle w:val="Hyperlink"/>
                <w:rFonts w:ascii="Arial" w:hAnsi="Arial" w:cs="Arial"/>
                <w:noProof/>
              </w:rPr>
              <w:t>3.1.2 Scottish Public Services Ombudsman (SPSO)</w:t>
            </w:r>
            <w:r>
              <w:rPr>
                <w:noProof/>
                <w:webHidden/>
              </w:rPr>
              <w:tab/>
            </w:r>
            <w:r>
              <w:rPr>
                <w:noProof/>
                <w:webHidden/>
              </w:rPr>
              <w:fldChar w:fldCharType="begin"/>
            </w:r>
            <w:r>
              <w:rPr>
                <w:noProof/>
                <w:webHidden/>
              </w:rPr>
              <w:instrText xml:space="preserve"> PAGEREF _Toc483926456 \h </w:instrText>
            </w:r>
            <w:r>
              <w:rPr>
                <w:noProof/>
                <w:webHidden/>
              </w:rPr>
            </w:r>
            <w:r>
              <w:rPr>
                <w:noProof/>
                <w:webHidden/>
              </w:rPr>
              <w:fldChar w:fldCharType="separate"/>
            </w:r>
            <w:r>
              <w:rPr>
                <w:noProof/>
                <w:webHidden/>
              </w:rPr>
              <w:t>19</w:t>
            </w:r>
            <w:r>
              <w:rPr>
                <w:noProof/>
                <w:webHidden/>
              </w:rPr>
              <w:fldChar w:fldCharType="end"/>
            </w:r>
          </w:hyperlink>
        </w:p>
        <w:p w:rsidR="002A5215" w:rsidRDefault="002A5215">
          <w:pPr>
            <w:pStyle w:val="TOC3"/>
            <w:tabs>
              <w:tab w:val="right" w:leader="dot" w:pos="9016"/>
            </w:tabs>
            <w:rPr>
              <w:rFonts w:asciiTheme="minorHAnsi" w:eastAsiaTheme="minorEastAsia" w:hAnsiTheme="minorHAnsi" w:cstheme="minorBidi"/>
              <w:noProof/>
            </w:rPr>
          </w:pPr>
          <w:hyperlink w:anchor="_Toc483926457" w:history="1">
            <w:r w:rsidRPr="005457DB">
              <w:rPr>
                <w:rStyle w:val="Hyperlink"/>
                <w:rFonts w:ascii="Arial" w:hAnsi="Arial" w:cs="Arial"/>
                <w:noProof/>
              </w:rPr>
              <w:t>3.1.3 Learning from complaints</w:t>
            </w:r>
            <w:r>
              <w:rPr>
                <w:noProof/>
                <w:webHidden/>
              </w:rPr>
              <w:tab/>
            </w:r>
            <w:r>
              <w:rPr>
                <w:noProof/>
                <w:webHidden/>
              </w:rPr>
              <w:fldChar w:fldCharType="begin"/>
            </w:r>
            <w:r>
              <w:rPr>
                <w:noProof/>
                <w:webHidden/>
              </w:rPr>
              <w:instrText xml:space="preserve"> PAGEREF _Toc483926457 \h </w:instrText>
            </w:r>
            <w:r>
              <w:rPr>
                <w:noProof/>
                <w:webHidden/>
              </w:rPr>
            </w:r>
            <w:r>
              <w:rPr>
                <w:noProof/>
                <w:webHidden/>
              </w:rPr>
              <w:fldChar w:fldCharType="separate"/>
            </w:r>
            <w:r>
              <w:rPr>
                <w:noProof/>
                <w:webHidden/>
              </w:rPr>
              <w:t>19</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58" w:history="1">
            <w:r w:rsidRPr="005457DB">
              <w:rPr>
                <w:rStyle w:val="Hyperlink"/>
                <w:rFonts w:ascii="Arial" w:hAnsi="Arial" w:cs="Arial"/>
                <w:noProof/>
              </w:rPr>
              <w:t>3.2 Concerns</w:t>
            </w:r>
            <w:r>
              <w:rPr>
                <w:noProof/>
                <w:webHidden/>
              </w:rPr>
              <w:tab/>
            </w:r>
            <w:r>
              <w:rPr>
                <w:noProof/>
                <w:webHidden/>
              </w:rPr>
              <w:fldChar w:fldCharType="begin"/>
            </w:r>
            <w:r>
              <w:rPr>
                <w:noProof/>
                <w:webHidden/>
              </w:rPr>
              <w:instrText xml:space="preserve"> PAGEREF _Toc483926458 \h </w:instrText>
            </w:r>
            <w:r>
              <w:rPr>
                <w:noProof/>
                <w:webHidden/>
              </w:rPr>
            </w:r>
            <w:r>
              <w:rPr>
                <w:noProof/>
                <w:webHidden/>
              </w:rPr>
              <w:fldChar w:fldCharType="separate"/>
            </w:r>
            <w:r>
              <w:rPr>
                <w:noProof/>
                <w:webHidden/>
              </w:rPr>
              <w:t>20</w:t>
            </w:r>
            <w:r>
              <w:rPr>
                <w:noProof/>
                <w:webHidden/>
              </w:rPr>
              <w:fldChar w:fldCharType="end"/>
            </w:r>
          </w:hyperlink>
        </w:p>
        <w:p w:rsidR="002A5215" w:rsidRDefault="002A5215">
          <w:pPr>
            <w:pStyle w:val="TOC1"/>
            <w:tabs>
              <w:tab w:val="right" w:leader="dot" w:pos="9016"/>
            </w:tabs>
            <w:rPr>
              <w:rFonts w:asciiTheme="minorHAnsi" w:eastAsiaTheme="minorEastAsia" w:hAnsiTheme="minorHAnsi" w:cstheme="minorBidi"/>
              <w:noProof/>
            </w:rPr>
          </w:pPr>
          <w:hyperlink w:anchor="_Toc483926459" w:history="1">
            <w:r w:rsidRPr="005457DB">
              <w:rPr>
                <w:rStyle w:val="Hyperlink"/>
                <w:rFonts w:ascii="Arial" w:hAnsi="Arial" w:cs="Arial"/>
                <w:noProof/>
              </w:rPr>
              <w:t>4. Improvements to services from complaints, concerns and feedback</w:t>
            </w:r>
            <w:r>
              <w:rPr>
                <w:noProof/>
                <w:webHidden/>
              </w:rPr>
              <w:tab/>
            </w:r>
            <w:r>
              <w:rPr>
                <w:noProof/>
                <w:webHidden/>
              </w:rPr>
              <w:fldChar w:fldCharType="begin"/>
            </w:r>
            <w:r>
              <w:rPr>
                <w:noProof/>
                <w:webHidden/>
              </w:rPr>
              <w:instrText xml:space="preserve"> PAGEREF _Toc483926459 \h </w:instrText>
            </w:r>
            <w:r>
              <w:rPr>
                <w:noProof/>
                <w:webHidden/>
              </w:rPr>
            </w:r>
            <w:r>
              <w:rPr>
                <w:noProof/>
                <w:webHidden/>
              </w:rPr>
              <w:fldChar w:fldCharType="separate"/>
            </w:r>
            <w:r>
              <w:rPr>
                <w:noProof/>
                <w:webHidden/>
              </w:rPr>
              <w:t>21</w:t>
            </w:r>
            <w:r>
              <w:rPr>
                <w:noProof/>
                <w:webHidden/>
              </w:rPr>
              <w:fldChar w:fldCharType="end"/>
            </w:r>
          </w:hyperlink>
        </w:p>
        <w:p w:rsidR="002A5215" w:rsidRDefault="002A5215">
          <w:pPr>
            <w:pStyle w:val="TOC1"/>
            <w:tabs>
              <w:tab w:val="left" w:pos="440"/>
              <w:tab w:val="right" w:leader="dot" w:pos="9016"/>
            </w:tabs>
            <w:rPr>
              <w:rFonts w:asciiTheme="minorHAnsi" w:eastAsiaTheme="minorEastAsia" w:hAnsiTheme="minorHAnsi" w:cstheme="minorBidi"/>
              <w:noProof/>
            </w:rPr>
          </w:pPr>
          <w:hyperlink w:anchor="_Toc483926460" w:history="1">
            <w:r w:rsidRPr="005457DB">
              <w:rPr>
                <w:rStyle w:val="Hyperlink"/>
                <w:rFonts w:ascii="Arial" w:hAnsi="Arial" w:cs="Arial"/>
                <w:noProof/>
              </w:rPr>
              <w:t>5.</w:t>
            </w:r>
            <w:r>
              <w:rPr>
                <w:rFonts w:asciiTheme="minorHAnsi" w:eastAsiaTheme="minorEastAsia" w:hAnsiTheme="minorHAnsi" w:cstheme="minorBidi"/>
                <w:noProof/>
              </w:rPr>
              <w:tab/>
            </w:r>
            <w:r w:rsidRPr="005457DB">
              <w:rPr>
                <w:rStyle w:val="Hyperlink"/>
                <w:rFonts w:ascii="Arial" w:hAnsi="Arial" w:cs="Arial"/>
                <w:noProof/>
              </w:rPr>
              <w:t>Culture, including sta</w:t>
            </w:r>
            <w:r w:rsidRPr="005457DB">
              <w:rPr>
                <w:rStyle w:val="Hyperlink"/>
                <w:rFonts w:ascii="Arial" w:hAnsi="Arial" w:cs="Arial"/>
                <w:noProof/>
                <w:spacing w:val="-4"/>
              </w:rPr>
              <w:t>f</w:t>
            </w:r>
            <w:r w:rsidRPr="005457DB">
              <w:rPr>
                <w:rStyle w:val="Hyperlink"/>
                <w:rFonts w:ascii="Arial" w:hAnsi="Arial" w:cs="Arial"/>
                <w:noProof/>
              </w:rPr>
              <w:t>f training and development</w:t>
            </w:r>
            <w:r>
              <w:rPr>
                <w:noProof/>
                <w:webHidden/>
              </w:rPr>
              <w:tab/>
            </w:r>
            <w:r>
              <w:rPr>
                <w:noProof/>
                <w:webHidden/>
              </w:rPr>
              <w:fldChar w:fldCharType="begin"/>
            </w:r>
            <w:r>
              <w:rPr>
                <w:noProof/>
                <w:webHidden/>
              </w:rPr>
              <w:instrText xml:space="preserve"> PAGEREF _Toc483926460 \h </w:instrText>
            </w:r>
            <w:r>
              <w:rPr>
                <w:noProof/>
                <w:webHidden/>
              </w:rPr>
            </w:r>
            <w:r>
              <w:rPr>
                <w:noProof/>
                <w:webHidden/>
              </w:rPr>
              <w:fldChar w:fldCharType="separate"/>
            </w:r>
            <w:r>
              <w:rPr>
                <w:noProof/>
                <w:webHidden/>
              </w:rPr>
              <w:t>21</w:t>
            </w:r>
            <w:r>
              <w:rPr>
                <w:noProof/>
                <w:webHidden/>
              </w:rPr>
              <w:fldChar w:fldCharType="end"/>
            </w:r>
          </w:hyperlink>
        </w:p>
        <w:p w:rsidR="002A5215" w:rsidRDefault="002A5215">
          <w:pPr>
            <w:pStyle w:val="TOC2"/>
            <w:tabs>
              <w:tab w:val="left" w:pos="880"/>
              <w:tab w:val="right" w:leader="dot" w:pos="9016"/>
            </w:tabs>
            <w:rPr>
              <w:rFonts w:asciiTheme="minorHAnsi" w:eastAsiaTheme="minorEastAsia" w:hAnsiTheme="minorHAnsi" w:cstheme="minorBidi"/>
              <w:noProof/>
            </w:rPr>
          </w:pPr>
          <w:hyperlink w:anchor="_Toc483926461" w:history="1">
            <w:r w:rsidRPr="005457DB">
              <w:rPr>
                <w:rStyle w:val="Hyperlink"/>
                <w:rFonts w:ascii="Arial" w:hAnsi="Arial" w:cs="Arial"/>
                <w:noProof/>
              </w:rPr>
              <w:t>5.1</w:t>
            </w:r>
            <w:r>
              <w:rPr>
                <w:rFonts w:asciiTheme="minorHAnsi" w:eastAsiaTheme="minorEastAsia" w:hAnsiTheme="minorHAnsi" w:cstheme="minorBidi"/>
                <w:noProof/>
              </w:rPr>
              <w:tab/>
            </w:r>
            <w:r w:rsidRPr="005457DB">
              <w:rPr>
                <w:rStyle w:val="Hyperlink"/>
                <w:rFonts w:ascii="Arial" w:hAnsi="Arial" w:cs="Arial"/>
                <w:noProof/>
              </w:rPr>
              <w:t>Values</w:t>
            </w:r>
            <w:r>
              <w:rPr>
                <w:noProof/>
                <w:webHidden/>
              </w:rPr>
              <w:tab/>
            </w:r>
            <w:r>
              <w:rPr>
                <w:noProof/>
                <w:webHidden/>
              </w:rPr>
              <w:fldChar w:fldCharType="begin"/>
            </w:r>
            <w:r>
              <w:rPr>
                <w:noProof/>
                <w:webHidden/>
              </w:rPr>
              <w:instrText xml:space="preserve"> PAGEREF _Toc483926461 \h </w:instrText>
            </w:r>
            <w:r>
              <w:rPr>
                <w:noProof/>
                <w:webHidden/>
              </w:rPr>
            </w:r>
            <w:r>
              <w:rPr>
                <w:noProof/>
                <w:webHidden/>
              </w:rPr>
              <w:fldChar w:fldCharType="separate"/>
            </w:r>
            <w:r>
              <w:rPr>
                <w:noProof/>
                <w:webHidden/>
              </w:rPr>
              <w:t>21</w:t>
            </w:r>
            <w:r>
              <w:rPr>
                <w:noProof/>
                <w:webHidden/>
              </w:rPr>
              <w:fldChar w:fldCharType="end"/>
            </w:r>
          </w:hyperlink>
        </w:p>
        <w:p w:rsidR="002A5215" w:rsidRDefault="002A5215">
          <w:pPr>
            <w:pStyle w:val="TOC2"/>
            <w:tabs>
              <w:tab w:val="left" w:pos="880"/>
              <w:tab w:val="right" w:leader="dot" w:pos="9016"/>
            </w:tabs>
            <w:rPr>
              <w:rFonts w:asciiTheme="minorHAnsi" w:eastAsiaTheme="minorEastAsia" w:hAnsiTheme="minorHAnsi" w:cstheme="minorBidi"/>
              <w:noProof/>
            </w:rPr>
          </w:pPr>
          <w:hyperlink w:anchor="_Toc483926462" w:history="1">
            <w:r w:rsidRPr="005457DB">
              <w:rPr>
                <w:rStyle w:val="Hyperlink"/>
                <w:rFonts w:ascii="Arial" w:hAnsi="Arial" w:cs="Arial"/>
                <w:noProof/>
              </w:rPr>
              <w:t>5.2</w:t>
            </w:r>
            <w:r>
              <w:rPr>
                <w:rFonts w:asciiTheme="minorHAnsi" w:eastAsiaTheme="minorEastAsia" w:hAnsiTheme="minorHAnsi" w:cstheme="minorBidi"/>
                <w:noProof/>
              </w:rPr>
              <w:tab/>
            </w:r>
            <w:r w:rsidRPr="005457DB">
              <w:rPr>
                <w:rStyle w:val="Hyperlink"/>
                <w:rFonts w:ascii="Arial" w:hAnsi="Arial" w:cs="Arial"/>
                <w:noProof/>
              </w:rPr>
              <w:t>Feedback &amp; Complaints Policy</w:t>
            </w:r>
            <w:r>
              <w:rPr>
                <w:noProof/>
                <w:webHidden/>
              </w:rPr>
              <w:tab/>
            </w:r>
            <w:r>
              <w:rPr>
                <w:noProof/>
                <w:webHidden/>
              </w:rPr>
              <w:fldChar w:fldCharType="begin"/>
            </w:r>
            <w:r>
              <w:rPr>
                <w:noProof/>
                <w:webHidden/>
              </w:rPr>
              <w:instrText xml:space="preserve"> PAGEREF _Toc483926462 \h </w:instrText>
            </w:r>
            <w:r>
              <w:rPr>
                <w:noProof/>
                <w:webHidden/>
              </w:rPr>
            </w:r>
            <w:r>
              <w:rPr>
                <w:noProof/>
                <w:webHidden/>
              </w:rPr>
              <w:fldChar w:fldCharType="separate"/>
            </w:r>
            <w:r>
              <w:rPr>
                <w:noProof/>
                <w:webHidden/>
              </w:rPr>
              <w:t>22</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63" w:history="1">
            <w:r w:rsidRPr="005457DB">
              <w:rPr>
                <w:rStyle w:val="Hyperlink"/>
                <w:rFonts w:ascii="Arial" w:hAnsi="Arial" w:cs="Arial"/>
                <w:noProof/>
              </w:rPr>
              <w:t>5.3 Staff Training &amp; Development</w:t>
            </w:r>
            <w:r>
              <w:rPr>
                <w:noProof/>
                <w:webHidden/>
              </w:rPr>
              <w:tab/>
            </w:r>
            <w:r>
              <w:rPr>
                <w:noProof/>
                <w:webHidden/>
              </w:rPr>
              <w:fldChar w:fldCharType="begin"/>
            </w:r>
            <w:r>
              <w:rPr>
                <w:noProof/>
                <w:webHidden/>
              </w:rPr>
              <w:instrText xml:space="preserve"> PAGEREF _Toc483926463 \h </w:instrText>
            </w:r>
            <w:r>
              <w:rPr>
                <w:noProof/>
                <w:webHidden/>
              </w:rPr>
            </w:r>
            <w:r>
              <w:rPr>
                <w:noProof/>
                <w:webHidden/>
              </w:rPr>
              <w:fldChar w:fldCharType="separate"/>
            </w:r>
            <w:r>
              <w:rPr>
                <w:noProof/>
                <w:webHidden/>
              </w:rPr>
              <w:t>22</w:t>
            </w:r>
            <w:r>
              <w:rPr>
                <w:noProof/>
                <w:webHidden/>
              </w:rPr>
              <w:fldChar w:fldCharType="end"/>
            </w:r>
          </w:hyperlink>
        </w:p>
        <w:p w:rsidR="002A5215" w:rsidRDefault="002A5215">
          <w:pPr>
            <w:pStyle w:val="TOC1"/>
            <w:tabs>
              <w:tab w:val="left" w:pos="440"/>
              <w:tab w:val="right" w:leader="dot" w:pos="9016"/>
            </w:tabs>
            <w:rPr>
              <w:rFonts w:asciiTheme="minorHAnsi" w:eastAsiaTheme="minorEastAsia" w:hAnsiTheme="minorHAnsi" w:cstheme="minorBidi"/>
              <w:noProof/>
            </w:rPr>
          </w:pPr>
          <w:hyperlink w:anchor="_Toc483926464" w:history="1">
            <w:r w:rsidRPr="005457DB">
              <w:rPr>
                <w:rStyle w:val="Hyperlink"/>
                <w:rFonts w:ascii="Arial" w:hAnsi="Arial" w:cs="Arial"/>
                <w:noProof/>
              </w:rPr>
              <w:t>6</w:t>
            </w:r>
            <w:r>
              <w:rPr>
                <w:rFonts w:asciiTheme="minorHAnsi" w:eastAsiaTheme="minorEastAsia" w:hAnsiTheme="minorHAnsi" w:cstheme="minorBidi"/>
                <w:noProof/>
              </w:rPr>
              <w:tab/>
            </w:r>
            <w:r w:rsidRPr="005457DB">
              <w:rPr>
                <w:rStyle w:val="Hyperlink"/>
                <w:rFonts w:ascii="Arial" w:hAnsi="Arial" w:cs="Arial"/>
                <w:noProof/>
              </w:rPr>
              <w:t>Accountability and Governance</w:t>
            </w:r>
            <w:r>
              <w:rPr>
                <w:noProof/>
                <w:webHidden/>
              </w:rPr>
              <w:tab/>
            </w:r>
            <w:r>
              <w:rPr>
                <w:noProof/>
                <w:webHidden/>
              </w:rPr>
              <w:fldChar w:fldCharType="begin"/>
            </w:r>
            <w:r>
              <w:rPr>
                <w:noProof/>
                <w:webHidden/>
              </w:rPr>
              <w:instrText xml:space="preserve"> PAGEREF _Toc483926464 \h </w:instrText>
            </w:r>
            <w:r>
              <w:rPr>
                <w:noProof/>
                <w:webHidden/>
              </w:rPr>
            </w:r>
            <w:r>
              <w:rPr>
                <w:noProof/>
                <w:webHidden/>
              </w:rPr>
              <w:fldChar w:fldCharType="separate"/>
            </w:r>
            <w:r>
              <w:rPr>
                <w:noProof/>
                <w:webHidden/>
              </w:rPr>
              <w:t>23</w:t>
            </w:r>
            <w:r>
              <w:rPr>
                <w:noProof/>
                <w:webHidden/>
              </w:rPr>
              <w:fldChar w:fldCharType="end"/>
            </w:r>
          </w:hyperlink>
        </w:p>
        <w:p w:rsidR="002A5215" w:rsidRDefault="002A5215">
          <w:pPr>
            <w:pStyle w:val="TOC2"/>
            <w:tabs>
              <w:tab w:val="right" w:leader="dot" w:pos="9016"/>
            </w:tabs>
            <w:rPr>
              <w:rFonts w:asciiTheme="minorHAnsi" w:eastAsiaTheme="minorEastAsia" w:hAnsiTheme="minorHAnsi" w:cstheme="minorBidi"/>
              <w:noProof/>
            </w:rPr>
          </w:pPr>
          <w:hyperlink w:anchor="_Toc483926465" w:history="1">
            <w:r w:rsidRPr="005457DB">
              <w:rPr>
                <w:rStyle w:val="Hyperlink"/>
                <w:rFonts w:ascii="Arial" w:hAnsi="Arial" w:cs="Arial"/>
                <w:noProof/>
              </w:rPr>
              <w:t>6.2 Involving People Strategy</w:t>
            </w:r>
            <w:r>
              <w:rPr>
                <w:noProof/>
                <w:webHidden/>
              </w:rPr>
              <w:tab/>
            </w:r>
            <w:r>
              <w:rPr>
                <w:noProof/>
                <w:webHidden/>
              </w:rPr>
              <w:fldChar w:fldCharType="begin"/>
            </w:r>
            <w:r>
              <w:rPr>
                <w:noProof/>
                <w:webHidden/>
              </w:rPr>
              <w:instrText xml:space="preserve"> PAGEREF _Toc483926465 \h </w:instrText>
            </w:r>
            <w:r>
              <w:rPr>
                <w:noProof/>
                <w:webHidden/>
              </w:rPr>
            </w:r>
            <w:r>
              <w:rPr>
                <w:noProof/>
                <w:webHidden/>
              </w:rPr>
              <w:fldChar w:fldCharType="separate"/>
            </w:r>
            <w:r>
              <w:rPr>
                <w:noProof/>
                <w:webHidden/>
              </w:rPr>
              <w:t>23</w:t>
            </w:r>
            <w:r>
              <w:rPr>
                <w:noProof/>
                <w:webHidden/>
              </w:rPr>
              <w:fldChar w:fldCharType="end"/>
            </w:r>
          </w:hyperlink>
        </w:p>
        <w:p w:rsidR="00552E94" w:rsidRDefault="002F1EB3" w:rsidP="00552E94">
          <w:pPr>
            <w:spacing w:after="0" w:line="240" w:lineRule="auto"/>
            <w:rPr>
              <w:sz w:val="24"/>
              <w:szCs w:val="24"/>
            </w:rPr>
          </w:pPr>
          <w:r w:rsidRPr="00552E94">
            <w:rPr>
              <w:rFonts w:ascii="Arial" w:hAnsi="Arial" w:cs="Arial"/>
              <w:sz w:val="24"/>
              <w:szCs w:val="24"/>
            </w:rPr>
            <w:fldChar w:fldCharType="end"/>
          </w:r>
        </w:p>
      </w:sdtContent>
    </w:sdt>
    <w:p w:rsidR="00552E94" w:rsidRDefault="00552E94">
      <w:pPr>
        <w:rPr>
          <w:sz w:val="24"/>
          <w:szCs w:val="24"/>
        </w:rPr>
      </w:pPr>
      <w:r>
        <w:rPr>
          <w:sz w:val="24"/>
          <w:szCs w:val="24"/>
        </w:rPr>
        <w:br w:type="page"/>
      </w:r>
    </w:p>
    <w:p w:rsidR="00552E94" w:rsidRPr="00552E94" w:rsidRDefault="00552E94" w:rsidP="00552E94">
      <w:pPr>
        <w:spacing w:after="0" w:line="240" w:lineRule="auto"/>
        <w:rPr>
          <w:sz w:val="24"/>
          <w:szCs w:val="24"/>
        </w:rPr>
      </w:pPr>
    </w:p>
    <w:p w:rsidR="00813446" w:rsidRPr="00E71CFA" w:rsidRDefault="00813446" w:rsidP="00552E94">
      <w:pPr>
        <w:pStyle w:val="Heading1"/>
        <w:numPr>
          <w:ilvl w:val="0"/>
          <w:numId w:val="18"/>
        </w:numPr>
        <w:spacing w:before="0" w:line="240" w:lineRule="auto"/>
        <w:rPr>
          <w:rFonts w:ascii="Arial" w:hAnsi="Arial" w:cs="Arial"/>
          <w:color w:val="000000"/>
        </w:rPr>
      </w:pPr>
      <w:bookmarkStart w:id="0" w:name="_Toc483926439"/>
      <w:r w:rsidRPr="00E71CFA">
        <w:rPr>
          <w:rFonts w:ascii="Arial" w:hAnsi="Arial" w:cs="Arial"/>
        </w:rPr>
        <w:t>Introduction</w:t>
      </w:r>
      <w:bookmarkEnd w:id="0"/>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000000"/>
          <w:sz w:val="24"/>
          <w:szCs w:val="24"/>
        </w:rPr>
      </w:pPr>
    </w:p>
    <w:p w:rsidR="00813446" w:rsidRPr="00F34D0B" w:rsidRDefault="00813446" w:rsidP="00552E94">
      <w:pPr>
        <w:widowControl w:val="0"/>
        <w:autoSpaceDE w:val="0"/>
        <w:autoSpaceDN w:val="0"/>
        <w:adjustRightInd w:val="0"/>
        <w:spacing w:after="0" w:line="240" w:lineRule="auto"/>
        <w:ind w:right="690"/>
        <w:rPr>
          <w:rFonts w:ascii="Arial" w:hAnsi="Arial" w:cs="Arial"/>
          <w:color w:val="000000"/>
          <w:sz w:val="24"/>
          <w:szCs w:val="24"/>
        </w:rPr>
      </w:pPr>
      <w:r w:rsidRPr="00F34D0B">
        <w:rPr>
          <w:rFonts w:ascii="Arial" w:hAnsi="Arial" w:cs="Arial"/>
          <w:color w:val="231F20"/>
          <w:sz w:val="24"/>
          <w:szCs w:val="24"/>
        </w:rPr>
        <w:t>Golden Jubilee National Hospital (GJNH) aims to ensure all patients experience care that is safe, effective and person centred.</w:t>
      </w:r>
      <w:r w:rsidRPr="00F34D0B">
        <w:rPr>
          <w:rFonts w:ascii="Arial" w:hAnsi="Arial" w:cs="Arial"/>
          <w:color w:val="000000"/>
          <w:sz w:val="24"/>
          <w:szCs w:val="24"/>
        </w:rPr>
        <w:t xml:space="preserve">  </w:t>
      </w:r>
      <w:r w:rsidRPr="00F34D0B">
        <w:rPr>
          <w:rFonts w:ascii="Arial" w:hAnsi="Arial" w:cs="Arial"/>
          <w:color w:val="231F20"/>
          <w:sz w:val="24"/>
          <w:szCs w:val="24"/>
        </w:rPr>
        <w:t>We recognise the importance and value in listening to the views of our patients, relatives and sta</w:t>
      </w:r>
      <w:r w:rsidRPr="00F34D0B">
        <w:rPr>
          <w:rFonts w:ascii="Arial" w:hAnsi="Arial" w:cs="Arial"/>
          <w:color w:val="231F20"/>
          <w:spacing w:val="-4"/>
          <w:sz w:val="24"/>
          <w:szCs w:val="24"/>
        </w:rPr>
        <w:t>f</w:t>
      </w:r>
      <w:r w:rsidRPr="00F34D0B">
        <w:rPr>
          <w:rFonts w:ascii="Arial" w:hAnsi="Arial" w:cs="Arial"/>
          <w:color w:val="231F20"/>
          <w:sz w:val="24"/>
          <w:szCs w:val="24"/>
        </w:rPr>
        <w:t>f in supporting and improving the high quality services we provide.</w:t>
      </w:r>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000000"/>
          <w:sz w:val="24"/>
          <w:szCs w:val="24"/>
        </w:rPr>
      </w:pPr>
    </w:p>
    <w:p w:rsidR="00813446" w:rsidRPr="00F34D0B" w:rsidRDefault="00813446"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Our Board vision is ‘leading qualit</w:t>
      </w:r>
      <w:r w:rsidRPr="00F34D0B">
        <w:rPr>
          <w:rFonts w:ascii="Arial" w:hAnsi="Arial" w:cs="Arial"/>
          <w:color w:val="231F20"/>
          <w:spacing w:val="-16"/>
          <w:sz w:val="24"/>
          <w:szCs w:val="24"/>
        </w:rPr>
        <w:t>y</w:t>
      </w:r>
      <w:r w:rsidRPr="00F34D0B">
        <w:rPr>
          <w:rFonts w:ascii="Arial" w:hAnsi="Arial" w:cs="Arial"/>
          <w:color w:val="231F20"/>
          <w:sz w:val="24"/>
          <w:szCs w:val="24"/>
        </w:rPr>
        <w:t xml:space="preserve">, research and innovation’. </w:t>
      </w:r>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231F20"/>
          <w:sz w:val="24"/>
          <w:szCs w:val="24"/>
        </w:rPr>
      </w:pPr>
    </w:p>
    <w:p w:rsidR="00813446" w:rsidRPr="00F34D0B" w:rsidRDefault="00813446"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 xml:space="preserve">Our Board </w:t>
      </w:r>
      <w:r w:rsidRPr="00F34D0B">
        <w:rPr>
          <w:rFonts w:ascii="Arial" w:hAnsi="Arial" w:cs="Arial"/>
          <w:color w:val="231F20"/>
          <w:spacing w:val="-16"/>
          <w:sz w:val="24"/>
          <w:szCs w:val="24"/>
        </w:rPr>
        <w:t>V</w:t>
      </w:r>
      <w:r w:rsidRPr="00F34D0B">
        <w:rPr>
          <w:rFonts w:ascii="Arial" w:hAnsi="Arial" w:cs="Arial"/>
          <w:color w:val="231F20"/>
          <w:sz w:val="24"/>
          <w:szCs w:val="24"/>
        </w:rPr>
        <w:t>alues are:</w:t>
      </w:r>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231F20"/>
          <w:sz w:val="24"/>
          <w:szCs w:val="24"/>
        </w:rPr>
      </w:pPr>
    </w:p>
    <w:p w:rsidR="00813446" w:rsidRPr="00F34D0B" w:rsidRDefault="00813446" w:rsidP="00552E94">
      <w:pPr>
        <w:widowControl w:val="0"/>
        <w:tabs>
          <w:tab w:val="left" w:pos="118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w:t>
      </w:r>
      <w:r w:rsidRPr="00F34D0B">
        <w:rPr>
          <w:rFonts w:ascii="Arial" w:hAnsi="Arial" w:cs="Arial"/>
          <w:color w:val="231F20"/>
          <w:sz w:val="24"/>
          <w:szCs w:val="24"/>
        </w:rPr>
        <w:tab/>
      </w:r>
      <w:r w:rsidRPr="00F34D0B">
        <w:rPr>
          <w:rFonts w:ascii="Arial" w:hAnsi="Arial" w:cs="Arial"/>
          <w:color w:val="231F20"/>
          <w:spacing w:val="-16"/>
          <w:sz w:val="24"/>
          <w:szCs w:val="24"/>
        </w:rPr>
        <w:t>V</w:t>
      </w:r>
      <w:r w:rsidRPr="00F34D0B">
        <w:rPr>
          <w:rFonts w:ascii="Arial" w:hAnsi="Arial" w:cs="Arial"/>
          <w:color w:val="231F20"/>
          <w:sz w:val="24"/>
          <w:szCs w:val="24"/>
        </w:rPr>
        <w:t>aluing dignity and respect</w:t>
      </w:r>
    </w:p>
    <w:p w:rsidR="00813446" w:rsidRPr="00F34D0B" w:rsidRDefault="00813446" w:rsidP="00552E94">
      <w:pPr>
        <w:widowControl w:val="0"/>
        <w:tabs>
          <w:tab w:val="left" w:pos="118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w:t>
      </w:r>
      <w:r w:rsidRPr="00F34D0B">
        <w:rPr>
          <w:rFonts w:ascii="Arial" w:hAnsi="Arial" w:cs="Arial"/>
          <w:color w:val="231F20"/>
          <w:sz w:val="24"/>
          <w:szCs w:val="24"/>
        </w:rPr>
        <w:tab/>
        <w:t>A</w:t>
      </w:r>
      <w:r w:rsidRPr="00F34D0B">
        <w:rPr>
          <w:rFonts w:ascii="Arial" w:hAnsi="Arial" w:cs="Arial"/>
          <w:color w:val="231F20"/>
          <w:spacing w:val="-12"/>
          <w:sz w:val="24"/>
          <w:szCs w:val="24"/>
        </w:rPr>
        <w:t xml:space="preserve"> </w:t>
      </w:r>
      <w:r w:rsidRPr="00F34D0B">
        <w:rPr>
          <w:rFonts w:ascii="Arial" w:hAnsi="Arial" w:cs="Arial"/>
          <w:color w:val="231F20"/>
          <w:sz w:val="24"/>
          <w:szCs w:val="24"/>
        </w:rPr>
        <w:t>‘can do’</w:t>
      </w:r>
      <w:r w:rsidRPr="00F34D0B">
        <w:rPr>
          <w:rFonts w:ascii="Arial" w:hAnsi="Arial" w:cs="Arial"/>
          <w:color w:val="231F20"/>
          <w:spacing w:val="-8"/>
          <w:sz w:val="24"/>
          <w:szCs w:val="24"/>
        </w:rPr>
        <w:t xml:space="preserve"> </w:t>
      </w:r>
      <w:r w:rsidRPr="00F34D0B">
        <w:rPr>
          <w:rFonts w:ascii="Arial" w:hAnsi="Arial" w:cs="Arial"/>
          <w:color w:val="231F20"/>
          <w:sz w:val="24"/>
          <w:szCs w:val="24"/>
        </w:rPr>
        <w:t>attitude</w:t>
      </w:r>
    </w:p>
    <w:p w:rsidR="00813446" w:rsidRPr="00F34D0B" w:rsidRDefault="00813446" w:rsidP="00552E94">
      <w:pPr>
        <w:widowControl w:val="0"/>
        <w:tabs>
          <w:tab w:val="left" w:pos="118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w:t>
      </w:r>
      <w:r w:rsidRPr="00F34D0B">
        <w:rPr>
          <w:rFonts w:ascii="Arial" w:hAnsi="Arial" w:cs="Arial"/>
          <w:color w:val="231F20"/>
          <w:sz w:val="24"/>
          <w:szCs w:val="24"/>
        </w:rPr>
        <w:tab/>
        <w:t>Leading commitment to quality</w:t>
      </w:r>
    </w:p>
    <w:p w:rsidR="00813446" w:rsidRPr="00F34D0B" w:rsidRDefault="00813446" w:rsidP="00552E94">
      <w:pPr>
        <w:widowControl w:val="0"/>
        <w:tabs>
          <w:tab w:val="left" w:pos="118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w:t>
      </w:r>
      <w:r w:rsidRPr="00F34D0B">
        <w:rPr>
          <w:rFonts w:ascii="Arial" w:hAnsi="Arial" w:cs="Arial"/>
          <w:color w:val="231F20"/>
          <w:sz w:val="24"/>
          <w:szCs w:val="24"/>
        </w:rPr>
        <w:tab/>
        <w:t>Understanding our responsibilities</w:t>
      </w:r>
    </w:p>
    <w:p w:rsidR="00813446" w:rsidRPr="00F34D0B" w:rsidRDefault="00813446" w:rsidP="00552E94">
      <w:pPr>
        <w:widowControl w:val="0"/>
        <w:tabs>
          <w:tab w:val="left" w:pos="118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w:t>
      </w:r>
      <w:r w:rsidRPr="00F34D0B">
        <w:rPr>
          <w:rFonts w:ascii="Arial" w:hAnsi="Arial" w:cs="Arial"/>
          <w:color w:val="231F20"/>
          <w:sz w:val="24"/>
          <w:szCs w:val="24"/>
        </w:rPr>
        <w:tab/>
        <w:t>E</w:t>
      </w:r>
      <w:r w:rsidRPr="00F34D0B">
        <w:rPr>
          <w:rFonts w:ascii="Arial" w:hAnsi="Arial" w:cs="Arial"/>
          <w:color w:val="231F20"/>
          <w:spacing w:val="-4"/>
          <w:sz w:val="24"/>
          <w:szCs w:val="24"/>
        </w:rPr>
        <w:t>f</w:t>
      </w:r>
      <w:r w:rsidRPr="00F34D0B">
        <w:rPr>
          <w:rFonts w:ascii="Arial" w:hAnsi="Arial" w:cs="Arial"/>
          <w:color w:val="231F20"/>
          <w:sz w:val="24"/>
          <w:szCs w:val="24"/>
        </w:rPr>
        <w:t>fectively working together</w:t>
      </w:r>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000000"/>
          <w:sz w:val="24"/>
          <w:szCs w:val="24"/>
        </w:rPr>
      </w:pPr>
    </w:p>
    <w:p w:rsidR="00813446" w:rsidRPr="00F34D0B" w:rsidRDefault="00813446" w:rsidP="00552E94">
      <w:pPr>
        <w:widowControl w:val="0"/>
        <w:autoSpaceDE w:val="0"/>
        <w:autoSpaceDN w:val="0"/>
        <w:adjustRightInd w:val="0"/>
        <w:spacing w:after="0" w:line="240" w:lineRule="auto"/>
        <w:ind w:right="690"/>
        <w:rPr>
          <w:rFonts w:ascii="Arial" w:hAnsi="Arial" w:cs="Arial"/>
          <w:color w:val="000000"/>
          <w:sz w:val="24"/>
          <w:szCs w:val="24"/>
        </w:rPr>
      </w:pPr>
      <w:r w:rsidRPr="00F34D0B">
        <w:rPr>
          <w:rFonts w:ascii="Arial" w:hAnsi="Arial" w:cs="Arial"/>
          <w:color w:val="231F20"/>
          <w:sz w:val="24"/>
          <w:szCs w:val="24"/>
        </w:rPr>
        <w:t>Our</w:t>
      </w:r>
      <w:r w:rsidRPr="00F34D0B">
        <w:rPr>
          <w:rFonts w:ascii="Arial" w:hAnsi="Arial" w:cs="Arial"/>
          <w:color w:val="231F20"/>
          <w:spacing w:val="-12"/>
          <w:sz w:val="24"/>
          <w:szCs w:val="24"/>
        </w:rPr>
        <w:t xml:space="preserve"> </w:t>
      </w:r>
      <w:r w:rsidRPr="00F34D0B">
        <w:rPr>
          <w:rFonts w:ascii="Arial" w:hAnsi="Arial" w:cs="Arial"/>
          <w:color w:val="231F20"/>
          <w:sz w:val="24"/>
          <w:szCs w:val="24"/>
        </w:rPr>
        <w:t xml:space="preserve">Annual Report on Feedback, Comments, Concerns and Complaints tells you how we engage with those who use our services and work within them to gather their views and ensure this information </w:t>
      </w:r>
      <w:proofErr w:type="gramStart"/>
      <w:r w:rsidRPr="00F34D0B">
        <w:rPr>
          <w:rFonts w:ascii="Arial" w:hAnsi="Arial" w:cs="Arial"/>
          <w:color w:val="231F20"/>
          <w:sz w:val="24"/>
          <w:szCs w:val="24"/>
        </w:rPr>
        <w:t>is</w:t>
      </w:r>
      <w:proofErr w:type="gramEnd"/>
      <w:r w:rsidRPr="00F34D0B">
        <w:rPr>
          <w:rFonts w:ascii="Arial" w:hAnsi="Arial" w:cs="Arial"/>
          <w:color w:val="231F20"/>
          <w:sz w:val="24"/>
          <w:szCs w:val="24"/>
        </w:rPr>
        <w:t xml:space="preserve"> used e</w:t>
      </w:r>
      <w:r w:rsidRPr="00F34D0B">
        <w:rPr>
          <w:rFonts w:ascii="Arial" w:hAnsi="Arial" w:cs="Arial"/>
          <w:color w:val="231F20"/>
          <w:spacing w:val="-3"/>
          <w:sz w:val="24"/>
          <w:szCs w:val="24"/>
        </w:rPr>
        <w:t>f</w:t>
      </w:r>
      <w:r w:rsidRPr="00F34D0B">
        <w:rPr>
          <w:rFonts w:ascii="Arial" w:hAnsi="Arial" w:cs="Arial"/>
          <w:color w:val="231F20"/>
          <w:sz w:val="24"/>
          <w:szCs w:val="24"/>
        </w:rPr>
        <w:t>fectivel</w:t>
      </w:r>
      <w:r w:rsidRPr="00F34D0B">
        <w:rPr>
          <w:rFonts w:ascii="Arial" w:hAnsi="Arial" w:cs="Arial"/>
          <w:color w:val="231F20"/>
          <w:spacing w:val="-16"/>
          <w:sz w:val="24"/>
          <w:szCs w:val="24"/>
        </w:rPr>
        <w:t>y</w:t>
      </w:r>
      <w:r w:rsidRPr="00F34D0B">
        <w:rPr>
          <w:rFonts w:ascii="Arial" w:hAnsi="Arial" w:cs="Arial"/>
          <w:color w:val="231F20"/>
          <w:sz w:val="24"/>
          <w:szCs w:val="24"/>
        </w:rPr>
        <w:t>.  This annual feedback report for the period from 1</w:t>
      </w:r>
      <w:r w:rsidRPr="00F34D0B">
        <w:rPr>
          <w:rFonts w:ascii="Arial" w:hAnsi="Arial" w:cs="Arial"/>
          <w:color w:val="231F20"/>
          <w:spacing w:val="-12"/>
          <w:sz w:val="24"/>
          <w:szCs w:val="24"/>
        </w:rPr>
        <w:t xml:space="preserve"> </w:t>
      </w:r>
      <w:r w:rsidRPr="00F34D0B">
        <w:rPr>
          <w:rFonts w:ascii="Arial" w:hAnsi="Arial" w:cs="Arial"/>
          <w:color w:val="231F20"/>
          <w:sz w:val="24"/>
          <w:szCs w:val="24"/>
        </w:rPr>
        <w:t>April 201</w:t>
      </w:r>
      <w:r>
        <w:rPr>
          <w:rFonts w:ascii="Arial" w:hAnsi="Arial" w:cs="Arial"/>
          <w:color w:val="231F20"/>
          <w:sz w:val="24"/>
          <w:szCs w:val="24"/>
        </w:rPr>
        <w:t>6</w:t>
      </w:r>
      <w:r w:rsidRPr="00F34D0B">
        <w:rPr>
          <w:rFonts w:ascii="Arial" w:hAnsi="Arial" w:cs="Arial"/>
          <w:color w:val="231F20"/>
          <w:sz w:val="24"/>
          <w:szCs w:val="24"/>
        </w:rPr>
        <w:t xml:space="preserve"> to 31 March 201</w:t>
      </w:r>
      <w:r>
        <w:rPr>
          <w:rFonts w:ascii="Arial" w:hAnsi="Arial" w:cs="Arial"/>
          <w:color w:val="231F20"/>
          <w:sz w:val="24"/>
          <w:szCs w:val="24"/>
        </w:rPr>
        <w:t>7</w:t>
      </w:r>
      <w:r w:rsidRPr="00F34D0B">
        <w:rPr>
          <w:rFonts w:ascii="Arial" w:hAnsi="Arial" w:cs="Arial"/>
          <w:color w:val="231F20"/>
          <w:sz w:val="24"/>
          <w:szCs w:val="24"/>
        </w:rPr>
        <w:t xml:space="preserve"> includes the following:</w:t>
      </w:r>
    </w:p>
    <w:p w:rsidR="00813446" w:rsidRPr="00F34D0B" w:rsidRDefault="00813446" w:rsidP="00552E94">
      <w:pPr>
        <w:widowControl w:val="0"/>
        <w:autoSpaceDE w:val="0"/>
        <w:autoSpaceDN w:val="0"/>
        <w:adjustRightInd w:val="0"/>
        <w:spacing w:after="0" w:line="240" w:lineRule="auto"/>
        <w:ind w:left="426" w:right="690"/>
        <w:rPr>
          <w:rFonts w:ascii="Arial" w:hAnsi="Arial" w:cs="Arial"/>
          <w:color w:val="000000"/>
          <w:sz w:val="24"/>
          <w:szCs w:val="24"/>
        </w:rPr>
      </w:pPr>
    </w:p>
    <w:p w:rsidR="00813446" w:rsidRPr="00F34D0B" w:rsidRDefault="00813446" w:rsidP="00552E94">
      <w:pPr>
        <w:widowControl w:val="0"/>
        <w:tabs>
          <w:tab w:val="left" w:pos="112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1</w:t>
      </w:r>
      <w:r w:rsidRPr="00F34D0B">
        <w:rPr>
          <w:rFonts w:ascii="Arial" w:hAnsi="Arial" w:cs="Arial"/>
          <w:color w:val="231F20"/>
          <w:sz w:val="24"/>
          <w:szCs w:val="24"/>
        </w:rPr>
        <w:tab/>
        <w:t>Encouraging and gathering feedback</w:t>
      </w:r>
    </w:p>
    <w:p w:rsidR="00813446" w:rsidRPr="00F34D0B" w:rsidRDefault="00813446" w:rsidP="00552E94">
      <w:pPr>
        <w:widowControl w:val="0"/>
        <w:tabs>
          <w:tab w:val="left" w:pos="112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2</w:t>
      </w:r>
      <w:r w:rsidRPr="00F34D0B">
        <w:rPr>
          <w:rFonts w:ascii="Arial" w:hAnsi="Arial" w:cs="Arial"/>
          <w:color w:val="231F20"/>
          <w:sz w:val="24"/>
          <w:szCs w:val="24"/>
        </w:rPr>
        <w:tab/>
        <w:t>Encouraging and handling complaints</w:t>
      </w:r>
    </w:p>
    <w:p w:rsidR="00813446" w:rsidRPr="00F34D0B" w:rsidRDefault="00813446" w:rsidP="00552E94">
      <w:pPr>
        <w:widowControl w:val="0"/>
        <w:tabs>
          <w:tab w:val="left" w:pos="112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3</w:t>
      </w:r>
      <w:r w:rsidRPr="00F34D0B">
        <w:rPr>
          <w:rFonts w:ascii="Arial" w:hAnsi="Arial" w:cs="Arial"/>
          <w:color w:val="231F20"/>
          <w:sz w:val="24"/>
          <w:szCs w:val="24"/>
        </w:rPr>
        <w:tab/>
        <w:t>Culture, including sta</w:t>
      </w:r>
      <w:r w:rsidRPr="00F34D0B">
        <w:rPr>
          <w:rFonts w:ascii="Arial" w:hAnsi="Arial" w:cs="Arial"/>
          <w:color w:val="231F20"/>
          <w:spacing w:val="-4"/>
          <w:sz w:val="24"/>
          <w:szCs w:val="24"/>
        </w:rPr>
        <w:t>f</w:t>
      </w:r>
      <w:r w:rsidRPr="00F34D0B">
        <w:rPr>
          <w:rFonts w:ascii="Arial" w:hAnsi="Arial" w:cs="Arial"/>
          <w:color w:val="231F20"/>
          <w:sz w:val="24"/>
          <w:szCs w:val="24"/>
        </w:rPr>
        <w:t>f training and development</w:t>
      </w:r>
    </w:p>
    <w:p w:rsidR="00813446" w:rsidRPr="00F34D0B" w:rsidRDefault="00813446" w:rsidP="00552E94">
      <w:pPr>
        <w:widowControl w:val="0"/>
        <w:tabs>
          <w:tab w:val="left" w:pos="1120"/>
        </w:tabs>
        <w:autoSpaceDE w:val="0"/>
        <w:autoSpaceDN w:val="0"/>
        <w:adjustRightInd w:val="0"/>
        <w:spacing w:after="0" w:line="240" w:lineRule="auto"/>
        <w:ind w:left="426" w:right="690"/>
        <w:rPr>
          <w:rFonts w:ascii="Arial" w:hAnsi="Arial" w:cs="Arial"/>
          <w:color w:val="000000"/>
          <w:sz w:val="24"/>
          <w:szCs w:val="24"/>
        </w:rPr>
      </w:pPr>
      <w:r w:rsidRPr="00F34D0B">
        <w:rPr>
          <w:rFonts w:ascii="Arial" w:hAnsi="Arial" w:cs="Arial"/>
          <w:color w:val="231F20"/>
          <w:sz w:val="24"/>
          <w:szCs w:val="24"/>
        </w:rPr>
        <w:t>4</w:t>
      </w:r>
      <w:r w:rsidRPr="00F34D0B">
        <w:rPr>
          <w:rFonts w:ascii="Arial" w:hAnsi="Arial" w:cs="Arial"/>
          <w:color w:val="231F20"/>
          <w:sz w:val="24"/>
          <w:szCs w:val="24"/>
        </w:rPr>
        <w:tab/>
        <w:t>Improvements to services as a result of complaints and feedback</w:t>
      </w:r>
    </w:p>
    <w:p w:rsidR="00813446" w:rsidRPr="00552E94" w:rsidRDefault="008231DD" w:rsidP="00552E94">
      <w:pPr>
        <w:pStyle w:val="ListParagraph"/>
        <w:widowControl w:val="0"/>
        <w:numPr>
          <w:ilvl w:val="0"/>
          <w:numId w:val="19"/>
        </w:numPr>
        <w:tabs>
          <w:tab w:val="left" w:pos="1120"/>
        </w:tabs>
        <w:autoSpaceDE w:val="0"/>
        <w:autoSpaceDN w:val="0"/>
        <w:adjustRightInd w:val="0"/>
        <w:spacing w:after="0" w:line="240" w:lineRule="auto"/>
        <w:ind w:right="690"/>
        <w:rPr>
          <w:rFonts w:ascii="Arial" w:hAnsi="Arial" w:cs="Arial"/>
          <w:color w:val="000000"/>
          <w:sz w:val="24"/>
          <w:szCs w:val="24"/>
        </w:rPr>
      </w:pPr>
      <w:r>
        <w:rPr>
          <w:rFonts w:ascii="Arial" w:hAnsi="Arial" w:cs="Arial"/>
          <w:color w:val="231F20"/>
          <w:sz w:val="24"/>
          <w:szCs w:val="24"/>
        </w:rPr>
        <w:t xml:space="preserve">     </w:t>
      </w:r>
      <w:r w:rsidR="00813446" w:rsidRPr="00552E94">
        <w:rPr>
          <w:rFonts w:ascii="Arial" w:hAnsi="Arial" w:cs="Arial"/>
          <w:color w:val="231F20"/>
          <w:sz w:val="24"/>
          <w:szCs w:val="24"/>
        </w:rPr>
        <w:t>Accountability and governance</w:t>
      </w:r>
    </w:p>
    <w:p w:rsidR="00775865" w:rsidRDefault="00775865" w:rsidP="00552E94">
      <w:pPr>
        <w:widowControl w:val="0"/>
        <w:tabs>
          <w:tab w:val="left" w:pos="1120"/>
        </w:tabs>
        <w:autoSpaceDE w:val="0"/>
        <w:autoSpaceDN w:val="0"/>
        <w:adjustRightInd w:val="0"/>
        <w:spacing w:after="0" w:line="240" w:lineRule="auto"/>
        <w:ind w:right="690"/>
        <w:rPr>
          <w:rFonts w:ascii="Arial" w:hAnsi="Arial" w:cs="Arial"/>
          <w:color w:val="000000"/>
          <w:sz w:val="24"/>
          <w:szCs w:val="24"/>
        </w:rPr>
      </w:pPr>
    </w:p>
    <w:p w:rsidR="00813446" w:rsidRPr="00E71CFA" w:rsidRDefault="00813446" w:rsidP="00552E94">
      <w:pPr>
        <w:pStyle w:val="Heading1"/>
        <w:numPr>
          <w:ilvl w:val="0"/>
          <w:numId w:val="18"/>
        </w:numPr>
        <w:spacing w:before="0" w:line="240" w:lineRule="auto"/>
        <w:rPr>
          <w:rFonts w:ascii="Arial" w:hAnsi="Arial" w:cs="Arial"/>
          <w:color w:val="000000"/>
        </w:rPr>
      </w:pPr>
      <w:bookmarkStart w:id="1" w:name="_Toc483926440"/>
      <w:r w:rsidRPr="00E71CFA">
        <w:rPr>
          <w:rFonts w:ascii="Arial" w:hAnsi="Arial" w:cs="Arial"/>
        </w:rPr>
        <w:t>Encouraging and Gathering Feedback</w:t>
      </w:r>
      <w:bookmarkEnd w:id="1"/>
    </w:p>
    <w:p w:rsidR="00813446" w:rsidRDefault="00813446" w:rsidP="00552E94">
      <w:pPr>
        <w:widowControl w:val="0"/>
        <w:autoSpaceDE w:val="0"/>
        <w:autoSpaceDN w:val="0"/>
        <w:adjustRightInd w:val="0"/>
        <w:spacing w:after="0" w:line="240" w:lineRule="auto"/>
        <w:ind w:right="690"/>
        <w:rPr>
          <w:rFonts w:ascii="Arial" w:hAnsi="Arial" w:cs="Arial"/>
          <w:color w:val="231F20"/>
          <w:spacing w:val="-4"/>
          <w:sz w:val="24"/>
          <w:szCs w:val="24"/>
        </w:rPr>
      </w:pPr>
    </w:p>
    <w:p w:rsidR="004823C5" w:rsidRPr="00F4756A" w:rsidRDefault="00813446" w:rsidP="00F4756A">
      <w:pPr>
        <w:widowControl w:val="0"/>
        <w:autoSpaceDE w:val="0"/>
        <w:autoSpaceDN w:val="0"/>
        <w:adjustRightInd w:val="0"/>
        <w:spacing w:after="0" w:line="240" w:lineRule="auto"/>
        <w:ind w:right="690"/>
        <w:contextualSpacing/>
        <w:rPr>
          <w:rFonts w:ascii="Arial" w:hAnsi="Arial" w:cs="Arial"/>
          <w:color w:val="000000"/>
          <w:sz w:val="24"/>
          <w:szCs w:val="24"/>
        </w:rPr>
      </w:pPr>
      <w:r w:rsidRPr="00F4756A">
        <w:rPr>
          <w:rFonts w:ascii="Arial" w:hAnsi="Arial" w:cs="Arial"/>
          <w:color w:val="231F20"/>
          <w:spacing w:val="-4"/>
          <w:sz w:val="24"/>
          <w:szCs w:val="24"/>
        </w:rPr>
        <w:t>W</w:t>
      </w:r>
      <w:r w:rsidRPr="00F4756A">
        <w:rPr>
          <w:rFonts w:ascii="Arial" w:hAnsi="Arial" w:cs="Arial"/>
          <w:color w:val="231F20"/>
          <w:sz w:val="24"/>
          <w:szCs w:val="24"/>
        </w:rPr>
        <w:t xml:space="preserve">e aim to ensure that everyone, regardless of who they are, has the opportunity to give any form of feedback. </w:t>
      </w:r>
      <w:r w:rsidRPr="00F4756A">
        <w:rPr>
          <w:rFonts w:ascii="Arial" w:hAnsi="Arial" w:cs="Arial"/>
          <w:color w:val="231F20"/>
          <w:spacing w:val="-4"/>
          <w:sz w:val="24"/>
          <w:szCs w:val="24"/>
        </w:rPr>
        <w:t>W</w:t>
      </w:r>
      <w:r w:rsidRPr="00F4756A">
        <w:rPr>
          <w:rFonts w:ascii="Arial" w:hAnsi="Arial" w:cs="Arial"/>
          <w:color w:val="231F20"/>
          <w:sz w:val="24"/>
          <w:szCs w:val="24"/>
        </w:rPr>
        <w:t>e very much favour the ‘human touch’, encouraging our sta</w:t>
      </w:r>
      <w:r w:rsidRPr="00F4756A">
        <w:rPr>
          <w:rFonts w:ascii="Arial" w:hAnsi="Arial" w:cs="Arial"/>
          <w:color w:val="231F20"/>
          <w:spacing w:val="-3"/>
          <w:sz w:val="24"/>
          <w:szCs w:val="24"/>
        </w:rPr>
        <w:t>f</w:t>
      </w:r>
      <w:r w:rsidRPr="00F4756A">
        <w:rPr>
          <w:rFonts w:ascii="Arial" w:hAnsi="Arial" w:cs="Arial"/>
          <w:color w:val="231F20"/>
          <w:sz w:val="24"/>
          <w:szCs w:val="24"/>
        </w:rPr>
        <w:t>f to promote the value</w:t>
      </w:r>
      <w:r w:rsidRPr="00F4756A">
        <w:rPr>
          <w:rFonts w:ascii="Arial" w:hAnsi="Arial" w:cs="Arial"/>
          <w:color w:val="000000"/>
          <w:sz w:val="24"/>
          <w:szCs w:val="24"/>
        </w:rPr>
        <w:t xml:space="preserve"> </w:t>
      </w:r>
      <w:r w:rsidRPr="00F4756A">
        <w:rPr>
          <w:rFonts w:ascii="Arial" w:hAnsi="Arial" w:cs="Arial"/>
          <w:color w:val="231F20"/>
          <w:sz w:val="24"/>
          <w:szCs w:val="24"/>
        </w:rPr>
        <w:t>of feedback in their wards and departments, regardless of whether this is positive or negative.</w:t>
      </w:r>
      <w:r w:rsidRPr="00F4756A">
        <w:rPr>
          <w:rFonts w:ascii="Arial" w:hAnsi="Arial" w:cs="Arial"/>
          <w:color w:val="231F20"/>
          <w:spacing w:val="-3"/>
          <w:sz w:val="24"/>
          <w:szCs w:val="24"/>
        </w:rPr>
        <w:t xml:space="preserve"> </w:t>
      </w:r>
      <w:r w:rsidRPr="00F4756A">
        <w:rPr>
          <w:rFonts w:ascii="Arial" w:hAnsi="Arial" w:cs="Arial"/>
          <w:color w:val="231F20"/>
          <w:sz w:val="24"/>
          <w:szCs w:val="24"/>
        </w:rPr>
        <w:t xml:space="preserve">This approach creates an environment that welcomes feedback from everyone. </w:t>
      </w:r>
      <w:r w:rsidRPr="00F4756A">
        <w:rPr>
          <w:rFonts w:ascii="Arial" w:hAnsi="Arial" w:cs="Arial"/>
          <w:color w:val="231F20"/>
          <w:spacing w:val="-3"/>
          <w:sz w:val="24"/>
          <w:szCs w:val="24"/>
        </w:rPr>
        <w:t>W</w:t>
      </w:r>
      <w:r w:rsidRPr="00F4756A">
        <w:rPr>
          <w:rFonts w:ascii="Arial" w:hAnsi="Arial" w:cs="Arial"/>
          <w:color w:val="231F20"/>
          <w:sz w:val="24"/>
          <w:szCs w:val="24"/>
        </w:rPr>
        <w:t>e achieve this by empowering our clinical sta</w:t>
      </w:r>
      <w:r w:rsidRPr="00F4756A">
        <w:rPr>
          <w:rFonts w:ascii="Arial" w:hAnsi="Arial" w:cs="Arial"/>
          <w:color w:val="231F20"/>
          <w:spacing w:val="-4"/>
          <w:sz w:val="24"/>
          <w:szCs w:val="24"/>
        </w:rPr>
        <w:t>f</w:t>
      </w:r>
      <w:r w:rsidRPr="00F4756A">
        <w:rPr>
          <w:rFonts w:ascii="Arial" w:hAnsi="Arial" w:cs="Arial"/>
          <w:color w:val="231F20"/>
          <w:sz w:val="24"/>
          <w:szCs w:val="24"/>
        </w:rPr>
        <w:t>f to engage with people with confidence and respect and, where things have gone wrong, to address concerns as soon as we can.</w:t>
      </w:r>
    </w:p>
    <w:p w:rsidR="00813446" w:rsidRPr="00F4756A" w:rsidRDefault="00813446" w:rsidP="00F4756A">
      <w:pPr>
        <w:widowControl w:val="0"/>
        <w:autoSpaceDE w:val="0"/>
        <w:autoSpaceDN w:val="0"/>
        <w:adjustRightInd w:val="0"/>
        <w:spacing w:after="0" w:line="240" w:lineRule="auto"/>
        <w:ind w:right="690"/>
        <w:contextualSpacing/>
        <w:rPr>
          <w:rFonts w:ascii="Arial" w:hAnsi="Arial" w:cs="Arial"/>
          <w:color w:val="000000"/>
          <w:sz w:val="24"/>
          <w:szCs w:val="24"/>
        </w:rPr>
      </w:pPr>
    </w:p>
    <w:p w:rsidR="00813446" w:rsidRPr="00F4756A" w:rsidRDefault="00813446" w:rsidP="00F4756A">
      <w:pPr>
        <w:widowControl w:val="0"/>
        <w:autoSpaceDE w:val="0"/>
        <w:autoSpaceDN w:val="0"/>
        <w:adjustRightInd w:val="0"/>
        <w:spacing w:after="0" w:line="240" w:lineRule="auto"/>
        <w:ind w:right="690"/>
        <w:contextualSpacing/>
        <w:rPr>
          <w:rFonts w:ascii="Arial" w:hAnsi="Arial" w:cs="Arial"/>
          <w:color w:val="000000"/>
          <w:sz w:val="24"/>
          <w:szCs w:val="24"/>
        </w:rPr>
      </w:pPr>
      <w:r w:rsidRPr="00F4756A">
        <w:rPr>
          <w:rFonts w:ascii="Arial" w:hAnsi="Arial" w:cs="Arial"/>
          <w:color w:val="231F20"/>
          <w:sz w:val="24"/>
          <w:szCs w:val="24"/>
        </w:rPr>
        <w:t xml:space="preserve">Our </w:t>
      </w:r>
      <w:proofErr w:type="gramStart"/>
      <w:r w:rsidRPr="00F4756A">
        <w:rPr>
          <w:rFonts w:ascii="Arial" w:hAnsi="Arial" w:cs="Arial"/>
          <w:color w:val="231F20"/>
          <w:sz w:val="24"/>
          <w:szCs w:val="24"/>
        </w:rPr>
        <w:t>sta</w:t>
      </w:r>
      <w:r w:rsidRPr="00F4756A">
        <w:rPr>
          <w:rFonts w:ascii="Arial" w:hAnsi="Arial" w:cs="Arial"/>
          <w:color w:val="231F20"/>
          <w:spacing w:val="-4"/>
          <w:sz w:val="24"/>
          <w:szCs w:val="24"/>
        </w:rPr>
        <w:t>f</w:t>
      </w:r>
      <w:r w:rsidRPr="00F4756A">
        <w:rPr>
          <w:rFonts w:ascii="Arial" w:hAnsi="Arial" w:cs="Arial"/>
          <w:color w:val="231F20"/>
          <w:sz w:val="24"/>
          <w:szCs w:val="24"/>
        </w:rPr>
        <w:t>f are</w:t>
      </w:r>
      <w:proofErr w:type="gramEnd"/>
      <w:r w:rsidRPr="00F4756A">
        <w:rPr>
          <w:rFonts w:ascii="Arial" w:hAnsi="Arial" w:cs="Arial"/>
          <w:color w:val="231F20"/>
          <w:sz w:val="24"/>
          <w:szCs w:val="24"/>
        </w:rPr>
        <w:t xml:space="preserve"> always happy to speak with anyone who has a concern, and at a time and location that suits their circumstances.</w:t>
      </w:r>
      <w:r w:rsidRPr="00F4756A">
        <w:rPr>
          <w:rFonts w:ascii="Arial" w:hAnsi="Arial" w:cs="Arial"/>
          <w:color w:val="000000"/>
          <w:sz w:val="24"/>
          <w:szCs w:val="24"/>
        </w:rPr>
        <w:t xml:space="preserve">  </w:t>
      </w:r>
    </w:p>
    <w:p w:rsidR="00813446" w:rsidRPr="00F4756A" w:rsidRDefault="00813446" w:rsidP="00F4756A">
      <w:pPr>
        <w:widowControl w:val="0"/>
        <w:autoSpaceDE w:val="0"/>
        <w:autoSpaceDN w:val="0"/>
        <w:adjustRightInd w:val="0"/>
        <w:spacing w:after="0" w:line="240" w:lineRule="auto"/>
        <w:ind w:right="690"/>
        <w:contextualSpacing/>
        <w:rPr>
          <w:rFonts w:ascii="Arial" w:hAnsi="Arial" w:cs="Arial"/>
          <w:color w:val="000000"/>
          <w:sz w:val="24"/>
          <w:szCs w:val="24"/>
        </w:rPr>
      </w:pPr>
    </w:p>
    <w:p w:rsidR="00F4756A" w:rsidRPr="00F4756A" w:rsidRDefault="00F4756A" w:rsidP="00F4756A">
      <w:pPr>
        <w:widowControl w:val="0"/>
        <w:autoSpaceDE w:val="0"/>
        <w:autoSpaceDN w:val="0"/>
        <w:adjustRightInd w:val="0"/>
        <w:spacing w:after="0" w:line="240" w:lineRule="auto"/>
        <w:ind w:right="690"/>
        <w:contextualSpacing/>
        <w:rPr>
          <w:rFonts w:ascii="Arial" w:hAnsi="Arial" w:cs="Arial"/>
          <w:color w:val="000000"/>
          <w:sz w:val="24"/>
          <w:szCs w:val="24"/>
        </w:rPr>
      </w:pPr>
      <w:r w:rsidRPr="00F4756A">
        <w:rPr>
          <w:rFonts w:ascii="Arial" w:hAnsi="Arial" w:cs="Arial"/>
          <w:color w:val="231F20"/>
          <w:sz w:val="24"/>
          <w:szCs w:val="24"/>
        </w:rPr>
        <w:t>We provide a comprehensive interpretation and translation service for patients whose first language is not English and with visual or hearing impairments to ensure access to information in an accessible format.  There are also accessibility options on our website to support people with hearing or visual impairments.</w:t>
      </w:r>
    </w:p>
    <w:p w:rsidR="00F4756A" w:rsidRDefault="00F4756A" w:rsidP="00F4756A">
      <w:pPr>
        <w:spacing w:after="0" w:line="240" w:lineRule="auto"/>
        <w:contextualSpacing/>
        <w:rPr>
          <w:rFonts w:ascii="Arial" w:hAnsi="Arial" w:cs="Arial"/>
          <w:sz w:val="24"/>
          <w:szCs w:val="24"/>
        </w:rPr>
      </w:pPr>
      <w:r w:rsidRPr="00F4756A">
        <w:rPr>
          <w:rFonts w:ascii="Arial" w:hAnsi="Arial" w:cs="Arial"/>
          <w:sz w:val="24"/>
          <w:szCs w:val="24"/>
        </w:rPr>
        <w:lastRenderedPageBreak/>
        <w:t>Our Equalities team are currently re-examining our approach to give people greater opportunities to participate in shaping the decisions that impact them. This means increasing the ability of those responsible for fulfilling rights to recognise and respect those rights, as well as holding them to account for their actions.</w:t>
      </w:r>
    </w:p>
    <w:p w:rsidR="008231DD" w:rsidRPr="00F4756A" w:rsidRDefault="008231DD" w:rsidP="00F4756A">
      <w:pPr>
        <w:spacing w:after="0" w:line="240" w:lineRule="auto"/>
        <w:contextualSpacing/>
        <w:rPr>
          <w:rFonts w:ascii="Arial" w:hAnsi="Arial" w:cs="Arial"/>
          <w:color w:val="1F497D"/>
          <w:sz w:val="24"/>
          <w:szCs w:val="24"/>
        </w:rPr>
      </w:pPr>
    </w:p>
    <w:p w:rsidR="00F4756A" w:rsidRDefault="00F4756A" w:rsidP="00F4756A">
      <w:pPr>
        <w:pStyle w:val="NormalWeb"/>
        <w:spacing w:before="0" w:beforeAutospacing="0" w:after="0" w:afterAutospacing="0"/>
        <w:contextualSpacing/>
        <w:rPr>
          <w:rFonts w:ascii="Arial" w:hAnsi="Arial" w:cs="Arial"/>
        </w:rPr>
      </w:pPr>
      <w:r w:rsidRPr="00F4756A">
        <w:rPr>
          <w:rFonts w:ascii="Arial" w:hAnsi="Arial" w:cs="Arial"/>
        </w:rPr>
        <w:t>We are exploring a range of methods for improving our approach, including using the Panel Principles which focus on Participation, Accountability, Non-discrimination and equality, empowerment and legality.</w:t>
      </w:r>
    </w:p>
    <w:p w:rsidR="00813446" w:rsidRPr="00F4756A" w:rsidRDefault="00813446" w:rsidP="00F4756A">
      <w:pPr>
        <w:widowControl w:val="0"/>
        <w:autoSpaceDE w:val="0"/>
        <w:autoSpaceDN w:val="0"/>
        <w:adjustRightInd w:val="0"/>
        <w:spacing w:after="0" w:line="240" w:lineRule="auto"/>
        <w:ind w:left="426" w:right="690"/>
        <w:contextualSpacing/>
        <w:rPr>
          <w:rFonts w:ascii="Arial" w:hAnsi="Arial" w:cs="Arial"/>
          <w:color w:val="231F20"/>
          <w:sz w:val="24"/>
          <w:szCs w:val="24"/>
        </w:rPr>
      </w:pPr>
    </w:p>
    <w:p w:rsidR="00813446" w:rsidRPr="00F4756A" w:rsidRDefault="00813446" w:rsidP="00F4756A">
      <w:pPr>
        <w:widowControl w:val="0"/>
        <w:autoSpaceDE w:val="0"/>
        <w:autoSpaceDN w:val="0"/>
        <w:adjustRightInd w:val="0"/>
        <w:spacing w:after="0" w:line="240" w:lineRule="auto"/>
        <w:ind w:right="690"/>
        <w:contextualSpacing/>
        <w:rPr>
          <w:rFonts w:ascii="Arial" w:hAnsi="Arial" w:cs="Arial"/>
          <w:sz w:val="24"/>
          <w:szCs w:val="24"/>
        </w:rPr>
      </w:pPr>
      <w:r w:rsidRPr="00F4756A">
        <w:rPr>
          <w:rFonts w:ascii="Arial" w:hAnsi="Arial" w:cs="Arial"/>
          <w:sz w:val="24"/>
          <w:szCs w:val="24"/>
        </w:rPr>
        <w:t xml:space="preserve">We have connections with two independent advocacy services; alongside the national Patient Advice and Support Service (PASS), which is delivered via the Citizens Advice Bureau, we have a formal connection with Lomond and Argyll Advocacy Service (LAAS).  There has been no uptake of the local service available via LAAS; which is thought to be due the nature of our service.  </w:t>
      </w:r>
    </w:p>
    <w:p w:rsidR="00813446" w:rsidRPr="00F4756A" w:rsidRDefault="00813446" w:rsidP="00F4756A">
      <w:pPr>
        <w:widowControl w:val="0"/>
        <w:autoSpaceDE w:val="0"/>
        <w:autoSpaceDN w:val="0"/>
        <w:adjustRightInd w:val="0"/>
        <w:spacing w:after="0" w:line="240" w:lineRule="auto"/>
        <w:ind w:left="426" w:right="690"/>
        <w:contextualSpacing/>
        <w:rPr>
          <w:rFonts w:ascii="Arial" w:hAnsi="Arial" w:cs="Arial"/>
          <w:sz w:val="24"/>
          <w:szCs w:val="24"/>
        </w:rPr>
      </w:pPr>
    </w:p>
    <w:p w:rsidR="00813446" w:rsidRPr="00F4756A" w:rsidRDefault="00813446" w:rsidP="00F4756A">
      <w:pPr>
        <w:spacing w:after="0" w:line="240" w:lineRule="auto"/>
        <w:contextualSpacing/>
        <w:rPr>
          <w:rFonts w:ascii="Arial" w:hAnsi="Arial" w:cs="Arial"/>
          <w:sz w:val="24"/>
          <w:szCs w:val="24"/>
        </w:rPr>
      </w:pPr>
      <w:r w:rsidRPr="00F4756A">
        <w:rPr>
          <w:rFonts w:ascii="Arial" w:hAnsi="Arial" w:cs="Arial"/>
          <w:sz w:val="24"/>
          <w:szCs w:val="24"/>
        </w:rPr>
        <w:t xml:space="preserve">This section will outline our different methods for gathering feedback and present the feedback over the last year including examples of improvements made from feedback.  </w:t>
      </w:r>
    </w:p>
    <w:p w:rsidR="00552E94" w:rsidRPr="00F4756A" w:rsidRDefault="00552E94" w:rsidP="00F4756A">
      <w:pPr>
        <w:pStyle w:val="Heading2"/>
        <w:spacing w:before="0" w:line="240" w:lineRule="auto"/>
        <w:contextualSpacing/>
        <w:rPr>
          <w:rFonts w:ascii="Arial" w:hAnsi="Arial" w:cs="Arial"/>
          <w:spacing w:val="-12"/>
          <w:sz w:val="24"/>
          <w:szCs w:val="24"/>
        </w:rPr>
      </w:pPr>
    </w:p>
    <w:p w:rsidR="00775865" w:rsidRPr="00E71CFA" w:rsidRDefault="00E71CFA" w:rsidP="00552E94">
      <w:pPr>
        <w:pStyle w:val="Heading2"/>
        <w:spacing w:before="0" w:line="240" w:lineRule="auto"/>
        <w:rPr>
          <w:rFonts w:ascii="Arial" w:hAnsi="Arial" w:cs="Arial"/>
        </w:rPr>
      </w:pPr>
      <w:bookmarkStart w:id="2" w:name="_Toc483926441"/>
      <w:r>
        <w:rPr>
          <w:rFonts w:ascii="Arial" w:hAnsi="Arial" w:cs="Arial"/>
          <w:spacing w:val="-12"/>
        </w:rPr>
        <w:t xml:space="preserve">2.1 </w:t>
      </w:r>
      <w:r w:rsidR="00775865" w:rsidRPr="00E71CFA">
        <w:rPr>
          <w:rFonts w:ascii="Arial" w:hAnsi="Arial" w:cs="Arial"/>
          <w:spacing w:val="-12"/>
        </w:rPr>
        <w:t>V</w:t>
      </w:r>
      <w:r w:rsidR="00775865" w:rsidRPr="00E71CFA">
        <w:rPr>
          <w:rFonts w:ascii="Arial" w:hAnsi="Arial" w:cs="Arial"/>
        </w:rPr>
        <w:t xml:space="preserve">olunteer </w:t>
      </w:r>
      <w:r w:rsidR="00552E94">
        <w:rPr>
          <w:rFonts w:ascii="Arial" w:hAnsi="Arial" w:cs="Arial"/>
        </w:rPr>
        <w:t>S</w:t>
      </w:r>
      <w:r w:rsidR="00775865" w:rsidRPr="00E71CFA">
        <w:rPr>
          <w:rFonts w:ascii="Arial" w:hAnsi="Arial" w:cs="Arial"/>
        </w:rPr>
        <w:t xml:space="preserve">upported </w:t>
      </w:r>
      <w:r w:rsidR="00552E94">
        <w:rPr>
          <w:rFonts w:ascii="Arial" w:hAnsi="Arial" w:cs="Arial"/>
        </w:rPr>
        <w:t>F</w:t>
      </w:r>
      <w:r w:rsidR="00775865" w:rsidRPr="00E71CFA">
        <w:rPr>
          <w:rFonts w:ascii="Arial" w:hAnsi="Arial" w:cs="Arial"/>
        </w:rPr>
        <w:t>eedback</w:t>
      </w:r>
      <w:bookmarkEnd w:id="2"/>
      <w:r w:rsidR="00775865" w:rsidRPr="00E71CFA">
        <w:rPr>
          <w:rFonts w:ascii="Arial" w:hAnsi="Arial" w:cs="Arial"/>
        </w:rPr>
        <w:t xml:space="preserve"> </w:t>
      </w:r>
    </w:p>
    <w:p w:rsidR="00775865" w:rsidRDefault="00775865" w:rsidP="00552E94">
      <w:pPr>
        <w:pStyle w:val="ListParagraph"/>
        <w:widowControl w:val="0"/>
        <w:tabs>
          <w:tab w:val="left" w:pos="1276"/>
        </w:tabs>
        <w:autoSpaceDE w:val="0"/>
        <w:autoSpaceDN w:val="0"/>
        <w:adjustRightInd w:val="0"/>
        <w:spacing w:after="0" w:line="240" w:lineRule="auto"/>
        <w:ind w:right="690"/>
        <w:rPr>
          <w:rFonts w:ascii="Arial" w:hAnsi="Arial" w:cs="Arial"/>
          <w:color w:val="231F20"/>
          <w:sz w:val="24"/>
          <w:szCs w:val="24"/>
        </w:rPr>
      </w:pPr>
    </w:p>
    <w:p w:rsidR="00775865" w:rsidRPr="00E71CFA" w:rsidRDefault="00E71CFA" w:rsidP="00552E94">
      <w:pPr>
        <w:pStyle w:val="Heading3"/>
        <w:spacing w:before="0" w:line="240" w:lineRule="auto"/>
        <w:rPr>
          <w:rFonts w:ascii="Arial" w:hAnsi="Arial" w:cs="Arial"/>
          <w:sz w:val="24"/>
          <w:szCs w:val="24"/>
        </w:rPr>
      </w:pPr>
      <w:bookmarkStart w:id="3" w:name="_Toc483926442"/>
      <w:r>
        <w:rPr>
          <w:rFonts w:ascii="Arial" w:hAnsi="Arial" w:cs="Arial"/>
          <w:sz w:val="24"/>
          <w:szCs w:val="24"/>
        </w:rPr>
        <w:t xml:space="preserve">2.1.1 </w:t>
      </w:r>
      <w:r w:rsidR="00775865" w:rsidRPr="00E71CFA">
        <w:rPr>
          <w:rFonts w:ascii="Arial" w:hAnsi="Arial" w:cs="Arial"/>
          <w:sz w:val="24"/>
          <w:szCs w:val="24"/>
        </w:rPr>
        <w:t>Quality Walk Rounds</w:t>
      </w:r>
      <w:bookmarkEnd w:id="3"/>
    </w:p>
    <w:p w:rsidR="008957CB" w:rsidRPr="008957CB" w:rsidRDefault="008957CB" w:rsidP="00552E94">
      <w:pPr>
        <w:widowControl w:val="0"/>
        <w:autoSpaceDE w:val="0"/>
        <w:autoSpaceDN w:val="0"/>
        <w:adjustRightInd w:val="0"/>
        <w:spacing w:after="0" w:line="240" w:lineRule="auto"/>
        <w:ind w:right="656"/>
        <w:rPr>
          <w:rFonts w:ascii="Arial" w:hAnsi="Arial" w:cs="Arial"/>
          <w:color w:val="000000"/>
          <w:sz w:val="24"/>
          <w:szCs w:val="24"/>
        </w:rPr>
      </w:pPr>
      <w:r w:rsidRPr="008957CB">
        <w:rPr>
          <w:rFonts w:ascii="Arial" w:hAnsi="Arial" w:cs="Arial"/>
          <w:color w:val="231F20"/>
          <w:sz w:val="24"/>
          <w:szCs w:val="24"/>
        </w:rPr>
        <w:t>The Volunteer Quality Walk Rounds have continued during the last 12 months with trained volunteers visiting wards and departments to discuss the quality of care from both a patient and sta</w:t>
      </w:r>
      <w:r w:rsidRPr="008957CB">
        <w:rPr>
          <w:rFonts w:ascii="Arial" w:hAnsi="Arial" w:cs="Arial"/>
          <w:color w:val="231F20"/>
          <w:spacing w:val="-4"/>
          <w:sz w:val="24"/>
          <w:szCs w:val="24"/>
        </w:rPr>
        <w:t>f</w:t>
      </w:r>
      <w:r w:rsidRPr="008957CB">
        <w:rPr>
          <w:rFonts w:ascii="Arial" w:hAnsi="Arial" w:cs="Arial"/>
          <w:color w:val="231F20"/>
          <w:sz w:val="24"/>
          <w:szCs w:val="24"/>
        </w:rPr>
        <w:t>f perspective.  We know that staff and patients find our volunteers extremely approachable and our experience is that they feel they can speak freel</w:t>
      </w:r>
      <w:r w:rsidRPr="008957CB">
        <w:rPr>
          <w:rFonts w:ascii="Arial" w:hAnsi="Arial" w:cs="Arial"/>
          <w:color w:val="231F20"/>
          <w:spacing w:val="-16"/>
          <w:sz w:val="24"/>
          <w:szCs w:val="24"/>
        </w:rPr>
        <w:t>y to them</w:t>
      </w:r>
      <w:r w:rsidRPr="008957CB">
        <w:rPr>
          <w:rFonts w:ascii="Arial" w:hAnsi="Arial" w:cs="Arial"/>
          <w:color w:val="231F20"/>
          <w:sz w:val="24"/>
          <w:szCs w:val="24"/>
        </w:rPr>
        <w:t>.</w:t>
      </w:r>
    </w:p>
    <w:p w:rsidR="008957CB" w:rsidRPr="008957CB" w:rsidRDefault="008957CB" w:rsidP="00552E94">
      <w:pPr>
        <w:widowControl w:val="0"/>
        <w:autoSpaceDE w:val="0"/>
        <w:autoSpaceDN w:val="0"/>
        <w:adjustRightInd w:val="0"/>
        <w:spacing w:after="0" w:line="240" w:lineRule="auto"/>
        <w:ind w:right="656"/>
        <w:rPr>
          <w:rFonts w:ascii="Arial" w:hAnsi="Arial" w:cs="Arial"/>
          <w:color w:val="000000"/>
          <w:sz w:val="24"/>
          <w:szCs w:val="24"/>
        </w:rPr>
      </w:pPr>
    </w:p>
    <w:p w:rsidR="008957CB" w:rsidRPr="008957CB" w:rsidRDefault="008957CB" w:rsidP="00552E94">
      <w:pPr>
        <w:widowControl w:val="0"/>
        <w:autoSpaceDE w:val="0"/>
        <w:autoSpaceDN w:val="0"/>
        <w:adjustRightInd w:val="0"/>
        <w:spacing w:after="0" w:line="240" w:lineRule="auto"/>
        <w:ind w:right="656"/>
        <w:rPr>
          <w:rFonts w:ascii="Arial" w:hAnsi="Arial" w:cs="Arial"/>
          <w:color w:val="000000"/>
          <w:sz w:val="24"/>
          <w:szCs w:val="24"/>
        </w:rPr>
      </w:pPr>
      <w:r w:rsidRPr="008957CB">
        <w:rPr>
          <w:rFonts w:ascii="Arial" w:hAnsi="Arial" w:cs="Arial"/>
          <w:sz w:val="24"/>
          <w:szCs w:val="24"/>
        </w:rPr>
        <w:t xml:space="preserve">In 2016/17 Volunteer Quality Walk Rounds activity has increased significantly with 381 visits made within ward areas.  On each visit 5 patients and 5 members of staff were interviewed using a standard question set.  Feedback from these interviews continues to be reported back to the ward manager and </w:t>
      </w:r>
      <w:r w:rsidRPr="008957CB">
        <w:rPr>
          <w:rFonts w:ascii="Arial" w:hAnsi="Arial" w:cs="Arial"/>
          <w:color w:val="231F20"/>
          <w:sz w:val="24"/>
          <w:szCs w:val="24"/>
        </w:rPr>
        <w:t xml:space="preserve">the team.  There has been significant work in the last year to the system used to record and report the Walk Rounds.  It has been recognised that we need to improve how we capture the learning resulting from these walk rounds and this will be a focus in the coming year.    </w:t>
      </w:r>
    </w:p>
    <w:p w:rsidR="008957CB" w:rsidRDefault="008957CB" w:rsidP="00552E94">
      <w:pPr>
        <w:pStyle w:val="ListParagraph"/>
        <w:widowControl w:val="0"/>
        <w:tabs>
          <w:tab w:val="left" w:pos="1276"/>
        </w:tabs>
        <w:autoSpaceDE w:val="0"/>
        <w:autoSpaceDN w:val="0"/>
        <w:adjustRightInd w:val="0"/>
        <w:spacing w:after="0" w:line="240" w:lineRule="auto"/>
        <w:ind w:left="1080" w:right="690"/>
        <w:rPr>
          <w:rFonts w:ascii="Arial" w:hAnsi="Arial" w:cs="Arial"/>
          <w:color w:val="231F20"/>
          <w:sz w:val="24"/>
          <w:szCs w:val="24"/>
        </w:rPr>
      </w:pPr>
    </w:p>
    <w:p w:rsidR="008957CB" w:rsidRPr="00E71CFA" w:rsidRDefault="00E71CFA" w:rsidP="00552E94">
      <w:pPr>
        <w:pStyle w:val="Heading3"/>
        <w:spacing w:before="0" w:line="240" w:lineRule="auto"/>
        <w:rPr>
          <w:rFonts w:ascii="Arial" w:hAnsi="Arial" w:cs="Arial"/>
          <w:sz w:val="24"/>
          <w:szCs w:val="24"/>
        </w:rPr>
      </w:pPr>
      <w:bookmarkStart w:id="4" w:name="_Toc483926443"/>
      <w:r>
        <w:rPr>
          <w:rFonts w:ascii="Arial" w:hAnsi="Arial" w:cs="Arial"/>
          <w:sz w:val="24"/>
          <w:szCs w:val="24"/>
        </w:rPr>
        <w:t xml:space="preserve">2.1.2 </w:t>
      </w:r>
      <w:r w:rsidR="008957CB" w:rsidRPr="00E71CFA">
        <w:rPr>
          <w:rFonts w:ascii="Arial" w:hAnsi="Arial" w:cs="Arial"/>
          <w:sz w:val="24"/>
          <w:szCs w:val="24"/>
        </w:rPr>
        <w:t>Patient Surveys</w:t>
      </w:r>
      <w:bookmarkEnd w:id="4"/>
      <w:r w:rsidR="008957CB" w:rsidRPr="00E71CFA">
        <w:rPr>
          <w:rFonts w:ascii="Arial" w:hAnsi="Arial" w:cs="Arial"/>
          <w:sz w:val="24"/>
          <w:szCs w:val="24"/>
        </w:rPr>
        <w:t xml:space="preserve"> </w:t>
      </w:r>
    </w:p>
    <w:p w:rsidR="008957CB" w:rsidRDefault="008957CB" w:rsidP="00552E94">
      <w:pPr>
        <w:widowControl w:val="0"/>
        <w:autoSpaceDE w:val="0"/>
        <w:autoSpaceDN w:val="0"/>
        <w:adjustRightInd w:val="0"/>
        <w:spacing w:after="0" w:line="240" w:lineRule="auto"/>
        <w:ind w:right="656"/>
        <w:rPr>
          <w:rFonts w:ascii="Arial" w:hAnsi="Arial" w:cs="Arial"/>
          <w:color w:val="000000"/>
          <w:sz w:val="24"/>
          <w:szCs w:val="24"/>
        </w:rPr>
      </w:pPr>
      <w:r>
        <w:rPr>
          <w:rFonts w:ascii="Arial" w:hAnsi="Arial" w:cs="Arial"/>
          <w:color w:val="000000"/>
          <w:sz w:val="24"/>
          <w:szCs w:val="24"/>
        </w:rPr>
        <w:t>In order to continue to improve our patient services and to ensure the quality of those services already on offer, our volunteers support teams to collate information through surveys.  They are currently working the following teams:</w:t>
      </w:r>
    </w:p>
    <w:p w:rsidR="008957CB" w:rsidRDefault="008957CB" w:rsidP="00552E94">
      <w:pPr>
        <w:widowControl w:val="0"/>
        <w:autoSpaceDE w:val="0"/>
        <w:autoSpaceDN w:val="0"/>
        <w:adjustRightInd w:val="0"/>
        <w:spacing w:after="0" w:line="240" w:lineRule="auto"/>
        <w:ind w:left="426" w:right="656"/>
        <w:rPr>
          <w:rFonts w:ascii="Arial" w:hAnsi="Arial" w:cs="Arial"/>
          <w:color w:val="000000"/>
          <w:sz w:val="24"/>
          <w:szCs w:val="24"/>
        </w:rPr>
      </w:pPr>
    </w:p>
    <w:p w:rsidR="008957CB" w:rsidRDefault="008957CB" w:rsidP="00552E94">
      <w:pPr>
        <w:pStyle w:val="ListParagraph"/>
        <w:widowControl w:val="0"/>
        <w:numPr>
          <w:ilvl w:val="0"/>
          <w:numId w:val="4"/>
        </w:numPr>
        <w:autoSpaceDE w:val="0"/>
        <w:autoSpaceDN w:val="0"/>
        <w:adjustRightInd w:val="0"/>
        <w:spacing w:after="0" w:line="240" w:lineRule="auto"/>
        <w:ind w:right="656"/>
        <w:rPr>
          <w:rFonts w:ascii="Arial" w:hAnsi="Arial" w:cs="Arial"/>
          <w:color w:val="000000"/>
          <w:sz w:val="24"/>
          <w:szCs w:val="24"/>
        </w:rPr>
      </w:pPr>
      <w:r w:rsidRPr="00D777A6">
        <w:rPr>
          <w:rFonts w:ascii="Arial" w:hAnsi="Arial" w:cs="Arial"/>
          <w:color w:val="000000"/>
          <w:sz w:val="24"/>
          <w:szCs w:val="24"/>
        </w:rPr>
        <w:t xml:space="preserve">Catering </w:t>
      </w:r>
      <w:r>
        <w:rPr>
          <w:rFonts w:ascii="Arial" w:hAnsi="Arial" w:cs="Arial"/>
          <w:color w:val="000000"/>
          <w:sz w:val="24"/>
          <w:szCs w:val="24"/>
        </w:rPr>
        <w:t xml:space="preserve">- </w:t>
      </w:r>
      <w:r w:rsidRPr="00D777A6">
        <w:rPr>
          <w:rFonts w:ascii="Arial" w:hAnsi="Arial" w:cs="Arial"/>
          <w:color w:val="000000"/>
          <w:sz w:val="24"/>
          <w:szCs w:val="24"/>
        </w:rPr>
        <w:t xml:space="preserve">to consider patient views in respect of the quality and quantity of food on offer. </w:t>
      </w:r>
    </w:p>
    <w:p w:rsidR="008957CB" w:rsidRDefault="008957CB" w:rsidP="00552E94">
      <w:pPr>
        <w:pStyle w:val="ListParagraph"/>
        <w:widowControl w:val="0"/>
        <w:numPr>
          <w:ilvl w:val="0"/>
          <w:numId w:val="4"/>
        </w:numPr>
        <w:autoSpaceDE w:val="0"/>
        <w:autoSpaceDN w:val="0"/>
        <w:adjustRightInd w:val="0"/>
        <w:spacing w:after="0" w:line="240" w:lineRule="auto"/>
        <w:ind w:right="656"/>
        <w:rPr>
          <w:rFonts w:ascii="Arial" w:hAnsi="Arial" w:cs="Arial"/>
          <w:color w:val="000000"/>
          <w:sz w:val="24"/>
          <w:szCs w:val="24"/>
        </w:rPr>
      </w:pPr>
      <w:r>
        <w:rPr>
          <w:rFonts w:ascii="Arial" w:hAnsi="Arial" w:cs="Arial"/>
          <w:color w:val="000000"/>
          <w:sz w:val="24"/>
          <w:szCs w:val="24"/>
        </w:rPr>
        <w:t>Clinical Nutrition and Dietetics – to ascertain whether patients benefit from protected meal times and whether they require, and are offered where appropriate, assistance with eating.</w:t>
      </w:r>
    </w:p>
    <w:p w:rsidR="008957CB" w:rsidRPr="008957CB" w:rsidRDefault="008957CB" w:rsidP="00552E94">
      <w:pPr>
        <w:pStyle w:val="ListParagraph"/>
        <w:widowControl w:val="0"/>
        <w:numPr>
          <w:ilvl w:val="0"/>
          <w:numId w:val="4"/>
        </w:numPr>
        <w:autoSpaceDE w:val="0"/>
        <w:autoSpaceDN w:val="0"/>
        <w:adjustRightInd w:val="0"/>
        <w:spacing w:after="0" w:line="240" w:lineRule="auto"/>
        <w:ind w:right="656"/>
        <w:rPr>
          <w:rFonts w:ascii="Arial" w:hAnsi="Arial" w:cs="Arial"/>
          <w:color w:val="000000"/>
          <w:sz w:val="24"/>
          <w:szCs w:val="24"/>
        </w:rPr>
      </w:pPr>
      <w:r>
        <w:rPr>
          <w:rFonts w:ascii="Arial" w:hAnsi="Arial" w:cs="Arial"/>
          <w:color w:val="000000"/>
          <w:sz w:val="24"/>
          <w:szCs w:val="24"/>
        </w:rPr>
        <w:t>Housekeeping – to support the monitoring of standards in patient areas.</w:t>
      </w:r>
      <w:r>
        <w:rPr>
          <w:rFonts w:ascii="Arial" w:hAnsi="Arial" w:cs="Arial"/>
          <w:color w:val="000000"/>
          <w:sz w:val="24"/>
          <w:szCs w:val="24"/>
        </w:rPr>
        <w:br/>
      </w:r>
    </w:p>
    <w:p w:rsidR="008957CB" w:rsidRPr="00E71CFA" w:rsidRDefault="00E71CFA" w:rsidP="00552E94">
      <w:pPr>
        <w:pStyle w:val="Heading3"/>
        <w:spacing w:before="0" w:line="240" w:lineRule="auto"/>
        <w:rPr>
          <w:rFonts w:ascii="Arial" w:hAnsi="Arial" w:cs="Arial"/>
          <w:sz w:val="24"/>
          <w:szCs w:val="24"/>
        </w:rPr>
      </w:pPr>
      <w:bookmarkStart w:id="5" w:name="_Toc483926444"/>
      <w:r>
        <w:rPr>
          <w:rFonts w:ascii="Arial" w:hAnsi="Arial" w:cs="Arial"/>
          <w:sz w:val="24"/>
          <w:szCs w:val="24"/>
        </w:rPr>
        <w:lastRenderedPageBreak/>
        <w:t xml:space="preserve">2.1.3 </w:t>
      </w:r>
      <w:r w:rsidR="008957CB" w:rsidRPr="00E71CFA">
        <w:rPr>
          <w:rFonts w:ascii="Arial" w:hAnsi="Arial" w:cs="Arial"/>
          <w:sz w:val="24"/>
          <w:szCs w:val="24"/>
        </w:rPr>
        <w:t>Citizens Advice Bureau Outreach Service</w:t>
      </w:r>
      <w:bookmarkEnd w:id="5"/>
    </w:p>
    <w:p w:rsidR="002E0C81" w:rsidRPr="002E0C81" w:rsidRDefault="002E0C81" w:rsidP="00552E94">
      <w:pPr>
        <w:widowControl w:val="0"/>
        <w:autoSpaceDE w:val="0"/>
        <w:autoSpaceDN w:val="0"/>
        <w:adjustRightInd w:val="0"/>
        <w:spacing w:after="0" w:line="240" w:lineRule="auto"/>
        <w:ind w:right="656"/>
        <w:rPr>
          <w:rFonts w:ascii="Arial" w:hAnsi="Arial" w:cs="Arial"/>
          <w:color w:val="000000"/>
          <w:sz w:val="24"/>
          <w:szCs w:val="24"/>
        </w:rPr>
      </w:pPr>
      <w:r w:rsidRPr="002E0C81">
        <w:rPr>
          <w:rFonts w:ascii="Arial" w:hAnsi="Arial" w:cs="Arial"/>
          <w:color w:val="000000"/>
          <w:sz w:val="24"/>
          <w:szCs w:val="24"/>
        </w:rPr>
        <w:t xml:space="preserve">The unique service we provide in the Board to patients from across Scotland resulted in a number of questions being posed to staff in relation to concerns about benefits, allowances for travel etc.  As a result of that feedback from staff an outreach service has been introduced with staff from the Citizens Advice Bureau attending the site on a weekly basis.  </w:t>
      </w:r>
      <w:proofErr w:type="gramStart"/>
      <w:r w:rsidRPr="002E0C81">
        <w:rPr>
          <w:rFonts w:ascii="Arial" w:hAnsi="Arial" w:cs="Arial"/>
          <w:color w:val="000000"/>
          <w:sz w:val="24"/>
          <w:szCs w:val="24"/>
        </w:rPr>
        <w:t>Staff are</w:t>
      </w:r>
      <w:proofErr w:type="gramEnd"/>
      <w:r w:rsidRPr="002E0C81">
        <w:rPr>
          <w:rFonts w:ascii="Arial" w:hAnsi="Arial" w:cs="Arial"/>
          <w:color w:val="000000"/>
          <w:sz w:val="24"/>
          <w:szCs w:val="24"/>
        </w:rPr>
        <w:t xml:space="preserve"> able to arrange appointments for patients or ask questions on their behalf.  This support has been well received with positive feedback from both staff and patients.</w:t>
      </w:r>
    </w:p>
    <w:p w:rsidR="002E0C81" w:rsidRDefault="002E0C81" w:rsidP="00552E94">
      <w:pPr>
        <w:pStyle w:val="ListParagraph"/>
        <w:widowControl w:val="0"/>
        <w:tabs>
          <w:tab w:val="left" w:pos="1276"/>
        </w:tabs>
        <w:autoSpaceDE w:val="0"/>
        <w:autoSpaceDN w:val="0"/>
        <w:adjustRightInd w:val="0"/>
        <w:spacing w:after="0" w:line="240" w:lineRule="auto"/>
        <w:ind w:left="1080" w:right="690"/>
        <w:rPr>
          <w:rFonts w:ascii="Arial" w:hAnsi="Arial" w:cs="Arial"/>
          <w:color w:val="231F20"/>
          <w:sz w:val="24"/>
          <w:szCs w:val="24"/>
        </w:rPr>
      </w:pPr>
    </w:p>
    <w:p w:rsidR="002E0C81" w:rsidRPr="00E71CFA" w:rsidRDefault="00E71CFA" w:rsidP="00552E94">
      <w:pPr>
        <w:pStyle w:val="Heading2"/>
        <w:spacing w:before="0" w:line="240" w:lineRule="auto"/>
        <w:rPr>
          <w:rFonts w:ascii="Arial" w:hAnsi="Arial" w:cs="Arial"/>
        </w:rPr>
      </w:pPr>
      <w:bookmarkStart w:id="6" w:name="_Toc483926445"/>
      <w:r>
        <w:rPr>
          <w:rFonts w:ascii="Arial" w:hAnsi="Arial" w:cs="Arial"/>
        </w:rPr>
        <w:t xml:space="preserve">2.2 </w:t>
      </w:r>
      <w:r w:rsidR="002E0C81" w:rsidRPr="00E71CFA">
        <w:rPr>
          <w:rFonts w:ascii="Arial" w:hAnsi="Arial" w:cs="Arial"/>
        </w:rPr>
        <w:t>Speak Easy</w:t>
      </w:r>
      <w:bookmarkEnd w:id="6"/>
      <w:r w:rsidR="002E0C81" w:rsidRPr="00E71CFA">
        <w:rPr>
          <w:rFonts w:ascii="Arial" w:hAnsi="Arial" w:cs="Arial"/>
        </w:rPr>
        <w:t xml:space="preserve"> </w:t>
      </w:r>
    </w:p>
    <w:p w:rsidR="00E71CFA" w:rsidRPr="002E0C81" w:rsidRDefault="00E71CFA" w:rsidP="00552E94">
      <w:pPr>
        <w:widowControl w:val="0"/>
        <w:autoSpaceDE w:val="0"/>
        <w:autoSpaceDN w:val="0"/>
        <w:adjustRightInd w:val="0"/>
        <w:spacing w:after="0" w:line="240" w:lineRule="auto"/>
        <w:ind w:right="514"/>
        <w:rPr>
          <w:rFonts w:ascii="Arial" w:hAnsi="Arial" w:cs="Arial"/>
          <w:color w:val="231F20"/>
          <w:sz w:val="24"/>
          <w:szCs w:val="24"/>
        </w:rPr>
      </w:pPr>
      <w:r w:rsidRPr="002E0C81">
        <w:rPr>
          <w:rFonts w:ascii="Arial" w:hAnsi="Arial" w:cs="Arial"/>
          <w:color w:val="231F20"/>
          <w:sz w:val="24"/>
          <w:szCs w:val="24"/>
        </w:rPr>
        <w:t>Speak Easy is our feedback mechanism for patients, visitors and staff.  Speakeasy forms are available in all areas with 20 post</w:t>
      </w:r>
      <w:r>
        <w:rPr>
          <w:rFonts w:ascii="Arial" w:hAnsi="Arial" w:cs="Arial"/>
          <w:color w:val="231F20"/>
          <w:sz w:val="24"/>
          <w:szCs w:val="24"/>
        </w:rPr>
        <w:t xml:space="preserve"> </w:t>
      </w:r>
      <w:r w:rsidRPr="002E0C81">
        <w:rPr>
          <w:rFonts w:ascii="Arial" w:hAnsi="Arial" w:cs="Arial"/>
          <w:color w:val="231F20"/>
          <w:sz w:val="24"/>
          <w:szCs w:val="24"/>
        </w:rPr>
        <w:t>boxes throughout the hospital.  These are collected regularly by the Clinical Governance Department who record and share with the area involved for local response/ action depending on the type of feedback.</w:t>
      </w:r>
      <w:r>
        <w:rPr>
          <w:rFonts w:ascii="Arial" w:hAnsi="Arial" w:cs="Arial"/>
          <w:color w:val="231F20"/>
          <w:sz w:val="24"/>
          <w:szCs w:val="24"/>
        </w:rPr>
        <w:t xml:space="preserve">  If the feedback suggests a concern or complaint the department will make contact if possible to discuss further ensuring each Speakeasy is responded to appropriately.</w:t>
      </w:r>
      <w:r w:rsidR="008231DD">
        <w:rPr>
          <w:rFonts w:ascii="Arial" w:hAnsi="Arial" w:cs="Arial"/>
          <w:color w:val="231F20"/>
          <w:sz w:val="24"/>
          <w:szCs w:val="24"/>
        </w:rPr>
        <w:t xml:space="preserve">  The </w:t>
      </w:r>
      <w:proofErr w:type="spellStart"/>
      <w:r w:rsidR="008231DD">
        <w:rPr>
          <w:rFonts w:ascii="Arial" w:hAnsi="Arial" w:cs="Arial"/>
          <w:color w:val="231F20"/>
          <w:sz w:val="24"/>
          <w:szCs w:val="24"/>
        </w:rPr>
        <w:t>SpeakEasy</w:t>
      </w:r>
      <w:proofErr w:type="spellEnd"/>
      <w:r w:rsidR="008231DD">
        <w:rPr>
          <w:rFonts w:ascii="Arial" w:hAnsi="Arial" w:cs="Arial"/>
          <w:color w:val="231F20"/>
          <w:sz w:val="24"/>
          <w:szCs w:val="24"/>
        </w:rPr>
        <w:t xml:space="preserve"> form is under review with an aim to redesign with a patient focus and will be re-launched during 2017/18.</w:t>
      </w:r>
      <w:r>
        <w:rPr>
          <w:rFonts w:ascii="Arial" w:hAnsi="Arial" w:cs="Arial"/>
          <w:color w:val="231F20"/>
          <w:sz w:val="24"/>
          <w:szCs w:val="24"/>
        </w:rPr>
        <w:t xml:space="preserve">  </w:t>
      </w:r>
      <w:r w:rsidRPr="002E0C81">
        <w:rPr>
          <w:rFonts w:ascii="Arial" w:hAnsi="Arial" w:cs="Arial"/>
          <w:color w:val="231F20"/>
          <w:sz w:val="24"/>
          <w:szCs w:val="24"/>
        </w:rPr>
        <w:t xml:space="preserve">  </w:t>
      </w:r>
    </w:p>
    <w:p w:rsidR="00E71CFA" w:rsidRPr="002E0C81" w:rsidRDefault="00E71CFA" w:rsidP="00552E94">
      <w:pPr>
        <w:widowControl w:val="0"/>
        <w:autoSpaceDE w:val="0"/>
        <w:autoSpaceDN w:val="0"/>
        <w:adjustRightInd w:val="0"/>
        <w:spacing w:after="0" w:line="240" w:lineRule="auto"/>
        <w:ind w:right="514"/>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514"/>
        <w:rPr>
          <w:rFonts w:ascii="Arial" w:hAnsi="Arial" w:cs="Arial"/>
          <w:color w:val="231F20"/>
          <w:sz w:val="24"/>
          <w:szCs w:val="24"/>
        </w:rPr>
      </w:pPr>
      <w:r w:rsidRPr="002E0C81">
        <w:rPr>
          <w:rFonts w:ascii="Arial" w:hAnsi="Arial" w:cs="Arial"/>
          <w:color w:val="231F20"/>
          <w:sz w:val="24"/>
          <w:szCs w:val="24"/>
        </w:rPr>
        <w:t xml:space="preserve">During 2016/17 we </w:t>
      </w:r>
      <w:r>
        <w:rPr>
          <w:rFonts w:ascii="Arial" w:hAnsi="Arial" w:cs="Arial"/>
          <w:color w:val="231F20"/>
          <w:sz w:val="24"/>
          <w:szCs w:val="24"/>
        </w:rPr>
        <w:t>received 1</w:t>
      </w:r>
      <w:r w:rsidR="00556158">
        <w:rPr>
          <w:rFonts w:ascii="Arial" w:hAnsi="Arial" w:cs="Arial"/>
          <w:color w:val="231F20"/>
          <w:sz w:val="24"/>
          <w:szCs w:val="24"/>
        </w:rPr>
        <w:t>46</w:t>
      </w:r>
      <w:r>
        <w:rPr>
          <w:rFonts w:ascii="Arial" w:hAnsi="Arial" w:cs="Arial"/>
          <w:color w:val="231F20"/>
          <w:sz w:val="24"/>
          <w:szCs w:val="24"/>
        </w:rPr>
        <w:t xml:space="preserve"> speak easy forms.  </w:t>
      </w:r>
      <w:r w:rsidRPr="002E0C81">
        <w:rPr>
          <w:rFonts w:ascii="Arial" w:hAnsi="Arial" w:cs="Arial"/>
          <w:color w:val="231F20"/>
          <w:sz w:val="24"/>
          <w:szCs w:val="24"/>
        </w:rPr>
        <w:t>Feedback via speak easy has declined in 2016/17, with 1</w:t>
      </w:r>
      <w:r w:rsidR="00556158">
        <w:rPr>
          <w:rFonts w:ascii="Arial" w:hAnsi="Arial" w:cs="Arial"/>
          <w:color w:val="231F20"/>
          <w:sz w:val="24"/>
          <w:szCs w:val="24"/>
        </w:rPr>
        <w:t>46</w:t>
      </w:r>
      <w:r w:rsidRPr="002E0C81">
        <w:rPr>
          <w:rFonts w:ascii="Arial" w:hAnsi="Arial" w:cs="Arial"/>
          <w:color w:val="231F20"/>
          <w:sz w:val="24"/>
          <w:szCs w:val="24"/>
        </w:rPr>
        <w:t xml:space="preserve"> received, compared to 195 during 2015/16.</w:t>
      </w:r>
      <w:r w:rsidR="00841DC1">
        <w:rPr>
          <w:rFonts w:ascii="Arial" w:hAnsi="Arial" w:cs="Arial"/>
          <w:color w:val="231F20"/>
          <w:sz w:val="24"/>
          <w:szCs w:val="24"/>
        </w:rPr>
        <w:t xml:space="preserve">  The majority of these (75%) are from patients which is consistent with previous years.  </w:t>
      </w:r>
      <w:r w:rsidR="008231DD">
        <w:rPr>
          <w:rFonts w:ascii="Arial" w:hAnsi="Arial" w:cs="Arial"/>
          <w:color w:val="231F20"/>
          <w:sz w:val="24"/>
          <w:szCs w:val="24"/>
        </w:rPr>
        <w:t xml:space="preserve">  </w:t>
      </w:r>
    </w:p>
    <w:p w:rsidR="00E71CFA" w:rsidRDefault="00E71CFA" w:rsidP="00552E94">
      <w:pPr>
        <w:widowControl w:val="0"/>
        <w:autoSpaceDE w:val="0"/>
        <w:autoSpaceDN w:val="0"/>
        <w:adjustRightInd w:val="0"/>
        <w:spacing w:after="0" w:line="240" w:lineRule="auto"/>
        <w:ind w:right="514"/>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514"/>
        <w:rPr>
          <w:rFonts w:ascii="Arial" w:hAnsi="Arial" w:cs="Arial"/>
          <w:color w:val="231F20"/>
          <w:sz w:val="24"/>
          <w:szCs w:val="24"/>
        </w:rPr>
      </w:pPr>
      <w:r>
        <w:rPr>
          <w:rFonts w:ascii="Arial" w:hAnsi="Arial" w:cs="Arial"/>
          <w:color w:val="231F20"/>
          <w:sz w:val="24"/>
          <w:szCs w:val="24"/>
        </w:rPr>
        <w:t>As shown in the chart below t</w:t>
      </w:r>
      <w:r w:rsidRPr="002E0C81">
        <w:rPr>
          <w:rFonts w:ascii="Arial" w:hAnsi="Arial" w:cs="Arial"/>
          <w:color w:val="231F20"/>
          <w:sz w:val="24"/>
          <w:szCs w:val="24"/>
        </w:rPr>
        <w:t xml:space="preserve">he top theme was ‘Overall Compliments’ </w:t>
      </w:r>
      <w:r>
        <w:rPr>
          <w:rFonts w:ascii="Arial" w:hAnsi="Arial" w:cs="Arial"/>
          <w:color w:val="231F20"/>
          <w:sz w:val="24"/>
          <w:szCs w:val="24"/>
        </w:rPr>
        <w:t xml:space="preserve">with </w:t>
      </w:r>
      <w:r w:rsidRPr="002E0C81">
        <w:rPr>
          <w:rFonts w:ascii="Arial" w:hAnsi="Arial" w:cs="Arial"/>
          <w:color w:val="231F20"/>
          <w:sz w:val="24"/>
          <w:szCs w:val="24"/>
        </w:rPr>
        <w:t xml:space="preserve">58 (37.4%). </w:t>
      </w:r>
    </w:p>
    <w:p w:rsidR="00841DC1" w:rsidRDefault="00841DC1" w:rsidP="00552E94">
      <w:pPr>
        <w:widowControl w:val="0"/>
        <w:autoSpaceDE w:val="0"/>
        <w:autoSpaceDN w:val="0"/>
        <w:adjustRightInd w:val="0"/>
        <w:spacing w:after="0" w:line="240" w:lineRule="auto"/>
        <w:ind w:right="514"/>
        <w:rPr>
          <w:rFonts w:ascii="Arial" w:hAnsi="Arial" w:cs="Arial"/>
          <w:color w:val="231F20"/>
          <w:sz w:val="24"/>
          <w:szCs w:val="24"/>
        </w:rPr>
      </w:pPr>
    </w:p>
    <w:p w:rsidR="00841DC1" w:rsidRDefault="00841DC1" w:rsidP="00841DC1">
      <w:pPr>
        <w:pStyle w:val="ListParagraph"/>
        <w:widowControl w:val="0"/>
        <w:numPr>
          <w:ilvl w:val="0"/>
          <w:numId w:val="21"/>
        </w:numPr>
        <w:autoSpaceDE w:val="0"/>
        <w:autoSpaceDN w:val="0"/>
        <w:adjustRightInd w:val="0"/>
        <w:spacing w:after="0" w:line="240" w:lineRule="auto"/>
        <w:ind w:right="514"/>
        <w:rPr>
          <w:rFonts w:ascii="Arial" w:hAnsi="Arial" w:cs="Arial"/>
          <w:i/>
          <w:color w:val="231F20"/>
          <w:sz w:val="24"/>
          <w:szCs w:val="24"/>
        </w:rPr>
      </w:pPr>
      <w:r w:rsidRPr="006D4D9B">
        <w:rPr>
          <w:rFonts w:ascii="Arial" w:hAnsi="Arial" w:cs="Arial"/>
          <w:i/>
          <w:color w:val="231F20"/>
          <w:sz w:val="24"/>
          <w:szCs w:val="24"/>
        </w:rPr>
        <w:t>It is always First Class servi</w:t>
      </w:r>
      <w:r>
        <w:rPr>
          <w:rFonts w:ascii="Arial" w:hAnsi="Arial" w:cs="Arial"/>
          <w:i/>
          <w:color w:val="231F20"/>
          <w:sz w:val="24"/>
          <w:szCs w:val="24"/>
        </w:rPr>
        <w:t>c</w:t>
      </w:r>
      <w:r w:rsidRPr="006D4D9B">
        <w:rPr>
          <w:rFonts w:ascii="Arial" w:hAnsi="Arial" w:cs="Arial"/>
          <w:i/>
          <w:color w:val="231F20"/>
          <w:sz w:val="24"/>
          <w:szCs w:val="24"/>
        </w:rPr>
        <w:t xml:space="preserve">e every time I have come here.  </w:t>
      </w:r>
      <w:proofErr w:type="gramStart"/>
      <w:r w:rsidRPr="006D4D9B">
        <w:rPr>
          <w:rFonts w:ascii="Arial" w:hAnsi="Arial" w:cs="Arial"/>
          <w:i/>
          <w:color w:val="231F20"/>
          <w:sz w:val="24"/>
          <w:szCs w:val="24"/>
        </w:rPr>
        <w:t>Staff are</w:t>
      </w:r>
      <w:proofErr w:type="gramEnd"/>
      <w:r w:rsidRPr="006D4D9B">
        <w:rPr>
          <w:rFonts w:ascii="Arial" w:hAnsi="Arial" w:cs="Arial"/>
          <w:i/>
          <w:color w:val="231F20"/>
          <w:sz w:val="24"/>
          <w:szCs w:val="24"/>
        </w:rPr>
        <w:t xml:space="preserve"> very understanding and kind.  </w:t>
      </w:r>
    </w:p>
    <w:p w:rsidR="00841DC1" w:rsidRDefault="00841DC1" w:rsidP="00841DC1">
      <w:pPr>
        <w:pStyle w:val="ListParagraph"/>
        <w:widowControl w:val="0"/>
        <w:autoSpaceDE w:val="0"/>
        <w:autoSpaceDN w:val="0"/>
        <w:adjustRightInd w:val="0"/>
        <w:spacing w:after="0" w:line="240" w:lineRule="auto"/>
        <w:ind w:right="514"/>
        <w:rPr>
          <w:rFonts w:ascii="Arial" w:hAnsi="Arial" w:cs="Arial"/>
          <w:i/>
          <w:color w:val="231F20"/>
          <w:sz w:val="24"/>
          <w:szCs w:val="24"/>
        </w:rPr>
      </w:pPr>
    </w:p>
    <w:p w:rsidR="00841DC1" w:rsidRDefault="00841DC1" w:rsidP="00841DC1">
      <w:pPr>
        <w:pStyle w:val="ListParagraph"/>
        <w:widowControl w:val="0"/>
        <w:numPr>
          <w:ilvl w:val="0"/>
          <w:numId w:val="21"/>
        </w:numPr>
        <w:autoSpaceDE w:val="0"/>
        <w:autoSpaceDN w:val="0"/>
        <w:adjustRightInd w:val="0"/>
        <w:spacing w:after="0" w:line="240" w:lineRule="auto"/>
        <w:ind w:right="514"/>
        <w:rPr>
          <w:rFonts w:ascii="Arial" w:hAnsi="Arial" w:cs="Arial"/>
          <w:i/>
          <w:color w:val="231F20"/>
          <w:sz w:val="24"/>
          <w:szCs w:val="24"/>
        </w:rPr>
      </w:pPr>
      <w:r w:rsidRPr="006D4D9B">
        <w:rPr>
          <w:rFonts w:ascii="Arial" w:hAnsi="Arial" w:cs="Arial"/>
          <w:i/>
          <w:color w:val="231F20"/>
          <w:sz w:val="24"/>
          <w:szCs w:val="24"/>
        </w:rPr>
        <w:t>Well looked after before and operation</w:t>
      </w:r>
      <w:r>
        <w:rPr>
          <w:rFonts w:ascii="Arial" w:hAnsi="Arial" w:cs="Arial"/>
          <w:i/>
          <w:color w:val="231F20"/>
          <w:sz w:val="24"/>
          <w:szCs w:val="24"/>
        </w:rPr>
        <w:t xml:space="preserve"> c</w:t>
      </w:r>
      <w:r w:rsidRPr="006D4D9B">
        <w:rPr>
          <w:rFonts w:ascii="Arial" w:hAnsi="Arial" w:cs="Arial"/>
          <w:i/>
          <w:color w:val="231F20"/>
          <w:sz w:val="24"/>
          <w:szCs w:val="24"/>
        </w:rPr>
        <w:t>are and attendance by everyone after operation could not have been better</w:t>
      </w:r>
    </w:p>
    <w:p w:rsidR="00841DC1" w:rsidRPr="006D4D9B" w:rsidRDefault="00841DC1" w:rsidP="00841DC1">
      <w:pPr>
        <w:widowControl w:val="0"/>
        <w:autoSpaceDE w:val="0"/>
        <w:autoSpaceDN w:val="0"/>
        <w:adjustRightInd w:val="0"/>
        <w:spacing w:after="0" w:line="240" w:lineRule="auto"/>
        <w:ind w:right="514"/>
        <w:rPr>
          <w:rFonts w:ascii="Arial" w:hAnsi="Arial" w:cs="Arial"/>
          <w:i/>
          <w:color w:val="231F20"/>
          <w:sz w:val="24"/>
          <w:szCs w:val="24"/>
        </w:rPr>
      </w:pPr>
    </w:p>
    <w:p w:rsidR="00841DC1" w:rsidRDefault="00841DC1" w:rsidP="00841DC1">
      <w:pPr>
        <w:pStyle w:val="ListParagraph"/>
        <w:widowControl w:val="0"/>
        <w:numPr>
          <w:ilvl w:val="0"/>
          <w:numId w:val="21"/>
        </w:numPr>
        <w:autoSpaceDE w:val="0"/>
        <w:autoSpaceDN w:val="0"/>
        <w:adjustRightInd w:val="0"/>
        <w:spacing w:after="0" w:line="240" w:lineRule="auto"/>
        <w:ind w:right="514"/>
        <w:rPr>
          <w:rFonts w:ascii="Arial" w:hAnsi="Arial" w:cs="Arial"/>
          <w:i/>
          <w:color w:val="231F20"/>
          <w:sz w:val="24"/>
          <w:szCs w:val="24"/>
        </w:rPr>
      </w:pPr>
      <w:r w:rsidRPr="006D4D9B">
        <w:rPr>
          <w:rFonts w:ascii="Arial" w:hAnsi="Arial" w:cs="Arial"/>
          <w:i/>
          <w:color w:val="231F20"/>
          <w:sz w:val="24"/>
          <w:szCs w:val="24"/>
        </w:rPr>
        <w:t>First time at this hospital.  The minute my dad and I stepped into the hospital we were very impressed with the kind welcome by the reception staff.  The ladies instruction was clear and easy to get to the X-Ray department we were early like 1 hour and we were taken early they allowed me to stay with my dad as he is 85 years and deaf. I want to thank all staff for their support and making our visit stress free.</w:t>
      </w:r>
    </w:p>
    <w:p w:rsidR="00841DC1" w:rsidRPr="006D4D9B" w:rsidRDefault="00841DC1" w:rsidP="00841DC1">
      <w:pPr>
        <w:widowControl w:val="0"/>
        <w:autoSpaceDE w:val="0"/>
        <w:autoSpaceDN w:val="0"/>
        <w:adjustRightInd w:val="0"/>
        <w:spacing w:after="0" w:line="240" w:lineRule="auto"/>
        <w:ind w:right="514"/>
        <w:rPr>
          <w:rFonts w:ascii="Arial" w:hAnsi="Arial" w:cs="Arial"/>
          <w:i/>
          <w:color w:val="231F20"/>
          <w:sz w:val="24"/>
          <w:szCs w:val="24"/>
        </w:rPr>
      </w:pPr>
    </w:p>
    <w:p w:rsidR="00841DC1" w:rsidRDefault="00841DC1" w:rsidP="00841DC1">
      <w:pPr>
        <w:pStyle w:val="ListParagraph"/>
        <w:widowControl w:val="0"/>
        <w:numPr>
          <w:ilvl w:val="0"/>
          <w:numId w:val="21"/>
        </w:numPr>
        <w:autoSpaceDE w:val="0"/>
        <w:autoSpaceDN w:val="0"/>
        <w:adjustRightInd w:val="0"/>
        <w:spacing w:after="0" w:line="240" w:lineRule="auto"/>
        <w:ind w:right="514"/>
        <w:rPr>
          <w:rFonts w:ascii="Arial" w:hAnsi="Arial" w:cs="Arial"/>
          <w:i/>
          <w:color w:val="231F20"/>
          <w:sz w:val="24"/>
          <w:szCs w:val="24"/>
        </w:rPr>
      </w:pPr>
      <w:r w:rsidRPr="006D4D9B">
        <w:rPr>
          <w:rFonts w:ascii="Arial" w:hAnsi="Arial" w:cs="Arial"/>
          <w:i/>
          <w:color w:val="231F20"/>
          <w:sz w:val="24"/>
          <w:szCs w:val="24"/>
        </w:rPr>
        <w:t>I cannot thank everyone enough my experience at the hospital was made so much better by the attention which I was afforded.  Furthermore the cleanliness of the wards etc was outstanding</w:t>
      </w:r>
    </w:p>
    <w:p w:rsidR="00E71CFA" w:rsidRDefault="00E71CFA" w:rsidP="00552E94">
      <w:pPr>
        <w:widowControl w:val="0"/>
        <w:autoSpaceDE w:val="0"/>
        <w:autoSpaceDN w:val="0"/>
        <w:adjustRightInd w:val="0"/>
        <w:spacing w:after="0" w:line="240" w:lineRule="auto"/>
        <w:ind w:right="514"/>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514"/>
        <w:rPr>
          <w:rFonts w:ascii="Arial" w:hAnsi="Arial" w:cs="Arial"/>
          <w:color w:val="231F20"/>
          <w:sz w:val="24"/>
          <w:szCs w:val="24"/>
        </w:rPr>
      </w:pPr>
      <w:r w:rsidRPr="002E0C81">
        <w:rPr>
          <w:rFonts w:ascii="Arial" w:hAnsi="Arial" w:cs="Arial"/>
          <w:color w:val="231F20"/>
          <w:sz w:val="24"/>
          <w:szCs w:val="24"/>
        </w:rPr>
        <w:t>On</w:t>
      </w:r>
      <w:r>
        <w:rPr>
          <w:rFonts w:ascii="Arial" w:hAnsi="Arial" w:cs="Arial"/>
          <w:color w:val="231F20"/>
          <w:sz w:val="24"/>
          <w:szCs w:val="24"/>
        </w:rPr>
        <w:t xml:space="preserve"> review of the feedback and contact with the feedback provider, on</w:t>
      </w:r>
      <w:r w:rsidRPr="002E0C81">
        <w:rPr>
          <w:rFonts w:ascii="Arial" w:hAnsi="Arial" w:cs="Arial"/>
          <w:color w:val="231F20"/>
          <w:sz w:val="24"/>
          <w:szCs w:val="24"/>
        </w:rPr>
        <w:t>e speak easy form was progressed as a formal complaint</w:t>
      </w:r>
      <w:r>
        <w:rPr>
          <w:rFonts w:ascii="Arial" w:hAnsi="Arial" w:cs="Arial"/>
          <w:color w:val="231F20"/>
          <w:sz w:val="24"/>
          <w:szCs w:val="24"/>
        </w:rPr>
        <w:t>.</w:t>
      </w:r>
      <w:r w:rsidR="008231DD">
        <w:rPr>
          <w:rFonts w:ascii="Arial" w:hAnsi="Arial" w:cs="Arial"/>
          <w:color w:val="231F20"/>
          <w:sz w:val="24"/>
          <w:szCs w:val="24"/>
        </w:rPr>
        <w:t xml:space="preserve">  A</w:t>
      </w:r>
    </w:p>
    <w:p w:rsidR="00841DC1" w:rsidRDefault="00841DC1" w:rsidP="00552E94">
      <w:pPr>
        <w:widowControl w:val="0"/>
        <w:autoSpaceDE w:val="0"/>
        <w:autoSpaceDN w:val="0"/>
        <w:adjustRightInd w:val="0"/>
        <w:spacing w:after="0" w:line="240" w:lineRule="auto"/>
        <w:ind w:right="514"/>
        <w:rPr>
          <w:rFonts w:ascii="Arial" w:hAnsi="Arial" w:cs="Arial"/>
          <w:color w:val="231F20"/>
          <w:sz w:val="24"/>
          <w:szCs w:val="24"/>
        </w:rPr>
      </w:pPr>
    </w:p>
    <w:p w:rsidR="00E71CFA" w:rsidRPr="002E0C81" w:rsidRDefault="00E71CFA" w:rsidP="00552E94">
      <w:pPr>
        <w:widowControl w:val="0"/>
        <w:autoSpaceDE w:val="0"/>
        <w:autoSpaceDN w:val="0"/>
        <w:adjustRightInd w:val="0"/>
        <w:spacing w:after="0" w:line="240" w:lineRule="auto"/>
        <w:ind w:right="514"/>
        <w:rPr>
          <w:rFonts w:ascii="Arial" w:hAnsi="Arial" w:cs="Arial"/>
          <w:color w:val="000000"/>
          <w:sz w:val="24"/>
          <w:szCs w:val="24"/>
        </w:rPr>
      </w:pPr>
    </w:p>
    <w:p w:rsidR="00E71CFA" w:rsidRPr="002E0C81" w:rsidRDefault="00E71CFA" w:rsidP="00552E94">
      <w:pPr>
        <w:pStyle w:val="ListParagraph"/>
        <w:widowControl w:val="0"/>
        <w:autoSpaceDE w:val="0"/>
        <w:autoSpaceDN w:val="0"/>
        <w:adjustRightInd w:val="0"/>
        <w:spacing w:after="0" w:line="240" w:lineRule="auto"/>
        <w:ind w:right="690"/>
        <w:jc w:val="center"/>
        <w:rPr>
          <w:rFonts w:ascii="Arial" w:hAnsi="Arial" w:cs="Arial"/>
          <w:b/>
          <w:sz w:val="24"/>
          <w:szCs w:val="24"/>
        </w:rPr>
      </w:pPr>
      <w:proofErr w:type="gramStart"/>
      <w:r w:rsidRPr="002E0C81">
        <w:rPr>
          <w:rFonts w:ascii="Arial" w:hAnsi="Arial" w:cs="Arial"/>
          <w:b/>
          <w:sz w:val="24"/>
          <w:szCs w:val="24"/>
          <w:highlight w:val="yellow"/>
        </w:rPr>
        <w:t xml:space="preserve">Chart </w:t>
      </w:r>
      <w:r w:rsidR="00552E94">
        <w:rPr>
          <w:rFonts w:ascii="Arial" w:hAnsi="Arial" w:cs="Arial"/>
          <w:b/>
          <w:sz w:val="24"/>
          <w:szCs w:val="24"/>
          <w:highlight w:val="yellow"/>
        </w:rPr>
        <w:t>?</w:t>
      </w:r>
      <w:proofErr w:type="gramEnd"/>
      <w:r w:rsidRPr="002E0C81">
        <w:rPr>
          <w:rFonts w:ascii="Arial" w:hAnsi="Arial" w:cs="Arial"/>
          <w:b/>
          <w:sz w:val="24"/>
          <w:szCs w:val="24"/>
          <w:highlight w:val="yellow"/>
        </w:rPr>
        <w:t>: Speakeasy Feedback by themes</w:t>
      </w:r>
    </w:p>
    <w:p w:rsidR="00E71CFA" w:rsidRPr="002E0C81" w:rsidRDefault="006C73B7" w:rsidP="00552E94">
      <w:pPr>
        <w:pStyle w:val="ListParagraph"/>
        <w:widowControl w:val="0"/>
        <w:autoSpaceDE w:val="0"/>
        <w:autoSpaceDN w:val="0"/>
        <w:adjustRightInd w:val="0"/>
        <w:spacing w:after="0" w:line="240" w:lineRule="auto"/>
        <w:ind w:right="690"/>
        <w:rPr>
          <w:rFonts w:ascii="Arial" w:hAnsi="Arial" w:cs="Arial"/>
          <w:noProof/>
          <w:sz w:val="24"/>
          <w:szCs w:val="24"/>
          <w:highlight w:val="magenta"/>
          <w:lang w:val="en-US" w:eastAsia="en-US"/>
        </w:rPr>
      </w:pPr>
      <w:r>
        <w:rPr>
          <w:noProof/>
          <w:color w:val="1F497D"/>
        </w:rPr>
        <w:lastRenderedPageBreak/>
        <w:drawing>
          <wp:inline distT="0" distB="0" distL="0" distR="0">
            <wp:extent cx="4591050" cy="2752725"/>
            <wp:effectExtent l="19050" t="0" r="0" b="0"/>
            <wp:docPr id="4" name="Chart 1" descr="cid:image002.png@01D2CB3A.DE5EEB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descr="cid:image002.png@01D2CB3A.DE5EEB70"/>
                    <pic:cNvPicPr>
                      <a:picLocks noChangeAspect="1" noChangeArrowheads="1"/>
                    </pic:cNvPicPr>
                  </pic:nvPicPr>
                  <pic:blipFill>
                    <a:blip r:embed="rId6" r:link="rId7" cstate="print"/>
                    <a:srcRect/>
                    <a:stretch>
                      <a:fillRect/>
                    </a:stretch>
                  </pic:blipFill>
                  <pic:spPr bwMode="auto">
                    <a:xfrm>
                      <a:off x="0" y="0"/>
                      <a:ext cx="4591050" cy="2752725"/>
                    </a:xfrm>
                    <a:prstGeom prst="rect">
                      <a:avLst/>
                    </a:prstGeom>
                    <a:noFill/>
                    <a:ln w="9525">
                      <a:noFill/>
                      <a:miter lim="800000"/>
                      <a:headEnd/>
                      <a:tailEnd/>
                    </a:ln>
                  </pic:spPr>
                </pic:pic>
              </a:graphicData>
            </a:graphic>
          </wp:inline>
        </w:drawing>
      </w:r>
    </w:p>
    <w:p w:rsidR="00E71CFA" w:rsidRPr="00E71CFA" w:rsidRDefault="00E71CFA" w:rsidP="00552E94">
      <w:pPr>
        <w:widowControl w:val="0"/>
        <w:tabs>
          <w:tab w:val="left" w:pos="1276"/>
        </w:tabs>
        <w:autoSpaceDE w:val="0"/>
        <w:autoSpaceDN w:val="0"/>
        <w:adjustRightInd w:val="0"/>
        <w:spacing w:after="0" w:line="240" w:lineRule="auto"/>
        <w:ind w:right="690"/>
        <w:rPr>
          <w:rFonts w:ascii="Arial" w:hAnsi="Arial" w:cs="Arial"/>
          <w:color w:val="231F20"/>
          <w:sz w:val="24"/>
          <w:szCs w:val="24"/>
        </w:rPr>
      </w:pPr>
    </w:p>
    <w:p w:rsidR="00E71CFA" w:rsidRPr="00E71CFA" w:rsidRDefault="00E71CFA" w:rsidP="00552E94">
      <w:pPr>
        <w:pStyle w:val="Heading2"/>
        <w:spacing w:before="0" w:line="240" w:lineRule="auto"/>
        <w:rPr>
          <w:rFonts w:ascii="Arial" w:hAnsi="Arial" w:cs="Arial"/>
        </w:rPr>
      </w:pPr>
      <w:bookmarkStart w:id="7" w:name="_Toc483926446"/>
      <w:r>
        <w:rPr>
          <w:rFonts w:ascii="Arial" w:hAnsi="Arial" w:cs="Arial"/>
        </w:rPr>
        <w:t xml:space="preserve">2.3 </w:t>
      </w:r>
      <w:r w:rsidR="002E0C81" w:rsidRPr="00E71CFA">
        <w:rPr>
          <w:rFonts w:ascii="Arial" w:hAnsi="Arial" w:cs="Arial"/>
        </w:rPr>
        <w:t>Patient Opinion</w:t>
      </w:r>
      <w:bookmarkEnd w:id="7"/>
    </w:p>
    <w:p w:rsidR="00E71CFA" w:rsidRDefault="00E71CFA" w:rsidP="00552E94">
      <w:pPr>
        <w:widowControl w:val="0"/>
        <w:tabs>
          <w:tab w:val="left" w:pos="1276"/>
        </w:tabs>
        <w:autoSpaceDE w:val="0"/>
        <w:autoSpaceDN w:val="0"/>
        <w:adjustRightInd w:val="0"/>
        <w:spacing w:after="0" w:line="240" w:lineRule="auto"/>
        <w:ind w:right="690"/>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Patient Opinion is an externally managed feedback programme which our patients can access.</w:t>
      </w:r>
      <w:r w:rsidRPr="00F34D0B">
        <w:rPr>
          <w:rFonts w:ascii="Arial" w:hAnsi="Arial" w:cs="Arial"/>
          <w:color w:val="231F20"/>
          <w:spacing w:val="-3"/>
          <w:sz w:val="24"/>
          <w:szCs w:val="24"/>
        </w:rPr>
        <w:t xml:space="preserve"> </w:t>
      </w:r>
      <w:r w:rsidRPr="00F34D0B">
        <w:rPr>
          <w:rFonts w:ascii="Arial" w:hAnsi="Arial" w:cs="Arial"/>
          <w:color w:val="231F20"/>
          <w:sz w:val="24"/>
          <w:szCs w:val="24"/>
        </w:rPr>
        <w:t>The Board has been actively using Patient Opinion since 20</w:t>
      </w:r>
      <w:r w:rsidRPr="00F34D0B">
        <w:rPr>
          <w:rFonts w:ascii="Arial" w:hAnsi="Arial" w:cs="Arial"/>
          <w:color w:val="231F20"/>
          <w:spacing w:val="-16"/>
          <w:sz w:val="24"/>
          <w:szCs w:val="24"/>
        </w:rPr>
        <w:t>1</w:t>
      </w:r>
      <w:r w:rsidRPr="00F34D0B">
        <w:rPr>
          <w:rFonts w:ascii="Arial" w:hAnsi="Arial" w:cs="Arial"/>
          <w:color w:val="231F20"/>
          <w:sz w:val="24"/>
          <w:szCs w:val="24"/>
        </w:rPr>
        <w:t xml:space="preserve">1 to gather feedback from patients and relatives. </w:t>
      </w: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The Communications Department monitor and respond to all comments and questions, sharing these with relevant sta</w:t>
      </w:r>
      <w:r w:rsidRPr="00F34D0B">
        <w:rPr>
          <w:rFonts w:ascii="Arial" w:hAnsi="Arial" w:cs="Arial"/>
          <w:color w:val="231F20"/>
          <w:spacing w:val="-4"/>
          <w:sz w:val="24"/>
          <w:szCs w:val="24"/>
        </w:rPr>
        <w:t>f</w:t>
      </w:r>
      <w:r w:rsidRPr="00F34D0B">
        <w:rPr>
          <w:rFonts w:ascii="Arial" w:hAnsi="Arial" w:cs="Arial"/>
          <w:color w:val="231F20"/>
          <w:sz w:val="24"/>
          <w:szCs w:val="24"/>
        </w:rPr>
        <w:t>f.</w:t>
      </w: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Pr>
          <w:rFonts w:ascii="Arial" w:hAnsi="Arial" w:cs="Arial"/>
          <w:color w:val="231F20"/>
          <w:sz w:val="24"/>
          <w:szCs w:val="24"/>
        </w:rPr>
        <w:t>In the year 1 April 2016 to 31 March 2017, a total of 24 ‘opinions’ were published</w:t>
      </w:r>
      <w:r w:rsidRPr="00D17C3E">
        <w:rPr>
          <w:rFonts w:ascii="Arial" w:hAnsi="Arial" w:cs="Arial"/>
          <w:color w:val="231F20"/>
          <w:sz w:val="24"/>
          <w:szCs w:val="24"/>
        </w:rPr>
        <w:t xml:space="preserve"> </w:t>
      </w:r>
      <w:r w:rsidRPr="00F34D0B">
        <w:rPr>
          <w:rFonts w:ascii="Arial" w:hAnsi="Arial" w:cs="Arial"/>
          <w:color w:val="231F20"/>
          <w:sz w:val="24"/>
          <w:szCs w:val="24"/>
        </w:rPr>
        <w:t>about the Golden Jubilee National Hospital, compared to</w:t>
      </w:r>
      <w:r>
        <w:rPr>
          <w:rFonts w:ascii="Arial" w:hAnsi="Arial" w:cs="Arial"/>
          <w:color w:val="231F20"/>
          <w:sz w:val="24"/>
          <w:szCs w:val="24"/>
        </w:rPr>
        <w:t xml:space="preserve"> 22 in the previous year.</w:t>
      </w: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p>
    <w:p w:rsidR="00E71CFA" w:rsidRPr="00D17C3E"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sidRPr="00D17C3E">
        <w:rPr>
          <w:rFonts w:ascii="Arial" w:hAnsi="Arial" w:cs="Arial"/>
          <w:color w:val="231F20"/>
          <w:sz w:val="24"/>
          <w:szCs w:val="24"/>
        </w:rPr>
        <w:t>Of the 24 ‘opinions’ 22 were positive (92%) and 2 were negative (8%).</w:t>
      </w:r>
    </w:p>
    <w:p w:rsidR="00E71CFA" w:rsidRDefault="00E71CFA" w:rsidP="008E1274">
      <w:pPr>
        <w:widowControl w:val="0"/>
        <w:autoSpaceDE w:val="0"/>
        <w:autoSpaceDN w:val="0"/>
        <w:adjustRightInd w:val="0"/>
        <w:spacing w:after="0" w:line="240" w:lineRule="auto"/>
        <w:ind w:right="690"/>
        <w:rPr>
          <w:rFonts w:ascii="Arial" w:hAnsi="Arial" w:cs="Arial"/>
          <w:sz w:val="24"/>
          <w:szCs w:val="24"/>
        </w:rPr>
      </w:pPr>
    </w:p>
    <w:p w:rsidR="00E71CFA" w:rsidRPr="00F34D0B" w:rsidRDefault="00E71CFA" w:rsidP="00552E94">
      <w:pPr>
        <w:widowControl w:val="0"/>
        <w:autoSpaceDE w:val="0"/>
        <w:autoSpaceDN w:val="0"/>
        <w:adjustRightInd w:val="0"/>
        <w:spacing w:after="0" w:line="240" w:lineRule="auto"/>
        <w:ind w:left="426" w:right="690"/>
        <w:jc w:val="center"/>
        <w:rPr>
          <w:rFonts w:ascii="Arial" w:hAnsi="Arial" w:cs="Arial"/>
          <w:b/>
          <w:sz w:val="24"/>
          <w:szCs w:val="24"/>
        </w:rPr>
      </w:pPr>
      <w:proofErr w:type="gramStart"/>
      <w:r w:rsidRPr="00E71CFA">
        <w:rPr>
          <w:rFonts w:ascii="Arial" w:hAnsi="Arial" w:cs="Arial"/>
          <w:b/>
          <w:sz w:val="24"/>
          <w:szCs w:val="24"/>
          <w:highlight w:val="yellow"/>
        </w:rPr>
        <w:t xml:space="preserve">Table </w:t>
      </w:r>
      <w:r>
        <w:rPr>
          <w:rFonts w:ascii="Arial" w:hAnsi="Arial" w:cs="Arial"/>
          <w:b/>
          <w:sz w:val="24"/>
          <w:szCs w:val="24"/>
          <w:highlight w:val="yellow"/>
        </w:rPr>
        <w:t>?</w:t>
      </w:r>
      <w:proofErr w:type="gramEnd"/>
      <w:r w:rsidRPr="00E71CFA">
        <w:rPr>
          <w:rFonts w:ascii="Arial" w:hAnsi="Arial" w:cs="Arial"/>
          <w:b/>
          <w:sz w:val="24"/>
          <w:szCs w:val="24"/>
          <w:highlight w:val="yellow"/>
        </w:rPr>
        <w:t>: Patient Opinion Overview</w:t>
      </w:r>
      <w:r w:rsidRPr="00F34D0B">
        <w:rPr>
          <w:rFonts w:ascii="Arial" w:hAnsi="Arial" w:cs="Arial"/>
          <w:b/>
          <w:sz w:val="24"/>
          <w:szCs w:val="24"/>
        </w:rPr>
        <w:t xml:space="preserve">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tblPr>
      <w:tblGrid>
        <w:gridCol w:w="3544"/>
        <w:gridCol w:w="1382"/>
        <w:gridCol w:w="1382"/>
        <w:gridCol w:w="1382"/>
        <w:gridCol w:w="1382"/>
      </w:tblGrid>
      <w:tr w:rsidR="00E71CFA" w:rsidRPr="00D3168C" w:rsidTr="00B47F76">
        <w:tc>
          <w:tcPr>
            <w:tcW w:w="3544" w:type="dxa"/>
            <w:tcBorders>
              <w:bottom w:val="single" w:sz="4" w:space="0" w:color="auto"/>
            </w:tcBorders>
            <w:shd w:val="clear" w:color="auto" w:fill="FFFFFF"/>
          </w:tcPr>
          <w:p w:rsidR="00E71CFA" w:rsidRPr="00D3168C" w:rsidRDefault="00E71CFA" w:rsidP="00552E94">
            <w:pPr>
              <w:spacing w:after="0" w:line="240" w:lineRule="auto"/>
              <w:ind w:left="426"/>
              <w:rPr>
                <w:rFonts w:ascii="Arial" w:hAnsi="Arial" w:cs="Arial"/>
                <w:b/>
              </w:rPr>
            </w:pPr>
          </w:p>
        </w:tc>
        <w:tc>
          <w:tcPr>
            <w:tcW w:w="1382" w:type="dxa"/>
            <w:shd w:val="clear" w:color="auto" w:fill="BFBFBF"/>
          </w:tcPr>
          <w:p w:rsidR="00E71CFA" w:rsidRPr="00D3168C" w:rsidRDefault="00E71CFA" w:rsidP="00552E94">
            <w:pPr>
              <w:spacing w:after="0" w:line="240" w:lineRule="auto"/>
              <w:ind w:left="426" w:hanging="392"/>
              <w:rPr>
                <w:rFonts w:ascii="Arial" w:hAnsi="Arial" w:cs="Arial"/>
                <w:b/>
              </w:rPr>
            </w:pPr>
            <w:r w:rsidRPr="00D3168C">
              <w:rPr>
                <w:rFonts w:ascii="Arial" w:hAnsi="Arial" w:cs="Arial"/>
                <w:b/>
              </w:rPr>
              <w:t>Patient</w:t>
            </w:r>
          </w:p>
        </w:tc>
        <w:tc>
          <w:tcPr>
            <w:tcW w:w="1382" w:type="dxa"/>
            <w:shd w:val="clear" w:color="auto" w:fill="BFBFBF"/>
          </w:tcPr>
          <w:p w:rsidR="00E71CFA" w:rsidRPr="00D3168C" w:rsidRDefault="00E71CFA" w:rsidP="00552E94">
            <w:pPr>
              <w:spacing w:after="0" w:line="240" w:lineRule="auto"/>
              <w:ind w:left="426" w:hanging="392"/>
              <w:rPr>
                <w:rFonts w:ascii="Arial" w:hAnsi="Arial" w:cs="Arial"/>
                <w:b/>
              </w:rPr>
            </w:pPr>
            <w:r w:rsidRPr="00D3168C">
              <w:rPr>
                <w:rFonts w:ascii="Arial" w:hAnsi="Arial" w:cs="Arial"/>
                <w:b/>
              </w:rPr>
              <w:t>Relative</w:t>
            </w:r>
          </w:p>
        </w:tc>
        <w:tc>
          <w:tcPr>
            <w:tcW w:w="1382" w:type="dxa"/>
            <w:shd w:val="clear" w:color="auto" w:fill="BFBFBF"/>
          </w:tcPr>
          <w:p w:rsidR="00E71CFA" w:rsidRPr="00D3168C" w:rsidRDefault="00E71CFA" w:rsidP="00552E94">
            <w:pPr>
              <w:spacing w:after="0" w:line="240" w:lineRule="auto"/>
              <w:ind w:left="426" w:hanging="426"/>
              <w:rPr>
                <w:rFonts w:ascii="Arial" w:hAnsi="Arial" w:cs="Arial"/>
                <w:b/>
              </w:rPr>
            </w:pPr>
            <w:r>
              <w:rPr>
                <w:rFonts w:ascii="Arial" w:hAnsi="Arial" w:cs="Arial"/>
                <w:b/>
              </w:rPr>
              <w:t>Visitor</w:t>
            </w:r>
          </w:p>
        </w:tc>
        <w:tc>
          <w:tcPr>
            <w:tcW w:w="1382" w:type="dxa"/>
            <w:shd w:val="clear" w:color="auto" w:fill="BFBFBF"/>
          </w:tcPr>
          <w:p w:rsidR="00E71CFA" w:rsidRPr="00D3168C" w:rsidRDefault="00E71CFA" w:rsidP="00552E94">
            <w:pPr>
              <w:spacing w:after="0" w:line="240" w:lineRule="auto"/>
              <w:ind w:left="426" w:hanging="426"/>
              <w:rPr>
                <w:rFonts w:ascii="Arial" w:hAnsi="Arial" w:cs="Arial"/>
                <w:b/>
              </w:rPr>
            </w:pPr>
            <w:r w:rsidRPr="00D3168C">
              <w:rPr>
                <w:rFonts w:ascii="Arial" w:hAnsi="Arial" w:cs="Arial"/>
                <w:b/>
              </w:rPr>
              <w:t>Total</w:t>
            </w:r>
          </w:p>
        </w:tc>
      </w:tr>
      <w:tr w:rsidR="00E71CFA" w:rsidRPr="00D3168C" w:rsidTr="00B47F76">
        <w:trPr>
          <w:trHeight w:val="203"/>
        </w:trPr>
        <w:tc>
          <w:tcPr>
            <w:tcW w:w="3544" w:type="dxa"/>
            <w:shd w:val="clear" w:color="auto" w:fill="BFBFB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b/>
              </w:rPr>
            </w:pPr>
            <w:r w:rsidRPr="00D3168C">
              <w:rPr>
                <w:rFonts w:ascii="Arial" w:hAnsi="Arial" w:cs="Arial"/>
                <w:b/>
              </w:rPr>
              <w:t>Positive/Neutral/Factual</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20</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1</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1</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22</w:t>
            </w:r>
          </w:p>
        </w:tc>
      </w:tr>
      <w:tr w:rsidR="00E71CFA" w:rsidRPr="00D3168C" w:rsidTr="00B47F76">
        <w:tc>
          <w:tcPr>
            <w:tcW w:w="3544" w:type="dxa"/>
            <w:shd w:val="clear" w:color="auto" w:fill="BFBFB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b/>
              </w:rPr>
            </w:pPr>
            <w:r w:rsidRPr="00D3168C">
              <w:rPr>
                <w:rFonts w:ascii="Arial" w:hAnsi="Arial" w:cs="Arial"/>
                <w:b/>
              </w:rPr>
              <w:t>Negative</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w:t>
            </w:r>
          </w:p>
        </w:tc>
      </w:tr>
      <w:tr w:rsidR="00E71CFA" w:rsidRPr="00D3168C" w:rsidTr="00B47F76">
        <w:tc>
          <w:tcPr>
            <w:tcW w:w="3544" w:type="dxa"/>
            <w:shd w:val="clear" w:color="auto" w:fill="BFBFB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b/>
              </w:rPr>
            </w:pPr>
            <w:r w:rsidRPr="00D3168C">
              <w:rPr>
                <w:rFonts w:ascii="Arial" w:hAnsi="Arial" w:cs="Arial"/>
                <w:b/>
              </w:rPr>
              <w:t>Total Number</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22</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1</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1</w:t>
            </w:r>
          </w:p>
        </w:tc>
        <w:tc>
          <w:tcPr>
            <w:tcW w:w="1382" w:type="dxa"/>
            <w:shd w:val="clear" w:color="auto" w:fill="FFFFFF"/>
          </w:tcPr>
          <w:p w:rsidR="00E71CFA" w:rsidRPr="00D3168C" w:rsidRDefault="00E71CFA" w:rsidP="00552E94">
            <w:pPr>
              <w:tabs>
                <w:tab w:val="center" w:pos="4513"/>
                <w:tab w:val="right" w:pos="9026"/>
              </w:tabs>
              <w:autoSpaceDE w:val="0"/>
              <w:autoSpaceDN w:val="0"/>
              <w:adjustRightInd w:val="0"/>
              <w:spacing w:after="0" w:line="240" w:lineRule="auto"/>
              <w:ind w:left="426" w:right="690" w:hanging="392"/>
              <w:rPr>
                <w:rFonts w:ascii="Arial" w:hAnsi="Arial" w:cs="Arial"/>
              </w:rPr>
            </w:pPr>
            <w:r>
              <w:rPr>
                <w:rFonts w:ascii="Arial" w:hAnsi="Arial" w:cs="Arial"/>
              </w:rPr>
              <w:t>24</w:t>
            </w:r>
          </w:p>
        </w:tc>
      </w:tr>
    </w:tbl>
    <w:p w:rsidR="00E71CFA" w:rsidRPr="00F34D0B" w:rsidRDefault="00E71CFA" w:rsidP="00552E94">
      <w:pPr>
        <w:widowControl w:val="0"/>
        <w:autoSpaceDE w:val="0"/>
        <w:autoSpaceDN w:val="0"/>
        <w:adjustRightInd w:val="0"/>
        <w:spacing w:after="0" w:line="240" w:lineRule="auto"/>
        <w:ind w:left="426" w:right="690"/>
        <w:rPr>
          <w:rFonts w:ascii="Arial" w:hAnsi="Arial" w:cs="Arial"/>
          <w:sz w:val="24"/>
          <w:szCs w:val="24"/>
        </w:rPr>
      </w:pPr>
    </w:p>
    <w:p w:rsidR="00E71CFA" w:rsidRPr="00F34D0B" w:rsidRDefault="00E71CFA" w:rsidP="00552E94">
      <w:pPr>
        <w:widowControl w:val="0"/>
        <w:autoSpaceDE w:val="0"/>
        <w:autoSpaceDN w:val="0"/>
        <w:adjustRightInd w:val="0"/>
        <w:spacing w:after="0" w:line="240" w:lineRule="auto"/>
        <w:ind w:right="690"/>
        <w:rPr>
          <w:rFonts w:ascii="Arial" w:hAnsi="Arial" w:cs="Arial"/>
          <w:color w:val="231F20"/>
          <w:sz w:val="24"/>
          <w:szCs w:val="24"/>
        </w:rPr>
      </w:pPr>
    </w:p>
    <w:p w:rsidR="00E71CFA"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 xml:space="preserve">There are no trends in the negative posts; these </w:t>
      </w:r>
      <w:r>
        <w:rPr>
          <w:rFonts w:ascii="Arial" w:hAnsi="Arial" w:cs="Arial"/>
          <w:color w:val="231F20"/>
          <w:sz w:val="24"/>
          <w:szCs w:val="24"/>
        </w:rPr>
        <w:t>r</w:t>
      </w:r>
      <w:r w:rsidRPr="00F34D0B">
        <w:rPr>
          <w:rFonts w:ascii="Arial" w:hAnsi="Arial" w:cs="Arial"/>
          <w:color w:val="231F20"/>
          <w:sz w:val="24"/>
          <w:szCs w:val="24"/>
        </w:rPr>
        <w:t xml:space="preserve">elate to individual patient issues. </w:t>
      </w:r>
    </w:p>
    <w:p w:rsidR="00E71CFA" w:rsidRPr="00F34D0B" w:rsidRDefault="00E71CFA" w:rsidP="00552E94">
      <w:pPr>
        <w:widowControl w:val="0"/>
        <w:autoSpaceDE w:val="0"/>
        <w:autoSpaceDN w:val="0"/>
        <w:adjustRightInd w:val="0"/>
        <w:spacing w:after="0" w:line="240" w:lineRule="auto"/>
        <w:ind w:right="690"/>
        <w:rPr>
          <w:rFonts w:ascii="Arial" w:hAnsi="Arial" w:cs="Arial"/>
          <w:color w:val="231F20"/>
          <w:sz w:val="24"/>
          <w:szCs w:val="24"/>
        </w:rPr>
      </w:pPr>
    </w:p>
    <w:p w:rsidR="00E71CFA" w:rsidRPr="00F34D0B" w:rsidRDefault="00E71CFA"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 xml:space="preserve">As Patient Opinion is anonymous, when responding to negative posts, we always ask the poster to contact us directly so that we can look into their case. Of these, only one contacted us to say that they did not wish us to look into the matter any further. </w:t>
      </w:r>
    </w:p>
    <w:p w:rsidR="00E71CFA" w:rsidRDefault="00E71CFA" w:rsidP="00552E94">
      <w:pPr>
        <w:spacing w:after="0" w:line="240" w:lineRule="auto"/>
        <w:rPr>
          <w:rFonts w:ascii="Arial" w:hAnsi="Arial" w:cs="Arial"/>
          <w:b/>
          <w:bCs/>
          <w:color w:val="538DD3"/>
          <w:sz w:val="24"/>
          <w:szCs w:val="24"/>
        </w:rPr>
      </w:pPr>
    </w:p>
    <w:p w:rsidR="00E71CFA" w:rsidRPr="00E71CFA" w:rsidRDefault="00E71CFA" w:rsidP="00552E94">
      <w:pPr>
        <w:spacing w:after="0" w:line="240" w:lineRule="auto"/>
      </w:pPr>
      <w:r>
        <w:rPr>
          <w:noProof/>
        </w:rPr>
        <w:lastRenderedPageBreak/>
        <w:drawing>
          <wp:inline distT="0" distB="0" distL="0" distR="0">
            <wp:extent cx="5780925" cy="9047018"/>
            <wp:effectExtent l="19050" t="0" r="0" b="0"/>
            <wp:docPr id="64" name="Picture 13" descr="An absolute credit to the n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 absolute credit to the nhs.jpg"/>
                    <pic:cNvPicPr/>
                  </pic:nvPicPr>
                  <pic:blipFill>
                    <a:blip r:embed="rId8" cstate="print"/>
                    <a:stretch>
                      <a:fillRect/>
                    </a:stretch>
                  </pic:blipFill>
                  <pic:spPr>
                    <a:xfrm>
                      <a:off x="0" y="0"/>
                      <a:ext cx="5791121" cy="9062975"/>
                    </a:xfrm>
                    <a:prstGeom prst="rect">
                      <a:avLst/>
                    </a:prstGeom>
                  </pic:spPr>
                </pic:pic>
              </a:graphicData>
            </a:graphic>
          </wp:inline>
        </w:drawing>
      </w:r>
      <w:r>
        <w:rPr>
          <w:noProof/>
        </w:rPr>
        <w:lastRenderedPageBreak/>
        <w:drawing>
          <wp:inline distT="0" distB="0" distL="0" distR="0">
            <wp:extent cx="5780925" cy="8382000"/>
            <wp:effectExtent l="19050" t="0" r="0" b="0"/>
            <wp:docPr id="67" name="Picture 16" descr="Referral delay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ferral delays.png"/>
                    <pic:cNvPicPr/>
                  </pic:nvPicPr>
                  <pic:blipFill>
                    <a:blip r:embed="rId9" cstate="print"/>
                    <a:stretch>
                      <a:fillRect/>
                    </a:stretch>
                  </pic:blipFill>
                  <pic:spPr>
                    <a:xfrm>
                      <a:off x="0" y="0"/>
                      <a:ext cx="5800413" cy="8410256"/>
                    </a:xfrm>
                    <a:prstGeom prst="rect">
                      <a:avLst/>
                    </a:prstGeom>
                  </pic:spPr>
                </pic:pic>
              </a:graphicData>
            </a:graphic>
          </wp:inline>
        </w:drawing>
      </w:r>
      <w:r>
        <w:rPr>
          <w:noProof/>
        </w:rPr>
        <w:lastRenderedPageBreak/>
        <w:drawing>
          <wp:inline distT="0" distB="0" distL="0" distR="0">
            <wp:extent cx="5619750" cy="8850799"/>
            <wp:effectExtent l="19050" t="0" r="0" b="0"/>
            <wp:docPr id="68" name="Picture 17" descr="Unable to access med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able to access medication.jpg"/>
                    <pic:cNvPicPr/>
                  </pic:nvPicPr>
                  <pic:blipFill>
                    <a:blip r:embed="rId10" cstate="print"/>
                    <a:stretch>
                      <a:fillRect/>
                    </a:stretch>
                  </pic:blipFill>
                  <pic:spPr>
                    <a:xfrm>
                      <a:off x="0" y="0"/>
                      <a:ext cx="5627706" cy="8863330"/>
                    </a:xfrm>
                    <a:prstGeom prst="rect">
                      <a:avLst/>
                    </a:prstGeom>
                  </pic:spPr>
                </pic:pic>
              </a:graphicData>
            </a:graphic>
          </wp:inline>
        </w:drawing>
      </w:r>
    </w:p>
    <w:p w:rsidR="00775865" w:rsidRPr="00E71CFA" w:rsidRDefault="00E71CFA" w:rsidP="00552E94">
      <w:pPr>
        <w:pStyle w:val="Heading2"/>
        <w:spacing w:before="0" w:line="240" w:lineRule="auto"/>
        <w:rPr>
          <w:rFonts w:ascii="Arial" w:hAnsi="Arial" w:cs="Arial"/>
        </w:rPr>
      </w:pPr>
      <w:bookmarkStart w:id="8" w:name="_Toc483926447"/>
      <w:r>
        <w:rPr>
          <w:rFonts w:ascii="Arial" w:hAnsi="Arial" w:cs="Arial"/>
        </w:rPr>
        <w:lastRenderedPageBreak/>
        <w:t xml:space="preserve">2.4 </w:t>
      </w:r>
      <w:r w:rsidR="00775865" w:rsidRPr="00E71CFA">
        <w:rPr>
          <w:rFonts w:ascii="Arial" w:hAnsi="Arial" w:cs="Arial"/>
        </w:rPr>
        <w:t>Caring Behaviours</w:t>
      </w:r>
      <w:r w:rsidR="00775865" w:rsidRPr="00E71CFA">
        <w:rPr>
          <w:rFonts w:ascii="Arial" w:hAnsi="Arial" w:cs="Arial"/>
          <w:spacing w:val="-12"/>
        </w:rPr>
        <w:t xml:space="preserve"> </w:t>
      </w:r>
      <w:r w:rsidR="00775865" w:rsidRPr="00E71CFA">
        <w:rPr>
          <w:rFonts w:ascii="Arial" w:hAnsi="Arial" w:cs="Arial"/>
        </w:rPr>
        <w:t>Assurance System (CBAS)</w:t>
      </w:r>
      <w:bookmarkEnd w:id="8"/>
    </w:p>
    <w:p w:rsidR="00EF092C" w:rsidRDefault="00EF092C" w:rsidP="00EF092C">
      <w:pPr>
        <w:widowControl w:val="0"/>
        <w:tabs>
          <w:tab w:val="left" w:pos="1276"/>
        </w:tabs>
        <w:autoSpaceDE w:val="0"/>
        <w:autoSpaceDN w:val="0"/>
        <w:adjustRightInd w:val="0"/>
        <w:spacing w:after="0" w:line="240" w:lineRule="auto"/>
        <w:ind w:right="690"/>
        <w:rPr>
          <w:rFonts w:ascii="Arial" w:hAnsi="Arial" w:cs="Arial"/>
          <w:color w:val="231F20"/>
          <w:sz w:val="24"/>
          <w:szCs w:val="24"/>
        </w:rPr>
      </w:pPr>
    </w:p>
    <w:p w:rsidR="00E71CFA" w:rsidRDefault="000A0878" w:rsidP="00EF092C">
      <w:pPr>
        <w:widowControl w:val="0"/>
        <w:tabs>
          <w:tab w:val="left" w:pos="1276"/>
        </w:tabs>
        <w:autoSpaceDE w:val="0"/>
        <w:autoSpaceDN w:val="0"/>
        <w:adjustRightInd w:val="0"/>
        <w:spacing w:after="0" w:line="240" w:lineRule="auto"/>
        <w:ind w:right="690"/>
        <w:rPr>
          <w:rFonts w:ascii="Arial" w:hAnsi="Arial" w:cs="Arial"/>
          <w:color w:val="231F20"/>
          <w:sz w:val="24"/>
          <w:szCs w:val="24"/>
        </w:rPr>
      </w:pPr>
      <w:r>
        <w:rPr>
          <w:rFonts w:ascii="Arial" w:hAnsi="Arial" w:cs="Arial"/>
          <w:color w:val="231F20"/>
          <w:sz w:val="24"/>
          <w:szCs w:val="24"/>
        </w:rPr>
        <w:t xml:space="preserve">The caring assurance work continues to be embedded within the Board. We continue to receive patient feedback via the questionnaires administered via the volunteer walk rounds. Some of the questions are directly related to our values and in this way we can measure the ‘lived’ experience for our patients. As part of the CBAS methodology we have parallel staff feedback which </w:t>
      </w:r>
      <w:r w:rsidR="004B1D37">
        <w:rPr>
          <w:rFonts w:ascii="Arial" w:hAnsi="Arial" w:cs="Arial"/>
          <w:color w:val="231F20"/>
          <w:sz w:val="24"/>
          <w:szCs w:val="24"/>
        </w:rPr>
        <w:t>helps to inform and guide us to achieving sustained improvements.</w:t>
      </w:r>
      <w:r>
        <w:rPr>
          <w:rFonts w:ascii="Arial" w:hAnsi="Arial" w:cs="Arial"/>
          <w:color w:val="231F20"/>
          <w:sz w:val="24"/>
          <w:szCs w:val="24"/>
        </w:rPr>
        <w:t xml:space="preserve"> </w:t>
      </w:r>
    </w:p>
    <w:p w:rsidR="00552E94" w:rsidRPr="00B10C20" w:rsidRDefault="00552E94" w:rsidP="00552E94">
      <w:pPr>
        <w:widowControl w:val="0"/>
        <w:tabs>
          <w:tab w:val="left" w:pos="1276"/>
        </w:tabs>
        <w:autoSpaceDE w:val="0"/>
        <w:autoSpaceDN w:val="0"/>
        <w:adjustRightInd w:val="0"/>
        <w:spacing w:after="0" w:line="240" w:lineRule="auto"/>
        <w:ind w:left="426" w:right="690"/>
        <w:rPr>
          <w:rFonts w:ascii="Arial" w:hAnsi="Arial" w:cs="Arial"/>
          <w:color w:val="231F20"/>
          <w:sz w:val="24"/>
          <w:szCs w:val="24"/>
        </w:rPr>
      </w:pPr>
    </w:p>
    <w:p w:rsidR="00552E94" w:rsidRDefault="00861C2D" w:rsidP="0006655C">
      <w:pPr>
        <w:pStyle w:val="Heading2"/>
        <w:numPr>
          <w:ilvl w:val="1"/>
          <w:numId w:val="18"/>
        </w:numPr>
        <w:spacing w:before="0" w:line="240" w:lineRule="auto"/>
        <w:ind w:left="567" w:hanging="567"/>
        <w:rPr>
          <w:rFonts w:ascii="Arial" w:hAnsi="Arial" w:cs="Arial"/>
        </w:rPr>
      </w:pPr>
      <w:bookmarkStart w:id="9" w:name="_Toc483926448"/>
      <w:r w:rsidRPr="00861C2D">
        <w:rPr>
          <w:rFonts w:ascii="Arial" w:hAnsi="Arial" w:cs="Arial"/>
        </w:rPr>
        <w:t>Communications and Social Media</w:t>
      </w:r>
      <w:bookmarkEnd w:id="9"/>
      <w:r w:rsidRPr="00861C2D">
        <w:rPr>
          <w:rFonts w:ascii="Arial" w:hAnsi="Arial" w:cs="Arial"/>
        </w:rPr>
        <w:t xml:space="preserve"> </w:t>
      </w:r>
    </w:p>
    <w:p w:rsidR="00861C2D" w:rsidRPr="00861C2D" w:rsidRDefault="00861C2D" w:rsidP="00552E94">
      <w:pPr>
        <w:pStyle w:val="Heading3"/>
        <w:spacing w:before="0" w:line="240" w:lineRule="auto"/>
        <w:rPr>
          <w:rFonts w:ascii="Arial" w:hAnsi="Arial" w:cs="Arial"/>
          <w:color w:val="000000"/>
          <w:sz w:val="24"/>
          <w:szCs w:val="24"/>
        </w:rPr>
      </w:pPr>
      <w:bookmarkStart w:id="10" w:name="_Toc483926449"/>
      <w:r w:rsidRPr="00861C2D">
        <w:rPr>
          <w:rFonts w:ascii="Arial" w:hAnsi="Arial" w:cs="Arial"/>
          <w:sz w:val="24"/>
          <w:szCs w:val="24"/>
        </w:rPr>
        <w:t>2.5.1 Enquiries via our generic email boxes and our website</w:t>
      </w:r>
      <w:bookmarkEnd w:id="10"/>
    </w:p>
    <w:p w:rsidR="00861C2D" w:rsidRPr="00F34D0B" w:rsidRDefault="00861C2D" w:rsidP="00552E94">
      <w:pPr>
        <w:widowControl w:val="0"/>
        <w:autoSpaceDE w:val="0"/>
        <w:autoSpaceDN w:val="0"/>
        <w:adjustRightInd w:val="0"/>
        <w:spacing w:after="0" w:line="240" w:lineRule="auto"/>
        <w:ind w:right="690"/>
        <w:rPr>
          <w:rFonts w:ascii="Arial" w:hAnsi="Arial" w:cs="Arial"/>
          <w:color w:val="000000"/>
          <w:sz w:val="24"/>
          <w:szCs w:val="24"/>
        </w:rPr>
      </w:pPr>
      <w:r w:rsidRPr="00F34D0B">
        <w:rPr>
          <w:rFonts w:ascii="Arial" w:hAnsi="Arial" w:cs="Arial"/>
          <w:color w:val="231F20"/>
          <w:sz w:val="24"/>
          <w:szCs w:val="24"/>
        </w:rPr>
        <w:t xml:space="preserve">The Communications Department monitor and respond to all comments and questions </w:t>
      </w:r>
      <w:r>
        <w:rPr>
          <w:rFonts w:ascii="Arial" w:hAnsi="Arial" w:cs="Arial"/>
          <w:color w:val="231F20"/>
          <w:sz w:val="24"/>
          <w:szCs w:val="24"/>
        </w:rPr>
        <w:t>received via the generic email boxes (</w:t>
      </w:r>
      <w:hyperlink r:id="rId11" w:history="1">
        <w:r w:rsidRPr="00C67DE0">
          <w:rPr>
            <w:rStyle w:val="Hyperlink"/>
            <w:rFonts w:ascii="Arial" w:hAnsi="Arial" w:cs="Arial"/>
            <w:sz w:val="24"/>
            <w:szCs w:val="24"/>
          </w:rPr>
          <w:t>comms@gjnh.scot.nhs.uk</w:t>
        </w:r>
      </w:hyperlink>
      <w:r>
        <w:rPr>
          <w:rFonts w:ascii="Arial" w:hAnsi="Arial" w:cs="Arial"/>
          <w:color w:val="231F20"/>
          <w:sz w:val="24"/>
          <w:szCs w:val="24"/>
        </w:rPr>
        <w:t xml:space="preserve"> and </w:t>
      </w:r>
      <w:hyperlink r:id="rId12" w:history="1">
        <w:r w:rsidRPr="00587F63">
          <w:rPr>
            <w:rStyle w:val="Hyperlink"/>
            <w:rFonts w:ascii="Arial" w:hAnsi="Arial" w:cs="Arial"/>
            <w:sz w:val="24"/>
            <w:szCs w:val="24"/>
          </w:rPr>
          <w:t>enquiries@gjnh.scot.nhs.uk</w:t>
        </w:r>
      </w:hyperlink>
      <w:r>
        <w:rPr>
          <w:rFonts w:ascii="Arial" w:hAnsi="Arial" w:cs="Arial"/>
          <w:color w:val="231F20"/>
          <w:sz w:val="24"/>
          <w:szCs w:val="24"/>
        </w:rPr>
        <w:t>)</w:t>
      </w:r>
      <w:r w:rsidRPr="00F34D0B">
        <w:rPr>
          <w:rFonts w:ascii="Arial" w:hAnsi="Arial" w:cs="Arial"/>
          <w:color w:val="231F20"/>
          <w:sz w:val="24"/>
          <w:szCs w:val="24"/>
        </w:rPr>
        <w:t>, sharing these with relevant sta</w:t>
      </w:r>
      <w:r w:rsidRPr="00F34D0B">
        <w:rPr>
          <w:rFonts w:ascii="Arial" w:hAnsi="Arial" w:cs="Arial"/>
          <w:color w:val="231F20"/>
          <w:spacing w:val="-4"/>
          <w:sz w:val="24"/>
          <w:szCs w:val="24"/>
        </w:rPr>
        <w:t>f</w:t>
      </w:r>
      <w:r w:rsidRPr="00F34D0B">
        <w:rPr>
          <w:rFonts w:ascii="Arial" w:hAnsi="Arial" w:cs="Arial"/>
          <w:color w:val="231F20"/>
          <w:sz w:val="24"/>
          <w:szCs w:val="24"/>
        </w:rPr>
        <w:t>f.</w:t>
      </w:r>
    </w:p>
    <w:p w:rsidR="00861C2D" w:rsidRDefault="00861C2D" w:rsidP="00552E94">
      <w:pPr>
        <w:widowControl w:val="0"/>
        <w:autoSpaceDE w:val="0"/>
        <w:autoSpaceDN w:val="0"/>
        <w:adjustRightInd w:val="0"/>
        <w:spacing w:after="0" w:line="240" w:lineRule="auto"/>
        <w:ind w:right="690"/>
        <w:rPr>
          <w:rFonts w:ascii="Arial" w:hAnsi="Arial" w:cs="Arial"/>
          <w:color w:val="231F20"/>
          <w:sz w:val="24"/>
          <w:szCs w:val="24"/>
        </w:rPr>
      </w:pPr>
    </w:p>
    <w:p w:rsidR="00861C2D" w:rsidRPr="00552E94" w:rsidRDefault="00861C2D" w:rsidP="00552E94">
      <w:pPr>
        <w:widowControl w:val="0"/>
        <w:autoSpaceDE w:val="0"/>
        <w:autoSpaceDN w:val="0"/>
        <w:adjustRightInd w:val="0"/>
        <w:spacing w:after="0" w:line="240" w:lineRule="auto"/>
        <w:ind w:right="690"/>
        <w:rPr>
          <w:rFonts w:ascii="Arial" w:hAnsi="Arial" w:cs="Arial"/>
          <w:color w:val="231F20"/>
          <w:sz w:val="24"/>
          <w:szCs w:val="24"/>
        </w:rPr>
      </w:pPr>
      <w:r>
        <w:rPr>
          <w:rFonts w:ascii="Arial" w:hAnsi="Arial" w:cs="Arial"/>
          <w:color w:val="231F20"/>
          <w:sz w:val="24"/>
          <w:szCs w:val="24"/>
        </w:rPr>
        <w:t xml:space="preserve">In the year 1 April 2016 to 31 March 2017, we received a total of 523 emails to </w:t>
      </w:r>
      <w:r w:rsidRPr="00F34D0B">
        <w:rPr>
          <w:rFonts w:ascii="Arial" w:hAnsi="Arial" w:cs="Arial"/>
          <w:color w:val="231F20"/>
          <w:sz w:val="24"/>
          <w:szCs w:val="24"/>
        </w:rPr>
        <w:t>our generic Golden Jubilee National Hospital</w:t>
      </w:r>
      <w:r w:rsidRPr="00F34D0B">
        <w:rPr>
          <w:rFonts w:ascii="Arial" w:hAnsi="Arial" w:cs="Arial"/>
          <w:color w:val="000000"/>
          <w:sz w:val="24"/>
          <w:szCs w:val="24"/>
        </w:rPr>
        <w:t xml:space="preserve"> </w:t>
      </w:r>
      <w:r w:rsidRPr="00F34D0B">
        <w:rPr>
          <w:rFonts w:ascii="Arial" w:hAnsi="Arial" w:cs="Arial"/>
          <w:color w:val="231F20"/>
          <w:sz w:val="24"/>
          <w:szCs w:val="24"/>
        </w:rPr>
        <w:t>mailboxes, compared to</w:t>
      </w:r>
      <w:r>
        <w:rPr>
          <w:rFonts w:ascii="Arial" w:hAnsi="Arial" w:cs="Arial"/>
          <w:color w:val="231F20"/>
          <w:sz w:val="24"/>
          <w:szCs w:val="24"/>
        </w:rPr>
        <w:t xml:space="preserve"> 536</w:t>
      </w:r>
      <w:r w:rsidRPr="006A6045">
        <w:rPr>
          <w:rFonts w:ascii="Arial" w:hAnsi="Arial" w:cs="Arial"/>
          <w:color w:val="231F20"/>
          <w:sz w:val="24"/>
          <w:szCs w:val="24"/>
        </w:rPr>
        <w:t xml:space="preserve"> </w:t>
      </w:r>
      <w:r w:rsidRPr="00F34D0B">
        <w:rPr>
          <w:rFonts w:ascii="Arial" w:hAnsi="Arial" w:cs="Arial"/>
          <w:color w:val="231F20"/>
          <w:sz w:val="24"/>
          <w:szCs w:val="24"/>
        </w:rPr>
        <w:t>in the previous year</w:t>
      </w:r>
      <w:r>
        <w:rPr>
          <w:rFonts w:ascii="Arial" w:hAnsi="Arial" w:cs="Arial"/>
          <w:color w:val="231F20"/>
          <w:sz w:val="24"/>
          <w:szCs w:val="24"/>
        </w:rPr>
        <w:t>.</w:t>
      </w:r>
      <w:r w:rsidR="00552E94">
        <w:rPr>
          <w:rFonts w:ascii="Arial" w:hAnsi="Arial" w:cs="Arial"/>
          <w:color w:val="231F20"/>
          <w:sz w:val="24"/>
          <w:szCs w:val="24"/>
        </w:rPr>
        <w:t xml:space="preserve">  </w:t>
      </w:r>
    </w:p>
    <w:p w:rsidR="00861C2D" w:rsidRPr="00861C2D" w:rsidRDefault="00861C2D" w:rsidP="00552E94">
      <w:pPr>
        <w:widowControl w:val="0"/>
        <w:autoSpaceDE w:val="0"/>
        <w:autoSpaceDN w:val="0"/>
        <w:adjustRightInd w:val="0"/>
        <w:spacing w:after="0" w:line="240" w:lineRule="auto"/>
        <w:ind w:right="690"/>
        <w:rPr>
          <w:rFonts w:ascii="Arial" w:hAnsi="Arial" w:cs="Arial"/>
          <w:color w:val="000000"/>
          <w:sz w:val="24"/>
          <w:szCs w:val="24"/>
        </w:rPr>
      </w:pPr>
    </w:p>
    <w:p w:rsidR="00861C2D" w:rsidRPr="00861C2D" w:rsidRDefault="00861C2D" w:rsidP="00552E94">
      <w:pPr>
        <w:widowControl w:val="0"/>
        <w:autoSpaceDE w:val="0"/>
        <w:autoSpaceDN w:val="0"/>
        <w:adjustRightInd w:val="0"/>
        <w:spacing w:after="0" w:line="240" w:lineRule="auto"/>
        <w:ind w:right="690"/>
        <w:rPr>
          <w:rFonts w:ascii="Arial" w:hAnsi="Arial" w:cs="Arial"/>
          <w:color w:val="000000"/>
          <w:sz w:val="24"/>
          <w:szCs w:val="24"/>
        </w:rPr>
      </w:pPr>
      <w:r w:rsidRPr="00861C2D">
        <w:rPr>
          <w:rFonts w:ascii="Arial" w:hAnsi="Arial" w:cs="Arial"/>
          <w:color w:val="000000"/>
          <w:sz w:val="24"/>
          <w:szCs w:val="24"/>
        </w:rPr>
        <w:t>Of the 523 emails received, 503 were positive or neutral (96.18%) and 20 were negative (3.82%)</w:t>
      </w:r>
      <w:r w:rsidR="00552E94">
        <w:rPr>
          <w:rFonts w:ascii="Arial" w:hAnsi="Arial" w:cs="Arial"/>
          <w:color w:val="000000"/>
          <w:sz w:val="24"/>
          <w:szCs w:val="24"/>
        </w:rPr>
        <w:t xml:space="preserve">.  </w:t>
      </w:r>
      <w:r w:rsidRPr="00861C2D">
        <w:rPr>
          <w:rFonts w:ascii="Arial" w:hAnsi="Arial" w:cs="Arial"/>
          <w:color w:val="000000"/>
          <w:sz w:val="24"/>
          <w:szCs w:val="24"/>
        </w:rPr>
        <w:t>Examples of e-mails include:</w:t>
      </w:r>
    </w:p>
    <w:p w:rsidR="00861C2D" w:rsidRPr="00861C2D" w:rsidRDefault="00861C2D" w:rsidP="00552E94">
      <w:pPr>
        <w:pStyle w:val="ListParagraph"/>
        <w:widowControl w:val="0"/>
        <w:numPr>
          <w:ilvl w:val="0"/>
          <w:numId w:val="8"/>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color w:val="000000"/>
          <w:sz w:val="24"/>
          <w:szCs w:val="24"/>
        </w:rPr>
        <w:t>patients requiring information or help about appointments or procedures;</w:t>
      </w:r>
    </w:p>
    <w:p w:rsidR="00861C2D" w:rsidRPr="00861C2D" w:rsidRDefault="00861C2D" w:rsidP="00552E94">
      <w:pPr>
        <w:pStyle w:val="ListParagraph"/>
        <w:widowControl w:val="0"/>
        <w:numPr>
          <w:ilvl w:val="0"/>
          <w:numId w:val="8"/>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color w:val="000000"/>
          <w:sz w:val="24"/>
          <w:szCs w:val="24"/>
        </w:rPr>
        <w:t>relatives/carers needing visiting times/message to inpatients;</w:t>
      </w:r>
    </w:p>
    <w:p w:rsidR="00861C2D" w:rsidRPr="00861C2D" w:rsidRDefault="00861C2D" w:rsidP="00552E94">
      <w:pPr>
        <w:pStyle w:val="ListParagraph"/>
        <w:widowControl w:val="0"/>
        <w:numPr>
          <w:ilvl w:val="0"/>
          <w:numId w:val="8"/>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color w:val="000000"/>
          <w:sz w:val="24"/>
          <w:szCs w:val="24"/>
        </w:rPr>
        <w:t>professional requests for staff contact information;</w:t>
      </w:r>
    </w:p>
    <w:p w:rsidR="00861C2D" w:rsidRPr="00861C2D" w:rsidRDefault="00861C2D" w:rsidP="00552E94">
      <w:pPr>
        <w:pStyle w:val="ListParagraph"/>
        <w:widowControl w:val="0"/>
        <w:numPr>
          <w:ilvl w:val="0"/>
          <w:numId w:val="8"/>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color w:val="000000"/>
          <w:sz w:val="24"/>
          <w:szCs w:val="24"/>
        </w:rPr>
        <w:t>gratitude of care; and</w:t>
      </w:r>
    </w:p>
    <w:p w:rsidR="00861C2D" w:rsidRPr="00861C2D" w:rsidRDefault="00861C2D" w:rsidP="00552E94">
      <w:pPr>
        <w:pStyle w:val="ListParagraph"/>
        <w:widowControl w:val="0"/>
        <w:numPr>
          <w:ilvl w:val="0"/>
          <w:numId w:val="8"/>
        </w:numPr>
        <w:autoSpaceDE w:val="0"/>
        <w:autoSpaceDN w:val="0"/>
        <w:adjustRightInd w:val="0"/>
        <w:spacing w:after="0" w:line="240" w:lineRule="auto"/>
        <w:ind w:right="690"/>
        <w:contextualSpacing w:val="0"/>
        <w:rPr>
          <w:rFonts w:ascii="Arial" w:hAnsi="Arial" w:cs="Arial"/>
          <w:color w:val="000000"/>
          <w:sz w:val="24"/>
          <w:szCs w:val="24"/>
        </w:rPr>
      </w:pPr>
      <w:proofErr w:type="gramStart"/>
      <w:r w:rsidRPr="00861C2D">
        <w:rPr>
          <w:rFonts w:ascii="Arial" w:hAnsi="Arial" w:cs="Arial"/>
          <w:color w:val="000000"/>
          <w:sz w:val="24"/>
          <w:szCs w:val="24"/>
        </w:rPr>
        <w:t>requests</w:t>
      </w:r>
      <w:proofErr w:type="gramEnd"/>
      <w:r w:rsidRPr="00861C2D">
        <w:rPr>
          <w:rFonts w:ascii="Arial" w:hAnsi="Arial" w:cs="Arial"/>
          <w:color w:val="000000"/>
          <w:sz w:val="24"/>
          <w:szCs w:val="24"/>
        </w:rPr>
        <w:t xml:space="preserve"> relating to recruitment and work experience.</w:t>
      </w:r>
    </w:p>
    <w:p w:rsidR="00861C2D" w:rsidRPr="00861C2D" w:rsidRDefault="00861C2D" w:rsidP="00552E94">
      <w:pPr>
        <w:widowControl w:val="0"/>
        <w:autoSpaceDE w:val="0"/>
        <w:autoSpaceDN w:val="0"/>
        <w:adjustRightInd w:val="0"/>
        <w:spacing w:after="0" w:line="240" w:lineRule="auto"/>
        <w:ind w:right="690"/>
        <w:rPr>
          <w:rFonts w:ascii="Arial" w:hAnsi="Arial" w:cs="Arial"/>
          <w:b/>
          <w:bCs/>
          <w:color w:val="365F91"/>
          <w:sz w:val="24"/>
          <w:szCs w:val="24"/>
        </w:rPr>
      </w:pPr>
    </w:p>
    <w:p w:rsidR="00861C2D" w:rsidRPr="00861C2D" w:rsidRDefault="00861C2D" w:rsidP="00552E94">
      <w:pPr>
        <w:pStyle w:val="Heading3"/>
        <w:spacing w:before="0" w:line="240" w:lineRule="auto"/>
        <w:rPr>
          <w:rFonts w:ascii="Arial" w:hAnsi="Arial" w:cs="Arial"/>
          <w:sz w:val="24"/>
          <w:szCs w:val="24"/>
        </w:rPr>
      </w:pPr>
      <w:bookmarkStart w:id="11" w:name="_Toc483926450"/>
      <w:r w:rsidRPr="00861C2D">
        <w:rPr>
          <w:rFonts w:ascii="Arial" w:hAnsi="Arial" w:cs="Arial"/>
          <w:sz w:val="24"/>
          <w:szCs w:val="24"/>
        </w:rPr>
        <w:t xml:space="preserve">2.5.2 Social media channels – our corporate </w:t>
      </w:r>
      <w:proofErr w:type="spellStart"/>
      <w:r w:rsidRPr="00861C2D">
        <w:rPr>
          <w:rFonts w:ascii="Arial" w:hAnsi="Arial" w:cs="Arial"/>
          <w:sz w:val="24"/>
          <w:szCs w:val="24"/>
        </w:rPr>
        <w:t>Facebook</w:t>
      </w:r>
      <w:proofErr w:type="spellEnd"/>
      <w:r w:rsidRPr="00861C2D">
        <w:rPr>
          <w:rFonts w:ascii="Arial" w:hAnsi="Arial" w:cs="Arial"/>
          <w:sz w:val="24"/>
          <w:szCs w:val="24"/>
        </w:rPr>
        <w:t xml:space="preserve"> and </w:t>
      </w:r>
      <w:r w:rsidRPr="00861C2D">
        <w:rPr>
          <w:rFonts w:ascii="Arial" w:hAnsi="Arial" w:cs="Arial"/>
          <w:spacing w:val="-17"/>
          <w:sz w:val="24"/>
          <w:szCs w:val="24"/>
        </w:rPr>
        <w:t>T</w:t>
      </w:r>
      <w:r w:rsidRPr="00861C2D">
        <w:rPr>
          <w:rFonts w:ascii="Arial" w:hAnsi="Arial" w:cs="Arial"/>
          <w:sz w:val="24"/>
          <w:szCs w:val="24"/>
        </w:rPr>
        <w:t>witter channels</w:t>
      </w:r>
      <w:bookmarkEnd w:id="11"/>
    </w:p>
    <w:p w:rsidR="00861C2D" w:rsidRPr="00861C2D" w:rsidRDefault="00861C2D" w:rsidP="00552E94">
      <w:pPr>
        <w:widowControl w:val="0"/>
        <w:autoSpaceDE w:val="0"/>
        <w:autoSpaceDN w:val="0"/>
        <w:adjustRightInd w:val="0"/>
        <w:spacing w:after="0" w:line="240" w:lineRule="auto"/>
        <w:ind w:right="33"/>
        <w:rPr>
          <w:rFonts w:ascii="Arial" w:hAnsi="Arial" w:cs="Arial"/>
          <w:bCs/>
          <w:color w:val="231F20"/>
          <w:sz w:val="24"/>
          <w:szCs w:val="24"/>
        </w:rPr>
      </w:pPr>
      <w:r w:rsidRPr="00861C2D">
        <w:rPr>
          <w:rFonts w:ascii="Arial" w:hAnsi="Arial" w:cs="Arial"/>
          <w:bCs/>
          <w:color w:val="231F20"/>
          <w:sz w:val="24"/>
          <w:szCs w:val="24"/>
        </w:rPr>
        <w:t>In the year from 1 April 2016 to 31 March 2017:</w:t>
      </w:r>
    </w:p>
    <w:p w:rsidR="002A5215" w:rsidRDefault="00861C2D" w:rsidP="00552E94">
      <w:pPr>
        <w:pStyle w:val="ListParagraph"/>
        <w:widowControl w:val="0"/>
        <w:numPr>
          <w:ilvl w:val="0"/>
          <w:numId w:val="9"/>
        </w:numPr>
        <w:autoSpaceDE w:val="0"/>
        <w:autoSpaceDN w:val="0"/>
        <w:adjustRightInd w:val="0"/>
        <w:spacing w:after="0" w:line="240" w:lineRule="auto"/>
        <w:ind w:right="33"/>
        <w:contextualSpacing w:val="0"/>
        <w:rPr>
          <w:rFonts w:ascii="Arial" w:hAnsi="Arial" w:cs="Arial"/>
          <w:color w:val="000000"/>
          <w:sz w:val="24"/>
          <w:szCs w:val="24"/>
        </w:rPr>
      </w:pPr>
      <w:r w:rsidRPr="002A5215">
        <w:rPr>
          <w:rFonts w:ascii="Arial" w:hAnsi="Arial" w:cs="Arial"/>
          <w:bCs/>
          <w:color w:val="231F20"/>
          <w:sz w:val="24"/>
          <w:szCs w:val="24"/>
        </w:rPr>
        <w:t xml:space="preserve">Our </w:t>
      </w:r>
      <w:r w:rsidRPr="002A5215">
        <w:rPr>
          <w:rFonts w:ascii="Arial" w:hAnsi="Arial" w:cs="Arial"/>
          <w:color w:val="000000"/>
          <w:sz w:val="24"/>
          <w:szCs w:val="24"/>
        </w:rPr>
        <w:t xml:space="preserve">combined </w:t>
      </w:r>
      <w:proofErr w:type="spellStart"/>
      <w:r w:rsidRPr="002A5215">
        <w:rPr>
          <w:rFonts w:ascii="Arial" w:hAnsi="Arial" w:cs="Arial"/>
          <w:color w:val="000000"/>
          <w:sz w:val="24"/>
          <w:szCs w:val="24"/>
        </w:rPr>
        <w:t>Facebook</w:t>
      </w:r>
      <w:proofErr w:type="spellEnd"/>
      <w:r w:rsidRPr="002A5215">
        <w:rPr>
          <w:rFonts w:ascii="Arial" w:hAnsi="Arial" w:cs="Arial"/>
          <w:color w:val="000000"/>
          <w:sz w:val="24"/>
          <w:szCs w:val="24"/>
        </w:rPr>
        <w:t xml:space="preserve"> and Twitter reach – the number of people who have seen or read our posts – was </w:t>
      </w:r>
      <w:r w:rsidRPr="002A5215">
        <w:rPr>
          <w:rFonts w:ascii="Arial" w:hAnsi="Arial" w:cs="Arial"/>
          <w:sz w:val="24"/>
          <w:szCs w:val="24"/>
        </w:rPr>
        <w:t>1,751,110</w:t>
      </w:r>
      <w:r w:rsidR="0046768A" w:rsidRPr="002A5215">
        <w:rPr>
          <w:rFonts w:ascii="Arial" w:hAnsi="Arial" w:cs="Arial"/>
          <w:sz w:val="24"/>
          <w:szCs w:val="24"/>
        </w:rPr>
        <w:t>. This compares</w:t>
      </w:r>
      <w:r w:rsidRPr="002A5215">
        <w:rPr>
          <w:rFonts w:ascii="Arial" w:hAnsi="Arial" w:cs="Arial"/>
          <w:sz w:val="24"/>
          <w:szCs w:val="24"/>
        </w:rPr>
        <w:t xml:space="preserve"> to </w:t>
      </w:r>
      <w:r w:rsidRPr="002A5215">
        <w:rPr>
          <w:rFonts w:ascii="Arial" w:hAnsi="Arial" w:cs="Arial"/>
          <w:color w:val="000000"/>
          <w:sz w:val="24"/>
          <w:szCs w:val="24"/>
        </w:rPr>
        <w:t xml:space="preserve">416,760 in the previous year for </w:t>
      </w:r>
      <w:proofErr w:type="spellStart"/>
      <w:r w:rsidRPr="002A5215">
        <w:rPr>
          <w:rFonts w:ascii="Arial" w:hAnsi="Arial" w:cs="Arial"/>
          <w:color w:val="000000"/>
          <w:sz w:val="24"/>
          <w:szCs w:val="24"/>
        </w:rPr>
        <w:t>Facebook</w:t>
      </w:r>
      <w:proofErr w:type="spellEnd"/>
      <w:r w:rsidRPr="002A5215">
        <w:rPr>
          <w:rFonts w:ascii="Arial" w:hAnsi="Arial" w:cs="Arial"/>
          <w:color w:val="000000"/>
          <w:sz w:val="24"/>
          <w:szCs w:val="24"/>
        </w:rPr>
        <w:t xml:space="preserve"> alone </w:t>
      </w:r>
    </w:p>
    <w:p w:rsidR="00861C2D" w:rsidRPr="002A5215" w:rsidRDefault="00861C2D" w:rsidP="00552E94">
      <w:pPr>
        <w:pStyle w:val="ListParagraph"/>
        <w:widowControl w:val="0"/>
        <w:numPr>
          <w:ilvl w:val="0"/>
          <w:numId w:val="9"/>
        </w:numPr>
        <w:autoSpaceDE w:val="0"/>
        <w:autoSpaceDN w:val="0"/>
        <w:adjustRightInd w:val="0"/>
        <w:spacing w:after="0" w:line="240" w:lineRule="auto"/>
        <w:ind w:right="33"/>
        <w:contextualSpacing w:val="0"/>
        <w:rPr>
          <w:rFonts w:ascii="Arial" w:hAnsi="Arial" w:cs="Arial"/>
          <w:color w:val="000000"/>
          <w:sz w:val="24"/>
          <w:szCs w:val="24"/>
        </w:rPr>
      </w:pPr>
      <w:r w:rsidRPr="002A5215">
        <w:rPr>
          <w:rFonts w:ascii="Arial" w:hAnsi="Arial" w:cs="Arial"/>
          <w:sz w:val="24"/>
          <w:szCs w:val="24"/>
        </w:rPr>
        <w:t xml:space="preserve">Our </w:t>
      </w:r>
      <w:r w:rsidRPr="002A5215">
        <w:rPr>
          <w:rFonts w:ascii="Arial" w:hAnsi="Arial" w:cs="Arial"/>
          <w:bCs/>
          <w:color w:val="000000" w:themeColor="text1"/>
          <w:sz w:val="24"/>
          <w:szCs w:val="24"/>
        </w:rPr>
        <w:t xml:space="preserve">combined </w:t>
      </w:r>
      <w:proofErr w:type="spellStart"/>
      <w:r w:rsidRPr="002A5215">
        <w:rPr>
          <w:rFonts w:ascii="Arial" w:hAnsi="Arial" w:cs="Arial"/>
          <w:bCs/>
          <w:color w:val="000000" w:themeColor="text1"/>
          <w:sz w:val="24"/>
          <w:szCs w:val="24"/>
        </w:rPr>
        <w:t>Facebook</w:t>
      </w:r>
      <w:proofErr w:type="spellEnd"/>
      <w:r w:rsidRPr="002A5215">
        <w:rPr>
          <w:rFonts w:ascii="Arial" w:hAnsi="Arial" w:cs="Arial"/>
          <w:bCs/>
          <w:color w:val="000000" w:themeColor="text1"/>
          <w:sz w:val="24"/>
          <w:szCs w:val="24"/>
        </w:rPr>
        <w:t xml:space="preserve"> and Twitter engagement – the </w:t>
      </w:r>
      <w:r w:rsidRPr="002A5215">
        <w:rPr>
          <w:rFonts w:ascii="Arial" w:hAnsi="Arial" w:cs="Arial"/>
          <w:color w:val="000000" w:themeColor="text1"/>
          <w:sz w:val="24"/>
          <w:szCs w:val="24"/>
        </w:rPr>
        <w:t>total number of comments, reactions, and shares/</w:t>
      </w:r>
      <w:proofErr w:type="spellStart"/>
      <w:r w:rsidRPr="002A5215">
        <w:rPr>
          <w:rFonts w:ascii="Arial" w:hAnsi="Arial" w:cs="Arial"/>
          <w:color w:val="000000" w:themeColor="text1"/>
          <w:sz w:val="24"/>
          <w:szCs w:val="24"/>
        </w:rPr>
        <w:t>retweets</w:t>
      </w:r>
      <w:proofErr w:type="spellEnd"/>
      <w:r w:rsidRPr="002A5215">
        <w:rPr>
          <w:rFonts w:ascii="Arial" w:hAnsi="Arial" w:cs="Arial"/>
          <w:color w:val="000000" w:themeColor="text1"/>
          <w:sz w:val="24"/>
          <w:szCs w:val="24"/>
        </w:rPr>
        <w:t xml:space="preserve"> – was </w:t>
      </w:r>
      <w:r w:rsidRPr="002A5215">
        <w:rPr>
          <w:rFonts w:ascii="Arial" w:hAnsi="Arial" w:cs="Arial"/>
          <w:bCs/>
          <w:color w:val="000000" w:themeColor="text1"/>
          <w:sz w:val="24"/>
          <w:szCs w:val="24"/>
        </w:rPr>
        <w:t xml:space="preserve">31,670, compared to </w:t>
      </w:r>
      <w:r w:rsidRPr="002A5215">
        <w:rPr>
          <w:rFonts w:ascii="Arial" w:hAnsi="Arial" w:cs="Arial"/>
          <w:color w:val="000000" w:themeColor="text1"/>
          <w:sz w:val="24"/>
          <w:szCs w:val="24"/>
        </w:rPr>
        <w:t xml:space="preserve">9,077 at 31 March 2016 </w:t>
      </w:r>
    </w:p>
    <w:p w:rsidR="00861C2D" w:rsidRPr="00861C2D" w:rsidRDefault="00861C2D" w:rsidP="00552E94">
      <w:pPr>
        <w:pStyle w:val="ListParagraph"/>
        <w:widowControl w:val="0"/>
        <w:numPr>
          <w:ilvl w:val="0"/>
          <w:numId w:val="9"/>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sz w:val="24"/>
          <w:szCs w:val="24"/>
        </w:rPr>
        <w:t xml:space="preserve">Our Twitter followers increased to </w:t>
      </w:r>
      <w:r w:rsidRPr="00861C2D">
        <w:rPr>
          <w:rFonts w:ascii="Arial" w:hAnsi="Arial" w:cs="Arial"/>
          <w:color w:val="000000"/>
          <w:sz w:val="24"/>
          <w:szCs w:val="24"/>
        </w:rPr>
        <w:t xml:space="preserve">2,498, compared to 1,846 in the previous year (35% </w:t>
      </w:r>
      <w:proofErr w:type="gramStart"/>
      <w:r w:rsidRPr="00861C2D">
        <w:rPr>
          <w:rFonts w:ascii="Arial" w:hAnsi="Arial" w:cs="Arial"/>
          <w:color w:val="000000"/>
          <w:sz w:val="24"/>
          <w:szCs w:val="24"/>
        </w:rPr>
        <w:t>increase</w:t>
      </w:r>
      <w:proofErr w:type="gramEnd"/>
      <w:r w:rsidRPr="00861C2D">
        <w:rPr>
          <w:rFonts w:ascii="Arial" w:hAnsi="Arial" w:cs="Arial"/>
          <w:color w:val="000000"/>
          <w:sz w:val="24"/>
          <w:szCs w:val="24"/>
        </w:rPr>
        <w:t>).</w:t>
      </w:r>
    </w:p>
    <w:p w:rsidR="00861C2D" w:rsidRPr="00861C2D" w:rsidRDefault="00861C2D" w:rsidP="00552E94">
      <w:pPr>
        <w:pStyle w:val="ListParagraph"/>
        <w:widowControl w:val="0"/>
        <w:numPr>
          <w:ilvl w:val="0"/>
          <w:numId w:val="9"/>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sz w:val="24"/>
          <w:szCs w:val="24"/>
        </w:rPr>
        <w:t xml:space="preserve">Our </w:t>
      </w:r>
      <w:proofErr w:type="spellStart"/>
      <w:r w:rsidRPr="00861C2D">
        <w:rPr>
          <w:rFonts w:ascii="Arial" w:hAnsi="Arial" w:cs="Arial"/>
          <w:sz w:val="24"/>
          <w:szCs w:val="24"/>
        </w:rPr>
        <w:t>Facebook</w:t>
      </w:r>
      <w:proofErr w:type="spellEnd"/>
      <w:r w:rsidRPr="00861C2D">
        <w:rPr>
          <w:rFonts w:ascii="Arial" w:hAnsi="Arial" w:cs="Arial"/>
          <w:sz w:val="24"/>
          <w:szCs w:val="24"/>
        </w:rPr>
        <w:t xml:space="preserve"> followers increased to </w:t>
      </w:r>
      <w:r w:rsidRPr="00861C2D">
        <w:rPr>
          <w:rFonts w:ascii="Arial" w:hAnsi="Arial" w:cs="Arial"/>
          <w:bCs/>
          <w:color w:val="231F20"/>
          <w:sz w:val="24"/>
          <w:szCs w:val="24"/>
        </w:rPr>
        <w:t xml:space="preserve">3,476 </w:t>
      </w:r>
      <w:proofErr w:type="spellStart"/>
      <w:r w:rsidRPr="00861C2D">
        <w:rPr>
          <w:rFonts w:ascii="Arial" w:hAnsi="Arial" w:cs="Arial"/>
          <w:bCs/>
          <w:color w:val="231F20"/>
          <w:sz w:val="24"/>
          <w:szCs w:val="24"/>
        </w:rPr>
        <w:t>Facebook</w:t>
      </w:r>
      <w:proofErr w:type="spellEnd"/>
      <w:r w:rsidRPr="00861C2D">
        <w:rPr>
          <w:rFonts w:ascii="Arial" w:hAnsi="Arial" w:cs="Arial"/>
          <w:bCs/>
          <w:color w:val="231F20"/>
          <w:sz w:val="24"/>
          <w:szCs w:val="24"/>
        </w:rPr>
        <w:t xml:space="preserve"> followers, compared to 2,309 </w:t>
      </w:r>
      <w:r w:rsidRPr="00861C2D">
        <w:rPr>
          <w:rFonts w:ascii="Arial" w:hAnsi="Arial" w:cs="Arial"/>
          <w:color w:val="000000"/>
          <w:sz w:val="24"/>
          <w:szCs w:val="24"/>
        </w:rPr>
        <w:t xml:space="preserve">in the previous year </w:t>
      </w:r>
      <w:r w:rsidRPr="00861C2D">
        <w:rPr>
          <w:rFonts w:ascii="Arial" w:hAnsi="Arial" w:cs="Arial"/>
          <w:bCs/>
          <w:color w:val="231F20"/>
          <w:sz w:val="24"/>
          <w:szCs w:val="24"/>
        </w:rPr>
        <w:t xml:space="preserve">(51% </w:t>
      </w:r>
      <w:proofErr w:type="gramStart"/>
      <w:r w:rsidRPr="00861C2D">
        <w:rPr>
          <w:rFonts w:ascii="Arial" w:hAnsi="Arial" w:cs="Arial"/>
          <w:bCs/>
          <w:color w:val="231F20"/>
          <w:sz w:val="24"/>
          <w:szCs w:val="24"/>
        </w:rPr>
        <w:t>increase</w:t>
      </w:r>
      <w:proofErr w:type="gramEnd"/>
      <w:r w:rsidRPr="00861C2D">
        <w:rPr>
          <w:rFonts w:ascii="Arial" w:hAnsi="Arial" w:cs="Arial"/>
          <w:bCs/>
          <w:color w:val="231F20"/>
          <w:sz w:val="24"/>
          <w:szCs w:val="24"/>
        </w:rPr>
        <w:t>).</w:t>
      </w:r>
    </w:p>
    <w:p w:rsidR="00861C2D" w:rsidRPr="00861C2D" w:rsidRDefault="00861C2D" w:rsidP="00552E94">
      <w:pPr>
        <w:pStyle w:val="ListParagraph"/>
        <w:numPr>
          <w:ilvl w:val="0"/>
          <w:numId w:val="9"/>
        </w:numPr>
        <w:spacing w:after="0" w:line="240" w:lineRule="auto"/>
        <w:contextualSpacing w:val="0"/>
        <w:rPr>
          <w:rFonts w:ascii="Arial" w:hAnsi="Arial" w:cs="Arial"/>
          <w:color w:val="000000"/>
          <w:sz w:val="24"/>
          <w:szCs w:val="24"/>
        </w:rPr>
      </w:pPr>
      <w:r w:rsidRPr="00861C2D">
        <w:rPr>
          <w:rFonts w:ascii="Arial" w:hAnsi="Arial" w:cs="Arial"/>
          <w:bCs/>
          <w:color w:val="231F20"/>
          <w:sz w:val="24"/>
          <w:szCs w:val="24"/>
        </w:rPr>
        <w:t xml:space="preserve">A total of 649 </w:t>
      </w:r>
      <w:r w:rsidRPr="00861C2D">
        <w:rPr>
          <w:rFonts w:ascii="Arial" w:hAnsi="Arial" w:cs="Arial"/>
          <w:color w:val="000000"/>
          <w:sz w:val="24"/>
          <w:szCs w:val="24"/>
        </w:rPr>
        <w:t>‘tweets’ were sent to/about the Golden Jubilee National Hospital (@</w:t>
      </w:r>
      <w:proofErr w:type="spellStart"/>
      <w:r w:rsidRPr="00861C2D">
        <w:rPr>
          <w:rFonts w:ascii="Arial" w:hAnsi="Arial" w:cs="Arial"/>
          <w:color w:val="000000"/>
          <w:sz w:val="24"/>
          <w:szCs w:val="24"/>
        </w:rPr>
        <w:t>JubileeHospital</w:t>
      </w:r>
      <w:proofErr w:type="spellEnd"/>
      <w:r w:rsidRPr="00861C2D">
        <w:rPr>
          <w:rFonts w:ascii="Arial" w:hAnsi="Arial" w:cs="Arial"/>
          <w:color w:val="000000"/>
          <w:sz w:val="24"/>
          <w:szCs w:val="24"/>
        </w:rPr>
        <w:t>), compared to</w:t>
      </w:r>
      <w:r w:rsidRPr="00861C2D">
        <w:rPr>
          <w:rFonts w:ascii="Arial" w:hAnsi="Arial" w:cs="Arial"/>
          <w:bCs/>
          <w:color w:val="231F20"/>
          <w:sz w:val="24"/>
          <w:szCs w:val="24"/>
        </w:rPr>
        <w:t xml:space="preserve"> 478 </w:t>
      </w:r>
      <w:r w:rsidRPr="00861C2D">
        <w:rPr>
          <w:rFonts w:ascii="Arial" w:hAnsi="Arial" w:cs="Arial"/>
          <w:color w:val="000000"/>
          <w:sz w:val="24"/>
          <w:szCs w:val="24"/>
        </w:rPr>
        <w:t>in the previous year (35.77% increase). Of these 649 ‘tweets’, 618 were positive (95.22%) and 31 were negative (4.78%).</w:t>
      </w:r>
    </w:p>
    <w:p w:rsidR="00861C2D" w:rsidRPr="00861C2D" w:rsidRDefault="00861C2D" w:rsidP="00552E94">
      <w:pPr>
        <w:pStyle w:val="ListParagraph"/>
        <w:widowControl w:val="0"/>
        <w:numPr>
          <w:ilvl w:val="0"/>
          <w:numId w:val="9"/>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bCs/>
          <w:color w:val="231F20"/>
          <w:sz w:val="24"/>
          <w:szCs w:val="24"/>
        </w:rPr>
        <w:t xml:space="preserve">A total of 2,200 ‘posts’ </w:t>
      </w:r>
      <w:r w:rsidRPr="00861C2D">
        <w:rPr>
          <w:rFonts w:ascii="Arial" w:hAnsi="Arial" w:cs="Arial"/>
          <w:color w:val="000000"/>
          <w:sz w:val="24"/>
          <w:szCs w:val="24"/>
        </w:rPr>
        <w:t xml:space="preserve">were posted on our </w:t>
      </w:r>
      <w:proofErr w:type="spellStart"/>
      <w:r w:rsidRPr="00861C2D">
        <w:rPr>
          <w:rFonts w:ascii="Arial" w:hAnsi="Arial" w:cs="Arial"/>
          <w:color w:val="000000"/>
          <w:sz w:val="24"/>
          <w:szCs w:val="24"/>
        </w:rPr>
        <w:t>Facebook</w:t>
      </w:r>
      <w:proofErr w:type="spellEnd"/>
      <w:r w:rsidRPr="00861C2D">
        <w:rPr>
          <w:rFonts w:ascii="Arial" w:hAnsi="Arial" w:cs="Arial"/>
          <w:color w:val="000000"/>
          <w:sz w:val="24"/>
          <w:szCs w:val="24"/>
        </w:rPr>
        <w:t xml:space="preserve"> ‘wall’ or ‘timeline’ or sent as a private message, compared to</w:t>
      </w:r>
      <w:r w:rsidRPr="00861C2D">
        <w:rPr>
          <w:rFonts w:ascii="Arial" w:hAnsi="Arial" w:cs="Arial"/>
          <w:bCs/>
          <w:color w:val="231F20"/>
          <w:sz w:val="24"/>
          <w:szCs w:val="24"/>
        </w:rPr>
        <w:t xml:space="preserve"> </w:t>
      </w:r>
      <w:r w:rsidRPr="00861C2D">
        <w:rPr>
          <w:rFonts w:ascii="Arial" w:hAnsi="Arial" w:cs="Arial"/>
          <w:color w:val="000000"/>
          <w:sz w:val="24"/>
          <w:szCs w:val="24"/>
        </w:rPr>
        <w:t>1,318 ‘posts’ in the previous year (66.92% increase). Of these 2,200 posts, 2,194 were positive (99.73%) and 6 were negative (0.27%).</w:t>
      </w:r>
    </w:p>
    <w:p w:rsidR="00861C2D" w:rsidRPr="00861C2D" w:rsidRDefault="00861C2D" w:rsidP="00552E94">
      <w:pPr>
        <w:pStyle w:val="ListParagraph"/>
        <w:widowControl w:val="0"/>
        <w:numPr>
          <w:ilvl w:val="0"/>
          <w:numId w:val="9"/>
        </w:numPr>
        <w:autoSpaceDE w:val="0"/>
        <w:autoSpaceDN w:val="0"/>
        <w:adjustRightInd w:val="0"/>
        <w:spacing w:after="0" w:line="240" w:lineRule="auto"/>
        <w:ind w:right="690"/>
        <w:contextualSpacing w:val="0"/>
        <w:rPr>
          <w:rFonts w:ascii="Arial" w:hAnsi="Arial" w:cs="Arial"/>
          <w:color w:val="000000"/>
          <w:sz w:val="24"/>
          <w:szCs w:val="24"/>
        </w:rPr>
      </w:pPr>
      <w:r w:rsidRPr="00861C2D">
        <w:rPr>
          <w:rFonts w:ascii="Arial" w:hAnsi="Arial" w:cs="Arial"/>
          <w:color w:val="000000"/>
          <w:sz w:val="24"/>
          <w:szCs w:val="24"/>
        </w:rPr>
        <w:t xml:space="preserve">We maintained an average rating of 4.8/5 stars. Out of 403 reviews, 365 rated us five star, 23 as four </w:t>
      </w:r>
      <w:proofErr w:type="gramStart"/>
      <w:r w:rsidRPr="00861C2D">
        <w:rPr>
          <w:rFonts w:ascii="Arial" w:hAnsi="Arial" w:cs="Arial"/>
          <w:color w:val="000000"/>
          <w:sz w:val="24"/>
          <w:szCs w:val="24"/>
        </w:rPr>
        <w:t>star</w:t>
      </w:r>
      <w:proofErr w:type="gramEnd"/>
      <w:r w:rsidRPr="00861C2D">
        <w:rPr>
          <w:rFonts w:ascii="Arial" w:hAnsi="Arial" w:cs="Arial"/>
          <w:color w:val="000000"/>
          <w:sz w:val="24"/>
          <w:szCs w:val="24"/>
        </w:rPr>
        <w:t>, 7 as three star, 3 as two star, and 5 as one star.</w:t>
      </w:r>
    </w:p>
    <w:p w:rsidR="00861C2D" w:rsidRDefault="00861C2D" w:rsidP="0046768A">
      <w:pPr>
        <w:spacing w:after="0" w:line="240" w:lineRule="auto"/>
        <w:rPr>
          <w:rFonts w:ascii="Arial" w:hAnsi="Arial" w:cs="Arial"/>
          <w:color w:val="231F20"/>
          <w:sz w:val="24"/>
          <w:szCs w:val="24"/>
        </w:rPr>
      </w:pPr>
    </w:p>
    <w:p w:rsidR="00861C2D" w:rsidRDefault="002F1EB3" w:rsidP="00552E94">
      <w:pPr>
        <w:spacing w:after="0" w:line="240" w:lineRule="auto"/>
      </w:pPr>
      <w:r w:rsidRPr="002F1EB3">
        <w:rPr>
          <w:noProof/>
          <w:lang w:val="en-US" w:eastAsia="zh-TW"/>
        </w:rPr>
        <w:pict>
          <v:shapetype id="_x0000_t202" coordsize="21600,21600" o:spt="202" path="m,l,21600r21600,l21600,xe">
            <v:stroke joinstyle="miter"/>
            <v:path gradientshapeok="t" o:connecttype="rect"/>
          </v:shapetype>
          <v:shape id="_x0000_s1026" type="#_x0000_t202" style="position:absolute;margin-left:129.15pt;margin-top:414.25pt;width:274.65pt;height:64.3pt;z-index:251660288;mso-height-percent:200;mso-height-percent:200;mso-width-relative:margin;mso-height-relative:margin">
            <v:textbox style="mso-next-textbox:#_x0000_s1026;mso-fit-shape-to-text:t">
              <w:txbxContent>
                <w:p w:rsidR="002A5215" w:rsidRPr="002A5215" w:rsidRDefault="0046768A">
                  <w:pPr>
                    <w:rPr>
                      <w:rFonts w:ascii="Arial" w:hAnsi="Arial" w:cs="Arial"/>
                    </w:rPr>
                  </w:pPr>
                  <w:r w:rsidRPr="002A5215">
                    <w:rPr>
                      <w:rFonts w:ascii="Arial" w:hAnsi="Arial" w:cs="Arial"/>
                    </w:rPr>
                    <w:t xml:space="preserve">Update on post from Jane Finlay: </w:t>
                  </w:r>
                </w:p>
                <w:p w:rsidR="0046768A" w:rsidRPr="002A5215" w:rsidRDefault="0046768A">
                  <w:pPr>
                    <w:rPr>
                      <w:rFonts w:ascii="Arial" w:hAnsi="Arial" w:cs="Arial"/>
                    </w:rPr>
                  </w:pPr>
                  <w:r w:rsidRPr="002A5215">
                    <w:rPr>
                      <w:rFonts w:ascii="Arial" w:hAnsi="Arial" w:cs="Arial"/>
                    </w:rPr>
                    <w:t xml:space="preserve">Patient did not </w:t>
                  </w:r>
                  <w:r w:rsidR="002A5215" w:rsidRPr="002A5215">
                    <w:rPr>
                      <w:rFonts w:ascii="Arial" w:hAnsi="Arial" w:cs="Arial"/>
                    </w:rPr>
                    <w:t xml:space="preserve">make further contact so we were unfortunately unable to further investigate. </w:t>
                  </w:r>
                </w:p>
              </w:txbxContent>
            </v:textbox>
          </v:shape>
        </w:pict>
      </w:r>
      <w:r w:rsidR="00861C2D">
        <w:rPr>
          <w:noProof/>
        </w:rPr>
        <w:drawing>
          <wp:inline distT="0" distB="0" distL="0" distR="0">
            <wp:extent cx="5210903" cy="3115110"/>
            <wp:effectExtent l="19050" t="0" r="8797" b="0"/>
            <wp:docPr id="7" name="Picture 2"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3" cstate="print"/>
                    <a:stretch>
                      <a:fillRect/>
                    </a:stretch>
                  </pic:blipFill>
                  <pic:spPr>
                    <a:xfrm>
                      <a:off x="0" y="0"/>
                      <a:ext cx="5210903" cy="3115110"/>
                    </a:xfrm>
                    <a:prstGeom prst="rect">
                      <a:avLst/>
                    </a:prstGeom>
                  </pic:spPr>
                </pic:pic>
              </a:graphicData>
            </a:graphic>
          </wp:inline>
        </w:drawing>
      </w:r>
      <w:r w:rsidR="00861C2D">
        <w:rPr>
          <w:noProof/>
        </w:rPr>
        <w:drawing>
          <wp:inline distT="0" distB="0" distL="0" distR="0">
            <wp:extent cx="5229955" cy="2562583"/>
            <wp:effectExtent l="19050" t="0" r="8795" b="0"/>
            <wp:docPr id="8" name="Picture 3"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4" cstate="print"/>
                    <a:stretch>
                      <a:fillRect/>
                    </a:stretch>
                  </pic:blipFill>
                  <pic:spPr>
                    <a:xfrm>
                      <a:off x="0" y="0"/>
                      <a:ext cx="5229955" cy="2562583"/>
                    </a:xfrm>
                    <a:prstGeom prst="rect">
                      <a:avLst/>
                    </a:prstGeom>
                  </pic:spPr>
                </pic:pic>
              </a:graphicData>
            </a:graphic>
          </wp:inline>
        </w:drawing>
      </w:r>
      <w:r w:rsidR="00861C2D">
        <w:rPr>
          <w:noProof/>
        </w:rPr>
        <w:lastRenderedPageBreak/>
        <w:drawing>
          <wp:inline distT="0" distB="0" distL="0" distR="0">
            <wp:extent cx="5220429" cy="4525007"/>
            <wp:effectExtent l="19050" t="0" r="0" b="0"/>
            <wp:docPr id="9" name="Picture 4" desc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15" cstate="print"/>
                    <a:stretch>
                      <a:fillRect/>
                    </a:stretch>
                  </pic:blipFill>
                  <pic:spPr>
                    <a:xfrm>
                      <a:off x="0" y="0"/>
                      <a:ext cx="5220429" cy="4525007"/>
                    </a:xfrm>
                    <a:prstGeom prst="rect">
                      <a:avLst/>
                    </a:prstGeom>
                  </pic:spPr>
                </pic:pic>
              </a:graphicData>
            </a:graphic>
          </wp:inline>
        </w:drawing>
      </w:r>
      <w:r w:rsidR="00861C2D">
        <w:rPr>
          <w:noProof/>
        </w:rPr>
        <w:drawing>
          <wp:inline distT="0" distB="0" distL="0" distR="0">
            <wp:extent cx="5229955" cy="3248479"/>
            <wp:effectExtent l="19050" t="0" r="8795" b="0"/>
            <wp:docPr id="10" name="Picture 5"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16" cstate="print"/>
                    <a:stretch>
                      <a:fillRect/>
                    </a:stretch>
                  </pic:blipFill>
                  <pic:spPr>
                    <a:xfrm>
                      <a:off x="0" y="0"/>
                      <a:ext cx="5229955" cy="3248479"/>
                    </a:xfrm>
                    <a:prstGeom prst="rect">
                      <a:avLst/>
                    </a:prstGeom>
                  </pic:spPr>
                </pic:pic>
              </a:graphicData>
            </a:graphic>
          </wp:inline>
        </w:drawing>
      </w:r>
      <w:r w:rsidR="00861C2D">
        <w:rPr>
          <w:noProof/>
        </w:rPr>
        <w:lastRenderedPageBreak/>
        <w:drawing>
          <wp:inline distT="0" distB="0" distL="0" distR="0">
            <wp:extent cx="5731510" cy="5266055"/>
            <wp:effectExtent l="19050" t="0" r="2540" b="0"/>
            <wp:docPr id="11" name="Picture 10"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png"/>
                    <pic:cNvPicPr/>
                  </pic:nvPicPr>
                  <pic:blipFill>
                    <a:blip r:embed="rId17" cstate="print"/>
                    <a:stretch>
                      <a:fillRect/>
                    </a:stretch>
                  </pic:blipFill>
                  <pic:spPr>
                    <a:xfrm>
                      <a:off x="0" y="0"/>
                      <a:ext cx="5731510" cy="5266055"/>
                    </a:xfrm>
                    <a:prstGeom prst="rect">
                      <a:avLst/>
                    </a:prstGeom>
                  </pic:spPr>
                </pic:pic>
              </a:graphicData>
            </a:graphic>
          </wp:inline>
        </w:drawing>
      </w:r>
      <w:r w:rsidRPr="002F1EB3">
        <w:rPr>
          <w:noProof/>
          <w:lang w:val="en-US" w:eastAsia="zh-TW"/>
        </w:rPr>
        <w:lastRenderedPageBreak/>
        <w:pict>
          <v:shape id="_x0000_s1027" type="#_x0000_t202" style="position:absolute;margin-left:256.2pt;margin-top:231pt;width:224.4pt;height:74.55pt;z-index:251662336;mso-position-horizontal-relative:text;mso-position-vertical-relative:text;mso-width-relative:margin;mso-height-relative:margin">
            <v:textbox style="mso-next-textbox:#_x0000_s1027">
              <w:txbxContent>
                <w:p w:rsidR="002A5215" w:rsidRDefault="0046768A">
                  <w:r>
                    <w:t xml:space="preserve">Update on posts from Colin Bright: </w:t>
                  </w:r>
                </w:p>
                <w:p w:rsidR="0046768A" w:rsidRDefault="002A5215">
                  <w:r>
                    <w:t>R</w:t>
                  </w:r>
                  <w:r w:rsidR="0046768A">
                    <w:t>elative contacted the Communications team and the issue was resolved offline</w:t>
                  </w:r>
                </w:p>
              </w:txbxContent>
            </v:textbox>
          </v:shape>
        </w:pict>
      </w:r>
      <w:r w:rsidR="00861C2D">
        <w:rPr>
          <w:noProof/>
        </w:rPr>
        <w:drawing>
          <wp:inline distT="0" distB="0" distL="0" distR="0">
            <wp:extent cx="5311140" cy="8863330"/>
            <wp:effectExtent l="19050" t="0" r="3810" b="0"/>
            <wp:docPr id="12" name="Picture 11" desc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png"/>
                    <pic:cNvPicPr/>
                  </pic:nvPicPr>
                  <pic:blipFill>
                    <a:blip r:embed="rId18" cstate="print"/>
                    <a:stretch>
                      <a:fillRect/>
                    </a:stretch>
                  </pic:blipFill>
                  <pic:spPr>
                    <a:xfrm>
                      <a:off x="0" y="0"/>
                      <a:ext cx="5311140" cy="8863330"/>
                    </a:xfrm>
                    <a:prstGeom prst="rect">
                      <a:avLst/>
                    </a:prstGeom>
                  </pic:spPr>
                </pic:pic>
              </a:graphicData>
            </a:graphic>
          </wp:inline>
        </w:drawing>
      </w:r>
      <w:r w:rsidR="00861C2D">
        <w:br w:type="page"/>
      </w:r>
    </w:p>
    <w:p w:rsidR="00861C2D" w:rsidRPr="00861C2D" w:rsidRDefault="002A5215" w:rsidP="00552E94">
      <w:pPr>
        <w:pStyle w:val="Heading3"/>
        <w:spacing w:before="0" w:line="240" w:lineRule="auto"/>
        <w:rPr>
          <w:rFonts w:ascii="Arial" w:hAnsi="Arial" w:cs="Arial"/>
          <w:sz w:val="24"/>
          <w:szCs w:val="24"/>
        </w:rPr>
      </w:pPr>
      <w:r>
        <w:rPr>
          <w:rFonts w:ascii="Arial" w:hAnsi="Arial" w:cs="Arial"/>
          <w:noProof/>
          <w:sz w:val="24"/>
          <w:szCs w:val="24"/>
        </w:rPr>
        <w:lastRenderedPageBreak/>
        <w:drawing>
          <wp:anchor distT="0" distB="0" distL="114300" distR="114300" simplePos="0" relativeHeight="251663360" behindDoc="0" locked="0" layoutInCell="1" allowOverlap="1">
            <wp:simplePos x="0" y="0"/>
            <wp:positionH relativeFrom="margin">
              <wp:align>right</wp:align>
            </wp:positionH>
            <wp:positionV relativeFrom="margin">
              <wp:align>top</wp:align>
            </wp:positionV>
            <wp:extent cx="3714750" cy="8896350"/>
            <wp:effectExtent l="19050" t="0" r="0" b="0"/>
            <wp:wrapSquare wrapText="bothSides"/>
            <wp:docPr id="5" name="Picture 4" descr="infographic poster 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graphic poster 2017.jpg"/>
                    <pic:cNvPicPr/>
                  </pic:nvPicPr>
                  <pic:blipFill>
                    <a:blip r:embed="rId19" cstate="print"/>
                    <a:stretch>
                      <a:fillRect/>
                    </a:stretch>
                  </pic:blipFill>
                  <pic:spPr>
                    <a:xfrm>
                      <a:off x="0" y="0"/>
                      <a:ext cx="3714750" cy="8896350"/>
                    </a:xfrm>
                    <a:prstGeom prst="rect">
                      <a:avLst/>
                    </a:prstGeom>
                  </pic:spPr>
                </pic:pic>
              </a:graphicData>
            </a:graphic>
          </wp:anchor>
        </w:drawing>
      </w:r>
      <w:bookmarkStart w:id="12" w:name="_Toc483926451"/>
      <w:r w:rsidR="00861C2D" w:rsidRPr="00861C2D">
        <w:rPr>
          <w:rFonts w:ascii="Arial" w:hAnsi="Arial" w:cs="Arial"/>
          <w:sz w:val="24"/>
          <w:szCs w:val="24"/>
        </w:rPr>
        <w:t>2.5.3 Positive Engagement Score</w:t>
      </w:r>
      <w:bookmarkEnd w:id="12"/>
    </w:p>
    <w:p w:rsidR="00861C2D" w:rsidRPr="00F34D0B" w:rsidRDefault="00861C2D" w:rsidP="00552E94">
      <w:pPr>
        <w:widowControl w:val="0"/>
        <w:autoSpaceDE w:val="0"/>
        <w:autoSpaceDN w:val="0"/>
        <w:adjustRightInd w:val="0"/>
        <w:spacing w:after="0" w:line="240" w:lineRule="auto"/>
        <w:ind w:right="690"/>
        <w:rPr>
          <w:rFonts w:ascii="Arial" w:hAnsi="Arial" w:cs="Arial"/>
          <w:color w:val="000000"/>
          <w:sz w:val="24"/>
          <w:szCs w:val="24"/>
        </w:rPr>
      </w:pPr>
      <w:bookmarkStart w:id="13" w:name="OLE_LINK1"/>
      <w:bookmarkStart w:id="14" w:name="OLE_LINK2"/>
      <w:r w:rsidRPr="00F34D0B">
        <w:rPr>
          <w:rFonts w:ascii="Arial" w:hAnsi="Arial" w:cs="Arial"/>
          <w:color w:val="000000"/>
          <w:sz w:val="24"/>
          <w:szCs w:val="24"/>
        </w:rPr>
        <w:t>Our Positive Engagement Score</w:t>
      </w:r>
      <w:r>
        <w:rPr>
          <w:rFonts w:ascii="Arial" w:hAnsi="Arial" w:cs="Arial"/>
          <w:color w:val="000000"/>
          <w:sz w:val="24"/>
          <w:szCs w:val="24"/>
        </w:rPr>
        <w:t xml:space="preserve"> (PES)</w:t>
      </w:r>
      <w:r w:rsidRPr="00F34D0B">
        <w:rPr>
          <w:rFonts w:ascii="Arial" w:hAnsi="Arial" w:cs="Arial"/>
          <w:color w:val="000000"/>
          <w:sz w:val="24"/>
          <w:szCs w:val="24"/>
        </w:rPr>
        <w:t xml:space="preserve"> creates a unique reputation score by collating all interactions, reviews and feedback from </w:t>
      </w:r>
      <w:proofErr w:type="spellStart"/>
      <w:r w:rsidRPr="00F34D0B">
        <w:rPr>
          <w:rFonts w:ascii="Arial" w:hAnsi="Arial" w:cs="Arial"/>
          <w:color w:val="000000"/>
          <w:sz w:val="24"/>
          <w:szCs w:val="24"/>
        </w:rPr>
        <w:t>Facebook</w:t>
      </w:r>
      <w:proofErr w:type="spellEnd"/>
      <w:r w:rsidRPr="00F34D0B">
        <w:rPr>
          <w:rFonts w:ascii="Arial" w:hAnsi="Arial" w:cs="Arial"/>
          <w:color w:val="000000"/>
          <w:sz w:val="24"/>
          <w:szCs w:val="24"/>
        </w:rPr>
        <w:t>, Google+, Twitter and Patient Opinion as well as emails and media coverage.</w:t>
      </w:r>
    </w:p>
    <w:bookmarkEnd w:id="13"/>
    <w:bookmarkEnd w:id="14"/>
    <w:p w:rsidR="00861C2D" w:rsidRDefault="00861C2D" w:rsidP="00552E94">
      <w:pPr>
        <w:widowControl w:val="0"/>
        <w:autoSpaceDE w:val="0"/>
        <w:autoSpaceDN w:val="0"/>
        <w:adjustRightInd w:val="0"/>
        <w:spacing w:after="0" w:line="240" w:lineRule="auto"/>
        <w:ind w:right="690"/>
        <w:rPr>
          <w:rFonts w:ascii="Arial" w:hAnsi="Arial" w:cs="Arial"/>
          <w:color w:val="000000"/>
          <w:sz w:val="24"/>
          <w:szCs w:val="24"/>
        </w:rPr>
      </w:pPr>
    </w:p>
    <w:p w:rsidR="0046768A" w:rsidRDefault="00861C2D" w:rsidP="00552E94">
      <w:pPr>
        <w:widowControl w:val="0"/>
        <w:autoSpaceDE w:val="0"/>
        <w:autoSpaceDN w:val="0"/>
        <w:adjustRightInd w:val="0"/>
        <w:spacing w:after="0" w:line="240" w:lineRule="auto"/>
        <w:ind w:right="265"/>
        <w:rPr>
          <w:rFonts w:ascii="Arial" w:hAnsi="Arial" w:cs="Arial"/>
          <w:color w:val="000000"/>
          <w:sz w:val="24"/>
          <w:szCs w:val="24"/>
        </w:rPr>
      </w:pPr>
      <w:r w:rsidRPr="00F34D0B">
        <w:rPr>
          <w:rFonts w:ascii="Arial" w:hAnsi="Arial" w:cs="Arial"/>
          <w:color w:val="000000"/>
          <w:sz w:val="24"/>
          <w:szCs w:val="24"/>
        </w:rPr>
        <w:t>In the year from 1 April</w:t>
      </w:r>
      <w:r>
        <w:rPr>
          <w:rFonts w:ascii="Arial" w:hAnsi="Arial" w:cs="Arial"/>
          <w:color w:val="000000"/>
          <w:sz w:val="24"/>
          <w:szCs w:val="24"/>
        </w:rPr>
        <w:t xml:space="preserve"> 2016</w:t>
      </w:r>
      <w:r w:rsidRPr="00724A52">
        <w:rPr>
          <w:rFonts w:ascii="Arial" w:hAnsi="Arial" w:cs="Arial"/>
          <w:color w:val="000000"/>
          <w:sz w:val="24"/>
          <w:szCs w:val="24"/>
        </w:rPr>
        <w:t xml:space="preserve"> </w:t>
      </w:r>
      <w:r w:rsidRPr="00F34D0B">
        <w:rPr>
          <w:rFonts w:ascii="Arial" w:hAnsi="Arial" w:cs="Arial"/>
          <w:color w:val="000000"/>
          <w:sz w:val="24"/>
          <w:szCs w:val="24"/>
        </w:rPr>
        <w:t>to 31 March</w:t>
      </w:r>
      <w:r>
        <w:rPr>
          <w:rFonts w:ascii="Arial" w:hAnsi="Arial" w:cs="Arial"/>
          <w:color w:val="000000"/>
          <w:sz w:val="24"/>
          <w:szCs w:val="24"/>
        </w:rPr>
        <w:t xml:space="preserve"> 2017, a total of 3,657 </w:t>
      </w:r>
      <w:r w:rsidRPr="00F34D0B">
        <w:rPr>
          <w:rFonts w:ascii="Arial" w:hAnsi="Arial" w:cs="Arial"/>
          <w:color w:val="000000"/>
          <w:sz w:val="24"/>
          <w:szCs w:val="24"/>
        </w:rPr>
        <w:t>‘engagements’ were received, compared</w:t>
      </w:r>
      <w:r>
        <w:rPr>
          <w:rFonts w:ascii="Arial" w:hAnsi="Arial" w:cs="Arial"/>
          <w:color w:val="000000"/>
          <w:sz w:val="24"/>
          <w:szCs w:val="24"/>
        </w:rPr>
        <w:t xml:space="preserve"> to </w:t>
      </w:r>
      <w:r w:rsidRPr="00F34D0B">
        <w:rPr>
          <w:rFonts w:ascii="Arial" w:hAnsi="Arial" w:cs="Arial"/>
          <w:color w:val="000000"/>
          <w:sz w:val="24"/>
          <w:szCs w:val="24"/>
        </w:rPr>
        <w:t>2,548</w:t>
      </w:r>
      <w:r w:rsidRPr="00724A52">
        <w:rPr>
          <w:rFonts w:ascii="Arial" w:hAnsi="Arial" w:cs="Arial"/>
          <w:color w:val="000000"/>
          <w:sz w:val="24"/>
          <w:szCs w:val="24"/>
        </w:rPr>
        <w:t xml:space="preserve"> </w:t>
      </w:r>
      <w:r w:rsidRPr="00F34D0B">
        <w:rPr>
          <w:rFonts w:ascii="Arial" w:hAnsi="Arial" w:cs="Arial"/>
          <w:color w:val="000000"/>
          <w:sz w:val="24"/>
          <w:szCs w:val="24"/>
        </w:rPr>
        <w:t>in the previous year</w:t>
      </w:r>
      <w:r>
        <w:rPr>
          <w:rFonts w:ascii="Arial" w:hAnsi="Arial" w:cs="Arial"/>
          <w:color w:val="000000"/>
          <w:sz w:val="24"/>
          <w:szCs w:val="24"/>
        </w:rPr>
        <w:t xml:space="preserve"> (43.52% increase).</w:t>
      </w:r>
      <w:r w:rsidR="0046768A">
        <w:rPr>
          <w:rFonts w:ascii="Arial" w:hAnsi="Arial" w:cs="Arial"/>
          <w:color w:val="000000"/>
          <w:sz w:val="24"/>
          <w:szCs w:val="24"/>
        </w:rPr>
        <w:t xml:space="preserve"> </w:t>
      </w:r>
    </w:p>
    <w:p w:rsidR="0046768A" w:rsidRDefault="0046768A" w:rsidP="00552E94">
      <w:pPr>
        <w:widowControl w:val="0"/>
        <w:autoSpaceDE w:val="0"/>
        <w:autoSpaceDN w:val="0"/>
        <w:adjustRightInd w:val="0"/>
        <w:spacing w:after="0" w:line="240" w:lineRule="auto"/>
        <w:ind w:right="265"/>
        <w:rPr>
          <w:rFonts w:ascii="Arial" w:hAnsi="Arial" w:cs="Arial"/>
          <w:color w:val="000000"/>
          <w:sz w:val="24"/>
          <w:szCs w:val="24"/>
        </w:rPr>
      </w:pPr>
    </w:p>
    <w:p w:rsidR="00861C2D" w:rsidRPr="00F34D0B" w:rsidRDefault="00861C2D" w:rsidP="00552E94">
      <w:pPr>
        <w:widowControl w:val="0"/>
        <w:autoSpaceDE w:val="0"/>
        <w:autoSpaceDN w:val="0"/>
        <w:adjustRightInd w:val="0"/>
        <w:spacing w:after="0" w:line="240" w:lineRule="auto"/>
        <w:ind w:right="265"/>
        <w:rPr>
          <w:rFonts w:ascii="Arial" w:hAnsi="Arial" w:cs="Arial"/>
          <w:color w:val="000000"/>
          <w:sz w:val="24"/>
          <w:szCs w:val="24"/>
        </w:rPr>
      </w:pPr>
      <w:r w:rsidRPr="00F34D0B">
        <w:rPr>
          <w:rFonts w:ascii="Arial" w:hAnsi="Arial" w:cs="Arial"/>
          <w:color w:val="000000"/>
          <w:sz w:val="24"/>
          <w:szCs w:val="24"/>
        </w:rPr>
        <w:t xml:space="preserve">Of these </w:t>
      </w:r>
      <w:r>
        <w:rPr>
          <w:rFonts w:ascii="Arial" w:hAnsi="Arial" w:cs="Arial"/>
          <w:color w:val="000000"/>
          <w:sz w:val="24"/>
          <w:szCs w:val="24"/>
        </w:rPr>
        <w:t xml:space="preserve">3,657 </w:t>
      </w:r>
      <w:r w:rsidRPr="00F34D0B">
        <w:rPr>
          <w:rFonts w:ascii="Arial" w:hAnsi="Arial" w:cs="Arial"/>
          <w:color w:val="000000"/>
          <w:sz w:val="24"/>
          <w:szCs w:val="24"/>
        </w:rPr>
        <w:t xml:space="preserve">interactions, </w:t>
      </w:r>
      <w:r>
        <w:rPr>
          <w:rFonts w:ascii="Arial" w:hAnsi="Arial" w:cs="Arial"/>
          <w:color w:val="000000"/>
          <w:sz w:val="24"/>
          <w:szCs w:val="24"/>
        </w:rPr>
        <w:t xml:space="preserve">3,440 </w:t>
      </w:r>
      <w:r w:rsidRPr="00F34D0B">
        <w:rPr>
          <w:rFonts w:ascii="Arial" w:hAnsi="Arial" w:cs="Arial"/>
          <w:color w:val="000000"/>
          <w:sz w:val="24"/>
          <w:szCs w:val="24"/>
        </w:rPr>
        <w:t>were positive, factual or neutral (</w:t>
      </w:r>
      <w:r>
        <w:rPr>
          <w:rFonts w:ascii="Arial" w:hAnsi="Arial" w:cs="Arial"/>
          <w:color w:val="000000"/>
          <w:sz w:val="24"/>
          <w:szCs w:val="24"/>
        </w:rPr>
        <w:t>94.23</w:t>
      </w:r>
      <w:r w:rsidRPr="00F34D0B">
        <w:rPr>
          <w:rFonts w:ascii="Arial" w:hAnsi="Arial" w:cs="Arial"/>
          <w:color w:val="000000"/>
          <w:sz w:val="24"/>
          <w:szCs w:val="24"/>
        </w:rPr>
        <w:t xml:space="preserve">%), and </w:t>
      </w:r>
      <w:r>
        <w:rPr>
          <w:rFonts w:ascii="Arial" w:hAnsi="Arial" w:cs="Arial"/>
          <w:color w:val="000000"/>
          <w:sz w:val="24"/>
          <w:szCs w:val="24"/>
        </w:rPr>
        <w:t>217</w:t>
      </w:r>
      <w:r w:rsidRPr="00F34D0B">
        <w:rPr>
          <w:rFonts w:ascii="Arial" w:hAnsi="Arial" w:cs="Arial"/>
          <w:color w:val="000000"/>
          <w:sz w:val="24"/>
          <w:szCs w:val="24"/>
        </w:rPr>
        <w:t xml:space="preserve"> were negative (</w:t>
      </w:r>
      <w:r>
        <w:rPr>
          <w:rFonts w:ascii="Arial" w:hAnsi="Arial" w:cs="Arial"/>
          <w:color w:val="000000"/>
          <w:sz w:val="24"/>
          <w:szCs w:val="24"/>
        </w:rPr>
        <w:t>5.77</w:t>
      </w:r>
      <w:r w:rsidRPr="00F34D0B">
        <w:rPr>
          <w:rFonts w:ascii="Arial" w:hAnsi="Arial" w:cs="Arial"/>
          <w:color w:val="000000"/>
          <w:sz w:val="24"/>
          <w:szCs w:val="24"/>
        </w:rPr>
        <w:t>%).</w:t>
      </w:r>
    </w:p>
    <w:p w:rsidR="00861C2D" w:rsidRPr="00F34D0B" w:rsidRDefault="00861C2D" w:rsidP="00552E94">
      <w:pPr>
        <w:widowControl w:val="0"/>
        <w:autoSpaceDE w:val="0"/>
        <w:autoSpaceDN w:val="0"/>
        <w:adjustRightInd w:val="0"/>
        <w:spacing w:after="0" w:line="240" w:lineRule="auto"/>
        <w:ind w:right="265"/>
        <w:rPr>
          <w:rFonts w:ascii="Arial" w:hAnsi="Arial" w:cs="Arial"/>
          <w:color w:val="000000"/>
          <w:sz w:val="24"/>
          <w:szCs w:val="24"/>
        </w:rPr>
      </w:pPr>
    </w:p>
    <w:p w:rsidR="00861C2D" w:rsidRDefault="00861C2D" w:rsidP="00552E94">
      <w:pPr>
        <w:widowControl w:val="0"/>
        <w:autoSpaceDE w:val="0"/>
        <w:autoSpaceDN w:val="0"/>
        <w:adjustRightInd w:val="0"/>
        <w:spacing w:after="0" w:line="240" w:lineRule="auto"/>
        <w:ind w:right="265"/>
        <w:rPr>
          <w:rFonts w:ascii="Arial" w:hAnsi="Arial" w:cs="Arial"/>
          <w:sz w:val="24"/>
          <w:szCs w:val="24"/>
        </w:rPr>
      </w:pPr>
      <w:r w:rsidRPr="00724A52">
        <w:rPr>
          <w:rFonts w:ascii="Arial" w:hAnsi="Arial" w:cs="Arial"/>
          <w:color w:val="000000"/>
          <w:sz w:val="24"/>
          <w:szCs w:val="24"/>
        </w:rPr>
        <w:t xml:space="preserve">The </w:t>
      </w:r>
      <w:r>
        <w:rPr>
          <w:rFonts w:ascii="Arial" w:hAnsi="Arial" w:cs="Arial"/>
          <w:color w:val="000000"/>
          <w:sz w:val="24"/>
          <w:szCs w:val="24"/>
        </w:rPr>
        <w:t>PES</w:t>
      </w:r>
      <w:r w:rsidRPr="00724A52">
        <w:rPr>
          <w:rFonts w:ascii="Arial" w:hAnsi="Arial" w:cs="Arial"/>
          <w:color w:val="000000"/>
          <w:sz w:val="24"/>
          <w:szCs w:val="24"/>
        </w:rPr>
        <w:t xml:space="preserve"> for 2016/17 is 94.23% compared to 97.76% in the previous year. However, the lifetime PES remains high at 96.13%. </w:t>
      </w:r>
      <w:r>
        <w:rPr>
          <w:rFonts w:ascii="Arial" w:hAnsi="Arial" w:cs="Arial"/>
          <w:color w:val="000000"/>
          <w:sz w:val="24"/>
          <w:szCs w:val="24"/>
        </w:rPr>
        <w:t>The reduction in the PES is related to an increase in negative media coverage.</w:t>
      </w:r>
    </w:p>
    <w:p w:rsidR="00552E94" w:rsidRDefault="00552E94"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Default="002A5215" w:rsidP="00552E94">
      <w:pPr>
        <w:spacing w:after="0" w:line="240" w:lineRule="auto"/>
        <w:rPr>
          <w:rFonts w:ascii="Arial" w:hAnsi="Arial" w:cs="Arial"/>
          <w:sz w:val="24"/>
          <w:szCs w:val="24"/>
        </w:rPr>
      </w:pPr>
    </w:p>
    <w:p w:rsidR="002A5215" w:rsidRPr="009E6731" w:rsidRDefault="002A5215" w:rsidP="00552E94">
      <w:pPr>
        <w:spacing w:after="0" w:line="240" w:lineRule="auto"/>
        <w:rPr>
          <w:rFonts w:ascii="Arial" w:hAnsi="Arial" w:cs="Arial"/>
          <w:sz w:val="24"/>
          <w:szCs w:val="24"/>
        </w:rPr>
      </w:pPr>
    </w:p>
    <w:p w:rsidR="00B10C20" w:rsidRDefault="00EF092C" w:rsidP="003534A2">
      <w:pPr>
        <w:pStyle w:val="Heading2"/>
        <w:numPr>
          <w:ilvl w:val="1"/>
          <w:numId w:val="18"/>
        </w:numPr>
        <w:spacing w:before="0" w:line="240" w:lineRule="auto"/>
        <w:rPr>
          <w:rFonts w:ascii="Arial" w:hAnsi="Arial" w:cs="Arial"/>
        </w:rPr>
      </w:pPr>
      <w:bookmarkStart w:id="15" w:name="_Toc483926452"/>
      <w:r>
        <w:rPr>
          <w:rFonts w:ascii="Arial" w:hAnsi="Arial" w:cs="Arial"/>
        </w:rPr>
        <w:lastRenderedPageBreak/>
        <w:t>Patient Engagement</w:t>
      </w:r>
      <w:bookmarkEnd w:id="15"/>
      <w:r w:rsidR="00861C2D" w:rsidRPr="00B10C20">
        <w:rPr>
          <w:rFonts w:ascii="Arial" w:hAnsi="Arial" w:cs="Arial"/>
        </w:rPr>
        <w:t xml:space="preserve"> </w:t>
      </w:r>
    </w:p>
    <w:p w:rsidR="00F4756A" w:rsidRDefault="00F4756A" w:rsidP="003534A2">
      <w:pPr>
        <w:spacing w:after="0" w:line="240" w:lineRule="auto"/>
        <w:rPr>
          <w:rFonts w:ascii="Arial" w:hAnsi="Arial" w:cs="Arial"/>
          <w:sz w:val="24"/>
          <w:szCs w:val="24"/>
        </w:rPr>
      </w:pPr>
    </w:p>
    <w:p w:rsidR="003534A2" w:rsidRDefault="003534A2" w:rsidP="003534A2">
      <w:pPr>
        <w:spacing w:after="0" w:line="240" w:lineRule="auto"/>
        <w:rPr>
          <w:rFonts w:ascii="Arial" w:hAnsi="Arial" w:cs="Arial"/>
          <w:sz w:val="24"/>
          <w:szCs w:val="24"/>
        </w:rPr>
      </w:pPr>
      <w:r w:rsidRPr="003534A2">
        <w:rPr>
          <w:rFonts w:ascii="Arial" w:hAnsi="Arial" w:cs="Arial"/>
          <w:sz w:val="24"/>
          <w:szCs w:val="24"/>
        </w:rPr>
        <w:t xml:space="preserve">As well as seeking feedback from patients on the services we deliver it is vital that we engage them in service change.  We will outline how have revised our approach to this via our Involving People Strategy later in the document but below highlights some examples of patient engagement: </w:t>
      </w:r>
    </w:p>
    <w:p w:rsidR="002A5215" w:rsidRDefault="002A5215" w:rsidP="003534A2">
      <w:pPr>
        <w:spacing w:after="0" w:line="240" w:lineRule="auto"/>
        <w:rPr>
          <w:rFonts w:ascii="Arial" w:hAnsi="Arial" w:cs="Arial"/>
          <w:sz w:val="24"/>
          <w:szCs w:val="24"/>
        </w:rPr>
      </w:pPr>
    </w:p>
    <w:p w:rsidR="00F4756A" w:rsidRPr="00F4756A" w:rsidRDefault="00F4756A" w:rsidP="00F4756A">
      <w:pPr>
        <w:spacing w:after="0" w:line="240" w:lineRule="auto"/>
        <w:rPr>
          <w:rFonts w:ascii="Arial" w:hAnsi="Arial" w:cs="Arial"/>
          <w:b/>
          <w:sz w:val="24"/>
          <w:szCs w:val="24"/>
        </w:rPr>
      </w:pPr>
      <w:r w:rsidRPr="00F4756A">
        <w:rPr>
          <w:rFonts w:ascii="Arial" w:hAnsi="Arial" w:cs="Arial"/>
          <w:b/>
          <w:sz w:val="24"/>
          <w:szCs w:val="24"/>
        </w:rPr>
        <w:t xml:space="preserve">Anaesthetics </w:t>
      </w:r>
    </w:p>
    <w:p w:rsidR="003534A2" w:rsidRPr="003534A2" w:rsidRDefault="003534A2" w:rsidP="003534A2">
      <w:pPr>
        <w:spacing w:after="0" w:line="240" w:lineRule="auto"/>
        <w:rPr>
          <w:rFonts w:ascii="Arial" w:hAnsi="Arial" w:cs="Arial"/>
          <w:sz w:val="24"/>
          <w:szCs w:val="24"/>
        </w:rPr>
      </w:pPr>
      <w:r w:rsidRPr="003534A2">
        <w:rPr>
          <w:rFonts w:ascii="Arial" w:hAnsi="Arial" w:cs="Arial"/>
          <w:sz w:val="24"/>
          <w:szCs w:val="24"/>
        </w:rPr>
        <w:t xml:space="preserve">Our Anaesthetic team have developed patient information videos to help ensure all patients have the appropriate information they need to consent to their anaesthetic.  The videos are linked to the pre-assessment clinic allowing patients an opportunity to ask any questions to clinical staff.   They are also available online so they can be viewed before patients attend the hospital:   </w:t>
      </w:r>
    </w:p>
    <w:p w:rsidR="00552E94" w:rsidRPr="003534A2" w:rsidRDefault="00552E94" w:rsidP="00552E94">
      <w:pPr>
        <w:spacing w:after="0" w:line="240" w:lineRule="auto"/>
        <w:rPr>
          <w:rFonts w:ascii="Arial" w:hAnsi="Arial" w:cs="Arial"/>
          <w:i/>
          <w:sz w:val="24"/>
          <w:szCs w:val="24"/>
          <w:highlight w:val="yellow"/>
        </w:rPr>
      </w:pPr>
    </w:p>
    <w:p w:rsidR="00B10C20" w:rsidRPr="00EF092C" w:rsidRDefault="00EF092C" w:rsidP="00EF092C">
      <w:pPr>
        <w:spacing w:after="0" w:line="240" w:lineRule="auto"/>
        <w:jc w:val="center"/>
        <w:rPr>
          <w:rFonts w:ascii="Arial" w:hAnsi="Arial" w:cs="Arial"/>
          <w:sz w:val="24"/>
          <w:szCs w:val="24"/>
        </w:rPr>
      </w:pPr>
      <w:r>
        <w:rPr>
          <w:rFonts w:ascii="Arial" w:hAnsi="Arial" w:cs="Arial"/>
          <w:noProof/>
          <w:sz w:val="24"/>
          <w:szCs w:val="24"/>
        </w:rPr>
        <w:drawing>
          <wp:inline distT="0" distB="0" distL="0" distR="0">
            <wp:extent cx="5086350" cy="2737414"/>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4321" t="20166" r="2116" b="16840"/>
                    <a:stretch>
                      <a:fillRect/>
                    </a:stretch>
                  </pic:blipFill>
                  <pic:spPr bwMode="auto">
                    <a:xfrm>
                      <a:off x="0" y="0"/>
                      <a:ext cx="5086350" cy="2737414"/>
                    </a:xfrm>
                    <a:prstGeom prst="rect">
                      <a:avLst/>
                    </a:prstGeom>
                    <a:noFill/>
                    <a:ln w="9525">
                      <a:noFill/>
                      <a:miter lim="800000"/>
                      <a:headEnd/>
                      <a:tailEnd/>
                    </a:ln>
                  </pic:spPr>
                </pic:pic>
              </a:graphicData>
            </a:graphic>
          </wp:inline>
        </w:drawing>
      </w:r>
    </w:p>
    <w:p w:rsidR="00EF092C" w:rsidRDefault="00EF092C" w:rsidP="00552E94">
      <w:pPr>
        <w:spacing w:after="0" w:line="240" w:lineRule="auto"/>
        <w:rPr>
          <w:rFonts w:ascii="Arial" w:hAnsi="Arial" w:cs="Arial"/>
          <w:i/>
          <w:sz w:val="24"/>
          <w:szCs w:val="24"/>
        </w:rPr>
      </w:pPr>
    </w:p>
    <w:p w:rsidR="003534A2" w:rsidRDefault="003534A2" w:rsidP="00552E94">
      <w:pPr>
        <w:spacing w:after="0" w:line="240" w:lineRule="auto"/>
        <w:rPr>
          <w:rFonts w:ascii="Arial" w:hAnsi="Arial" w:cs="Arial"/>
          <w:i/>
          <w:sz w:val="24"/>
          <w:szCs w:val="24"/>
        </w:rPr>
      </w:pPr>
    </w:p>
    <w:p w:rsidR="003534A2" w:rsidRDefault="003534A2" w:rsidP="00552E94">
      <w:pPr>
        <w:spacing w:after="0" w:line="240" w:lineRule="auto"/>
        <w:rPr>
          <w:rFonts w:ascii="Arial" w:hAnsi="Arial" w:cs="Arial"/>
          <w:i/>
          <w:sz w:val="24"/>
          <w:szCs w:val="24"/>
        </w:rPr>
      </w:pPr>
    </w:p>
    <w:p w:rsidR="003534A2" w:rsidRPr="00F4756A" w:rsidRDefault="003534A2" w:rsidP="00552E94">
      <w:pPr>
        <w:spacing w:after="0" w:line="240" w:lineRule="auto"/>
        <w:rPr>
          <w:rFonts w:ascii="Arial" w:hAnsi="Arial" w:cs="Arial"/>
          <w:i/>
        </w:rPr>
      </w:pPr>
    </w:p>
    <w:p w:rsidR="00F4756A" w:rsidRPr="00F4756A" w:rsidRDefault="00F4756A" w:rsidP="00F4756A">
      <w:pPr>
        <w:spacing w:after="0" w:line="240" w:lineRule="auto"/>
        <w:rPr>
          <w:rFonts w:ascii="Arial" w:hAnsi="Arial" w:cs="Arial"/>
          <w:b/>
          <w:sz w:val="24"/>
          <w:szCs w:val="24"/>
        </w:rPr>
      </w:pPr>
      <w:r w:rsidRPr="00F4756A">
        <w:rPr>
          <w:rFonts w:ascii="Arial" w:hAnsi="Arial" w:cs="Arial"/>
          <w:b/>
          <w:sz w:val="24"/>
          <w:szCs w:val="24"/>
        </w:rPr>
        <w:t>Cardiology</w:t>
      </w:r>
    </w:p>
    <w:p w:rsidR="003534A2" w:rsidRPr="00F4756A" w:rsidRDefault="003534A2" w:rsidP="00F4756A">
      <w:pPr>
        <w:spacing w:after="0" w:line="240" w:lineRule="auto"/>
        <w:rPr>
          <w:rFonts w:ascii="Arial" w:hAnsi="Arial" w:cs="Arial"/>
          <w:sz w:val="24"/>
          <w:szCs w:val="24"/>
        </w:rPr>
      </w:pPr>
      <w:r w:rsidRPr="00F4756A">
        <w:rPr>
          <w:rFonts w:ascii="Arial" w:hAnsi="Arial" w:cs="Arial"/>
          <w:sz w:val="24"/>
          <w:szCs w:val="24"/>
        </w:rPr>
        <w:t xml:space="preserve">During the year our interventional cardiology service was extended to provide treatment for Non ST-Elevation Myocardial Infarction (NSTEMI).  To facilitate faster, more effective treatment, and reduce hospital stays, these patients would be brought directly to the Golden Jubilee by the Scottish Ambulance Service or transferred as soon as possible after presenting at their local Accident and Emergency unit.  </w:t>
      </w:r>
    </w:p>
    <w:p w:rsidR="00F4756A" w:rsidRPr="00F4756A" w:rsidRDefault="00F4756A" w:rsidP="00F4756A">
      <w:pPr>
        <w:spacing w:after="0" w:line="240" w:lineRule="auto"/>
        <w:rPr>
          <w:rFonts w:ascii="Arial" w:hAnsi="Arial" w:cs="Arial"/>
          <w:sz w:val="24"/>
          <w:szCs w:val="24"/>
        </w:rPr>
      </w:pPr>
    </w:p>
    <w:p w:rsidR="00F4756A" w:rsidRPr="00F4756A" w:rsidRDefault="003534A2" w:rsidP="00F4756A">
      <w:pPr>
        <w:spacing w:after="0" w:line="240" w:lineRule="auto"/>
        <w:rPr>
          <w:rFonts w:ascii="Arial" w:hAnsi="Arial" w:cs="Arial"/>
          <w:sz w:val="24"/>
          <w:szCs w:val="24"/>
        </w:rPr>
      </w:pPr>
      <w:r w:rsidRPr="00F4756A">
        <w:rPr>
          <w:rFonts w:ascii="Arial" w:hAnsi="Arial" w:cs="Arial"/>
          <w:sz w:val="24"/>
          <w:szCs w:val="24"/>
        </w:rPr>
        <w:t xml:space="preserve">A patient engagement workshop was held in May 2016 with presentations from our heart and lung </w:t>
      </w:r>
      <w:proofErr w:type="gramStart"/>
      <w:r w:rsidRPr="00F4756A">
        <w:rPr>
          <w:rFonts w:ascii="Arial" w:hAnsi="Arial" w:cs="Arial"/>
          <w:sz w:val="24"/>
          <w:szCs w:val="24"/>
        </w:rPr>
        <w:t>team  on</w:t>
      </w:r>
      <w:proofErr w:type="gramEnd"/>
      <w:r w:rsidRPr="00F4756A">
        <w:rPr>
          <w:rFonts w:ascii="Arial" w:hAnsi="Arial" w:cs="Arial"/>
          <w:sz w:val="24"/>
          <w:szCs w:val="24"/>
        </w:rPr>
        <w:t xml:space="preserve"> the proposed changes, followed by discussion session which allowed patients to offer their feedback and suggestions for the service. The event featured a group of patients, from different backgrounds and experiences, who had suffered a heart attack and been treated at the Golden Jubilee in the previous four months.  The overall consensus was that anything which has the potential to improve the standard of care for patients, simplifies the process and gets people back to living normal, healthy lives as soon as possible was a good thing and the change should be implemented as soon as possible.   </w:t>
      </w:r>
    </w:p>
    <w:p w:rsidR="00F4756A" w:rsidRDefault="00F4756A" w:rsidP="00F4756A">
      <w:pPr>
        <w:spacing w:after="0" w:line="240" w:lineRule="auto"/>
        <w:rPr>
          <w:rFonts w:ascii="Arial" w:hAnsi="Arial" w:cs="Arial"/>
          <w:sz w:val="24"/>
          <w:szCs w:val="24"/>
        </w:rPr>
      </w:pPr>
    </w:p>
    <w:p w:rsidR="00F4756A" w:rsidRPr="00F4756A" w:rsidRDefault="00F4756A" w:rsidP="00F4756A">
      <w:pPr>
        <w:spacing w:after="0" w:line="240" w:lineRule="auto"/>
        <w:rPr>
          <w:rFonts w:ascii="Arial" w:hAnsi="Arial" w:cs="Arial"/>
          <w:sz w:val="24"/>
          <w:szCs w:val="24"/>
        </w:rPr>
      </w:pPr>
      <w:r w:rsidRPr="00F4756A">
        <w:rPr>
          <w:rFonts w:ascii="Arial" w:hAnsi="Arial" w:cs="Arial"/>
          <w:sz w:val="24"/>
          <w:szCs w:val="24"/>
        </w:rPr>
        <w:t xml:space="preserve">The main questions were raised around the impact this would have on existing services, training of ambulance staff and access appropriate facilities in their local GP practices.  After discussion with our team, the Patient group was content with proposed changes and the responses given and viewed the changes to the system as positive. </w:t>
      </w:r>
    </w:p>
    <w:p w:rsidR="002A5215" w:rsidRDefault="002A5215" w:rsidP="00552E94">
      <w:pPr>
        <w:spacing w:after="0" w:line="240" w:lineRule="auto"/>
        <w:rPr>
          <w:rFonts w:ascii="Arial" w:hAnsi="Arial" w:cs="Arial"/>
          <w:sz w:val="24"/>
          <w:szCs w:val="24"/>
        </w:rPr>
      </w:pPr>
    </w:p>
    <w:p w:rsidR="00F4756A" w:rsidRPr="00F4756A" w:rsidRDefault="00F4756A" w:rsidP="00552E94">
      <w:pPr>
        <w:spacing w:after="0" w:line="240" w:lineRule="auto"/>
        <w:rPr>
          <w:rFonts w:ascii="Arial" w:hAnsi="Arial" w:cs="Arial"/>
          <w:b/>
          <w:sz w:val="24"/>
          <w:szCs w:val="24"/>
        </w:rPr>
      </w:pPr>
      <w:r w:rsidRPr="00F4756A">
        <w:rPr>
          <w:rFonts w:ascii="Arial" w:hAnsi="Arial" w:cs="Arial"/>
          <w:b/>
          <w:sz w:val="24"/>
          <w:szCs w:val="24"/>
        </w:rPr>
        <w:t xml:space="preserve">Hospital Expansion Project </w:t>
      </w:r>
    </w:p>
    <w:p w:rsidR="00EF092C" w:rsidRDefault="00F4756A" w:rsidP="00F4756A">
      <w:pPr>
        <w:spacing w:after="0" w:line="240" w:lineRule="auto"/>
        <w:rPr>
          <w:rFonts w:ascii="Arial" w:hAnsi="Arial" w:cs="Arial"/>
          <w:sz w:val="24"/>
          <w:szCs w:val="24"/>
        </w:rPr>
      </w:pPr>
      <w:r>
        <w:rPr>
          <w:rFonts w:ascii="Arial" w:hAnsi="Arial" w:cs="Arial"/>
          <w:sz w:val="24"/>
          <w:szCs w:val="24"/>
        </w:rPr>
        <w:t xml:space="preserve">The hospital is undertaking a major expansion programme; which will consist of two phases being delivered over several years.  Patient and public input to this will be </w:t>
      </w:r>
      <w:proofErr w:type="gramStart"/>
      <w:r>
        <w:rPr>
          <w:rFonts w:ascii="Arial" w:hAnsi="Arial" w:cs="Arial"/>
          <w:sz w:val="24"/>
          <w:szCs w:val="24"/>
        </w:rPr>
        <w:t>key</w:t>
      </w:r>
      <w:proofErr w:type="gramEnd"/>
      <w:r>
        <w:rPr>
          <w:rFonts w:ascii="Arial" w:hAnsi="Arial" w:cs="Arial"/>
          <w:sz w:val="24"/>
          <w:szCs w:val="24"/>
        </w:rPr>
        <w:t xml:space="preserve"> and a full communications and engagement plan is in development for the project with an engagement network being developed to support this.   A stakeholder event was held in May 2017 as part of the initial stages of Phase 1 of the project and there was excellent attendance and input from patients/ public and the third sector.  </w:t>
      </w:r>
    </w:p>
    <w:p w:rsidR="00F4756A" w:rsidRDefault="00F4756A" w:rsidP="00F4756A">
      <w:pPr>
        <w:spacing w:after="0" w:line="240" w:lineRule="auto"/>
        <w:rPr>
          <w:rFonts w:ascii="Arial" w:hAnsi="Arial" w:cs="Arial"/>
          <w:sz w:val="24"/>
          <w:szCs w:val="24"/>
        </w:rPr>
      </w:pPr>
    </w:p>
    <w:p w:rsidR="00B10C20" w:rsidRPr="00E63803" w:rsidRDefault="00E63803" w:rsidP="00552E94">
      <w:pPr>
        <w:pStyle w:val="Heading1"/>
        <w:spacing w:before="0" w:line="240" w:lineRule="auto"/>
        <w:rPr>
          <w:rFonts w:ascii="Arial" w:hAnsi="Arial" w:cs="Arial"/>
        </w:rPr>
      </w:pPr>
      <w:bookmarkStart w:id="16" w:name="_Toc483926453"/>
      <w:r>
        <w:rPr>
          <w:rFonts w:ascii="Arial" w:hAnsi="Arial" w:cs="Arial"/>
        </w:rPr>
        <w:t xml:space="preserve">3 </w:t>
      </w:r>
      <w:r w:rsidR="00552E94">
        <w:rPr>
          <w:rFonts w:ascii="Arial" w:hAnsi="Arial" w:cs="Arial"/>
        </w:rPr>
        <w:t>Complaints and Concerns</w:t>
      </w:r>
      <w:bookmarkEnd w:id="16"/>
      <w:r w:rsidR="00552E94">
        <w:rPr>
          <w:rFonts w:ascii="Arial" w:hAnsi="Arial" w:cs="Arial"/>
        </w:rPr>
        <w:t xml:space="preserve"> </w:t>
      </w:r>
    </w:p>
    <w:p w:rsidR="00E63803" w:rsidRDefault="00E63803" w:rsidP="00552E94">
      <w:pPr>
        <w:widowControl w:val="0"/>
        <w:autoSpaceDE w:val="0"/>
        <w:autoSpaceDN w:val="0"/>
        <w:adjustRightInd w:val="0"/>
        <w:spacing w:after="0" w:line="240" w:lineRule="auto"/>
        <w:ind w:right="690"/>
        <w:rPr>
          <w:rFonts w:ascii="Arial" w:hAnsi="Arial" w:cs="Arial"/>
          <w:color w:val="231F20"/>
          <w:spacing w:val="-4"/>
          <w:sz w:val="24"/>
          <w:szCs w:val="24"/>
        </w:rPr>
      </w:pPr>
    </w:p>
    <w:p w:rsidR="00E63803" w:rsidRPr="00E63803" w:rsidRDefault="00E63803" w:rsidP="00552E94">
      <w:pPr>
        <w:widowControl w:val="0"/>
        <w:autoSpaceDE w:val="0"/>
        <w:autoSpaceDN w:val="0"/>
        <w:adjustRightInd w:val="0"/>
        <w:spacing w:after="0" w:line="240" w:lineRule="auto"/>
        <w:ind w:right="690"/>
        <w:rPr>
          <w:rFonts w:ascii="Arial" w:hAnsi="Arial" w:cs="Arial"/>
          <w:color w:val="231F20"/>
          <w:sz w:val="24"/>
          <w:szCs w:val="24"/>
        </w:rPr>
      </w:pPr>
      <w:r w:rsidRPr="00E63803">
        <w:rPr>
          <w:rFonts w:ascii="Arial" w:hAnsi="Arial" w:cs="Arial"/>
          <w:color w:val="231F20"/>
          <w:spacing w:val="-4"/>
          <w:sz w:val="24"/>
          <w:szCs w:val="24"/>
        </w:rPr>
        <w:t>W</w:t>
      </w:r>
      <w:r w:rsidRPr="00E63803">
        <w:rPr>
          <w:rFonts w:ascii="Arial" w:hAnsi="Arial" w:cs="Arial"/>
          <w:color w:val="231F20"/>
          <w:sz w:val="24"/>
          <w:szCs w:val="24"/>
        </w:rPr>
        <w:t>e appreciate that there will be occasions when patients and their families are not happy with their care or the service we provide. It is therefore important that we have a formal complaints process and feedback methods in place to support this.</w:t>
      </w:r>
    </w:p>
    <w:p w:rsidR="00E63803" w:rsidRPr="00E63803" w:rsidRDefault="00E63803" w:rsidP="00552E94">
      <w:pPr>
        <w:pStyle w:val="ListParagraph"/>
        <w:widowControl w:val="0"/>
        <w:autoSpaceDE w:val="0"/>
        <w:autoSpaceDN w:val="0"/>
        <w:adjustRightInd w:val="0"/>
        <w:spacing w:after="0" w:line="240" w:lineRule="auto"/>
        <w:ind w:right="690"/>
        <w:rPr>
          <w:rFonts w:ascii="Arial" w:hAnsi="Arial" w:cs="Arial"/>
          <w:color w:val="231F20"/>
          <w:sz w:val="24"/>
          <w:szCs w:val="24"/>
        </w:rPr>
      </w:pPr>
    </w:p>
    <w:p w:rsidR="00E63803" w:rsidRPr="00E63803" w:rsidRDefault="00E63803" w:rsidP="00552E94">
      <w:pPr>
        <w:widowControl w:val="0"/>
        <w:autoSpaceDE w:val="0"/>
        <w:autoSpaceDN w:val="0"/>
        <w:adjustRightInd w:val="0"/>
        <w:spacing w:after="0" w:line="240" w:lineRule="auto"/>
        <w:ind w:right="656"/>
        <w:rPr>
          <w:rFonts w:ascii="Arial" w:hAnsi="Arial" w:cs="Arial"/>
          <w:color w:val="000000"/>
          <w:sz w:val="24"/>
          <w:szCs w:val="24"/>
        </w:rPr>
      </w:pPr>
      <w:r w:rsidRPr="00E63803">
        <w:rPr>
          <w:rFonts w:ascii="Arial" w:hAnsi="Arial" w:cs="Arial"/>
          <w:sz w:val="24"/>
          <w:szCs w:val="24"/>
        </w:rPr>
        <w:t xml:space="preserve">All staff </w:t>
      </w:r>
      <w:proofErr w:type="gramStart"/>
      <w:r w:rsidRPr="00E63803">
        <w:rPr>
          <w:rFonts w:ascii="Arial" w:hAnsi="Arial" w:cs="Arial"/>
          <w:sz w:val="24"/>
          <w:szCs w:val="24"/>
        </w:rPr>
        <w:t>are</w:t>
      </w:r>
      <w:proofErr w:type="gramEnd"/>
      <w:r w:rsidRPr="00E63803">
        <w:rPr>
          <w:rFonts w:ascii="Arial" w:hAnsi="Arial" w:cs="Arial"/>
          <w:sz w:val="24"/>
          <w:szCs w:val="24"/>
        </w:rPr>
        <w:t xml:space="preserve"> encouraged to discuss all types of feedback with patients where we would explain the options available to the complainant.  We would always try to locally resolve complaints/concerns, as this will give a quicker solution.  However, some feedback does require a full investigation; therefore this is not always possible.  Any complaint/concern that cannot be locally resolved is passed to the Feedback and Legal Co-ordinator to ensure the correct process is followed.</w:t>
      </w:r>
    </w:p>
    <w:p w:rsidR="00E63803" w:rsidRPr="00E63803" w:rsidRDefault="00E63803" w:rsidP="00552E94">
      <w:pPr>
        <w:widowControl w:val="0"/>
        <w:autoSpaceDE w:val="0"/>
        <w:autoSpaceDN w:val="0"/>
        <w:adjustRightInd w:val="0"/>
        <w:spacing w:after="0" w:line="240" w:lineRule="auto"/>
        <w:ind w:right="690"/>
        <w:rPr>
          <w:rFonts w:ascii="Arial" w:hAnsi="Arial" w:cs="Arial"/>
          <w:color w:val="231F20"/>
          <w:sz w:val="24"/>
          <w:szCs w:val="24"/>
          <w:highlight w:val="magenta"/>
        </w:rPr>
      </w:pPr>
    </w:p>
    <w:p w:rsidR="00E63803" w:rsidRPr="00E63803" w:rsidRDefault="00E63803" w:rsidP="00552E94">
      <w:pPr>
        <w:widowControl w:val="0"/>
        <w:autoSpaceDE w:val="0"/>
        <w:autoSpaceDN w:val="0"/>
        <w:adjustRightInd w:val="0"/>
        <w:spacing w:after="0" w:line="240" w:lineRule="auto"/>
        <w:ind w:right="690"/>
        <w:rPr>
          <w:rFonts w:ascii="Arial" w:hAnsi="Arial" w:cs="Arial"/>
          <w:color w:val="231F20"/>
          <w:sz w:val="24"/>
          <w:szCs w:val="24"/>
        </w:rPr>
      </w:pPr>
      <w:r w:rsidRPr="00E63803">
        <w:rPr>
          <w:rFonts w:ascii="Arial" w:hAnsi="Arial" w:cs="Arial"/>
          <w:color w:val="231F20"/>
          <w:sz w:val="24"/>
          <w:szCs w:val="24"/>
        </w:rPr>
        <w:t>The Clinical Governance Department works with our colleagues from other NHS Boards to ensure complaints and concerns covering different Boards/Hospitals are dealt with in a timely manner and key information is shared as appropriate to ensure a quality response.</w:t>
      </w:r>
    </w:p>
    <w:p w:rsidR="00E63803" w:rsidRPr="00E63803" w:rsidRDefault="00E63803" w:rsidP="00552E94">
      <w:pPr>
        <w:pStyle w:val="ListParagraph"/>
        <w:widowControl w:val="0"/>
        <w:autoSpaceDE w:val="0"/>
        <w:autoSpaceDN w:val="0"/>
        <w:adjustRightInd w:val="0"/>
        <w:spacing w:after="0" w:line="240" w:lineRule="auto"/>
        <w:ind w:right="690"/>
        <w:rPr>
          <w:rFonts w:ascii="Arial" w:hAnsi="Arial" w:cs="Arial"/>
          <w:color w:val="231F20"/>
          <w:sz w:val="24"/>
          <w:szCs w:val="24"/>
          <w:highlight w:val="magenta"/>
        </w:rPr>
      </w:pPr>
    </w:p>
    <w:p w:rsidR="00D94155" w:rsidRPr="00D94155" w:rsidRDefault="00E63803" w:rsidP="00552E94">
      <w:pPr>
        <w:widowControl w:val="0"/>
        <w:autoSpaceDE w:val="0"/>
        <w:autoSpaceDN w:val="0"/>
        <w:adjustRightInd w:val="0"/>
        <w:spacing w:after="0" w:line="240" w:lineRule="auto"/>
        <w:ind w:right="690"/>
        <w:rPr>
          <w:rFonts w:ascii="Arial" w:hAnsi="Arial" w:cs="Arial"/>
          <w:color w:val="231F20"/>
          <w:sz w:val="24"/>
          <w:szCs w:val="24"/>
        </w:rPr>
      </w:pPr>
      <w:r w:rsidRPr="00E63803">
        <w:rPr>
          <w:rFonts w:ascii="Arial" w:hAnsi="Arial" w:cs="Arial"/>
          <w:color w:val="231F20"/>
          <w:sz w:val="24"/>
          <w:szCs w:val="24"/>
        </w:rPr>
        <w:t>During 2016/17 the Clinical Governance Department, alongside other Health Boards were linked in supporting the work around The New Scotland Complaints Handling Procedure, which was led by the Scottish Public Services Ombudsman.  The procedure has been implemented on 1</w:t>
      </w:r>
      <w:r w:rsidRPr="00E63803">
        <w:rPr>
          <w:rFonts w:ascii="Arial" w:hAnsi="Arial" w:cs="Arial"/>
          <w:color w:val="231F20"/>
          <w:sz w:val="24"/>
          <w:szCs w:val="24"/>
          <w:vertAlign w:val="superscript"/>
        </w:rPr>
        <w:t>st</w:t>
      </w:r>
      <w:r w:rsidRPr="00E63803">
        <w:rPr>
          <w:rFonts w:ascii="Arial" w:hAnsi="Arial" w:cs="Arial"/>
          <w:color w:val="231F20"/>
          <w:sz w:val="24"/>
          <w:szCs w:val="24"/>
        </w:rPr>
        <w:t xml:space="preserve"> April 2017 and will be detailed further within the 2017/18 annual report.    </w:t>
      </w:r>
    </w:p>
    <w:p w:rsidR="00E63803" w:rsidRPr="00552E94" w:rsidRDefault="00E63803" w:rsidP="00552E94">
      <w:pPr>
        <w:pStyle w:val="Heading2"/>
        <w:rPr>
          <w:rFonts w:ascii="Arial" w:hAnsi="Arial" w:cs="Arial"/>
        </w:rPr>
      </w:pPr>
      <w:bookmarkStart w:id="17" w:name="_Toc483926454"/>
      <w:r w:rsidRPr="00552E94">
        <w:rPr>
          <w:rFonts w:ascii="Arial" w:hAnsi="Arial" w:cs="Arial"/>
        </w:rPr>
        <w:t>3.1 Formal complaints</w:t>
      </w:r>
      <w:bookmarkEnd w:id="17"/>
      <w:r w:rsidRPr="00552E94">
        <w:rPr>
          <w:rFonts w:ascii="Arial" w:hAnsi="Arial" w:cs="Arial"/>
        </w:rPr>
        <w:t xml:space="preserve"> </w:t>
      </w:r>
    </w:p>
    <w:p w:rsidR="00E63803" w:rsidRDefault="00E63803" w:rsidP="00552E94">
      <w:pPr>
        <w:spacing w:after="0" w:line="240" w:lineRule="auto"/>
        <w:rPr>
          <w:rFonts w:ascii="Arial" w:hAnsi="Arial" w:cs="Arial"/>
          <w:i/>
          <w:sz w:val="24"/>
          <w:szCs w:val="24"/>
        </w:rPr>
      </w:pPr>
      <w:r w:rsidRPr="009C62D7">
        <w:rPr>
          <w:rFonts w:ascii="Arial" w:hAnsi="Arial" w:cs="Arial"/>
          <w:sz w:val="24"/>
          <w:szCs w:val="24"/>
        </w:rPr>
        <w:t xml:space="preserve">There were </w:t>
      </w:r>
      <w:r w:rsidRPr="009C62D7">
        <w:rPr>
          <w:rFonts w:ascii="Arial" w:hAnsi="Arial" w:cs="Arial"/>
          <w:b/>
          <w:sz w:val="24"/>
          <w:szCs w:val="24"/>
        </w:rPr>
        <w:t>4</w:t>
      </w:r>
      <w:r>
        <w:rPr>
          <w:rFonts w:ascii="Arial" w:hAnsi="Arial" w:cs="Arial"/>
          <w:b/>
          <w:sz w:val="24"/>
          <w:szCs w:val="24"/>
        </w:rPr>
        <w:t>6</w:t>
      </w:r>
      <w:r>
        <w:rPr>
          <w:rFonts w:ascii="Arial" w:hAnsi="Arial" w:cs="Arial"/>
          <w:sz w:val="24"/>
          <w:szCs w:val="24"/>
        </w:rPr>
        <w:t xml:space="preserve"> complaints </w:t>
      </w:r>
      <w:r w:rsidR="008231DD">
        <w:rPr>
          <w:rFonts w:ascii="Arial" w:hAnsi="Arial" w:cs="Arial"/>
          <w:sz w:val="24"/>
          <w:szCs w:val="24"/>
        </w:rPr>
        <w:t>received</w:t>
      </w:r>
      <w:r>
        <w:rPr>
          <w:rFonts w:ascii="Arial" w:hAnsi="Arial" w:cs="Arial"/>
          <w:sz w:val="24"/>
          <w:szCs w:val="24"/>
        </w:rPr>
        <w:t xml:space="preserve"> in 2016</w:t>
      </w:r>
      <w:r w:rsidRPr="009C62D7">
        <w:rPr>
          <w:rFonts w:ascii="Arial" w:hAnsi="Arial" w:cs="Arial"/>
          <w:sz w:val="24"/>
          <w:szCs w:val="24"/>
        </w:rPr>
        <w:t>/1</w:t>
      </w:r>
      <w:r>
        <w:rPr>
          <w:rFonts w:ascii="Arial" w:hAnsi="Arial" w:cs="Arial"/>
          <w:sz w:val="24"/>
          <w:szCs w:val="24"/>
        </w:rPr>
        <w:t>7</w:t>
      </w:r>
      <w:r w:rsidRPr="009C62D7">
        <w:rPr>
          <w:rFonts w:ascii="Arial" w:hAnsi="Arial" w:cs="Arial"/>
          <w:sz w:val="24"/>
          <w:szCs w:val="24"/>
        </w:rPr>
        <w:t xml:space="preserve">, </w:t>
      </w:r>
      <w:r>
        <w:rPr>
          <w:rFonts w:ascii="Arial" w:hAnsi="Arial" w:cs="Arial"/>
          <w:sz w:val="24"/>
          <w:szCs w:val="24"/>
        </w:rPr>
        <w:t xml:space="preserve">which is a decrease of 2 from the 48 in 2016/17. </w:t>
      </w:r>
      <w:r w:rsidRPr="009C62D7">
        <w:rPr>
          <w:rFonts w:ascii="Arial" w:hAnsi="Arial" w:cs="Arial"/>
          <w:sz w:val="24"/>
          <w:szCs w:val="24"/>
        </w:rPr>
        <w:t xml:space="preserve">This figure includes </w:t>
      </w:r>
      <w:r>
        <w:rPr>
          <w:rFonts w:ascii="Arial" w:hAnsi="Arial" w:cs="Arial"/>
          <w:sz w:val="24"/>
          <w:szCs w:val="24"/>
        </w:rPr>
        <w:t>one</w:t>
      </w:r>
      <w:r w:rsidRPr="009C62D7">
        <w:rPr>
          <w:rFonts w:ascii="Arial" w:hAnsi="Arial" w:cs="Arial"/>
          <w:b/>
          <w:sz w:val="24"/>
          <w:szCs w:val="24"/>
        </w:rPr>
        <w:t xml:space="preserve"> </w:t>
      </w:r>
      <w:r>
        <w:rPr>
          <w:rFonts w:ascii="Arial" w:hAnsi="Arial" w:cs="Arial"/>
          <w:sz w:val="24"/>
          <w:szCs w:val="24"/>
        </w:rPr>
        <w:t>complaint</w:t>
      </w:r>
      <w:r w:rsidRPr="009C62D7">
        <w:rPr>
          <w:rFonts w:ascii="Arial" w:hAnsi="Arial" w:cs="Arial"/>
          <w:sz w:val="24"/>
          <w:szCs w:val="24"/>
        </w:rPr>
        <w:t xml:space="preserve"> that w</w:t>
      </w:r>
      <w:r>
        <w:rPr>
          <w:rFonts w:ascii="Arial" w:hAnsi="Arial" w:cs="Arial"/>
          <w:sz w:val="24"/>
          <w:szCs w:val="24"/>
        </w:rPr>
        <w:t>as</w:t>
      </w:r>
      <w:r w:rsidRPr="009C62D7">
        <w:rPr>
          <w:rFonts w:ascii="Arial" w:hAnsi="Arial" w:cs="Arial"/>
          <w:sz w:val="24"/>
          <w:szCs w:val="24"/>
        </w:rPr>
        <w:t xml:space="preserve"> withdrawn over the year</w:t>
      </w:r>
      <w:r>
        <w:rPr>
          <w:rFonts w:ascii="Arial" w:hAnsi="Arial" w:cs="Arial"/>
          <w:sz w:val="24"/>
          <w:szCs w:val="24"/>
        </w:rPr>
        <w:t>, no consent was received for one</w:t>
      </w:r>
      <w:r w:rsidRPr="009C62D7">
        <w:rPr>
          <w:rFonts w:ascii="Arial" w:hAnsi="Arial" w:cs="Arial"/>
          <w:sz w:val="24"/>
          <w:szCs w:val="24"/>
        </w:rPr>
        <w:t xml:space="preserve"> and </w:t>
      </w:r>
      <w:r>
        <w:rPr>
          <w:rFonts w:ascii="Arial" w:hAnsi="Arial" w:cs="Arial"/>
          <w:sz w:val="24"/>
          <w:szCs w:val="24"/>
        </w:rPr>
        <w:t>five that were</w:t>
      </w:r>
      <w:r w:rsidRPr="009C62D7">
        <w:rPr>
          <w:rFonts w:ascii="Arial" w:hAnsi="Arial" w:cs="Arial"/>
          <w:sz w:val="24"/>
          <w:szCs w:val="24"/>
        </w:rPr>
        <w:t xml:space="preserve"> time barred.</w:t>
      </w:r>
      <w:r w:rsidR="00D94155">
        <w:rPr>
          <w:rFonts w:ascii="Arial" w:hAnsi="Arial" w:cs="Arial"/>
          <w:sz w:val="24"/>
          <w:szCs w:val="24"/>
        </w:rPr>
        <w:t xml:space="preserve">  The chart below outlines the complaints activity by month over the last three years.  </w:t>
      </w:r>
      <w:r w:rsidR="00AD29FB">
        <w:rPr>
          <w:rFonts w:ascii="Arial" w:hAnsi="Arial" w:cs="Arial"/>
          <w:sz w:val="24"/>
          <w:szCs w:val="24"/>
        </w:rPr>
        <w:t xml:space="preserve">August 2016 saw a peak of 9 complaints, with the average number of complaints per month sitting at 4.  </w:t>
      </w:r>
    </w:p>
    <w:p w:rsidR="008E1274" w:rsidRDefault="008E1274" w:rsidP="00552E94">
      <w:pPr>
        <w:spacing w:after="0" w:line="240" w:lineRule="auto"/>
        <w:rPr>
          <w:rFonts w:ascii="Arial" w:hAnsi="Arial" w:cs="Arial"/>
          <w:sz w:val="24"/>
          <w:szCs w:val="24"/>
        </w:rPr>
      </w:pPr>
    </w:p>
    <w:p w:rsidR="00D94155" w:rsidRPr="00710105" w:rsidRDefault="00D94155" w:rsidP="00552E94">
      <w:pPr>
        <w:widowControl w:val="0"/>
        <w:autoSpaceDE w:val="0"/>
        <w:autoSpaceDN w:val="0"/>
        <w:adjustRightInd w:val="0"/>
        <w:spacing w:after="0" w:line="240" w:lineRule="auto"/>
        <w:ind w:left="426" w:right="690"/>
        <w:jc w:val="center"/>
        <w:rPr>
          <w:rFonts w:ascii="Arial" w:hAnsi="Arial" w:cs="Arial"/>
          <w:b/>
          <w:sz w:val="24"/>
          <w:szCs w:val="24"/>
        </w:rPr>
      </w:pPr>
      <w:proofErr w:type="gramStart"/>
      <w:r w:rsidRPr="00D94155">
        <w:rPr>
          <w:rFonts w:ascii="Arial" w:hAnsi="Arial" w:cs="Arial"/>
          <w:b/>
          <w:sz w:val="24"/>
          <w:szCs w:val="24"/>
          <w:highlight w:val="yellow"/>
        </w:rPr>
        <w:t>Chart ?</w:t>
      </w:r>
      <w:proofErr w:type="gramEnd"/>
      <w:r w:rsidRPr="00D94155">
        <w:rPr>
          <w:rFonts w:ascii="Arial" w:hAnsi="Arial" w:cs="Arial"/>
          <w:b/>
          <w:sz w:val="24"/>
          <w:szCs w:val="24"/>
          <w:highlight w:val="yellow"/>
        </w:rPr>
        <w:t>: 2016/2017 Complaints by Month</w:t>
      </w:r>
      <w:r w:rsidRPr="00710105">
        <w:rPr>
          <w:rFonts w:ascii="Arial" w:hAnsi="Arial" w:cs="Arial"/>
          <w:b/>
          <w:sz w:val="24"/>
          <w:szCs w:val="24"/>
        </w:rPr>
        <w:t xml:space="preserve"> </w:t>
      </w:r>
    </w:p>
    <w:p w:rsidR="00D94155" w:rsidRPr="00F42BA7" w:rsidRDefault="00D94155" w:rsidP="00552E94">
      <w:pPr>
        <w:widowControl w:val="0"/>
        <w:tabs>
          <w:tab w:val="left" w:pos="1418"/>
        </w:tabs>
        <w:autoSpaceDE w:val="0"/>
        <w:autoSpaceDN w:val="0"/>
        <w:adjustRightInd w:val="0"/>
        <w:spacing w:after="0" w:line="240" w:lineRule="auto"/>
        <w:ind w:left="426" w:right="690"/>
        <w:jc w:val="center"/>
        <w:rPr>
          <w:rFonts w:ascii="Arial" w:hAnsi="Arial" w:cs="Arial"/>
          <w:sz w:val="24"/>
          <w:szCs w:val="24"/>
          <w:highlight w:val="magenta"/>
        </w:rPr>
      </w:pPr>
      <w:r w:rsidRPr="00710105">
        <w:rPr>
          <w:rFonts w:ascii="Arial" w:hAnsi="Arial" w:cs="Arial"/>
          <w:noProof/>
          <w:sz w:val="24"/>
          <w:szCs w:val="24"/>
        </w:rPr>
        <w:lastRenderedPageBreak/>
        <w:drawing>
          <wp:inline distT="0" distB="0" distL="0" distR="0">
            <wp:extent cx="4939843" cy="2849526"/>
            <wp:effectExtent l="19050" t="0" r="13157" b="7974"/>
            <wp:docPr id="1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94155" w:rsidRPr="00BB4780" w:rsidRDefault="00D94155" w:rsidP="00552E94">
      <w:pPr>
        <w:widowControl w:val="0"/>
        <w:autoSpaceDE w:val="0"/>
        <w:autoSpaceDN w:val="0"/>
        <w:adjustRightInd w:val="0"/>
        <w:spacing w:after="0" w:line="240" w:lineRule="auto"/>
        <w:ind w:right="690"/>
        <w:rPr>
          <w:rFonts w:ascii="Arial" w:hAnsi="Arial" w:cs="Arial"/>
          <w:sz w:val="24"/>
          <w:szCs w:val="24"/>
        </w:rPr>
      </w:pPr>
    </w:p>
    <w:p w:rsidR="00815F35" w:rsidRPr="00815F35" w:rsidRDefault="00815F35" w:rsidP="00552E94">
      <w:pPr>
        <w:pStyle w:val="Heading3"/>
        <w:spacing w:before="0" w:line="240" w:lineRule="auto"/>
        <w:rPr>
          <w:rFonts w:ascii="Arial" w:hAnsi="Arial" w:cs="Arial"/>
          <w:sz w:val="24"/>
          <w:szCs w:val="24"/>
        </w:rPr>
      </w:pPr>
      <w:bookmarkStart w:id="18" w:name="_Toc483926455"/>
      <w:r w:rsidRPr="00815F35">
        <w:rPr>
          <w:rFonts w:ascii="Arial" w:hAnsi="Arial" w:cs="Arial"/>
          <w:sz w:val="24"/>
          <w:szCs w:val="24"/>
        </w:rPr>
        <w:t>3.1.1 Complaint Outcomes and Response Times</w:t>
      </w:r>
      <w:bookmarkEnd w:id="18"/>
    </w:p>
    <w:p w:rsidR="00815F35" w:rsidRDefault="00815F35" w:rsidP="00552E94">
      <w:pPr>
        <w:widowControl w:val="0"/>
        <w:autoSpaceDE w:val="0"/>
        <w:autoSpaceDN w:val="0"/>
        <w:adjustRightInd w:val="0"/>
        <w:spacing w:after="0" w:line="240" w:lineRule="auto"/>
        <w:ind w:left="426" w:right="690"/>
        <w:rPr>
          <w:rFonts w:ascii="Arial" w:hAnsi="Arial" w:cs="Arial"/>
          <w:sz w:val="24"/>
          <w:szCs w:val="24"/>
        </w:rPr>
      </w:pPr>
    </w:p>
    <w:p w:rsidR="00D94155" w:rsidRPr="00BB4780" w:rsidRDefault="00D94155" w:rsidP="00552E94">
      <w:pPr>
        <w:widowControl w:val="0"/>
        <w:autoSpaceDE w:val="0"/>
        <w:autoSpaceDN w:val="0"/>
        <w:adjustRightInd w:val="0"/>
        <w:spacing w:after="0" w:line="240" w:lineRule="auto"/>
        <w:ind w:right="690"/>
        <w:rPr>
          <w:rFonts w:ascii="Arial" w:hAnsi="Arial" w:cs="Arial"/>
          <w:sz w:val="24"/>
          <w:szCs w:val="24"/>
        </w:rPr>
      </w:pPr>
      <w:r w:rsidRPr="00BB4780">
        <w:rPr>
          <w:rFonts w:ascii="Arial" w:hAnsi="Arial" w:cs="Arial"/>
          <w:sz w:val="24"/>
          <w:szCs w:val="24"/>
        </w:rPr>
        <w:t>The table below summarises the complaint outcomes in 201</w:t>
      </w:r>
      <w:r>
        <w:rPr>
          <w:rFonts w:ascii="Arial" w:hAnsi="Arial" w:cs="Arial"/>
          <w:sz w:val="24"/>
          <w:szCs w:val="24"/>
        </w:rPr>
        <w:t>6</w:t>
      </w:r>
      <w:r w:rsidRPr="00BB4780">
        <w:rPr>
          <w:rFonts w:ascii="Arial" w:hAnsi="Arial" w:cs="Arial"/>
          <w:sz w:val="24"/>
          <w:szCs w:val="24"/>
        </w:rPr>
        <w:t>/1</w:t>
      </w:r>
      <w:r>
        <w:rPr>
          <w:rFonts w:ascii="Arial" w:hAnsi="Arial" w:cs="Arial"/>
          <w:sz w:val="24"/>
          <w:szCs w:val="24"/>
        </w:rPr>
        <w:t>7</w:t>
      </w:r>
      <w:r w:rsidR="00815F35">
        <w:rPr>
          <w:rFonts w:ascii="Arial" w:hAnsi="Arial" w:cs="Arial"/>
          <w:sz w:val="24"/>
          <w:szCs w:val="24"/>
        </w:rPr>
        <w:t>:</w:t>
      </w:r>
    </w:p>
    <w:p w:rsidR="00D94155" w:rsidRPr="00F42BA7" w:rsidRDefault="00D94155" w:rsidP="00552E94">
      <w:pPr>
        <w:widowControl w:val="0"/>
        <w:autoSpaceDE w:val="0"/>
        <w:autoSpaceDN w:val="0"/>
        <w:adjustRightInd w:val="0"/>
        <w:spacing w:after="0" w:line="240" w:lineRule="auto"/>
        <w:ind w:left="426" w:right="690"/>
        <w:rPr>
          <w:rFonts w:ascii="Arial" w:hAnsi="Arial" w:cs="Arial"/>
          <w:sz w:val="24"/>
          <w:szCs w:val="24"/>
          <w:highlight w:val="magenta"/>
        </w:rPr>
      </w:pPr>
    </w:p>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b/>
          <w:sz w:val="24"/>
          <w:szCs w:val="24"/>
        </w:rPr>
      </w:pPr>
      <w:proofErr w:type="gramStart"/>
      <w:r w:rsidRPr="00D94155">
        <w:rPr>
          <w:rFonts w:ascii="Arial" w:hAnsi="Arial" w:cs="Arial"/>
          <w:b/>
          <w:sz w:val="24"/>
          <w:szCs w:val="24"/>
          <w:highlight w:val="yellow"/>
        </w:rPr>
        <w:t>Table ?</w:t>
      </w:r>
      <w:proofErr w:type="gramEnd"/>
      <w:r w:rsidRPr="00D94155">
        <w:rPr>
          <w:rFonts w:ascii="Arial" w:hAnsi="Arial" w:cs="Arial"/>
          <w:b/>
          <w:sz w:val="24"/>
          <w:szCs w:val="24"/>
          <w:highlight w:val="yellow"/>
        </w:rPr>
        <w:t>: 2016/2017 Complaint Outcomes</w:t>
      </w:r>
      <w:r w:rsidRPr="00BB4780">
        <w:rPr>
          <w:rFonts w:ascii="Arial" w:hAnsi="Arial" w:cs="Arial"/>
          <w:b/>
          <w:sz w:val="24"/>
          <w:szCs w:val="24"/>
        </w:rPr>
        <w:t xml:space="preserve"> </w:t>
      </w:r>
    </w:p>
    <w:tbl>
      <w:tblPr>
        <w:tblW w:w="0" w:type="auto"/>
        <w:jc w:val="center"/>
        <w:tblInd w:w="806" w:type="dxa"/>
        <w:tblLayout w:type="fixed"/>
        <w:tblCellMar>
          <w:left w:w="0" w:type="dxa"/>
          <w:right w:w="0" w:type="dxa"/>
        </w:tblCellMar>
        <w:tblLook w:val="0000"/>
      </w:tblPr>
      <w:tblGrid>
        <w:gridCol w:w="5428"/>
        <w:gridCol w:w="3606"/>
      </w:tblGrid>
      <w:tr w:rsidR="00D94155" w:rsidRPr="00F42BA7" w:rsidTr="00D94155">
        <w:trPr>
          <w:trHeight w:hRule="exact" w:val="372"/>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b/>
                <w:bCs/>
                <w:sz w:val="24"/>
                <w:szCs w:val="24"/>
              </w:rPr>
              <w:t>201</w:t>
            </w:r>
            <w:r>
              <w:rPr>
                <w:rFonts w:ascii="Arial" w:hAnsi="Arial" w:cs="Arial"/>
                <w:b/>
                <w:bCs/>
                <w:sz w:val="24"/>
                <w:szCs w:val="24"/>
              </w:rPr>
              <w:t>6</w:t>
            </w:r>
            <w:r w:rsidRPr="00BB4780">
              <w:rPr>
                <w:rFonts w:ascii="Arial" w:hAnsi="Arial" w:cs="Arial"/>
                <w:b/>
                <w:bCs/>
                <w:sz w:val="24"/>
                <w:szCs w:val="24"/>
              </w:rPr>
              <w:t>/1</w:t>
            </w:r>
            <w:r>
              <w:rPr>
                <w:rFonts w:ascii="Arial" w:hAnsi="Arial" w:cs="Arial"/>
                <w:b/>
                <w:bCs/>
                <w:sz w:val="24"/>
                <w:szCs w:val="24"/>
              </w:rPr>
              <w:t>7</w:t>
            </w:r>
            <w:r w:rsidRPr="00BB4780">
              <w:rPr>
                <w:rFonts w:ascii="Arial" w:hAnsi="Arial" w:cs="Arial"/>
                <w:b/>
                <w:bCs/>
                <w:sz w:val="24"/>
                <w:szCs w:val="24"/>
              </w:rPr>
              <w:t xml:space="preserve"> Complaint outcome</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sidRPr="00BB4780">
              <w:rPr>
                <w:rFonts w:ascii="Arial" w:hAnsi="Arial" w:cs="Arial"/>
                <w:b/>
                <w:bCs/>
                <w:sz w:val="24"/>
                <w:szCs w:val="24"/>
              </w:rPr>
              <w:t>Overall</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pacing w:val="-14"/>
                <w:sz w:val="24"/>
                <w:szCs w:val="24"/>
              </w:rPr>
              <w:t>T</w:t>
            </w:r>
            <w:r w:rsidRPr="00BB4780">
              <w:rPr>
                <w:rFonts w:ascii="Arial" w:hAnsi="Arial" w:cs="Arial"/>
                <w:sz w:val="24"/>
                <w:szCs w:val="24"/>
              </w:rPr>
              <w:t xml:space="preserve">otal number of </w:t>
            </w:r>
            <w:r w:rsidRPr="00BB4780">
              <w:rPr>
                <w:rFonts w:ascii="Arial" w:hAnsi="Arial" w:cs="Arial"/>
                <w:spacing w:val="-1"/>
                <w:sz w:val="24"/>
                <w:szCs w:val="24"/>
              </w:rPr>
              <w:t>c</w:t>
            </w:r>
            <w:r w:rsidRPr="00BB4780">
              <w:rPr>
                <w:rFonts w:ascii="Arial" w:hAnsi="Arial" w:cs="Arial"/>
                <w:sz w:val="24"/>
                <w:szCs w:val="24"/>
              </w:rPr>
              <w:t>omplai</w:t>
            </w:r>
            <w:r w:rsidRPr="00BB4780">
              <w:rPr>
                <w:rFonts w:ascii="Arial" w:hAnsi="Arial" w:cs="Arial"/>
                <w:spacing w:val="-1"/>
                <w:sz w:val="24"/>
                <w:szCs w:val="24"/>
              </w:rPr>
              <w:t>n</w:t>
            </w:r>
            <w:r w:rsidRPr="00BB4780">
              <w:rPr>
                <w:rFonts w:ascii="Arial" w:hAnsi="Arial" w:cs="Arial"/>
                <w:sz w:val="24"/>
                <w:szCs w:val="24"/>
              </w:rPr>
              <w:t>ts</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46</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 xml:space="preserve">Number of </w:t>
            </w:r>
            <w:r w:rsidRPr="00BB4780">
              <w:rPr>
                <w:rFonts w:ascii="Arial" w:hAnsi="Arial" w:cs="Arial"/>
                <w:spacing w:val="-1"/>
                <w:sz w:val="24"/>
                <w:szCs w:val="24"/>
              </w:rPr>
              <w:t>c</w:t>
            </w:r>
            <w:r w:rsidRPr="00BB4780">
              <w:rPr>
                <w:rFonts w:ascii="Arial" w:hAnsi="Arial" w:cs="Arial"/>
                <w:sz w:val="24"/>
                <w:szCs w:val="24"/>
              </w:rPr>
              <w:t>omplai</w:t>
            </w:r>
            <w:r w:rsidRPr="00BB4780">
              <w:rPr>
                <w:rFonts w:ascii="Arial" w:hAnsi="Arial" w:cs="Arial"/>
                <w:spacing w:val="-1"/>
                <w:sz w:val="24"/>
                <w:szCs w:val="24"/>
              </w:rPr>
              <w:t>n</w:t>
            </w:r>
            <w:r w:rsidRPr="00BB4780">
              <w:rPr>
                <w:rFonts w:ascii="Arial" w:hAnsi="Arial" w:cs="Arial"/>
                <w:sz w:val="24"/>
                <w:szCs w:val="24"/>
              </w:rPr>
              <w:t>ts upheld</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9 (20%)</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 xml:space="preserve">Number of </w:t>
            </w:r>
            <w:r w:rsidRPr="00BB4780">
              <w:rPr>
                <w:rFonts w:ascii="Arial" w:hAnsi="Arial" w:cs="Arial"/>
                <w:spacing w:val="-1"/>
                <w:sz w:val="24"/>
                <w:szCs w:val="24"/>
              </w:rPr>
              <w:t>c</w:t>
            </w:r>
            <w:r w:rsidRPr="00BB4780">
              <w:rPr>
                <w:rFonts w:ascii="Arial" w:hAnsi="Arial" w:cs="Arial"/>
                <w:sz w:val="24"/>
                <w:szCs w:val="24"/>
              </w:rPr>
              <w:t>omplai</w:t>
            </w:r>
            <w:r w:rsidRPr="00BB4780">
              <w:rPr>
                <w:rFonts w:ascii="Arial" w:hAnsi="Arial" w:cs="Arial"/>
                <w:spacing w:val="-1"/>
                <w:sz w:val="24"/>
                <w:szCs w:val="24"/>
              </w:rPr>
              <w:t>n</w:t>
            </w:r>
            <w:r w:rsidRPr="00BB4780">
              <w:rPr>
                <w:rFonts w:ascii="Arial" w:hAnsi="Arial" w:cs="Arial"/>
                <w:sz w:val="24"/>
                <w:szCs w:val="24"/>
              </w:rPr>
              <w:t>ts pa</w:t>
            </w:r>
            <w:r w:rsidRPr="00BB4780">
              <w:rPr>
                <w:rFonts w:ascii="Arial" w:hAnsi="Arial" w:cs="Arial"/>
                <w:spacing w:val="5"/>
                <w:sz w:val="24"/>
                <w:szCs w:val="24"/>
              </w:rPr>
              <w:t>r</w:t>
            </w:r>
            <w:r w:rsidRPr="00BB4780">
              <w:rPr>
                <w:rFonts w:ascii="Arial" w:hAnsi="Arial" w:cs="Arial"/>
                <w:sz w:val="24"/>
                <w:szCs w:val="24"/>
              </w:rPr>
              <w:t>tially upheld</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13 (28%)</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 xml:space="preserve">Number of </w:t>
            </w:r>
            <w:r w:rsidRPr="00BB4780">
              <w:rPr>
                <w:rFonts w:ascii="Arial" w:hAnsi="Arial" w:cs="Arial"/>
                <w:spacing w:val="-1"/>
                <w:sz w:val="24"/>
                <w:szCs w:val="24"/>
              </w:rPr>
              <w:t>c</w:t>
            </w:r>
            <w:r w:rsidRPr="00BB4780">
              <w:rPr>
                <w:rFonts w:ascii="Arial" w:hAnsi="Arial" w:cs="Arial"/>
                <w:sz w:val="24"/>
                <w:szCs w:val="24"/>
              </w:rPr>
              <w:t>omplai</w:t>
            </w:r>
            <w:r w:rsidRPr="00BB4780">
              <w:rPr>
                <w:rFonts w:ascii="Arial" w:hAnsi="Arial" w:cs="Arial"/>
                <w:spacing w:val="-1"/>
                <w:sz w:val="24"/>
                <w:szCs w:val="24"/>
              </w:rPr>
              <w:t>n</w:t>
            </w:r>
            <w:r w:rsidRPr="00BB4780">
              <w:rPr>
                <w:rFonts w:ascii="Arial" w:hAnsi="Arial" w:cs="Arial"/>
                <w:sz w:val="24"/>
                <w:szCs w:val="24"/>
              </w:rPr>
              <w:t>ts not upheld</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17 (37%)</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Number of complaints time barred</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5 (11%)</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Number of complaints withdrawn</w:t>
            </w:r>
          </w:p>
        </w:tc>
        <w:tc>
          <w:tcPr>
            <w:tcW w:w="3606" w:type="dxa"/>
            <w:tcBorders>
              <w:top w:val="single" w:sz="8" w:space="0" w:color="231F20"/>
              <w:left w:val="single" w:sz="8" w:space="0" w:color="231F20"/>
              <w:bottom w:val="single" w:sz="8" w:space="0" w:color="231F20"/>
              <w:right w:val="single" w:sz="8" w:space="0" w:color="231F20"/>
            </w:tcBorders>
          </w:tcPr>
          <w:p w:rsidR="00D94155" w:rsidRPr="00BB4780"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1 (2%)</w:t>
            </w:r>
          </w:p>
        </w:tc>
      </w:tr>
      <w:tr w:rsidR="00D94155" w:rsidRPr="00F42BA7" w:rsidTr="00D94155">
        <w:trPr>
          <w:trHeight w:hRule="exact" w:val="407"/>
          <w:jc w:val="center"/>
        </w:trPr>
        <w:tc>
          <w:tcPr>
            <w:tcW w:w="5428" w:type="dxa"/>
            <w:tcBorders>
              <w:top w:val="single" w:sz="8" w:space="0" w:color="231F20"/>
              <w:left w:val="single" w:sz="8" w:space="0" w:color="231F20"/>
              <w:bottom w:val="single" w:sz="8" w:space="0" w:color="231F20"/>
              <w:right w:val="single" w:sz="8" w:space="0" w:color="231F20"/>
            </w:tcBorders>
          </w:tcPr>
          <w:p w:rsidR="00D94155"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BB4780">
              <w:rPr>
                <w:rFonts w:ascii="Arial" w:hAnsi="Arial" w:cs="Arial"/>
                <w:sz w:val="24"/>
                <w:szCs w:val="24"/>
              </w:rPr>
              <w:t>Number of complaints consent not obtained</w:t>
            </w:r>
          </w:p>
          <w:p w:rsidR="00841DC1" w:rsidRPr="00BB4780" w:rsidRDefault="00841DC1" w:rsidP="00552E94">
            <w:pPr>
              <w:widowControl w:val="0"/>
              <w:autoSpaceDE w:val="0"/>
              <w:autoSpaceDN w:val="0"/>
              <w:adjustRightInd w:val="0"/>
              <w:spacing w:after="0" w:line="240" w:lineRule="auto"/>
              <w:ind w:left="426" w:right="690"/>
              <w:rPr>
                <w:rFonts w:ascii="Arial" w:hAnsi="Arial" w:cs="Arial"/>
                <w:sz w:val="24"/>
                <w:szCs w:val="24"/>
              </w:rPr>
            </w:pPr>
          </w:p>
        </w:tc>
        <w:tc>
          <w:tcPr>
            <w:tcW w:w="3606" w:type="dxa"/>
            <w:tcBorders>
              <w:top w:val="single" w:sz="8" w:space="0" w:color="231F20"/>
              <w:left w:val="single" w:sz="8" w:space="0" w:color="231F20"/>
              <w:bottom w:val="single" w:sz="8" w:space="0" w:color="231F20"/>
              <w:right w:val="single" w:sz="8" w:space="0" w:color="231F20"/>
            </w:tcBorders>
          </w:tcPr>
          <w:p w:rsidR="00D94155"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1 (2%)</w:t>
            </w:r>
          </w:p>
        </w:tc>
      </w:tr>
    </w:tbl>
    <w:p w:rsidR="00D94155" w:rsidRDefault="00D94155" w:rsidP="00552E94">
      <w:pPr>
        <w:widowControl w:val="0"/>
        <w:autoSpaceDE w:val="0"/>
        <w:autoSpaceDN w:val="0"/>
        <w:adjustRightInd w:val="0"/>
        <w:spacing w:after="0" w:line="240" w:lineRule="auto"/>
        <w:ind w:right="690"/>
        <w:rPr>
          <w:rFonts w:ascii="Arial" w:hAnsi="Arial" w:cs="Arial"/>
          <w:b/>
          <w:bCs/>
          <w:position w:val="-1"/>
          <w:sz w:val="24"/>
          <w:szCs w:val="24"/>
        </w:rPr>
      </w:pPr>
    </w:p>
    <w:p w:rsidR="00D94155" w:rsidRDefault="00D94155" w:rsidP="00552E94">
      <w:pPr>
        <w:widowControl w:val="0"/>
        <w:autoSpaceDE w:val="0"/>
        <w:autoSpaceDN w:val="0"/>
        <w:adjustRightInd w:val="0"/>
        <w:spacing w:after="0" w:line="240" w:lineRule="auto"/>
        <w:ind w:right="690"/>
        <w:rPr>
          <w:rFonts w:ascii="Arial" w:hAnsi="Arial" w:cs="Arial"/>
          <w:bCs/>
          <w:position w:val="-1"/>
          <w:sz w:val="24"/>
          <w:szCs w:val="24"/>
        </w:rPr>
      </w:pPr>
      <w:r w:rsidRPr="009D3E29">
        <w:rPr>
          <w:rFonts w:ascii="Arial" w:hAnsi="Arial" w:cs="Arial"/>
          <w:bCs/>
          <w:position w:val="-1"/>
          <w:sz w:val="24"/>
          <w:szCs w:val="24"/>
        </w:rPr>
        <w:t>The percentage of uphel</w:t>
      </w:r>
      <w:r>
        <w:rPr>
          <w:rFonts w:ascii="Arial" w:hAnsi="Arial" w:cs="Arial"/>
          <w:bCs/>
          <w:position w:val="-1"/>
          <w:sz w:val="24"/>
          <w:szCs w:val="24"/>
        </w:rPr>
        <w:t>d complaints</w:t>
      </w:r>
      <w:r w:rsidRPr="009D3E29">
        <w:rPr>
          <w:rFonts w:ascii="Arial" w:hAnsi="Arial" w:cs="Arial"/>
          <w:bCs/>
          <w:position w:val="-1"/>
          <w:sz w:val="24"/>
          <w:szCs w:val="24"/>
        </w:rPr>
        <w:t xml:space="preserve"> has increased this year</w:t>
      </w:r>
      <w:r>
        <w:rPr>
          <w:rFonts w:ascii="Arial" w:hAnsi="Arial" w:cs="Arial"/>
          <w:bCs/>
          <w:position w:val="-1"/>
          <w:sz w:val="24"/>
          <w:szCs w:val="24"/>
        </w:rPr>
        <w:t xml:space="preserve"> doubling from </w:t>
      </w:r>
      <w:r w:rsidRPr="009D3E29">
        <w:rPr>
          <w:rFonts w:ascii="Arial" w:hAnsi="Arial" w:cs="Arial"/>
          <w:bCs/>
          <w:position w:val="-1"/>
          <w:sz w:val="24"/>
          <w:szCs w:val="24"/>
        </w:rPr>
        <w:t>10%</w:t>
      </w:r>
      <w:r>
        <w:rPr>
          <w:rFonts w:ascii="Arial" w:hAnsi="Arial" w:cs="Arial"/>
          <w:bCs/>
          <w:position w:val="-1"/>
          <w:sz w:val="24"/>
          <w:szCs w:val="24"/>
        </w:rPr>
        <w:t xml:space="preserve"> in 2015/2016.  P</w:t>
      </w:r>
      <w:r w:rsidRPr="009D3E29">
        <w:rPr>
          <w:rFonts w:ascii="Arial" w:hAnsi="Arial" w:cs="Arial"/>
          <w:bCs/>
          <w:position w:val="-1"/>
          <w:sz w:val="24"/>
          <w:szCs w:val="24"/>
        </w:rPr>
        <w:t>artially upheld has also increa</w:t>
      </w:r>
      <w:r>
        <w:rPr>
          <w:rFonts w:ascii="Arial" w:hAnsi="Arial" w:cs="Arial"/>
          <w:bCs/>
          <w:position w:val="-1"/>
          <w:sz w:val="24"/>
          <w:szCs w:val="24"/>
        </w:rPr>
        <w:t xml:space="preserve">sed from 19% 2015/16 to 28% 2016/17.  The total complaints not upheld decreased from 63% to 37%.  </w:t>
      </w:r>
    </w:p>
    <w:p w:rsidR="00D94155" w:rsidRDefault="00D94155" w:rsidP="00552E94">
      <w:pPr>
        <w:widowControl w:val="0"/>
        <w:autoSpaceDE w:val="0"/>
        <w:autoSpaceDN w:val="0"/>
        <w:adjustRightInd w:val="0"/>
        <w:spacing w:after="0" w:line="240" w:lineRule="auto"/>
        <w:ind w:right="690"/>
        <w:rPr>
          <w:rFonts w:ascii="Arial" w:hAnsi="Arial" w:cs="Arial"/>
          <w:bCs/>
          <w:position w:val="-1"/>
          <w:sz w:val="24"/>
          <w:szCs w:val="24"/>
        </w:rPr>
      </w:pPr>
    </w:p>
    <w:p w:rsidR="000A3699" w:rsidRDefault="000A3699" w:rsidP="00552E94">
      <w:pPr>
        <w:widowControl w:val="0"/>
        <w:autoSpaceDE w:val="0"/>
        <w:autoSpaceDN w:val="0"/>
        <w:adjustRightInd w:val="0"/>
        <w:spacing w:after="0" w:line="240" w:lineRule="auto"/>
        <w:ind w:right="690"/>
        <w:rPr>
          <w:rFonts w:ascii="Arial" w:hAnsi="Arial" w:cs="Arial"/>
          <w:bCs/>
          <w:position w:val="-1"/>
          <w:sz w:val="24"/>
          <w:szCs w:val="24"/>
        </w:rPr>
      </w:pPr>
      <w:r w:rsidRPr="00177B1D">
        <w:rPr>
          <w:rFonts w:ascii="Arial" w:hAnsi="Arial" w:cs="Arial"/>
          <w:bCs/>
          <w:position w:val="-1"/>
          <w:sz w:val="24"/>
          <w:szCs w:val="24"/>
        </w:rPr>
        <w:t>The chart</w:t>
      </w:r>
      <w:r w:rsidR="001B4CA9">
        <w:rPr>
          <w:rFonts w:ascii="Arial" w:hAnsi="Arial" w:cs="Arial"/>
          <w:bCs/>
          <w:position w:val="-1"/>
          <w:sz w:val="24"/>
          <w:szCs w:val="24"/>
        </w:rPr>
        <w:t>s</w:t>
      </w:r>
      <w:r w:rsidRPr="00177B1D">
        <w:rPr>
          <w:rFonts w:ascii="Arial" w:hAnsi="Arial" w:cs="Arial"/>
          <w:bCs/>
          <w:position w:val="-1"/>
          <w:sz w:val="24"/>
          <w:szCs w:val="24"/>
        </w:rPr>
        <w:t xml:space="preserve"> below highlights the themes of </w:t>
      </w:r>
      <w:r w:rsidR="00177B1D" w:rsidRPr="00177B1D">
        <w:rPr>
          <w:rFonts w:ascii="Arial" w:hAnsi="Arial" w:cs="Arial"/>
          <w:bCs/>
          <w:position w:val="-1"/>
          <w:sz w:val="24"/>
          <w:szCs w:val="24"/>
        </w:rPr>
        <w:t>complaints</w:t>
      </w:r>
      <w:r w:rsidR="001B4CA9">
        <w:rPr>
          <w:rFonts w:ascii="Arial" w:hAnsi="Arial" w:cs="Arial"/>
          <w:bCs/>
          <w:position w:val="-1"/>
          <w:sz w:val="24"/>
          <w:szCs w:val="24"/>
        </w:rPr>
        <w:t xml:space="preserve"> over the last two years looking at all complaints received and also those upheld.  T</w:t>
      </w:r>
      <w:r w:rsidRPr="00177B1D">
        <w:rPr>
          <w:rFonts w:ascii="Arial" w:hAnsi="Arial" w:cs="Arial"/>
          <w:bCs/>
          <w:position w:val="-1"/>
          <w:sz w:val="24"/>
          <w:szCs w:val="24"/>
        </w:rPr>
        <w:t xml:space="preserve">he top theme </w:t>
      </w:r>
      <w:r w:rsidR="001B4CA9">
        <w:rPr>
          <w:rFonts w:ascii="Arial" w:hAnsi="Arial" w:cs="Arial"/>
          <w:bCs/>
          <w:position w:val="-1"/>
          <w:sz w:val="24"/>
          <w:szCs w:val="24"/>
        </w:rPr>
        <w:t xml:space="preserve">across both </w:t>
      </w:r>
      <w:r w:rsidRPr="00177B1D">
        <w:rPr>
          <w:rFonts w:ascii="Arial" w:hAnsi="Arial" w:cs="Arial"/>
          <w:bCs/>
          <w:position w:val="-1"/>
          <w:sz w:val="24"/>
          <w:szCs w:val="24"/>
        </w:rPr>
        <w:t xml:space="preserve">was clinical treatment which is consistent with the previous year.  </w:t>
      </w:r>
      <w:r w:rsidR="001B4CA9">
        <w:rPr>
          <w:rFonts w:ascii="Arial" w:hAnsi="Arial" w:cs="Arial"/>
          <w:bCs/>
          <w:position w:val="-1"/>
          <w:sz w:val="24"/>
          <w:szCs w:val="24"/>
        </w:rPr>
        <w:t xml:space="preserve">In looking at the themes received there have been slight increases in the </w:t>
      </w:r>
      <w:r w:rsidRPr="00177B1D">
        <w:rPr>
          <w:rFonts w:ascii="Arial" w:hAnsi="Arial" w:cs="Arial"/>
          <w:bCs/>
          <w:position w:val="-1"/>
          <w:sz w:val="24"/>
          <w:szCs w:val="24"/>
        </w:rPr>
        <w:t xml:space="preserve">Staff Attitude and Patient Journey </w:t>
      </w:r>
      <w:r w:rsidR="001B4CA9">
        <w:rPr>
          <w:rFonts w:ascii="Arial" w:hAnsi="Arial" w:cs="Arial"/>
          <w:bCs/>
          <w:position w:val="-1"/>
          <w:sz w:val="24"/>
          <w:szCs w:val="24"/>
        </w:rPr>
        <w:t>themes and the number upheld has increased in the last year for both.  We received considerably less complaints under the theme of communication however upheld the same number (3) over both years.</w:t>
      </w:r>
      <w:r w:rsidR="00840994">
        <w:rPr>
          <w:rFonts w:ascii="Arial" w:hAnsi="Arial" w:cs="Arial"/>
          <w:bCs/>
          <w:position w:val="-1"/>
          <w:sz w:val="24"/>
          <w:szCs w:val="24"/>
        </w:rPr>
        <w:t xml:space="preserve">  There are no trends to the upheld issues</w:t>
      </w:r>
      <w:r w:rsidR="008231DD">
        <w:rPr>
          <w:rFonts w:ascii="Arial" w:hAnsi="Arial" w:cs="Arial"/>
          <w:bCs/>
          <w:position w:val="-1"/>
          <w:sz w:val="24"/>
          <w:szCs w:val="24"/>
        </w:rPr>
        <w:t xml:space="preserve"> in terms of departments/ specialities</w:t>
      </w:r>
      <w:r w:rsidR="00840994">
        <w:rPr>
          <w:rFonts w:ascii="Arial" w:hAnsi="Arial" w:cs="Arial"/>
          <w:bCs/>
          <w:position w:val="-1"/>
          <w:sz w:val="24"/>
          <w:szCs w:val="24"/>
        </w:rPr>
        <w:t xml:space="preserve">.    </w:t>
      </w:r>
      <w:r w:rsidR="001B4CA9">
        <w:rPr>
          <w:rFonts w:ascii="Arial" w:hAnsi="Arial" w:cs="Arial"/>
          <w:bCs/>
          <w:position w:val="-1"/>
          <w:sz w:val="24"/>
          <w:szCs w:val="24"/>
        </w:rPr>
        <w:t xml:space="preserve">  </w:t>
      </w:r>
    </w:p>
    <w:p w:rsidR="00177B1D" w:rsidRDefault="00177B1D" w:rsidP="00552E94">
      <w:pPr>
        <w:widowControl w:val="0"/>
        <w:autoSpaceDE w:val="0"/>
        <w:autoSpaceDN w:val="0"/>
        <w:adjustRightInd w:val="0"/>
        <w:spacing w:after="0" w:line="240" w:lineRule="auto"/>
        <w:ind w:right="690"/>
        <w:rPr>
          <w:rFonts w:ascii="Arial" w:hAnsi="Arial" w:cs="Arial"/>
          <w:bCs/>
          <w:position w:val="-1"/>
          <w:sz w:val="24"/>
          <w:szCs w:val="24"/>
        </w:rPr>
      </w:pPr>
    </w:p>
    <w:p w:rsidR="001B4CA9" w:rsidRPr="001B4CA9" w:rsidRDefault="00177B1D" w:rsidP="001B4CA9">
      <w:pPr>
        <w:widowControl w:val="0"/>
        <w:autoSpaceDE w:val="0"/>
        <w:autoSpaceDN w:val="0"/>
        <w:adjustRightInd w:val="0"/>
        <w:spacing w:before="7" w:after="0" w:line="246" w:lineRule="auto"/>
        <w:ind w:left="426" w:right="690"/>
        <w:rPr>
          <w:rFonts w:ascii="Arial" w:hAnsi="Arial" w:cs="Arial"/>
          <w:b/>
          <w:sz w:val="20"/>
          <w:szCs w:val="20"/>
        </w:rPr>
      </w:pPr>
      <w:proofErr w:type="gramStart"/>
      <w:r w:rsidRPr="001B4CA9">
        <w:rPr>
          <w:rFonts w:ascii="Arial" w:hAnsi="Arial" w:cs="Arial"/>
          <w:b/>
          <w:sz w:val="20"/>
          <w:szCs w:val="20"/>
          <w:highlight w:val="yellow"/>
        </w:rPr>
        <w:t>Chart ?</w:t>
      </w:r>
      <w:proofErr w:type="gramEnd"/>
      <w:r w:rsidRPr="001B4CA9">
        <w:rPr>
          <w:rFonts w:ascii="Arial" w:hAnsi="Arial" w:cs="Arial"/>
          <w:b/>
          <w:sz w:val="20"/>
          <w:szCs w:val="20"/>
          <w:highlight w:val="yellow"/>
        </w:rPr>
        <w:t xml:space="preserve">: </w:t>
      </w:r>
      <w:r w:rsidR="001B4CA9" w:rsidRPr="001B4CA9">
        <w:rPr>
          <w:rFonts w:ascii="Arial" w:hAnsi="Arial" w:cs="Arial"/>
          <w:b/>
          <w:sz w:val="20"/>
          <w:szCs w:val="20"/>
        </w:rPr>
        <w:t xml:space="preserve">Themes of all complaints </w:t>
      </w:r>
      <w:r w:rsidR="001B4CA9">
        <w:rPr>
          <w:rFonts w:ascii="Arial" w:hAnsi="Arial" w:cs="Arial"/>
          <w:b/>
          <w:sz w:val="20"/>
          <w:szCs w:val="20"/>
        </w:rPr>
        <w:t xml:space="preserve">                </w:t>
      </w:r>
      <w:r w:rsidR="001B4CA9" w:rsidRPr="001B4CA9">
        <w:rPr>
          <w:rFonts w:ascii="Arial" w:hAnsi="Arial" w:cs="Arial"/>
          <w:b/>
          <w:sz w:val="20"/>
          <w:szCs w:val="20"/>
          <w:highlight w:val="yellow"/>
        </w:rPr>
        <w:t xml:space="preserve">Chart ?: </w:t>
      </w:r>
      <w:r w:rsidR="001B4CA9">
        <w:rPr>
          <w:rFonts w:ascii="Arial" w:hAnsi="Arial" w:cs="Arial"/>
          <w:b/>
          <w:sz w:val="20"/>
          <w:szCs w:val="20"/>
        </w:rPr>
        <w:t xml:space="preserve">Upheld Themes </w:t>
      </w:r>
      <w:r w:rsidR="001B4CA9" w:rsidRPr="001B4CA9">
        <w:rPr>
          <w:rFonts w:ascii="Arial" w:hAnsi="Arial" w:cs="Arial"/>
          <w:b/>
          <w:sz w:val="20"/>
          <w:szCs w:val="20"/>
        </w:rPr>
        <w:t xml:space="preserve"> </w:t>
      </w:r>
    </w:p>
    <w:p w:rsidR="00177B1D" w:rsidRPr="001B4CA9" w:rsidRDefault="00177B1D" w:rsidP="001B4CA9">
      <w:pPr>
        <w:widowControl w:val="0"/>
        <w:autoSpaceDE w:val="0"/>
        <w:autoSpaceDN w:val="0"/>
        <w:adjustRightInd w:val="0"/>
        <w:spacing w:before="7" w:after="0" w:line="246" w:lineRule="auto"/>
        <w:ind w:left="426" w:right="690"/>
        <w:rPr>
          <w:rFonts w:ascii="Arial" w:hAnsi="Arial" w:cs="Arial"/>
          <w:b/>
          <w:sz w:val="20"/>
          <w:szCs w:val="20"/>
        </w:rPr>
      </w:pPr>
    </w:p>
    <w:p w:rsidR="00177B1D" w:rsidRDefault="001B4CA9" w:rsidP="006C73B7">
      <w:pPr>
        <w:widowControl w:val="0"/>
        <w:autoSpaceDE w:val="0"/>
        <w:autoSpaceDN w:val="0"/>
        <w:adjustRightInd w:val="0"/>
        <w:spacing w:after="0" w:line="240" w:lineRule="auto"/>
        <w:ind w:right="690"/>
        <w:rPr>
          <w:noProof/>
        </w:rPr>
      </w:pPr>
      <w:r w:rsidRPr="001B4CA9">
        <w:rPr>
          <w:noProof/>
        </w:rPr>
        <w:drawing>
          <wp:inline distT="0" distB="0" distL="0" distR="0">
            <wp:extent cx="2600325" cy="2743200"/>
            <wp:effectExtent l="19050" t="0" r="9525" b="0"/>
            <wp:docPr id="1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1B4CA9">
        <w:rPr>
          <w:noProof/>
        </w:rPr>
        <w:t xml:space="preserve"> </w:t>
      </w:r>
      <w:r w:rsidRPr="001B4CA9">
        <w:rPr>
          <w:rFonts w:ascii="Arial" w:hAnsi="Arial" w:cs="Arial"/>
          <w:bCs/>
          <w:noProof/>
          <w:position w:val="-1"/>
          <w:sz w:val="24"/>
          <w:szCs w:val="24"/>
        </w:rPr>
        <w:drawing>
          <wp:inline distT="0" distB="0" distL="0" distR="0">
            <wp:extent cx="2600325" cy="2743200"/>
            <wp:effectExtent l="19050" t="0" r="9525" b="0"/>
            <wp:docPr id="1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1B4CA9" w:rsidRDefault="001B4CA9" w:rsidP="006C73B7">
      <w:pPr>
        <w:widowControl w:val="0"/>
        <w:autoSpaceDE w:val="0"/>
        <w:autoSpaceDN w:val="0"/>
        <w:adjustRightInd w:val="0"/>
        <w:spacing w:after="0" w:line="240" w:lineRule="auto"/>
        <w:ind w:right="690"/>
        <w:rPr>
          <w:noProof/>
        </w:rPr>
      </w:pPr>
    </w:p>
    <w:p w:rsidR="00841DC1" w:rsidRDefault="00841DC1" w:rsidP="00841DC1">
      <w:pPr>
        <w:widowControl w:val="0"/>
        <w:autoSpaceDE w:val="0"/>
        <w:autoSpaceDN w:val="0"/>
        <w:adjustRightInd w:val="0"/>
        <w:spacing w:after="0" w:line="240" w:lineRule="auto"/>
        <w:ind w:right="690"/>
        <w:rPr>
          <w:rFonts w:ascii="Arial" w:hAnsi="Arial" w:cs="Arial"/>
          <w:bCs/>
          <w:position w:val="-1"/>
          <w:sz w:val="24"/>
          <w:szCs w:val="24"/>
        </w:rPr>
      </w:pPr>
      <w:r>
        <w:rPr>
          <w:rFonts w:ascii="Arial" w:hAnsi="Arial" w:cs="Arial"/>
          <w:bCs/>
          <w:position w:val="-1"/>
          <w:sz w:val="24"/>
          <w:szCs w:val="24"/>
        </w:rPr>
        <w:t>Some examples of the upheld issues are:</w:t>
      </w:r>
    </w:p>
    <w:p w:rsidR="00841DC1" w:rsidRPr="0054764F" w:rsidRDefault="00841DC1" w:rsidP="00841DC1">
      <w:pPr>
        <w:pStyle w:val="ListParagraph"/>
        <w:widowControl w:val="0"/>
        <w:numPr>
          <w:ilvl w:val="0"/>
          <w:numId w:val="22"/>
        </w:numPr>
        <w:autoSpaceDE w:val="0"/>
        <w:autoSpaceDN w:val="0"/>
        <w:adjustRightInd w:val="0"/>
        <w:spacing w:after="0" w:line="240" w:lineRule="auto"/>
        <w:ind w:right="690"/>
        <w:rPr>
          <w:rFonts w:ascii="Arial" w:hAnsi="Arial" w:cs="Arial"/>
          <w:bCs/>
          <w:i/>
          <w:position w:val="-1"/>
          <w:sz w:val="24"/>
          <w:szCs w:val="24"/>
        </w:rPr>
      </w:pPr>
      <w:r w:rsidRPr="0054764F">
        <w:rPr>
          <w:rFonts w:ascii="Arial" w:hAnsi="Arial" w:cs="Arial"/>
          <w:bCs/>
          <w:i/>
          <w:position w:val="-1"/>
          <w:sz w:val="24"/>
          <w:szCs w:val="24"/>
        </w:rPr>
        <w:t>Patient unhappy with discharge process and drivers attitude</w:t>
      </w:r>
      <w:r>
        <w:rPr>
          <w:rFonts w:ascii="Arial" w:hAnsi="Arial" w:cs="Arial"/>
          <w:bCs/>
          <w:i/>
          <w:position w:val="-1"/>
          <w:sz w:val="24"/>
          <w:szCs w:val="24"/>
        </w:rPr>
        <w:t xml:space="preserve"> </w:t>
      </w:r>
    </w:p>
    <w:p w:rsidR="00841DC1" w:rsidRPr="00342E04" w:rsidRDefault="00841DC1" w:rsidP="00841DC1">
      <w:pPr>
        <w:pStyle w:val="ListParagraph"/>
        <w:widowControl w:val="0"/>
        <w:numPr>
          <w:ilvl w:val="0"/>
          <w:numId w:val="22"/>
        </w:numPr>
        <w:autoSpaceDE w:val="0"/>
        <w:autoSpaceDN w:val="0"/>
        <w:adjustRightInd w:val="0"/>
        <w:spacing w:after="0" w:line="240" w:lineRule="auto"/>
        <w:ind w:right="690"/>
        <w:rPr>
          <w:rFonts w:ascii="Arial" w:hAnsi="Arial" w:cs="Arial"/>
          <w:bCs/>
          <w:position w:val="-1"/>
          <w:sz w:val="24"/>
          <w:szCs w:val="24"/>
        </w:rPr>
      </w:pPr>
      <w:r>
        <w:rPr>
          <w:rFonts w:ascii="Arial" w:hAnsi="Arial" w:cs="Arial"/>
          <w:bCs/>
          <w:i/>
          <w:position w:val="-1"/>
          <w:sz w:val="24"/>
          <w:szCs w:val="24"/>
        </w:rPr>
        <w:t>Patient was unhappy with staff member’s attitude when in for a scan</w:t>
      </w:r>
    </w:p>
    <w:p w:rsidR="00841DC1" w:rsidRDefault="00841DC1" w:rsidP="00841DC1">
      <w:pPr>
        <w:pStyle w:val="ListParagraph"/>
        <w:widowControl w:val="0"/>
        <w:numPr>
          <w:ilvl w:val="0"/>
          <w:numId w:val="22"/>
        </w:numPr>
        <w:autoSpaceDE w:val="0"/>
        <w:autoSpaceDN w:val="0"/>
        <w:adjustRightInd w:val="0"/>
        <w:spacing w:after="0" w:line="240" w:lineRule="auto"/>
        <w:ind w:right="690"/>
        <w:rPr>
          <w:rFonts w:ascii="Arial" w:hAnsi="Arial" w:cs="Arial"/>
          <w:bCs/>
          <w:i/>
          <w:position w:val="-1"/>
          <w:sz w:val="24"/>
          <w:szCs w:val="24"/>
        </w:rPr>
      </w:pPr>
      <w:r w:rsidRPr="00342E04">
        <w:rPr>
          <w:rFonts w:ascii="Arial" w:hAnsi="Arial" w:cs="Arial"/>
          <w:bCs/>
          <w:i/>
          <w:position w:val="-1"/>
          <w:sz w:val="24"/>
          <w:szCs w:val="24"/>
        </w:rPr>
        <w:t>P</w:t>
      </w:r>
      <w:r>
        <w:rPr>
          <w:rFonts w:ascii="Arial" w:hAnsi="Arial" w:cs="Arial"/>
          <w:bCs/>
          <w:i/>
          <w:position w:val="-1"/>
          <w:sz w:val="24"/>
          <w:szCs w:val="24"/>
        </w:rPr>
        <w:t>a</w:t>
      </w:r>
      <w:r w:rsidRPr="00342E04">
        <w:rPr>
          <w:rFonts w:ascii="Arial" w:hAnsi="Arial" w:cs="Arial"/>
          <w:bCs/>
          <w:i/>
          <w:position w:val="-1"/>
          <w:sz w:val="24"/>
          <w:szCs w:val="24"/>
        </w:rPr>
        <w:t>t</w:t>
      </w:r>
      <w:r>
        <w:rPr>
          <w:rFonts w:ascii="Arial" w:hAnsi="Arial" w:cs="Arial"/>
          <w:bCs/>
          <w:i/>
          <w:position w:val="-1"/>
          <w:sz w:val="24"/>
          <w:szCs w:val="24"/>
        </w:rPr>
        <w:t>ient</w:t>
      </w:r>
      <w:r w:rsidRPr="00342E04">
        <w:rPr>
          <w:rFonts w:ascii="Arial" w:hAnsi="Arial" w:cs="Arial"/>
          <w:bCs/>
          <w:i/>
          <w:position w:val="-1"/>
          <w:sz w:val="24"/>
          <w:szCs w:val="24"/>
        </w:rPr>
        <w:t xml:space="preserve"> had cataract surgery </w:t>
      </w:r>
      <w:r w:rsidR="00840994">
        <w:rPr>
          <w:rFonts w:ascii="Arial" w:hAnsi="Arial" w:cs="Arial"/>
          <w:bCs/>
          <w:i/>
          <w:position w:val="-1"/>
          <w:sz w:val="24"/>
          <w:szCs w:val="24"/>
        </w:rPr>
        <w:t xml:space="preserve">during which there was an equipment issue and wanted to </w:t>
      </w:r>
      <w:r w:rsidRPr="00342E04">
        <w:rPr>
          <w:rFonts w:ascii="Arial" w:hAnsi="Arial" w:cs="Arial"/>
          <w:bCs/>
          <w:i/>
          <w:position w:val="-1"/>
          <w:sz w:val="24"/>
          <w:szCs w:val="24"/>
        </w:rPr>
        <w:t xml:space="preserve">understand why </w:t>
      </w:r>
      <w:r w:rsidR="00840994">
        <w:rPr>
          <w:rFonts w:ascii="Arial" w:hAnsi="Arial" w:cs="Arial"/>
          <w:bCs/>
          <w:i/>
          <w:position w:val="-1"/>
          <w:sz w:val="24"/>
          <w:szCs w:val="24"/>
        </w:rPr>
        <w:t xml:space="preserve">this occurred </w:t>
      </w:r>
    </w:p>
    <w:p w:rsidR="00841DC1" w:rsidRPr="00342E04" w:rsidRDefault="00841DC1" w:rsidP="00841DC1">
      <w:pPr>
        <w:pStyle w:val="ListParagraph"/>
        <w:widowControl w:val="0"/>
        <w:numPr>
          <w:ilvl w:val="0"/>
          <w:numId w:val="22"/>
        </w:numPr>
        <w:autoSpaceDE w:val="0"/>
        <w:autoSpaceDN w:val="0"/>
        <w:adjustRightInd w:val="0"/>
        <w:spacing w:after="0" w:line="240" w:lineRule="auto"/>
        <w:ind w:right="690"/>
        <w:rPr>
          <w:rFonts w:ascii="Arial" w:hAnsi="Arial" w:cs="Arial"/>
          <w:bCs/>
          <w:i/>
          <w:position w:val="-1"/>
          <w:sz w:val="24"/>
          <w:szCs w:val="24"/>
        </w:rPr>
      </w:pPr>
      <w:r>
        <w:rPr>
          <w:rFonts w:ascii="Arial" w:hAnsi="Arial" w:cs="Arial"/>
          <w:bCs/>
          <w:i/>
          <w:position w:val="-1"/>
          <w:sz w:val="24"/>
          <w:szCs w:val="24"/>
        </w:rPr>
        <w:t>Patien</w:t>
      </w:r>
      <w:r w:rsidRPr="00475F43">
        <w:rPr>
          <w:rFonts w:ascii="Arial" w:hAnsi="Arial" w:cs="Arial"/>
          <w:bCs/>
          <w:i/>
          <w:position w:val="-1"/>
          <w:sz w:val="24"/>
          <w:szCs w:val="24"/>
        </w:rPr>
        <w:t xml:space="preserve">t was diagnosed with MRSA whilst in GJNH and </w:t>
      </w:r>
      <w:r w:rsidR="00840994">
        <w:rPr>
          <w:rFonts w:ascii="Arial" w:hAnsi="Arial" w:cs="Arial"/>
          <w:bCs/>
          <w:i/>
          <w:position w:val="-1"/>
          <w:sz w:val="24"/>
          <w:szCs w:val="24"/>
        </w:rPr>
        <w:t>reported that she felt “</w:t>
      </w:r>
      <w:r w:rsidRPr="00475F43">
        <w:rPr>
          <w:rFonts w:ascii="Arial" w:hAnsi="Arial" w:cs="Arial"/>
          <w:bCs/>
          <w:i/>
          <w:position w:val="-1"/>
          <w:sz w:val="24"/>
          <w:szCs w:val="24"/>
        </w:rPr>
        <w:t>like an outcast.</w:t>
      </w:r>
      <w:r w:rsidR="00840994">
        <w:rPr>
          <w:rFonts w:ascii="Arial" w:hAnsi="Arial" w:cs="Arial"/>
          <w:bCs/>
          <w:i/>
          <w:position w:val="-1"/>
          <w:sz w:val="24"/>
          <w:szCs w:val="24"/>
        </w:rPr>
        <w:t>”</w:t>
      </w:r>
      <w:r w:rsidRPr="00475F43">
        <w:rPr>
          <w:rFonts w:ascii="Arial" w:hAnsi="Arial" w:cs="Arial"/>
          <w:bCs/>
          <w:i/>
          <w:position w:val="-1"/>
          <w:sz w:val="24"/>
          <w:szCs w:val="24"/>
        </w:rPr>
        <w:t xml:space="preserve">  P</w:t>
      </w:r>
      <w:r>
        <w:rPr>
          <w:rFonts w:ascii="Arial" w:hAnsi="Arial" w:cs="Arial"/>
          <w:bCs/>
          <w:i/>
          <w:position w:val="-1"/>
          <w:sz w:val="24"/>
          <w:szCs w:val="24"/>
        </w:rPr>
        <w:t>a</w:t>
      </w:r>
      <w:r w:rsidRPr="00475F43">
        <w:rPr>
          <w:rFonts w:ascii="Arial" w:hAnsi="Arial" w:cs="Arial"/>
          <w:bCs/>
          <w:i/>
          <w:position w:val="-1"/>
          <w:sz w:val="24"/>
          <w:szCs w:val="24"/>
        </w:rPr>
        <w:t>t</w:t>
      </w:r>
      <w:r>
        <w:rPr>
          <w:rFonts w:ascii="Arial" w:hAnsi="Arial" w:cs="Arial"/>
          <w:bCs/>
          <w:i/>
          <w:position w:val="-1"/>
          <w:sz w:val="24"/>
          <w:szCs w:val="24"/>
        </w:rPr>
        <w:t>ient</w:t>
      </w:r>
      <w:r w:rsidRPr="00475F43">
        <w:rPr>
          <w:rFonts w:ascii="Arial" w:hAnsi="Arial" w:cs="Arial"/>
          <w:bCs/>
          <w:i/>
          <w:position w:val="-1"/>
          <w:sz w:val="24"/>
          <w:szCs w:val="24"/>
        </w:rPr>
        <w:t xml:space="preserve"> advised we could have treated her better to avoid this.</w:t>
      </w:r>
    </w:p>
    <w:p w:rsidR="00D94155" w:rsidRPr="00D94155" w:rsidRDefault="00D94155" w:rsidP="00552E94">
      <w:pPr>
        <w:widowControl w:val="0"/>
        <w:autoSpaceDE w:val="0"/>
        <w:autoSpaceDN w:val="0"/>
        <w:adjustRightInd w:val="0"/>
        <w:spacing w:after="0" w:line="240" w:lineRule="auto"/>
        <w:ind w:right="690"/>
        <w:rPr>
          <w:rFonts w:ascii="Arial" w:hAnsi="Arial" w:cs="Arial"/>
          <w:bCs/>
          <w:position w:val="-1"/>
          <w:sz w:val="24"/>
          <w:szCs w:val="24"/>
        </w:rPr>
      </w:pP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r>
        <w:rPr>
          <w:rFonts w:ascii="Arial" w:hAnsi="Arial" w:cs="Arial"/>
          <w:sz w:val="24"/>
          <w:szCs w:val="24"/>
        </w:rPr>
        <w:t xml:space="preserve">Where a complaint is upheld a full apology is given and actions identified in relation to the learning.  </w:t>
      </w: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p>
    <w:p w:rsidR="00840994" w:rsidRDefault="00840994" w:rsidP="00552E94">
      <w:pPr>
        <w:widowControl w:val="0"/>
        <w:autoSpaceDE w:val="0"/>
        <w:autoSpaceDN w:val="0"/>
        <w:adjustRightInd w:val="0"/>
        <w:spacing w:after="0" w:line="240" w:lineRule="auto"/>
        <w:ind w:right="690"/>
        <w:rPr>
          <w:rFonts w:ascii="Arial" w:hAnsi="Arial" w:cs="Arial"/>
          <w:sz w:val="24"/>
          <w:szCs w:val="24"/>
        </w:rPr>
      </w:pPr>
    </w:p>
    <w:p w:rsidR="00D94155" w:rsidRPr="003C096A" w:rsidRDefault="00D94155" w:rsidP="00552E94">
      <w:pPr>
        <w:widowControl w:val="0"/>
        <w:autoSpaceDE w:val="0"/>
        <w:autoSpaceDN w:val="0"/>
        <w:adjustRightInd w:val="0"/>
        <w:spacing w:after="0" w:line="240" w:lineRule="auto"/>
        <w:ind w:right="690"/>
        <w:rPr>
          <w:rFonts w:ascii="Arial" w:hAnsi="Arial" w:cs="Arial"/>
          <w:sz w:val="24"/>
          <w:szCs w:val="24"/>
        </w:rPr>
      </w:pPr>
      <w:r w:rsidRPr="003C096A">
        <w:rPr>
          <w:rFonts w:ascii="Arial" w:hAnsi="Arial" w:cs="Arial"/>
          <w:sz w:val="24"/>
          <w:szCs w:val="24"/>
        </w:rPr>
        <w:t>The table below summarises the number of complaints received in 2016/17, and whether they were closed within 20 working days.</w:t>
      </w:r>
    </w:p>
    <w:p w:rsidR="00D94155" w:rsidRPr="00F42BA7" w:rsidRDefault="00D94155" w:rsidP="00552E94">
      <w:pPr>
        <w:widowControl w:val="0"/>
        <w:autoSpaceDE w:val="0"/>
        <w:autoSpaceDN w:val="0"/>
        <w:adjustRightInd w:val="0"/>
        <w:spacing w:after="0" w:line="240" w:lineRule="auto"/>
        <w:ind w:left="426" w:right="690"/>
        <w:rPr>
          <w:rFonts w:ascii="Arial" w:hAnsi="Arial" w:cs="Arial"/>
          <w:sz w:val="24"/>
          <w:szCs w:val="24"/>
          <w:highlight w:val="magenta"/>
        </w:rPr>
      </w:pPr>
    </w:p>
    <w:p w:rsidR="00D94155" w:rsidRPr="003C096A" w:rsidRDefault="00D94155" w:rsidP="00552E94">
      <w:pPr>
        <w:widowControl w:val="0"/>
        <w:autoSpaceDE w:val="0"/>
        <w:autoSpaceDN w:val="0"/>
        <w:adjustRightInd w:val="0"/>
        <w:spacing w:after="0" w:line="240" w:lineRule="auto"/>
        <w:ind w:left="426" w:right="690"/>
        <w:jc w:val="center"/>
        <w:rPr>
          <w:rFonts w:ascii="Arial" w:hAnsi="Arial" w:cs="Arial"/>
          <w:b/>
          <w:sz w:val="24"/>
          <w:szCs w:val="24"/>
        </w:rPr>
      </w:pPr>
      <w:proofErr w:type="gramStart"/>
      <w:r w:rsidRPr="00D94155">
        <w:rPr>
          <w:rFonts w:ascii="Arial" w:hAnsi="Arial" w:cs="Arial"/>
          <w:b/>
          <w:sz w:val="24"/>
          <w:szCs w:val="24"/>
          <w:highlight w:val="yellow"/>
        </w:rPr>
        <w:t>Table ?</w:t>
      </w:r>
      <w:proofErr w:type="gramEnd"/>
      <w:r w:rsidRPr="00D94155">
        <w:rPr>
          <w:rFonts w:ascii="Arial" w:hAnsi="Arial" w:cs="Arial"/>
          <w:b/>
          <w:sz w:val="24"/>
          <w:szCs w:val="24"/>
          <w:highlight w:val="yellow"/>
        </w:rPr>
        <w:t>: 2016/2017 Response Times</w:t>
      </w:r>
    </w:p>
    <w:tbl>
      <w:tblPr>
        <w:tblW w:w="8605" w:type="dxa"/>
        <w:jc w:val="center"/>
        <w:tblInd w:w="856" w:type="dxa"/>
        <w:tblLayout w:type="fixed"/>
        <w:tblCellMar>
          <w:left w:w="0" w:type="dxa"/>
          <w:right w:w="0" w:type="dxa"/>
        </w:tblCellMar>
        <w:tblLook w:val="0000"/>
      </w:tblPr>
      <w:tblGrid>
        <w:gridCol w:w="5346"/>
        <w:gridCol w:w="3259"/>
      </w:tblGrid>
      <w:tr w:rsidR="00D94155" w:rsidRPr="00F42BA7" w:rsidTr="008231DD">
        <w:trPr>
          <w:trHeight w:hRule="exact" w:val="387"/>
          <w:jc w:val="center"/>
        </w:trPr>
        <w:tc>
          <w:tcPr>
            <w:tcW w:w="5346"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A679BA">
              <w:rPr>
                <w:rFonts w:ascii="Arial" w:hAnsi="Arial" w:cs="Arial"/>
                <w:b/>
                <w:bCs/>
                <w:sz w:val="24"/>
                <w:szCs w:val="24"/>
              </w:rPr>
              <w:t>201</w:t>
            </w:r>
            <w:r>
              <w:rPr>
                <w:rFonts w:ascii="Arial" w:hAnsi="Arial" w:cs="Arial"/>
                <w:b/>
                <w:bCs/>
                <w:sz w:val="24"/>
                <w:szCs w:val="24"/>
              </w:rPr>
              <w:t>6</w:t>
            </w:r>
            <w:r w:rsidRPr="00A679BA">
              <w:rPr>
                <w:rFonts w:ascii="Arial" w:hAnsi="Arial" w:cs="Arial"/>
                <w:b/>
                <w:bCs/>
                <w:sz w:val="24"/>
                <w:szCs w:val="24"/>
              </w:rPr>
              <w:t>/1</w:t>
            </w:r>
            <w:r>
              <w:rPr>
                <w:rFonts w:ascii="Arial" w:hAnsi="Arial" w:cs="Arial"/>
                <w:b/>
                <w:bCs/>
                <w:sz w:val="24"/>
                <w:szCs w:val="24"/>
              </w:rPr>
              <w:t>7</w:t>
            </w:r>
            <w:r w:rsidRPr="00A679BA">
              <w:rPr>
                <w:rFonts w:ascii="Arial" w:hAnsi="Arial" w:cs="Arial"/>
                <w:b/>
                <w:bCs/>
                <w:sz w:val="24"/>
                <w:szCs w:val="24"/>
              </w:rPr>
              <w:t xml:space="preserve"> Complaints response</w:t>
            </w:r>
          </w:p>
        </w:tc>
        <w:tc>
          <w:tcPr>
            <w:tcW w:w="3259"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sidRPr="00A679BA">
              <w:rPr>
                <w:rFonts w:ascii="Arial" w:hAnsi="Arial" w:cs="Arial"/>
                <w:b/>
                <w:bCs/>
                <w:sz w:val="24"/>
                <w:szCs w:val="24"/>
              </w:rPr>
              <w:t>Overall</w:t>
            </w:r>
          </w:p>
        </w:tc>
      </w:tr>
      <w:tr w:rsidR="00D94155" w:rsidRPr="00F42BA7" w:rsidTr="008231DD">
        <w:trPr>
          <w:trHeight w:hRule="exact" w:val="387"/>
          <w:jc w:val="center"/>
        </w:trPr>
        <w:tc>
          <w:tcPr>
            <w:tcW w:w="5346"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A679BA">
              <w:rPr>
                <w:rFonts w:ascii="Arial" w:hAnsi="Arial" w:cs="Arial"/>
                <w:sz w:val="24"/>
                <w:szCs w:val="24"/>
              </w:rPr>
              <w:t>Number of formal complaints</w:t>
            </w:r>
          </w:p>
        </w:tc>
        <w:tc>
          <w:tcPr>
            <w:tcW w:w="3259" w:type="dxa"/>
            <w:tcBorders>
              <w:top w:val="single" w:sz="4" w:space="0" w:color="231F20"/>
              <w:left w:val="single" w:sz="4" w:space="0" w:color="231F20"/>
              <w:bottom w:val="single" w:sz="4" w:space="0" w:color="231F20"/>
              <w:right w:val="single" w:sz="4" w:space="0" w:color="231F20"/>
            </w:tcBorders>
          </w:tcPr>
          <w:p w:rsidR="00D94155" w:rsidRPr="00FC4762" w:rsidRDefault="00D94155" w:rsidP="00552E94">
            <w:pPr>
              <w:widowControl w:val="0"/>
              <w:autoSpaceDE w:val="0"/>
              <w:autoSpaceDN w:val="0"/>
              <w:adjustRightInd w:val="0"/>
              <w:spacing w:after="0" w:line="240" w:lineRule="auto"/>
              <w:ind w:left="426" w:right="690"/>
              <w:jc w:val="center"/>
              <w:rPr>
                <w:rFonts w:ascii="Arial" w:hAnsi="Arial" w:cs="Arial"/>
                <w:b/>
                <w:sz w:val="24"/>
                <w:szCs w:val="24"/>
              </w:rPr>
            </w:pPr>
            <w:r w:rsidRPr="00FC4762">
              <w:rPr>
                <w:rFonts w:ascii="Arial" w:hAnsi="Arial" w:cs="Arial"/>
                <w:b/>
                <w:sz w:val="24"/>
                <w:szCs w:val="24"/>
              </w:rPr>
              <w:t>46</w:t>
            </w:r>
          </w:p>
        </w:tc>
      </w:tr>
      <w:tr w:rsidR="00D94155" w:rsidRPr="00F42BA7" w:rsidTr="008231DD">
        <w:trPr>
          <w:trHeight w:hRule="exact" w:val="387"/>
          <w:jc w:val="center"/>
        </w:trPr>
        <w:tc>
          <w:tcPr>
            <w:tcW w:w="5346"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A679BA">
              <w:rPr>
                <w:rFonts w:ascii="Arial" w:hAnsi="Arial" w:cs="Arial"/>
                <w:sz w:val="24"/>
                <w:szCs w:val="24"/>
              </w:rPr>
              <w:t>Number closed within 20 days</w:t>
            </w:r>
          </w:p>
        </w:tc>
        <w:tc>
          <w:tcPr>
            <w:tcW w:w="3259"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18</w:t>
            </w:r>
          </w:p>
        </w:tc>
      </w:tr>
      <w:tr w:rsidR="00D94155" w:rsidRPr="00F42BA7" w:rsidTr="008231DD">
        <w:trPr>
          <w:trHeight w:hRule="exact" w:val="387"/>
          <w:jc w:val="center"/>
        </w:trPr>
        <w:tc>
          <w:tcPr>
            <w:tcW w:w="5346"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A679BA">
              <w:rPr>
                <w:rFonts w:ascii="Arial" w:hAnsi="Arial" w:cs="Arial"/>
                <w:sz w:val="24"/>
                <w:szCs w:val="24"/>
              </w:rPr>
              <w:t>Number closed out with 20 days</w:t>
            </w:r>
          </w:p>
        </w:tc>
        <w:tc>
          <w:tcPr>
            <w:tcW w:w="3259"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21</w:t>
            </w:r>
          </w:p>
        </w:tc>
      </w:tr>
      <w:tr w:rsidR="00D94155" w:rsidRPr="00F42BA7" w:rsidTr="008231DD">
        <w:trPr>
          <w:trHeight w:hRule="exact" w:val="728"/>
          <w:jc w:val="center"/>
        </w:trPr>
        <w:tc>
          <w:tcPr>
            <w:tcW w:w="5346"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rPr>
                <w:rFonts w:ascii="Arial" w:hAnsi="Arial" w:cs="Arial"/>
                <w:sz w:val="24"/>
                <w:szCs w:val="24"/>
              </w:rPr>
            </w:pPr>
            <w:r w:rsidRPr="00A679BA">
              <w:rPr>
                <w:rFonts w:ascii="Arial" w:hAnsi="Arial" w:cs="Arial"/>
                <w:sz w:val="24"/>
                <w:szCs w:val="24"/>
              </w:rPr>
              <w:t>Number of withdrawn/</w:t>
            </w:r>
            <w:proofErr w:type="spellStart"/>
            <w:r w:rsidRPr="00A679BA">
              <w:rPr>
                <w:rFonts w:ascii="Arial" w:hAnsi="Arial" w:cs="Arial"/>
                <w:sz w:val="24"/>
                <w:szCs w:val="24"/>
              </w:rPr>
              <w:t>timebarred</w:t>
            </w:r>
            <w:proofErr w:type="spellEnd"/>
            <w:r>
              <w:rPr>
                <w:rFonts w:ascii="Arial" w:hAnsi="Arial" w:cs="Arial"/>
                <w:sz w:val="24"/>
                <w:szCs w:val="24"/>
              </w:rPr>
              <w:t>/No consent received</w:t>
            </w:r>
          </w:p>
        </w:tc>
        <w:tc>
          <w:tcPr>
            <w:tcW w:w="3259" w:type="dxa"/>
            <w:tcBorders>
              <w:top w:val="single" w:sz="4" w:space="0" w:color="231F20"/>
              <w:left w:val="single" w:sz="4" w:space="0" w:color="231F20"/>
              <w:bottom w:val="single" w:sz="4" w:space="0" w:color="231F20"/>
              <w:right w:val="single" w:sz="4" w:space="0" w:color="231F20"/>
            </w:tcBorders>
          </w:tcPr>
          <w:p w:rsidR="00D94155" w:rsidRPr="00A679BA" w:rsidRDefault="00D94155" w:rsidP="00552E94">
            <w:pPr>
              <w:widowControl w:val="0"/>
              <w:autoSpaceDE w:val="0"/>
              <w:autoSpaceDN w:val="0"/>
              <w:adjustRightInd w:val="0"/>
              <w:spacing w:after="0" w:line="240" w:lineRule="auto"/>
              <w:ind w:left="426" w:right="690"/>
              <w:jc w:val="center"/>
              <w:rPr>
                <w:rFonts w:ascii="Arial" w:hAnsi="Arial" w:cs="Arial"/>
                <w:sz w:val="24"/>
                <w:szCs w:val="24"/>
              </w:rPr>
            </w:pPr>
            <w:r>
              <w:rPr>
                <w:rFonts w:ascii="Arial" w:hAnsi="Arial" w:cs="Arial"/>
                <w:sz w:val="24"/>
                <w:szCs w:val="24"/>
              </w:rPr>
              <w:t>7</w:t>
            </w:r>
          </w:p>
        </w:tc>
      </w:tr>
    </w:tbl>
    <w:p w:rsidR="00D94155" w:rsidRPr="00F42BA7" w:rsidRDefault="00D94155" w:rsidP="00552E94">
      <w:pPr>
        <w:widowControl w:val="0"/>
        <w:autoSpaceDE w:val="0"/>
        <w:autoSpaceDN w:val="0"/>
        <w:adjustRightInd w:val="0"/>
        <w:spacing w:after="0" w:line="240" w:lineRule="auto"/>
        <w:ind w:right="690"/>
        <w:rPr>
          <w:rFonts w:ascii="Arial" w:hAnsi="Arial" w:cs="Arial"/>
          <w:sz w:val="24"/>
          <w:szCs w:val="24"/>
          <w:highlight w:val="magenta"/>
        </w:rPr>
      </w:pPr>
    </w:p>
    <w:p w:rsidR="00815F35" w:rsidRDefault="00D94155" w:rsidP="00552E94">
      <w:pPr>
        <w:pStyle w:val="CommentText"/>
        <w:spacing w:after="0" w:line="240" w:lineRule="auto"/>
        <w:rPr>
          <w:rFonts w:ascii="Arial" w:hAnsi="Arial" w:cs="Arial"/>
          <w:sz w:val="24"/>
          <w:szCs w:val="24"/>
        </w:rPr>
      </w:pPr>
      <w:r w:rsidRPr="00617CDD">
        <w:rPr>
          <w:rFonts w:ascii="Arial" w:hAnsi="Arial" w:cs="Arial"/>
          <w:sz w:val="24"/>
          <w:szCs w:val="24"/>
        </w:rPr>
        <w:t xml:space="preserve">A total of </w:t>
      </w:r>
      <w:r>
        <w:rPr>
          <w:rFonts w:ascii="Arial" w:hAnsi="Arial" w:cs="Arial"/>
          <w:sz w:val="24"/>
          <w:szCs w:val="24"/>
        </w:rPr>
        <w:t>46.2% of complaints were responded to within 20 working days (this does not include the 7 withdrawn/time barred/no consent obtained)</w:t>
      </w:r>
      <w:r w:rsidR="00815F35">
        <w:rPr>
          <w:rFonts w:ascii="Arial" w:hAnsi="Arial" w:cs="Arial"/>
          <w:sz w:val="24"/>
          <w:szCs w:val="24"/>
        </w:rPr>
        <w:t xml:space="preserve">.  A range of factors affected the response times during this period; in each case complainants were </w:t>
      </w:r>
      <w:r w:rsidR="00815F35">
        <w:rPr>
          <w:rFonts w:ascii="Arial" w:hAnsi="Arial" w:cs="Arial"/>
          <w:sz w:val="24"/>
          <w:szCs w:val="24"/>
        </w:rPr>
        <w:lastRenderedPageBreak/>
        <w:t>made aware of the delay and expected response time and kept updated of progress</w:t>
      </w:r>
      <w:r w:rsidRPr="00D94155">
        <w:rPr>
          <w:rFonts w:ascii="Arial" w:hAnsi="Arial" w:cs="Arial"/>
          <w:sz w:val="24"/>
          <w:szCs w:val="24"/>
        </w:rPr>
        <w:t>.</w:t>
      </w:r>
      <w:r w:rsidR="00815F35">
        <w:rPr>
          <w:rFonts w:ascii="Arial" w:hAnsi="Arial" w:cs="Arial"/>
          <w:sz w:val="24"/>
          <w:szCs w:val="24"/>
        </w:rPr>
        <w:t xml:space="preserve">  </w:t>
      </w:r>
      <w:r w:rsidR="00815F35" w:rsidRPr="00D94155">
        <w:rPr>
          <w:rFonts w:ascii="Arial" w:hAnsi="Arial" w:cs="Arial"/>
          <w:sz w:val="24"/>
          <w:szCs w:val="24"/>
        </w:rPr>
        <w:t>Although there was a higher percentage of late responses, ou</w:t>
      </w:r>
      <w:r w:rsidR="00815F35">
        <w:rPr>
          <w:rFonts w:ascii="Arial" w:hAnsi="Arial" w:cs="Arial"/>
          <w:sz w:val="24"/>
          <w:szCs w:val="24"/>
        </w:rPr>
        <w:t xml:space="preserve">r SPSO progressions were lower </w:t>
      </w:r>
      <w:r w:rsidR="00815F35" w:rsidRPr="00D94155">
        <w:rPr>
          <w:rFonts w:ascii="Arial" w:hAnsi="Arial" w:cs="Arial"/>
          <w:sz w:val="24"/>
          <w:szCs w:val="24"/>
        </w:rPr>
        <w:t>this year</w:t>
      </w:r>
      <w:r w:rsidR="00815F35">
        <w:rPr>
          <w:rFonts w:ascii="Arial" w:hAnsi="Arial" w:cs="Arial"/>
          <w:sz w:val="24"/>
          <w:szCs w:val="24"/>
        </w:rPr>
        <w:t xml:space="preserve"> suggesting that</w:t>
      </w:r>
      <w:r w:rsidR="00815F35" w:rsidRPr="00D94155">
        <w:rPr>
          <w:rFonts w:ascii="Arial" w:hAnsi="Arial" w:cs="Arial"/>
          <w:sz w:val="24"/>
          <w:szCs w:val="24"/>
        </w:rPr>
        <w:t xml:space="preserve"> the responses appear to be m</w:t>
      </w:r>
      <w:r w:rsidR="00815F35">
        <w:rPr>
          <w:rFonts w:ascii="Arial" w:hAnsi="Arial" w:cs="Arial"/>
          <w:sz w:val="24"/>
          <w:szCs w:val="24"/>
        </w:rPr>
        <w:t>ore appropriate in resolving the concerns</w:t>
      </w:r>
      <w:r w:rsidR="00815F35" w:rsidRPr="00D94155">
        <w:rPr>
          <w:rFonts w:ascii="Arial" w:hAnsi="Arial" w:cs="Arial"/>
          <w:sz w:val="24"/>
          <w:szCs w:val="24"/>
        </w:rPr>
        <w:t>.</w:t>
      </w:r>
    </w:p>
    <w:p w:rsidR="008E1274" w:rsidRDefault="008E1274" w:rsidP="00552E94">
      <w:pPr>
        <w:pStyle w:val="CommentText"/>
        <w:spacing w:after="0" w:line="240" w:lineRule="auto"/>
        <w:rPr>
          <w:rFonts w:ascii="Arial" w:hAnsi="Arial" w:cs="Arial"/>
          <w:sz w:val="24"/>
          <w:szCs w:val="24"/>
        </w:rPr>
      </w:pPr>
    </w:p>
    <w:p w:rsidR="00815F35" w:rsidRPr="00815F35" w:rsidRDefault="00815F35" w:rsidP="00552E94">
      <w:pPr>
        <w:pStyle w:val="CommentText"/>
        <w:spacing w:after="0" w:line="240" w:lineRule="auto"/>
      </w:pPr>
      <w:r>
        <w:rPr>
          <w:rFonts w:ascii="Arial" w:hAnsi="Arial" w:cs="Arial"/>
          <w:sz w:val="24"/>
          <w:szCs w:val="24"/>
        </w:rPr>
        <w:t>Due to the considerable challenges in meeting the response times and recognising the need to improve</w:t>
      </w:r>
      <w:r w:rsidR="00D94155" w:rsidRPr="00D94155">
        <w:rPr>
          <w:rFonts w:ascii="Arial" w:hAnsi="Arial" w:cs="Arial"/>
          <w:sz w:val="24"/>
          <w:szCs w:val="24"/>
        </w:rPr>
        <w:t xml:space="preserve">, the Clinical Governance team </w:t>
      </w:r>
      <w:r>
        <w:rPr>
          <w:rFonts w:ascii="Arial" w:hAnsi="Arial" w:cs="Arial"/>
          <w:sz w:val="24"/>
          <w:szCs w:val="24"/>
        </w:rPr>
        <w:t xml:space="preserve">have revised internal processes and are continually reviewing with service to support improvements whilst ensuring quality responses and learning. </w:t>
      </w:r>
    </w:p>
    <w:p w:rsidR="008E1274" w:rsidRDefault="008E1274" w:rsidP="00552E94">
      <w:pPr>
        <w:widowControl w:val="0"/>
        <w:autoSpaceDE w:val="0"/>
        <w:autoSpaceDN w:val="0"/>
        <w:adjustRightInd w:val="0"/>
        <w:spacing w:after="0" w:line="240" w:lineRule="auto"/>
        <w:ind w:right="690"/>
        <w:rPr>
          <w:rFonts w:ascii="Arial" w:hAnsi="Arial" w:cs="Arial"/>
          <w:sz w:val="24"/>
          <w:szCs w:val="24"/>
        </w:rPr>
      </w:pPr>
    </w:p>
    <w:p w:rsidR="00D94155" w:rsidRDefault="00D94155" w:rsidP="00552E94">
      <w:pPr>
        <w:widowControl w:val="0"/>
        <w:autoSpaceDE w:val="0"/>
        <w:autoSpaceDN w:val="0"/>
        <w:adjustRightInd w:val="0"/>
        <w:spacing w:after="0" w:line="240" w:lineRule="auto"/>
        <w:ind w:right="690"/>
        <w:rPr>
          <w:rFonts w:ascii="Arial" w:hAnsi="Arial" w:cs="Arial"/>
          <w:sz w:val="24"/>
          <w:szCs w:val="24"/>
        </w:rPr>
      </w:pPr>
      <w:r w:rsidRPr="006947E5">
        <w:rPr>
          <w:rFonts w:ascii="Arial" w:hAnsi="Arial" w:cs="Arial"/>
          <w:sz w:val="24"/>
          <w:szCs w:val="24"/>
        </w:rPr>
        <w:t xml:space="preserve">A total of three complaints were re-opened in 2016/17.  </w:t>
      </w:r>
      <w:r>
        <w:rPr>
          <w:rFonts w:ascii="Arial" w:hAnsi="Arial" w:cs="Arial"/>
          <w:sz w:val="24"/>
          <w:szCs w:val="24"/>
        </w:rPr>
        <w:t>One wished further detail around the learning that was identified</w:t>
      </w:r>
      <w:r w:rsidR="00815F35">
        <w:rPr>
          <w:rFonts w:ascii="Arial" w:hAnsi="Arial" w:cs="Arial"/>
          <w:sz w:val="24"/>
          <w:szCs w:val="24"/>
        </w:rPr>
        <w:t xml:space="preserve"> within the formal response</w:t>
      </w:r>
      <w:r>
        <w:rPr>
          <w:rFonts w:ascii="Arial" w:hAnsi="Arial" w:cs="Arial"/>
          <w:sz w:val="24"/>
          <w:szCs w:val="24"/>
        </w:rPr>
        <w:t xml:space="preserve">, one was </w:t>
      </w:r>
      <w:r w:rsidR="00815F35">
        <w:rPr>
          <w:rFonts w:ascii="Arial" w:hAnsi="Arial" w:cs="Arial"/>
          <w:sz w:val="24"/>
          <w:szCs w:val="24"/>
        </w:rPr>
        <w:t>seeking</w:t>
      </w:r>
      <w:r>
        <w:rPr>
          <w:rFonts w:ascii="Arial" w:hAnsi="Arial" w:cs="Arial"/>
          <w:sz w:val="24"/>
          <w:szCs w:val="24"/>
        </w:rPr>
        <w:t xml:space="preserve"> further information and one was initially a concern </w:t>
      </w:r>
      <w:r w:rsidR="00815F35">
        <w:rPr>
          <w:rFonts w:ascii="Arial" w:hAnsi="Arial" w:cs="Arial"/>
          <w:sz w:val="24"/>
          <w:szCs w:val="24"/>
        </w:rPr>
        <w:t>which then</w:t>
      </w:r>
      <w:r>
        <w:rPr>
          <w:rFonts w:ascii="Arial" w:hAnsi="Arial" w:cs="Arial"/>
          <w:sz w:val="24"/>
          <w:szCs w:val="24"/>
        </w:rPr>
        <w:t xml:space="preserve"> wished this formally noted and responded to.</w:t>
      </w:r>
    </w:p>
    <w:p w:rsidR="008E1274" w:rsidRPr="00815F35" w:rsidRDefault="008E1274" w:rsidP="00552E94">
      <w:pPr>
        <w:widowControl w:val="0"/>
        <w:autoSpaceDE w:val="0"/>
        <w:autoSpaceDN w:val="0"/>
        <w:adjustRightInd w:val="0"/>
        <w:spacing w:after="0" w:line="240" w:lineRule="auto"/>
        <w:ind w:right="690"/>
        <w:rPr>
          <w:rFonts w:ascii="Arial" w:hAnsi="Arial" w:cs="Arial"/>
          <w:sz w:val="24"/>
          <w:szCs w:val="24"/>
        </w:rPr>
      </w:pPr>
    </w:p>
    <w:p w:rsidR="00815F35" w:rsidRDefault="00815F35" w:rsidP="00552E94">
      <w:pPr>
        <w:pStyle w:val="Heading3"/>
        <w:spacing w:before="0" w:line="240" w:lineRule="auto"/>
        <w:rPr>
          <w:rFonts w:ascii="Arial" w:hAnsi="Arial" w:cs="Arial"/>
          <w:sz w:val="24"/>
          <w:szCs w:val="24"/>
        </w:rPr>
      </w:pPr>
      <w:bookmarkStart w:id="19" w:name="_Toc483926456"/>
      <w:r w:rsidRPr="00815F35">
        <w:rPr>
          <w:rFonts w:ascii="Arial" w:hAnsi="Arial" w:cs="Arial"/>
          <w:sz w:val="24"/>
          <w:szCs w:val="24"/>
        </w:rPr>
        <w:t>3.1.2 Scottish Public Services Ombudsman (SPSO)</w:t>
      </w:r>
      <w:bookmarkEnd w:id="19"/>
      <w:r w:rsidRPr="00815F35">
        <w:rPr>
          <w:rFonts w:ascii="Arial" w:hAnsi="Arial" w:cs="Arial"/>
          <w:sz w:val="24"/>
          <w:szCs w:val="24"/>
        </w:rPr>
        <w:t xml:space="preserve"> </w:t>
      </w:r>
    </w:p>
    <w:p w:rsidR="00D94155" w:rsidRPr="003C7725" w:rsidRDefault="00D94155" w:rsidP="00552E94">
      <w:pPr>
        <w:widowControl w:val="0"/>
        <w:autoSpaceDE w:val="0"/>
        <w:autoSpaceDN w:val="0"/>
        <w:adjustRightInd w:val="0"/>
        <w:spacing w:after="0" w:line="240" w:lineRule="auto"/>
        <w:ind w:right="690"/>
        <w:rPr>
          <w:rFonts w:ascii="Arial" w:hAnsi="Arial" w:cs="Arial"/>
          <w:sz w:val="24"/>
          <w:szCs w:val="24"/>
        </w:rPr>
      </w:pPr>
      <w:r>
        <w:rPr>
          <w:rFonts w:ascii="Arial" w:hAnsi="Arial" w:cs="Arial"/>
          <w:sz w:val="24"/>
          <w:szCs w:val="24"/>
        </w:rPr>
        <w:t>We had four</w:t>
      </w:r>
      <w:r w:rsidRPr="003C7725">
        <w:rPr>
          <w:rFonts w:ascii="Arial" w:hAnsi="Arial" w:cs="Arial"/>
          <w:sz w:val="24"/>
          <w:szCs w:val="24"/>
        </w:rPr>
        <w:t xml:space="preserve"> cases referred to the Scottish Public Services Ombudsman (SPSO) in 201</w:t>
      </w:r>
      <w:r>
        <w:rPr>
          <w:rFonts w:ascii="Arial" w:hAnsi="Arial" w:cs="Arial"/>
          <w:sz w:val="24"/>
          <w:szCs w:val="24"/>
        </w:rPr>
        <w:t>6</w:t>
      </w:r>
      <w:r w:rsidRPr="003C7725">
        <w:rPr>
          <w:rFonts w:ascii="Arial" w:hAnsi="Arial" w:cs="Arial"/>
          <w:sz w:val="24"/>
          <w:szCs w:val="24"/>
        </w:rPr>
        <w:t>/</w:t>
      </w:r>
      <w:r w:rsidR="00AD29FB" w:rsidRPr="003C7725">
        <w:rPr>
          <w:rFonts w:ascii="Arial" w:hAnsi="Arial" w:cs="Arial"/>
          <w:sz w:val="24"/>
          <w:szCs w:val="24"/>
        </w:rPr>
        <w:t>1</w:t>
      </w:r>
      <w:r w:rsidR="00AD29FB" w:rsidRPr="00AD29FB">
        <w:rPr>
          <w:rFonts w:ascii="Arial" w:hAnsi="Arial" w:cs="Arial"/>
          <w:sz w:val="24"/>
          <w:szCs w:val="24"/>
        </w:rPr>
        <w:t>7;</w:t>
      </w:r>
      <w:r w:rsidR="00AD29FB">
        <w:rPr>
          <w:rFonts w:ascii="Arial" w:hAnsi="Arial" w:cs="Arial"/>
          <w:sz w:val="24"/>
          <w:szCs w:val="24"/>
        </w:rPr>
        <w:t xml:space="preserve"> this is mor</w:t>
      </w:r>
      <w:r w:rsidR="00AD29FB" w:rsidRPr="00AD29FB">
        <w:rPr>
          <w:rFonts w:ascii="Arial" w:hAnsi="Arial" w:cs="Arial"/>
          <w:sz w:val="24"/>
          <w:szCs w:val="24"/>
        </w:rPr>
        <w:t>e</w:t>
      </w:r>
      <w:r w:rsidR="00AD29FB">
        <w:rPr>
          <w:rFonts w:ascii="Arial" w:hAnsi="Arial" w:cs="Arial"/>
          <w:sz w:val="24"/>
          <w:szCs w:val="24"/>
        </w:rPr>
        <w:t xml:space="preserve"> </w:t>
      </w:r>
      <w:r w:rsidR="00AD29FB" w:rsidRPr="00AD29FB">
        <w:rPr>
          <w:rFonts w:ascii="Arial" w:hAnsi="Arial" w:cs="Arial"/>
          <w:sz w:val="24"/>
          <w:szCs w:val="24"/>
        </w:rPr>
        <w:t>than</w:t>
      </w:r>
      <w:r w:rsidR="00AD29FB">
        <w:rPr>
          <w:rFonts w:ascii="Arial" w:hAnsi="Arial" w:cs="Arial"/>
          <w:sz w:val="24"/>
          <w:szCs w:val="24"/>
        </w:rPr>
        <w:t xml:space="preserve"> </w:t>
      </w:r>
      <w:r w:rsidR="00AD29FB" w:rsidRPr="00AD29FB">
        <w:rPr>
          <w:rFonts w:ascii="Arial" w:hAnsi="Arial" w:cs="Arial"/>
          <w:sz w:val="24"/>
          <w:szCs w:val="24"/>
        </w:rPr>
        <w:t>halved from the 9 that were referred in the previous year</w:t>
      </w:r>
      <w:r w:rsidR="00815F35" w:rsidRPr="006D6D28">
        <w:rPr>
          <w:rFonts w:ascii="Arial" w:hAnsi="Arial" w:cs="Arial"/>
          <w:sz w:val="24"/>
          <w:szCs w:val="24"/>
        </w:rPr>
        <w:t>.  At</w:t>
      </w:r>
      <w:r w:rsidR="00815F35">
        <w:rPr>
          <w:rFonts w:ascii="Arial" w:hAnsi="Arial" w:cs="Arial"/>
          <w:sz w:val="24"/>
          <w:szCs w:val="24"/>
        </w:rPr>
        <w:t xml:space="preserve"> the time of report two cases have been rejected by the SPSO and two are still under consideration.</w:t>
      </w:r>
      <w:r w:rsidR="000A3699">
        <w:rPr>
          <w:rFonts w:ascii="Arial" w:hAnsi="Arial" w:cs="Arial"/>
          <w:sz w:val="24"/>
          <w:szCs w:val="24"/>
        </w:rPr>
        <w:t xml:space="preserve">  One case was initially rejected by the SPSO as being a premature referral to the SPSO.  Following further review by us the complainant remains dissatisfied and it has been re-referred and is one of the two under consideration.  </w:t>
      </w:r>
      <w:r w:rsidR="00815F35">
        <w:rPr>
          <w:rFonts w:ascii="Arial" w:hAnsi="Arial" w:cs="Arial"/>
          <w:sz w:val="24"/>
          <w:szCs w:val="24"/>
        </w:rPr>
        <w:t xml:space="preserve"> </w:t>
      </w:r>
    </w:p>
    <w:p w:rsidR="00D94155" w:rsidRPr="00F42BA7" w:rsidRDefault="00D94155" w:rsidP="00552E94">
      <w:pPr>
        <w:widowControl w:val="0"/>
        <w:autoSpaceDE w:val="0"/>
        <w:autoSpaceDN w:val="0"/>
        <w:adjustRightInd w:val="0"/>
        <w:spacing w:after="0" w:line="240" w:lineRule="auto"/>
        <w:ind w:left="284" w:right="690"/>
        <w:rPr>
          <w:rFonts w:ascii="Arial" w:hAnsi="Arial" w:cs="Arial"/>
          <w:sz w:val="24"/>
          <w:szCs w:val="24"/>
          <w:highlight w:val="magenta"/>
        </w:rPr>
      </w:pPr>
    </w:p>
    <w:p w:rsidR="000A3699" w:rsidRDefault="000A3699" w:rsidP="00552E94">
      <w:pPr>
        <w:pStyle w:val="Heading3"/>
        <w:spacing w:before="0" w:line="240" w:lineRule="auto"/>
        <w:rPr>
          <w:rFonts w:ascii="Arial" w:hAnsi="Arial" w:cs="Arial"/>
          <w:sz w:val="24"/>
          <w:szCs w:val="24"/>
        </w:rPr>
      </w:pPr>
      <w:bookmarkStart w:id="20" w:name="_Toc483926457"/>
      <w:r w:rsidRPr="000A3699">
        <w:rPr>
          <w:rFonts w:ascii="Arial" w:hAnsi="Arial" w:cs="Arial"/>
          <w:sz w:val="24"/>
          <w:szCs w:val="24"/>
        </w:rPr>
        <w:t>3.1.3 Learning from complaints</w:t>
      </w:r>
      <w:bookmarkEnd w:id="20"/>
      <w:r w:rsidRPr="000A3699">
        <w:rPr>
          <w:rFonts w:ascii="Arial" w:hAnsi="Arial" w:cs="Arial"/>
          <w:sz w:val="24"/>
          <w:szCs w:val="24"/>
        </w:rPr>
        <w:t xml:space="preserve"> </w:t>
      </w:r>
    </w:p>
    <w:p w:rsidR="000A3699" w:rsidRDefault="000A3699" w:rsidP="00552E94">
      <w:pPr>
        <w:widowControl w:val="0"/>
        <w:autoSpaceDE w:val="0"/>
        <w:autoSpaceDN w:val="0"/>
        <w:adjustRightInd w:val="0"/>
        <w:spacing w:after="0" w:line="240" w:lineRule="auto"/>
        <w:ind w:right="690"/>
        <w:rPr>
          <w:rFonts w:ascii="Arial" w:hAnsi="Arial" w:cs="Arial"/>
          <w:sz w:val="24"/>
          <w:szCs w:val="24"/>
        </w:rPr>
      </w:pPr>
      <w:r w:rsidRPr="0093303E">
        <w:rPr>
          <w:rFonts w:ascii="Arial" w:hAnsi="Arial" w:cs="Arial"/>
          <w:sz w:val="24"/>
          <w:szCs w:val="24"/>
        </w:rPr>
        <w:t>Learning from feedback, complaints and concerns helps us to improve services for all of our patients.</w:t>
      </w:r>
      <w:r>
        <w:rPr>
          <w:rFonts w:ascii="Arial" w:hAnsi="Arial" w:cs="Arial"/>
          <w:sz w:val="24"/>
          <w:szCs w:val="24"/>
        </w:rPr>
        <w:t xml:space="preserve">  We are increasingly focused on how we support identification of learning and most importantly that this translates into improvement.  We record all actions arising from complaints and work with service management and clinical governance forums to monitor activity and progression of actions.      </w:t>
      </w:r>
      <w:r w:rsidRPr="0093303E">
        <w:rPr>
          <w:rFonts w:ascii="Arial" w:hAnsi="Arial" w:cs="Arial"/>
          <w:sz w:val="24"/>
          <w:szCs w:val="24"/>
        </w:rPr>
        <w:t xml:space="preserve">  </w:t>
      </w:r>
    </w:p>
    <w:p w:rsidR="00AD29FB" w:rsidRDefault="00AD29FB" w:rsidP="00552E94">
      <w:pPr>
        <w:widowControl w:val="0"/>
        <w:autoSpaceDE w:val="0"/>
        <w:autoSpaceDN w:val="0"/>
        <w:adjustRightInd w:val="0"/>
        <w:spacing w:after="0" w:line="240" w:lineRule="auto"/>
        <w:ind w:right="690"/>
        <w:rPr>
          <w:rFonts w:ascii="Arial" w:hAnsi="Arial" w:cs="Arial"/>
          <w:sz w:val="24"/>
          <w:szCs w:val="24"/>
        </w:rPr>
      </w:pPr>
    </w:p>
    <w:p w:rsidR="00AD29FB" w:rsidRDefault="00AD29FB" w:rsidP="00AD29FB">
      <w:pPr>
        <w:widowControl w:val="0"/>
        <w:autoSpaceDE w:val="0"/>
        <w:autoSpaceDN w:val="0"/>
        <w:adjustRightInd w:val="0"/>
        <w:spacing w:after="0" w:line="240" w:lineRule="auto"/>
        <w:ind w:right="690"/>
        <w:rPr>
          <w:rFonts w:ascii="Arial" w:hAnsi="Arial" w:cs="Arial"/>
          <w:sz w:val="24"/>
          <w:szCs w:val="24"/>
        </w:rPr>
      </w:pPr>
      <w:r>
        <w:rPr>
          <w:rFonts w:ascii="Arial" w:hAnsi="Arial" w:cs="Arial"/>
          <w:sz w:val="24"/>
          <w:szCs w:val="24"/>
        </w:rPr>
        <w:t>During 2016/17 the links between feedback and adverse events has improved and continues to do so.  This is to ensure a more integrated approach for organisational learning.  In this year five of the formal complaints progressed to Significant Adverse Event review with three progressing further for Root Cause Analysis.</w:t>
      </w:r>
    </w:p>
    <w:p w:rsidR="008231DD" w:rsidRPr="00EB1D99" w:rsidRDefault="008231DD" w:rsidP="00AD29FB">
      <w:pPr>
        <w:widowControl w:val="0"/>
        <w:autoSpaceDE w:val="0"/>
        <w:autoSpaceDN w:val="0"/>
        <w:adjustRightInd w:val="0"/>
        <w:spacing w:after="0" w:line="240" w:lineRule="auto"/>
        <w:ind w:right="690"/>
        <w:rPr>
          <w:rFonts w:ascii="Arial" w:hAnsi="Arial" w:cs="Arial"/>
          <w:sz w:val="24"/>
          <w:szCs w:val="24"/>
        </w:rPr>
      </w:pP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b/>
          <w:sz w:val="24"/>
          <w:szCs w:val="24"/>
        </w:rPr>
      </w:pPr>
      <w:r w:rsidRPr="00FD67CA">
        <w:rPr>
          <w:rFonts w:ascii="Arial" w:hAnsi="Arial" w:cs="Arial"/>
          <w:b/>
          <w:sz w:val="24"/>
          <w:szCs w:val="24"/>
        </w:rPr>
        <w:t>What was the feedback?</w:t>
      </w: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 xml:space="preserve">Complainant's husband was attending as a day case in the Cardiology Day Unit (CDU).  The procedure/length of stay took longer than expected and the patient’s wife was upset by the attitude of two staff members when enquiring about her husband’s care. </w:t>
      </w: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b/>
          <w:sz w:val="24"/>
          <w:szCs w:val="24"/>
        </w:rPr>
      </w:pP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b/>
          <w:sz w:val="24"/>
          <w:szCs w:val="24"/>
        </w:rPr>
      </w:pPr>
      <w:r w:rsidRPr="00FD67CA">
        <w:rPr>
          <w:rFonts w:ascii="Arial" w:hAnsi="Arial" w:cs="Arial"/>
          <w:b/>
          <w:sz w:val="24"/>
          <w:szCs w:val="24"/>
        </w:rPr>
        <w:t>What was the outcome for the complainant?</w:t>
      </w: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 xml:space="preserve">The Clinical Nurse Manager and Senior Charge Nurse for CDU arranged a home visit to discuss complaint using an emotional touch point technique.  The nurse managers and staff involved </w:t>
      </w:r>
      <w:r w:rsidR="00FD67CA" w:rsidRPr="00FD67CA">
        <w:rPr>
          <w:rFonts w:ascii="Arial" w:hAnsi="Arial" w:cs="Arial"/>
          <w:sz w:val="24"/>
          <w:szCs w:val="24"/>
        </w:rPr>
        <w:t xml:space="preserve">were distressed to hear of the upset caused and offered a </w:t>
      </w:r>
      <w:r w:rsidRPr="00FD67CA">
        <w:rPr>
          <w:rFonts w:ascii="Arial" w:hAnsi="Arial" w:cs="Arial"/>
          <w:sz w:val="24"/>
          <w:szCs w:val="24"/>
        </w:rPr>
        <w:t xml:space="preserve">full apology.  </w:t>
      </w: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b/>
          <w:sz w:val="24"/>
          <w:szCs w:val="24"/>
        </w:rPr>
      </w:pPr>
    </w:p>
    <w:p w:rsidR="00AD29FB" w:rsidRPr="00FD67CA" w:rsidRDefault="00AD29FB" w:rsidP="00AD29FB">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b/>
          <w:sz w:val="24"/>
          <w:szCs w:val="24"/>
        </w:rPr>
      </w:pPr>
      <w:r w:rsidRPr="00FD67CA">
        <w:rPr>
          <w:rFonts w:ascii="Arial" w:hAnsi="Arial" w:cs="Arial"/>
          <w:b/>
          <w:sz w:val="24"/>
          <w:szCs w:val="24"/>
        </w:rPr>
        <w:lastRenderedPageBreak/>
        <w:t>What we did/changed?</w:t>
      </w:r>
    </w:p>
    <w:p w:rsidR="00FD67CA" w:rsidRPr="00FD67CA" w:rsidRDefault="00FD67CA" w:rsidP="00FD67CA">
      <w:pPr>
        <w:pStyle w:val="ListParagraph"/>
        <w:widowControl w:val="0"/>
        <w:numPr>
          <w:ilvl w:val="0"/>
          <w:numId w:val="23"/>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 xml:space="preserve">All staff in CDU </w:t>
      </w:r>
      <w:proofErr w:type="gramStart"/>
      <w:r w:rsidRPr="00FD67CA">
        <w:rPr>
          <w:rFonts w:ascii="Arial" w:hAnsi="Arial" w:cs="Arial"/>
          <w:sz w:val="24"/>
          <w:szCs w:val="24"/>
        </w:rPr>
        <w:t>were</w:t>
      </w:r>
      <w:proofErr w:type="gramEnd"/>
      <w:r w:rsidRPr="00FD67CA">
        <w:rPr>
          <w:rFonts w:ascii="Arial" w:hAnsi="Arial" w:cs="Arial"/>
          <w:sz w:val="24"/>
          <w:szCs w:val="24"/>
        </w:rPr>
        <w:t xml:space="preserve"> briefly immediately that they must ensure good communication regarding any delays and estimated time for discharge, this was done through the safety briefs.  </w:t>
      </w:r>
    </w:p>
    <w:p w:rsidR="00FD67CA" w:rsidRPr="00FD67CA" w:rsidRDefault="00FD67CA" w:rsidP="00FD67CA">
      <w:pPr>
        <w:pStyle w:val="ListParagraph"/>
        <w:widowControl w:val="0"/>
        <w:numPr>
          <w:ilvl w:val="0"/>
          <w:numId w:val="23"/>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A prompt was inserted into admission paperwork regarding patient/relative expectations for the day – ‘what matters to me about today’ question and is also detailed on a board behind each patient.  The Nursing team discuss this with every patient upon admission, and is aimed at enhancing their stay and expectations.</w:t>
      </w:r>
    </w:p>
    <w:p w:rsidR="00FD67CA" w:rsidRPr="00FD67CA" w:rsidRDefault="00AD29FB" w:rsidP="00FD67CA">
      <w:pPr>
        <w:pStyle w:val="ListParagraph"/>
        <w:widowControl w:val="0"/>
        <w:numPr>
          <w:ilvl w:val="0"/>
          <w:numId w:val="23"/>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 xml:space="preserve">The patient information leaflet regarding potential length of stay was reviewed and updated.    </w:t>
      </w:r>
    </w:p>
    <w:p w:rsidR="00AD29FB" w:rsidRPr="00FD67CA" w:rsidRDefault="00AD29FB" w:rsidP="00FD67CA">
      <w:pPr>
        <w:pStyle w:val="ListParagraph"/>
        <w:widowControl w:val="0"/>
        <w:numPr>
          <w:ilvl w:val="0"/>
          <w:numId w:val="23"/>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right="690"/>
        <w:rPr>
          <w:rFonts w:ascii="Arial" w:hAnsi="Arial" w:cs="Arial"/>
          <w:sz w:val="24"/>
          <w:szCs w:val="24"/>
        </w:rPr>
      </w:pPr>
      <w:r w:rsidRPr="00FD67CA">
        <w:rPr>
          <w:rFonts w:ascii="Arial" w:hAnsi="Arial" w:cs="Arial"/>
          <w:sz w:val="24"/>
          <w:szCs w:val="24"/>
        </w:rPr>
        <w:t xml:space="preserve">Review of the Food Fluid Nutrition guidelines, to particular regarding the protected meal times, to ensure that each individual’s patient’s needs are met, including that of the co-occupant of the room.  </w:t>
      </w:r>
    </w:p>
    <w:p w:rsidR="00FD52D6" w:rsidRDefault="00FD52D6" w:rsidP="00FD52D6">
      <w:pPr>
        <w:pStyle w:val="ListParagraph"/>
        <w:autoSpaceDE w:val="0"/>
        <w:autoSpaceDN w:val="0"/>
        <w:ind w:left="360" w:right="690"/>
        <w:rPr>
          <w:rFonts w:ascii="Arial" w:hAnsi="Arial" w:cs="Arial"/>
          <w:b/>
          <w:bCs/>
          <w:sz w:val="24"/>
          <w:szCs w:val="24"/>
        </w:rPr>
      </w:pPr>
    </w:p>
    <w:tbl>
      <w:tblPr>
        <w:tblStyle w:val="TableGrid"/>
        <w:tblW w:w="0" w:type="auto"/>
        <w:tblInd w:w="360" w:type="dxa"/>
        <w:tblLook w:val="04A0"/>
      </w:tblPr>
      <w:tblGrid>
        <w:gridCol w:w="8882"/>
      </w:tblGrid>
      <w:tr w:rsidR="00DA1210" w:rsidRPr="00DA1210" w:rsidTr="00DA1210">
        <w:trPr>
          <w:trHeight w:val="6772"/>
        </w:trPr>
        <w:tc>
          <w:tcPr>
            <w:tcW w:w="8882" w:type="dxa"/>
          </w:tcPr>
          <w:p w:rsidR="00DA1210" w:rsidRPr="00DA1210" w:rsidRDefault="00DA1210" w:rsidP="00DA1210">
            <w:pPr>
              <w:pStyle w:val="ListParagraph"/>
              <w:numPr>
                <w:ilvl w:val="0"/>
                <w:numId w:val="23"/>
              </w:numPr>
              <w:autoSpaceDE w:val="0"/>
              <w:autoSpaceDN w:val="0"/>
              <w:rPr>
                <w:rFonts w:ascii="Arial" w:hAnsi="Arial" w:cs="Arial"/>
                <w:b/>
                <w:bCs/>
                <w:sz w:val="24"/>
                <w:szCs w:val="24"/>
              </w:rPr>
            </w:pPr>
            <w:r w:rsidRPr="00DA1210">
              <w:rPr>
                <w:rFonts w:ascii="Arial" w:hAnsi="Arial" w:cs="Arial"/>
                <w:b/>
                <w:bCs/>
                <w:sz w:val="24"/>
                <w:szCs w:val="24"/>
              </w:rPr>
              <w:t>What was the feedback?</w:t>
            </w:r>
          </w:p>
          <w:p w:rsidR="00DA1210" w:rsidRDefault="00DA1210" w:rsidP="00DA1210">
            <w:pPr>
              <w:pStyle w:val="ListParagraph"/>
              <w:autoSpaceDE w:val="0"/>
              <w:autoSpaceDN w:val="0"/>
              <w:ind w:left="0"/>
              <w:rPr>
                <w:rFonts w:ascii="Arial" w:hAnsi="Arial" w:cs="Arial"/>
                <w:sz w:val="24"/>
                <w:szCs w:val="24"/>
              </w:rPr>
            </w:pPr>
            <w:r w:rsidRPr="00DA1210">
              <w:rPr>
                <w:rFonts w:ascii="Arial" w:hAnsi="Arial" w:cs="Arial"/>
                <w:sz w:val="24"/>
                <w:szCs w:val="24"/>
              </w:rPr>
              <w:t>Pt had cataract surgery during which there was a complication; patient wrote in asking why this had occurred and how we were learning from this.</w:t>
            </w:r>
          </w:p>
          <w:p w:rsidR="00DA1210" w:rsidRPr="00DA1210" w:rsidRDefault="00DA1210" w:rsidP="00DA1210">
            <w:pPr>
              <w:pStyle w:val="ListParagraph"/>
              <w:autoSpaceDE w:val="0"/>
              <w:autoSpaceDN w:val="0"/>
              <w:ind w:left="0"/>
              <w:rPr>
                <w:rFonts w:ascii="Arial" w:hAnsi="Arial" w:cs="Arial"/>
                <w:color w:val="1F497D"/>
                <w:sz w:val="24"/>
                <w:szCs w:val="24"/>
              </w:rPr>
            </w:pPr>
          </w:p>
          <w:p w:rsidR="00DA1210" w:rsidRPr="00DA1210" w:rsidRDefault="00DA1210" w:rsidP="00DA1210">
            <w:pPr>
              <w:pStyle w:val="ListParagraph"/>
              <w:numPr>
                <w:ilvl w:val="0"/>
                <w:numId w:val="23"/>
              </w:numPr>
              <w:autoSpaceDE w:val="0"/>
              <w:autoSpaceDN w:val="0"/>
              <w:rPr>
                <w:rFonts w:ascii="Arial" w:hAnsi="Arial" w:cs="Arial"/>
                <w:b/>
                <w:bCs/>
                <w:sz w:val="24"/>
                <w:szCs w:val="24"/>
              </w:rPr>
            </w:pPr>
            <w:r w:rsidRPr="00DA1210">
              <w:rPr>
                <w:rFonts w:ascii="Arial" w:hAnsi="Arial" w:cs="Arial"/>
                <w:b/>
                <w:bCs/>
                <w:sz w:val="24"/>
                <w:szCs w:val="24"/>
              </w:rPr>
              <w:t>What was the outcome for the complainant?</w:t>
            </w:r>
          </w:p>
          <w:p w:rsidR="00DA1210" w:rsidRPr="00DA1210" w:rsidRDefault="00DA1210" w:rsidP="00DA1210">
            <w:pPr>
              <w:pStyle w:val="ListParagraph"/>
              <w:autoSpaceDE w:val="0"/>
              <w:autoSpaceDN w:val="0"/>
              <w:ind w:left="0"/>
              <w:rPr>
                <w:rFonts w:ascii="Arial" w:hAnsi="Arial" w:cs="Arial"/>
                <w:sz w:val="24"/>
                <w:szCs w:val="24"/>
              </w:rPr>
            </w:pPr>
            <w:r w:rsidRPr="00DA1210">
              <w:rPr>
                <w:rFonts w:ascii="Arial" w:hAnsi="Arial" w:cs="Arial"/>
                <w:sz w:val="24"/>
                <w:szCs w:val="24"/>
              </w:rPr>
              <w:t xml:space="preserve">An explanation had been given to the patient at the time though there had been further review and debrief of the event which was shared.  Towards the end of the procedure an event occurred where the </w:t>
            </w:r>
            <w:proofErr w:type="spellStart"/>
            <w:r w:rsidRPr="00DA1210">
              <w:rPr>
                <w:rFonts w:ascii="Arial" w:hAnsi="Arial" w:cs="Arial"/>
                <w:sz w:val="24"/>
                <w:szCs w:val="24"/>
              </w:rPr>
              <w:t>cannula</w:t>
            </w:r>
            <w:proofErr w:type="spellEnd"/>
            <w:r w:rsidRPr="00DA1210">
              <w:rPr>
                <w:rFonts w:ascii="Arial" w:hAnsi="Arial" w:cs="Arial"/>
                <w:sz w:val="24"/>
                <w:szCs w:val="24"/>
              </w:rPr>
              <w:t xml:space="preserve"> displaced and injured the </w:t>
            </w:r>
            <w:proofErr w:type="gramStart"/>
            <w:r w:rsidRPr="00DA1210">
              <w:rPr>
                <w:rFonts w:ascii="Arial" w:hAnsi="Arial" w:cs="Arial"/>
                <w:sz w:val="24"/>
                <w:szCs w:val="24"/>
              </w:rPr>
              <w:t>patients</w:t>
            </w:r>
            <w:proofErr w:type="gramEnd"/>
            <w:r w:rsidRPr="00DA1210">
              <w:rPr>
                <w:rFonts w:ascii="Arial" w:hAnsi="Arial" w:cs="Arial"/>
                <w:sz w:val="24"/>
                <w:szCs w:val="24"/>
              </w:rPr>
              <w:t xml:space="preserve"> eye.  Immediate treatment was given and follow up arranged at a local site to monitor or any damage.</w:t>
            </w:r>
          </w:p>
          <w:p w:rsidR="00DA1210" w:rsidRPr="00DA1210" w:rsidRDefault="00DA1210" w:rsidP="00DA1210">
            <w:pPr>
              <w:pStyle w:val="ListParagraph"/>
              <w:autoSpaceDE w:val="0"/>
              <w:autoSpaceDN w:val="0"/>
              <w:ind w:left="0"/>
              <w:rPr>
                <w:rFonts w:ascii="Arial" w:hAnsi="Arial" w:cs="Arial"/>
                <w:sz w:val="24"/>
                <w:szCs w:val="24"/>
              </w:rPr>
            </w:pPr>
          </w:p>
          <w:p w:rsidR="00DA1210" w:rsidRDefault="00DA1210" w:rsidP="00DA1210">
            <w:pPr>
              <w:pStyle w:val="ListParagraph"/>
              <w:autoSpaceDE w:val="0"/>
              <w:autoSpaceDN w:val="0"/>
              <w:ind w:left="0"/>
              <w:rPr>
                <w:rFonts w:ascii="Arial" w:hAnsi="Arial" w:cs="Arial"/>
                <w:sz w:val="24"/>
                <w:szCs w:val="24"/>
              </w:rPr>
            </w:pPr>
            <w:r w:rsidRPr="00DA1210">
              <w:rPr>
                <w:rFonts w:ascii="Arial" w:hAnsi="Arial" w:cs="Arial"/>
                <w:sz w:val="24"/>
                <w:szCs w:val="24"/>
              </w:rPr>
              <w:t xml:space="preserve">The consultant and nursing staff fully debriefed after the event and the equipment involved was reviewed.  No faults were found with any equipment.  </w:t>
            </w:r>
            <w:proofErr w:type="spellStart"/>
            <w:r w:rsidRPr="00DA1210">
              <w:rPr>
                <w:rFonts w:ascii="Arial" w:hAnsi="Arial" w:cs="Arial"/>
                <w:sz w:val="24"/>
                <w:szCs w:val="24"/>
              </w:rPr>
              <w:t>Canula</w:t>
            </w:r>
            <w:proofErr w:type="spellEnd"/>
            <w:r w:rsidRPr="00DA1210">
              <w:rPr>
                <w:rFonts w:ascii="Arial" w:hAnsi="Arial" w:cs="Arial"/>
                <w:sz w:val="24"/>
                <w:szCs w:val="24"/>
              </w:rPr>
              <w:t xml:space="preserve"> displacement is a recognised complication and ophthalmology use </w:t>
            </w:r>
            <w:proofErr w:type="spellStart"/>
            <w:r w:rsidRPr="00DA1210">
              <w:rPr>
                <w:rFonts w:ascii="Arial" w:hAnsi="Arial" w:cs="Arial"/>
                <w:sz w:val="24"/>
                <w:szCs w:val="24"/>
              </w:rPr>
              <w:t>leur</w:t>
            </w:r>
            <w:proofErr w:type="spellEnd"/>
            <w:r w:rsidRPr="00DA1210">
              <w:rPr>
                <w:rFonts w:ascii="Arial" w:hAnsi="Arial" w:cs="Arial"/>
                <w:sz w:val="24"/>
                <w:szCs w:val="24"/>
              </w:rPr>
              <w:t xml:space="preserve"> lock syringes which up until this point had successfully reduced the occurrence of this event.</w:t>
            </w:r>
          </w:p>
          <w:p w:rsidR="00DA1210" w:rsidRPr="00DA1210" w:rsidRDefault="00DA1210" w:rsidP="00DA1210">
            <w:pPr>
              <w:pStyle w:val="ListParagraph"/>
              <w:autoSpaceDE w:val="0"/>
              <w:autoSpaceDN w:val="0"/>
              <w:ind w:left="0"/>
              <w:rPr>
                <w:rFonts w:ascii="Arial" w:hAnsi="Arial" w:cs="Arial"/>
                <w:sz w:val="24"/>
                <w:szCs w:val="24"/>
              </w:rPr>
            </w:pPr>
          </w:p>
          <w:p w:rsidR="00DA1210" w:rsidRPr="00DA1210" w:rsidRDefault="00DA1210" w:rsidP="00DA1210">
            <w:pPr>
              <w:pStyle w:val="ListParagraph"/>
              <w:numPr>
                <w:ilvl w:val="0"/>
                <w:numId w:val="23"/>
              </w:numPr>
              <w:autoSpaceDE w:val="0"/>
              <w:autoSpaceDN w:val="0"/>
              <w:rPr>
                <w:rFonts w:ascii="Arial" w:hAnsi="Arial" w:cs="Arial"/>
                <w:b/>
                <w:bCs/>
                <w:sz w:val="24"/>
                <w:szCs w:val="24"/>
              </w:rPr>
            </w:pPr>
            <w:r w:rsidRPr="00DA1210">
              <w:rPr>
                <w:rFonts w:ascii="Arial" w:hAnsi="Arial" w:cs="Arial"/>
                <w:b/>
                <w:bCs/>
                <w:sz w:val="24"/>
                <w:szCs w:val="24"/>
              </w:rPr>
              <w:t>What we did/changed?</w:t>
            </w:r>
          </w:p>
          <w:p w:rsidR="00DA1210" w:rsidRPr="00DA1210" w:rsidRDefault="00DA1210" w:rsidP="00DA1210">
            <w:pPr>
              <w:pStyle w:val="ListParagraph"/>
              <w:autoSpaceDE w:val="0"/>
              <w:autoSpaceDN w:val="0"/>
              <w:ind w:left="0"/>
              <w:rPr>
                <w:rFonts w:ascii="Arial" w:hAnsi="Arial" w:cs="Arial"/>
                <w:b/>
                <w:bCs/>
                <w:sz w:val="24"/>
                <w:szCs w:val="24"/>
              </w:rPr>
            </w:pPr>
            <w:r w:rsidRPr="00DA1210">
              <w:rPr>
                <w:rFonts w:ascii="Arial" w:hAnsi="Arial" w:cs="Arial"/>
                <w:sz w:val="24"/>
                <w:szCs w:val="24"/>
              </w:rPr>
              <w:t xml:space="preserve">Following this event there is now a further check on the </w:t>
            </w:r>
            <w:proofErr w:type="spellStart"/>
            <w:r w:rsidRPr="00DA1210">
              <w:rPr>
                <w:rFonts w:ascii="Arial" w:hAnsi="Arial" w:cs="Arial"/>
                <w:sz w:val="24"/>
                <w:szCs w:val="24"/>
              </w:rPr>
              <w:t>cannula</w:t>
            </w:r>
            <w:proofErr w:type="spellEnd"/>
            <w:r w:rsidRPr="00DA1210">
              <w:rPr>
                <w:rFonts w:ascii="Arial" w:hAnsi="Arial" w:cs="Arial"/>
                <w:sz w:val="24"/>
                <w:szCs w:val="24"/>
              </w:rPr>
              <w:t xml:space="preserve"> by the surgeon prior to use and the surgeon physically holds the </w:t>
            </w:r>
            <w:proofErr w:type="spellStart"/>
            <w:r w:rsidRPr="00DA1210">
              <w:rPr>
                <w:rFonts w:ascii="Arial" w:hAnsi="Arial" w:cs="Arial"/>
                <w:sz w:val="24"/>
                <w:szCs w:val="24"/>
              </w:rPr>
              <w:t>cannula</w:t>
            </w:r>
            <w:proofErr w:type="spellEnd"/>
            <w:r w:rsidRPr="00DA1210">
              <w:rPr>
                <w:rFonts w:ascii="Arial" w:hAnsi="Arial" w:cs="Arial"/>
                <w:sz w:val="24"/>
                <w:szCs w:val="24"/>
              </w:rPr>
              <w:t xml:space="preserve"> in place during use.  This event has been shared with all ophthalmology staff and colleagues externally to raise awareness of the risk of this complication and steps taken to minimise.</w:t>
            </w:r>
          </w:p>
        </w:tc>
      </w:tr>
    </w:tbl>
    <w:p w:rsidR="00D94155" w:rsidRPr="008E1274" w:rsidRDefault="00010802" w:rsidP="008E1274">
      <w:pPr>
        <w:pStyle w:val="Heading2"/>
        <w:rPr>
          <w:rFonts w:ascii="Arial" w:hAnsi="Arial" w:cs="Arial"/>
        </w:rPr>
      </w:pPr>
      <w:bookmarkStart w:id="21" w:name="_Toc483926458"/>
      <w:r w:rsidRPr="008E1274">
        <w:rPr>
          <w:rFonts w:ascii="Arial" w:hAnsi="Arial" w:cs="Arial"/>
        </w:rPr>
        <w:t>3.2 Concerns</w:t>
      </w:r>
      <w:bookmarkEnd w:id="21"/>
      <w:r w:rsidRPr="008E1274">
        <w:rPr>
          <w:rFonts w:ascii="Arial" w:hAnsi="Arial" w:cs="Arial"/>
        </w:rPr>
        <w:t xml:space="preserve"> </w:t>
      </w:r>
    </w:p>
    <w:p w:rsidR="00010802" w:rsidRPr="00F42BA7" w:rsidRDefault="00010802" w:rsidP="00552E94">
      <w:pPr>
        <w:widowControl w:val="0"/>
        <w:autoSpaceDE w:val="0"/>
        <w:autoSpaceDN w:val="0"/>
        <w:adjustRightInd w:val="0"/>
        <w:spacing w:after="0" w:line="240" w:lineRule="auto"/>
        <w:ind w:right="690"/>
        <w:rPr>
          <w:rFonts w:ascii="Arial" w:hAnsi="Arial" w:cs="Arial"/>
          <w:b/>
          <w:bCs/>
          <w:sz w:val="24"/>
          <w:szCs w:val="24"/>
          <w:highlight w:val="magenta"/>
        </w:rPr>
      </w:pPr>
    </w:p>
    <w:p w:rsidR="00010802" w:rsidRDefault="00010802" w:rsidP="00552E94">
      <w:pPr>
        <w:widowControl w:val="0"/>
        <w:autoSpaceDE w:val="0"/>
        <w:autoSpaceDN w:val="0"/>
        <w:adjustRightInd w:val="0"/>
        <w:spacing w:after="0" w:line="240" w:lineRule="auto"/>
        <w:ind w:right="690"/>
        <w:rPr>
          <w:rFonts w:ascii="Arial" w:hAnsi="Arial" w:cs="Arial"/>
          <w:position w:val="-1"/>
          <w:sz w:val="24"/>
          <w:szCs w:val="24"/>
        </w:rPr>
      </w:pPr>
      <w:r w:rsidRPr="00F83595">
        <w:rPr>
          <w:rFonts w:ascii="Arial" w:hAnsi="Arial" w:cs="Arial"/>
          <w:sz w:val="24"/>
          <w:szCs w:val="24"/>
        </w:rPr>
        <w:t>In 201</w:t>
      </w:r>
      <w:r>
        <w:rPr>
          <w:rFonts w:ascii="Arial" w:hAnsi="Arial" w:cs="Arial"/>
          <w:sz w:val="24"/>
          <w:szCs w:val="24"/>
        </w:rPr>
        <w:t>6</w:t>
      </w:r>
      <w:r w:rsidRPr="00F83595">
        <w:rPr>
          <w:rFonts w:ascii="Arial" w:hAnsi="Arial" w:cs="Arial"/>
          <w:sz w:val="24"/>
          <w:szCs w:val="24"/>
        </w:rPr>
        <w:t>/1</w:t>
      </w:r>
      <w:r>
        <w:rPr>
          <w:rFonts w:ascii="Arial" w:hAnsi="Arial" w:cs="Arial"/>
          <w:sz w:val="24"/>
          <w:szCs w:val="24"/>
        </w:rPr>
        <w:t>7</w:t>
      </w:r>
      <w:r w:rsidRPr="00F83595">
        <w:rPr>
          <w:rFonts w:ascii="Arial" w:hAnsi="Arial" w:cs="Arial"/>
          <w:sz w:val="24"/>
          <w:szCs w:val="24"/>
        </w:rPr>
        <w:t>,</w:t>
      </w:r>
      <w:r>
        <w:rPr>
          <w:rFonts w:ascii="Arial" w:hAnsi="Arial" w:cs="Arial"/>
          <w:b/>
          <w:bCs/>
          <w:sz w:val="24"/>
          <w:szCs w:val="24"/>
        </w:rPr>
        <w:t xml:space="preserve"> 36</w:t>
      </w:r>
      <w:r w:rsidRPr="00F83595">
        <w:rPr>
          <w:rFonts w:ascii="Arial" w:hAnsi="Arial" w:cs="Arial"/>
          <w:b/>
          <w:bCs/>
          <w:sz w:val="24"/>
          <w:szCs w:val="24"/>
        </w:rPr>
        <w:t xml:space="preserve"> </w:t>
      </w:r>
      <w:r w:rsidRPr="00F83595">
        <w:rPr>
          <w:rFonts w:ascii="Arial" w:hAnsi="Arial" w:cs="Arial"/>
          <w:sz w:val="24"/>
          <w:szCs w:val="24"/>
        </w:rPr>
        <w:t>concerns were received.</w:t>
      </w:r>
      <w:r>
        <w:rPr>
          <w:rFonts w:ascii="Arial" w:hAnsi="Arial" w:cs="Arial"/>
          <w:sz w:val="24"/>
          <w:szCs w:val="24"/>
        </w:rPr>
        <w:t xml:space="preserve">  </w:t>
      </w:r>
      <w:r w:rsidRPr="00664816">
        <w:rPr>
          <w:rFonts w:ascii="Arial" w:hAnsi="Arial" w:cs="Arial"/>
          <w:position w:val="-1"/>
          <w:sz w:val="24"/>
          <w:szCs w:val="24"/>
        </w:rPr>
        <w:t>The chart below summarises the top five concern categories in 2016/17.  Patient Journey was top last year which has lowered this year</w:t>
      </w:r>
      <w:r>
        <w:rPr>
          <w:rFonts w:ascii="Arial" w:hAnsi="Arial" w:cs="Arial"/>
          <w:position w:val="-1"/>
          <w:sz w:val="24"/>
          <w:szCs w:val="24"/>
        </w:rPr>
        <w:t xml:space="preserve"> with C</w:t>
      </w:r>
      <w:r w:rsidRPr="00664816">
        <w:rPr>
          <w:rFonts w:ascii="Arial" w:hAnsi="Arial" w:cs="Arial"/>
          <w:position w:val="-1"/>
          <w:sz w:val="24"/>
          <w:szCs w:val="24"/>
        </w:rPr>
        <w:t xml:space="preserve">ommunication </w:t>
      </w:r>
      <w:r>
        <w:rPr>
          <w:rFonts w:ascii="Arial" w:hAnsi="Arial" w:cs="Arial"/>
          <w:position w:val="-1"/>
          <w:sz w:val="24"/>
          <w:szCs w:val="24"/>
        </w:rPr>
        <w:t xml:space="preserve">bring the highest category this year.  </w:t>
      </w:r>
      <w:r w:rsidRPr="00664816">
        <w:rPr>
          <w:rFonts w:ascii="Arial" w:hAnsi="Arial" w:cs="Arial"/>
          <w:position w:val="-1"/>
          <w:sz w:val="24"/>
          <w:szCs w:val="24"/>
        </w:rPr>
        <w:t xml:space="preserve">Staff Attitude was the lowest concern theme during 2015/16; however is now the second top theme, with significant increase. </w:t>
      </w:r>
    </w:p>
    <w:p w:rsidR="00010802" w:rsidRDefault="00010802" w:rsidP="00552E94">
      <w:pPr>
        <w:widowControl w:val="0"/>
        <w:autoSpaceDE w:val="0"/>
        <w:autoSpaceDN w:val="0"/>
        <w:adjustRightInd w:val="0"/>
        <w:spacing w:after="0" w:line="240" w:lineRule="auto"/>
        <w:ind w:right="690"/>
        <w:rPr>
          <w:rFonts w:ascii="Arial" w:hAnsi="Arial" w:cs="Arial"/>
          <w:position w:val="-1"/>
          <w:sz w:val="24"/>
          <w:szCs w:val="24"/>
        </w:rPr>
      </w:pPr>
    </w:p>
    <w:p w:rsidR="00010802" w:rsidRPr="00010802" w:rsidRDefault="00010802" w:rsidP="00552E94">
      <w:pPr>
        <w:widowControl w:val="0"/>
        <w:autoSpaceDE w:val="0"/>
        <w:autoSpaceDN w:val="0"/>
        <w:adjustRightInd w:val="0"/>
        <w:spacing w:after="0" w:line="240" w:lineRule="auto"/>
        <w:ind w:right="690"/>
        <w:rPr>
          <w:rFonts w:ascii="Arial" w:hAnsi="Arial" w:cs="Arial"/>
          <w:position w:val="-1"/>
          <w:sz w:val="24"/>
          <w:szCs w:val="24"/>
        </w:rPr>
      </w:pPr>
      <w:r>
        <w:rPr>
          <w:rFonts w:ascii="Arial" w:hAnsi="Arial" w:cs="Arial"/>
          <w:position w:val="-1"/>
          <w:sz w:val="24"/>
          <w:szCs w:val="24"/>
        </w:rPr>
        <w:t xml:space="preserve">Communication is higher within the concern category than formal complaint </w:t>
      </w:r>
      <w:r>
        <w:rPr>
          <w:rFonts w:ascii="Arial" w:hAnsi="Arial" w:cs="Arial"/>
          <w:position w:val="-1"/>
          <w:sz w:val="24"/>
          <w:szCs w:val="24"/>
        </w:rPr>
        <w:lastRenderedPageBreak/>
        <w:t xml:space="preserve">however Staff Attitude has risen within both concerns and complaints.  This is disappointing and whilst there are no major areas of concern identified will be monitored.  Links are being made with the Values Steering Group to review the data and link this to the development of staff training.   </w:t>
      </w:r>
    </w:p>
    <w:p w:rsidR="00010802" w:rsidRPr="00664816" w:rsidRDefault="00010802" w:rsidP="00552E94">
      <w:pPr>
        <w:widowControl w:val="0"/>
        <w:autoSpaceDE w:val="0"/>
        <w:autoSpaceDN w:val="0"/>
        <w:adjustRightInd w:val="0"/>
        <w:spacing w:after="0" w:line="240" w:lineRule="auto"/>
        <w:ind w:left="426" w:right="690"/>
        <w:rPr>
          <w:rFonts w:ascii="Arial" w:hAnsi="Arial" w:cs="Arial"/>
          <w:position w:val="-1"/>
          <w:sz w:val="24"/>
          <w:szCs w:val="24"/>
        </w:rPr>
      </w:pPr>
    </w:p>
    <w:p w:rsidR="00010802" w:rsidRPr="00F83595" w:rsidRDefault="00010802" w:rsidP="00552E94">
      <w:pPr>
        <w:widowControl w:val="0"/>
        <w:autoSpaceDE w:val="0"/>
        <w:autoSpaceDN w:val="0"/>
        <w:adjustRightInd w:val="0"/>
        <w:spacing w:after="0" w:line="240" w:lineRule="auto"/>
        <w:ind w:left="426" w:right="690"/>
        <w:jc w:val="center"/>
        <w:rPr>
          <w:rFonts w:ascii="Arial" w:hAnsi="Arial" w:cs="Arial"/>
          <w:b/>
          <w:sz w:val="24"/>
          <w:szCs w:val="24"/>
        </w:rPr>
      </w:pPr>
      <w:proofErr w:type="gramStart"/>
      <w:r w:rsidRPr="00FD67CA">
        <w:rPr>
          <w:rFonts w:ascii="Arial" w:hAnsi="Arial" w:cs="Arial"/>
          <w:b/>
          <w:sz w:val="24"/>
          <w:szCs w:val="24"/>
          <w:highlight w:val="yellow"/>
        </w:rPr>
        <w:t xml:space="preserve">Chart </w:t>
      </w:r>
      <w:r w:rsidR="00FD67CA">
        <w:rPr>
          <w:rFonts w:ascii="Arial" w:hAnsi="Arial" w:cs="Arial"/>
          <w:b/>
          <w:sz w:val="24"/>
          <w:szCs w:val="24"/>
          <w:highlight w:val="yellow"/>
        </w:rPr>
        <w:t>?</w:t>
      </w:r>
      <w:proofErr w:type="gramEnd"/>
      <w:r w:rsidRPr="00FD67CA">
        <w:rPr>
          <w:rFonts w:ascii="Arial" w:hAnsi="Arial" w:cs="Arial"/>
          <w:b/>
          <w:sz w:val="24"/>
          <w:szCs w:val="24"/>
          <w:highlight w:val="yellow"/>
        </w:rPr>
        <w:t>: Concern Categories – Top 6</w:t>
      </w:r>
    </w:p>
    <w:p w:rsidR="00B47F76" w:rsidRDefault="00010802" w:rsidP="006D6D28">
      <w:pPr>
        <w:widowControl w:val="0"/>
        <w:tabs>
          <w:tab w:val="left" w:pos="820"/>
        </w:tabs>
        <w:autoSpaceDE w:val="0"/>
        <w:autoSpaceDN w:val="0"/>
        <w:adjustRightInd w:val="0"/>
        <w:spacing w:after="0" w:line="240" w:lineRule="auto"/>
        <w:ind w:right="690"/>
        <w:jc w:val="center"/>
        <w:rPr>
          <w:rFonts w:ascii="Arial" w:hAnsi="Arial" w:cs="Arial"/>
          <w:b/>
          <w:bCs/>
          <w:sz w:val="24"/>
          <w:szCs w:val="24"/>
          <w:highlight w:val="magenta"/>
        </w:rPr>
      </w:pPr>
      <w:r w:rsidRPr="00664816">
        <w:rPr>
          <w:rFonts w:ascii="Arial" w:hAnsi="Arial" w:cs="Arial"/>
          <w:b/>
          <w:bCs/>
          <w:noProof/>
          <w:sz w:val="24"/>
          <w:szCs w:val="24"/>
        </w:rPr>
        <w:drawing>
          <wp:inline distT="0" distB="0" distL="0" distR="0">
            <wp:extent cx="4572000" cy="2552700"/>
            <wp:effectExtent l="19050" t="0" r="19050" b="0"/>
            <wp:docPr id="1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D67CA" w:rsidRPr="006D6D28" w:rsidRDefault="00FD67CA" w:rsidP="006D6D28">
      <w:pPr>
        <w:widowControl w:val="0"/>
        <w:tabs>
          <w:tab w:val="left" w:pos="820"/>
        </w:tabs>
        <w:autoSpaceDE w:val="0"/>
        <w:autoSpaceDN w:val="0"/>
        <w:adjustRightInd w:val="0"/>
        <w:spacing w:after="0" w:line="240" w:lineRule="auto"/>
        <w:ind w:right="690"/>
        <w:jc w:val="center"/>
        <w:rPr>
          <w:rFonts w:ascii="Arial" w:hAnsi="Arial" w:cs="Arial"/>
          <w:b/>
          <w:bCs/>
          <w:sz w:val="24"/>
          <w:szCs w:val="24"/>
          <w:highlight w:val="magenta"/>
        </w:rPr>
      </w:pPr>
    </w:p>
    <w:p w:rsidR="00F4756A" w:rsidRDefault="00F4756A" w:rsidP="00552E94">
      <w:pPr>
        <w:pStyle w:val="Heading1"/>
        <w:spacing w:before="0" w:line="240" w:lineRule="auto"/>
        <w:rPr>
          <w:rFonts w:ascii="Arial" w:hAnsi="Arial" w:cs="Arial"/>
        </w:rPr>
      </w:pPr>
    </w:p>
    <w:p w:rsidR="00552E94" w:rsidRPr="000A4558" w:rsidRDefault="00552E94" w:rsidP="00552E94">
      <w:pPr>
        <w:pStyle w:val="Heading1"/>
        <w:spacing w:before="0" w:line="240" w:lineRule="auto"/>
        <w:rPr>
          <w:rFonts w:ascii="Arial" w:hAnsi="Arial" w:cs="Arial"/>
          <w:color w:val="000000"/>
        </w:rPr>
      </w:pPr>
      <w:bookmarkStart w:id="22" w:name="_Toc483926459"/>
      <w:r>
        <w:rPr>
          <w:rFonts w:ascii="Arial" w:hAnsi="Arial" w:cs="Arial"/>
        </w:rPr>
        <w:t xml:space="preserve">4. </w:t>
      </w:r>
      <w:r w:rsidRPr="000A4558">
        <w:rPr>
          <w:rFonts w:ascii="Arial" w:hAnsi="Arial" w:cs="Arial"/>
        </w:rPr>
        <w:t>Improvements to services from complaints, concerns and feedback</w:t>
      </w:r>
      <w:bookmarkEnd w:id="22"/>
    </w:p>
    <w:p w:rsidR="00552E94" w:rsidRPr="009B0D0C" w:rsidRDefault="00552E94" w:rsidP="00552E94">
      <w:pPr>
        <w:widowControl w:val="0"/>
        <w:autoSpaceDE w:val="0"/>
        <w:autoSpaceDN w:val="0"/>
        <w:adjustRightInd w:val="0"/>
        <w:spacing w:after="0" w:line="240" w:lineRule="auto"/>
        <w:ind w:left="426" w:right="690"/>
        <w:rPr>
          <w:rFonts w:ascii="Arial" w:hAnsi="Arial" w:cs="Arial"/>
          <w:color w:val="000000"/>
          <w:sz w:val="24"/>
          <w:szCs w:val="24"/>
        </w:rPr>
      </w:pPr>
    </w:p>
    <w:p w:rsidR="00552E94" w:rsidRDefault="00552E94" w:rsidP="00552E94">
      <w:pPr>
        <w:widowControl w:val="0"/>
        <w:autoSpaceDE w:val="0"/>
        <w:autoSpaceDN w:val="0"/>
        <w:adjustRightInd w:val="0"/>
        <w:spacing w:after="0" w:line="240" w:lineRule="auto"/>
        <w:ind w:right="690"/>
        <w:rPr>
          <w:rFonts w:ascii="Arial" w:hAnsi="Arial" w:cs="Arial"/>
          <w:spacing w:val="-4"/>
          <w:sz w:val="24"/>
          <w:szCs w:val="24"/>
        </w:rPr>
      </w:pPr>
      <w:r w:rsidRPr="009B0D0C">
        <w:rPr>
          <w:rFonts w:ascii="Arial" w:hAnsi="Arial" w:cs="Arial"/>
          <w:spacing w:val="-4"/>
          <w:sz w:val="24"/>
          <w:szCs w:val="24"/>
        </w:rPr>
        <w:t>The following is a summary of improvements arising from feedback processes:</w:t>
      </w:r>
    </w:p>
    <w:p w:rsidR="00552E94" w:rsidRPr="008E1274" w:rsidRDefault="00552E94" w:rsidP="008E1274">
      <w:pPr>
        <w:widowControl w:val="0"/>
        <w:autoSpaceDE w:val="0"/>
        <w:autoSpaceDN w:val="0"/>
        <w:adjustRightInd w:val="0"/>
        <w:spacing w:after="0" w:line="240" w:lineRule="auto"/>
        <w:ind w:right="690"/>
        <w:rPr>
          <w:rFonts w:ascii="Arial" w:hAnsi="Arial" w:cs="Arial"/>
          <w:spacing w:val="-4"/>
          <w:sz w:val="24"/>
          <w:szCs w:val="24"/>
        </w:rPr>
      </w:pPr>
    </w:p>
    <w:p w:rsidR="00FD67CA" w:rsidRDefault="00552E94" w:rsidP="00FD67CA">
      <w:pPr>
        <w:pStyle w:val="ListParagraph"/>
        <w:widowControl w:val="0"/>
        <w:numPr>
          <w:ilvl w:val="0"/>
          <w:numId w:val="16"/>
        </w:numPr>
        <w:autoSpaceDE w:val="0"/>
        <w:autoSpaceDN w:val="0"/>
        <w:adjustRightInd w:val="0"/>
        <w:spacing w:after="0" w:line="240" w:lineRule="auto"/>
        <w:ind w:right="690"/>
        <w:rPr>
          <w:rFonts w:ascii="Arial" w:hAnsi="Arial" w:cs="Arial"/>
          <w:spacing w:val="-4"/>
          <w:sz w:val="24"/>
          <w:szCs w:val="24"/>
        </w:rPr>
      </w:pPr>
      <w:r>
        <w:rPr>
          <w:rFonts w:ascii="Arial" w:hAnsi="Arial" w:cs="Arial"/>
          <w:spacing w:val="-4"/>
          <w:sz w:val="24"/>
          <w:szCs w:val="24"/>
        </w:rPr>
        <w:t>Implementation of a new form within Radiology for referrals back to board</w:t>
      </w:r>
      <w:r w:rsidR="00FD67CA">
        <w:rPr>
          <w:rFonts w:ascii="Arial" w:hAnsi="Arial" w:cs="Arial"/>
          <w:spacing w:val="-4"/>
          <w:sz w:val="24"/>
          <w:szCs w:val="24"/>
        </w:rPr>
        <w:t xml:space="preserve"> - this allows a detailed account of why a patient was referred back to their local health board without being seen at the GJNH.</w:t>
      </w:r>
    </w:p>
    <w:p w:rsidR="00552E94" w:rsidRDefault="00DA1210" w:rsidP="008231DD">
      <w:pPr>
        <w:pStyle w:val="ListParagraph"/>
        <w:widowControl w:val="0"/>
        <w:numPr>
          <w:ilvl w:val="0"/>
          <w:numId w:val="16"/>
        </w:numPr>
        <w:autoSpaceDE w:val="0"/>
        <w:autoSpaceDN w:val="0"/>
        <w:adjustRightInd w:val="0"/>
        <w:spacing w:after="0" w:line="240" w:lineRule="auto"/>
        <w:ind w:right="690"/>
        <w:rPr>
          <w:rFonts w:ascii="Arial" w:hAnsi="Arial" w:cs="Arial"/>
          <w:spacing w:val="-4"/>
          <w:sz w:val="24"/>
          <w:szCs w:val="24"/>
        </w:rPr>
      </w:pPr>
      <w:r>
        <w:rPr>
          <w:rFonts w:ascii="Arial" w:hAnsi="Arial" w:cs="Arial"/>
          <w:spacing w:val="-4"/>
          <w:sz w:val="24"/>
          <w:szCs w:val="24"/>
        </w:rPr>
        <w:t xml:space="preserve">Review of staff guidance and training within booking office relating to fasting advice for patients being admitted on the day of surgery.  This followed a complaint where a patient had not received details and indicated a fellow patient had a similar experience.  </w:t>
      </w:r>
    </w:p>
    <w:p w:rsidR="00B70F57" w:rsidRPr="008231DD" w:rsidRDefault="00B70F57" w:rsidP="008231DD">
      <w:pPr>
        <w:pStyle w:val="ListParagraph"/>
        <w:widowControl w:val="0"/>
        <w:numPr>
          <w:ilvl w:val="0"/>
          <w:numId w:val="16"/>
        </w:numPr>
        <w:autoSpaceDE w:val="0"/>
        <w:autoSpaceDN w:val="0"/>
        <w:adjustRightInd w:val="0"/>
        <w:spacing w:after="0" w:line="240" w:lineRule="auto"/>
        <w:ind w:right="690"/>
        <w:rPr>
          <w:rFonts w:ascii="Arial" w:hAnsi="Arial" w:cs="Arial"/>
          <w:spacing w:val="-4"/>
          <w:sz w:val="24"/>
          <w:szCs w:val="24"/>
        </w:rPr>
      </w:pPr>
      <w:r>
        <w:rPr>
          <w:rFonts w:ascii="Arial" w:hAnsi="Arial" w:cs="Arial"/>
          <w:spacing w:val="-4"/>
          <w:sz w:val="24"/>
          <w:szCs w:val="24"/>
        </w:rPr>
        <w:t xml:space="preserve">We are reviewing our consent policy and developing speciality specific consent forms and also as part of this considering information we provide to patients as part of the consent process.  This is an important piece of work which has been influenced by changes in the legal process relating to consent however we have had learning identified via the feedback processes which have fed into this review.  The Ombudsman report on consent recently published has also been helpful.     </w:t>
      </w:r>
    </w:p>
    <w:p w:rsidR="008E1274" w:rsidRPr="00552E94" w:rsidRDefault="008E1274" w:rsidP="008E1274">
      <w:pPr>
        <w:pStyle w:val="ListParagraph"/>
        <w:widowControl w:val="0"/>
        <w:autoSpaceDE w:val="0"/>
        <w:autoSpaceDN w:val="0"/>
        <w:adjustRightInd w:val="0"/>
        <w:spacing w:after="0" w:line="240" w:lineRule="auto"/>
        <w:ind w:left="1211" w:right="690"/>
        <w:rPr>
          <w:rFonts w:ascii="Arial" w:hAnsi="Arial" w:cs="Arial"/>
          <w:spacing w:val="-4"/>
          <w:sz w:val="24"/>
          <w:szCs w:val="24"/>
        </w:rPr>
      </w:pPr>
    </w:p>
    <w:p w:rsidR="00B47F76" w:rsidRPr="00B47F76" w:rsidRDefault="00B47F76" w:rsidP="00552E94">
      <w:pPr>
        <w:pStyle w:val="Heading1"/>
        <w:numPr>
          <w:ilvl w:val="0"/>
          <w:numId w:val="17"/>
        </w:numPr>
        <w:spacing w:before="0" w:line="240" w:lineRule="auto"/>
        <w:rPr>
          <w:rFonts w:ascii="Arial" w:hAnsi="Arial" w:cs="Arial"/>
          <w:color w:val="000000"/>
        </w:rPr>
      </w:pPr>
      <w:bookmarkStart w:id="23" w:name="_Toc483926460"/>
      <w:r w:rsidRPr="00B47F76">
        <w:rPr>
          <w:rFonts w:ascii="Arial" w:hAnsi="Arial" w:cs="Arial"/>
        </w:rPr>
        <w:t>Culture, including sta</w:t>
      </w:r>
      <w:r w:rsidRPr="00B47F76">
        <w:rPr>
          <w:rFonts w:ascii="Arial" w:hAnsi="Arial" w:cs="Arial"/>
          <w:spacing w:val="-4"/>
        </w:rPr>
        <w:t>f</w:t>
      </w:r>
      <w:r w:rsidRPr="00B47F76">
        <w:rPr>
          <w:rFonts w:ascii="Arial" w:hAnsi="Arial" w:cs="Arial"/>
        </w:rPr>
        <w:t>f training and development</w:t>
      </w:r>
      <w:bookmarkEnd w:id="23"/>
    </w:p>
    <w:p w:rsidR="00B47F76" w:rsidRDefault="00B47F76" w:rsidP="00552E94">
      <w:pPr>
        <w:widowControl w:val="0"/>
        <w:autoSpaceDE w:val="0"/>
        <w:autoSpaceDN w:val="0"/>
        <w:adjustRightInd w:val="0"/>
        <w:spacing w:after="0" w:line="240" w:lineRule="auto"/>
        <w:ind w:right="690"/>
        <w:rPr>
          <w:rFonts w:ascii="Arial" w:hAnsi="Arial" w:cs="Arial"/>
          <w:color w:val="231F20"/>
          <w:sz w:val="24"/>
          <w:szCs w:val="24"/>
        </w:rPr>
      </w:pPr>
    </w:p>
    <w:p w:rsidR="00B47F76" w:rsidRPr="00F34D0B" w:rsidRDefault="00B47F76" w:rsidP="00552E94">
      <w:pPr>
        <w:widowControl w:val="0"/>
        <w:autoSpaceDE w:val="0"/>
        <w:autoSpaceDN w:val="0"/>
        <w:adjustRightInd w:val="0"/>
        <w:spacing w:after="0" w:line="240" w:lineRule="auto"/>
        <w:ind w:right="690"/>
        <w:rPr>
          <w:rFonts w:ascii="Arial" w:hAnsi="Arial" w:cs="Arial"/>
          <w:color w:val="000000"/>
          <w:sz w:val="24"/>
          <w:szCs w:val="24"/>
        </w:rPr>
      </w:pPr>
      <w:r w:rsidRPr="00F34D0B">
        <w:rPr>
          <w:rFonts w:ascii="Arial" w:hAnsi="Arial" w:cs="Arial"/>
          <w:color w:val="231F20"/>
          <w:sz w:val="24"/>
          <w:szCs w:val="24"/>
        </w:rPr>
        <w:t>What we do or deliver within our roles is critical, but the way we behave is equally important to our patients, customers, visitors and colleagues.</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000000"/>
          <w:sz w:val="24"/>
          <w:szCs w:val="24"/>
        </w:rPr>
      </w:pPr>
    </w:p>
    <w:p w:rsidR="000F20BD" w:rsidRPr="000F20BD" w:rsidRDefault="000F20BD" w:rsidP="00552E94">
      <w:pPr>
        <w:pStyle w:val="Heading2"/>
        <w:numPr>
          <w:ilvl w:val="1"/>
          <w:numId w:val="17"/>
        </w:numPr>
        <w:spacing w:before="0" w:line="240" w:lineRule="auto"/>
        <w:rPr>
          <w:rFonts w:ascii="Arial" w:hAnsi="Arial" w:cs="Arial"/>
        </w:rPr>
      </w:pPr>
      <w:bookmarkStart w:id="24" w:name="_Toc483926461"/>
      <w:r w:rsidRPr="000F20BD">
        <w:rPr>
          <w:rFonts w:ascii="Arial" w:hAnsi="Arial" w:cs="Arial"/>
        </w:rPr>
        <w:t>Values</w:t>
      </w:r>
      <w:bookmarkEnd w:id="24"/>
    </w:p>
    <w:p w:rsidR="000F20BD" w:rsidRDefault="000F20BD" w:rsidP="00552E94">
      <w:pPr>
        <w:widowControl w:val="0"/>
        <w:autoSpaceDE w:val="0"/>
        <w:autoSpaceDN w:val="0"/>
        <w:adjustRightInd w:val="0"/>
        <w:spacing w:after="0" w:line="240" w:lineRule="auto"/>
        <w:ind w:right="690"/>
        <w:rPr>
          <w:rFonts w:ascii="Arial" w:hAnsi="Arial" w:cs="Arial"/>
          <w:color w:val="231F20"/>
          <w:spacing w:val="-24"/>
          <w:sz w:val="24"/>
          <w:szCs w:val="24"/>
        </w:rPr>
      </w:pPr>
    </w:p>
    <w:p w:rsidR="00B47F76" w:rsidRPr="000F20BD" w:rsidRDefault="00B47F76" w:rsidP="00552E94">
      <w:pPr>
        <w:widowControl w:val="0"/>
        <w:autoSpaceDE w:val="0"/>
        <w:autoSpaceDN w:val="0"/>
        <w:adjustRightInd w:val="0"/>
        <w:spacing w:after="0" w:line="240" w:lineRule="auto"/>
        <w:ind w:right="690"/>
        <w:rPr>
          <w:rFonts w:ascii="Arial" w:hAnsi="Arial" w:cs="Arial"/>
          <w:color w:val="000000"/>
          <w:sz w:val="24"/>
          <w:szCs w:val="24"/>
        </w:rPr>
      </w:pPr>
      <w:r w:rsidRPr="000F20BD">
        <w:rPr>
          <w:rFonts w:ascii="Arial" w:hAnsi="Arial" w:cs="Arial"/>
          <w:color w:val="231F20"/>
          <w:spacing w:val="-24"/>
          <w:sz w:val="24"/>
          <w:szCs w:val="24"/>
        </w:rPr>
        <w:lastRenderedPageBreak/>
        <w:t>O</w:t>
      </w:r>
      <w:r w:rsidRPr="000F20BD">
        <w:rPr>
          <w:rFonts w:ascii="Arial" w:hAnsi="Arial" w:cs="Arial"/>
          <w:color w:val="231F20"/>
          <w:sz w:val="24"/>
          <w:szCs w:val="24"/>
        </w:rPr>
        <w:t xml:space="preserve">ur commitment to our values continues to develop and this is monitored via the Values Culture Steering Group and the Learning and Development Department.  There has been testing of the Values Toolkit by teams across the organisations this year which aims to help teams explore what the values mean to them.  </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231F20"/>
          <w:sz w:val="24"/>
          <w:szCs w:val="24"/>
        </w:rPr>
      </w:pPr>
    </w:p>
    <w:p w:rsidR="000F20BD" w:rsidRDefault="000F20BD" w:rsidP="00552E94">
      <w:pPr>
        <w:spacing w:after="0" w:line="240" w:lineRule="auto"/>
        <w:jc w:val="both"/>
        <w:rPr>
          <w:rFonts w:ascii="Arial" w:hAnsi="Arial" w:cs="Arial"/>
          <w:sz w:val="24"/>
          <w:szCs w:val="24"/>
        </w:rPr>
      </w:pPr>
      <w:r>
        <w:rPr>
          <w:rFonts w:ascii="Arial" w:hAnsi="Arial" w:cs="Arial"/>
          <w:color w:val="231F20"/>
          <w:sz w:val="24"/>
          <w:szCs w:val="24"/>
        </w:rPr>
        <w:t xml:space="preserve">We have continued to develop our Leadership Framework this year which sets out our ambition to </w:t>
      </w:r>
      <w:r w:rsidR="00B47F76" w:rsidRPr="00F34D0B">
        <w:rPr>
          <w:rFonts w:ascii="Arial" w:hAnsi="Arial" w:cs="Arial"/>
          <w:sz w:val="24"/>
          <w:szCs w:val="24"/>
        </w:rPr>
        <w:t xml:space="preserve">have </w:t>
      </w:r>
      <w:r w:rsidRPr="00F34D0B">
        <w:rPr>
          <w:rFonts w:ascii="Arial" w:hAnsi="Arial" w:cs="Arial"/>
          <w:sz w:val="24"/>
          <w:szCs w:val="24"/>
        </w:rPr>
        <w:t>a workforce who has</w:t>
      </w:r>
      <w:r w:rsidR="00B47F76" w:rsidRPr="00F34D0B">
        <w:rPr>
          <w:rFonts w:ascii="Arial" w:hAnsi="Arial" w:cs="Arial"/>
          <w:sz w:val="24"/>
          <w:szCs w:val="24"/>
        </w:rPr>
        <w:t xml:space="preserve"> empowered personal development </w:t>
      </w:r>
      <w:r w:rsidR="00B47F76" w:rsidRPr="00F34D0B">
        <w:rPr>
          <w:rFonts w:ascii="Arial" w:hAnsi="Arial" w:cs="Arial"/>
          <w:color w:val="404040"/>
          <w:sz w:val="24"/>
          <w:szCs w:val="24"/>
        </w:rPr>
        <w:t xml:space="preserve">to </w:t>
      </w:r>
      <w:r w:rsidR="00B47F76" w:rsidRPr="00F34D0B">
        <w:rPr>
          <w:rFonts w:ascii="Arial" w:hAnsi="Arial" w:cs="Arial"/>
          <w:sz w:val="24"/>
          <w:szCs w:val="24"/>
        </w:rPr>
        <w:t>be actively involved, inventive and creative in our quest for continuous improvement.</w:t>
      </w:r>
      <w:r>
        <w:rPr>
          <w:rFonts w:ascii="Arial" w:hAnsi="Arial" w:cs="Arial"/>
          <w:sz w:val="24"/>
          <w:szCs w:val="24"/>
        </w:rPr>
        <w:t xml:space="preserve">  In this year we have trained almost a third of our workforce in Level 1 Human Factors.  This introduces the concept of Human Factors to staff and presents tools to support communication.</w:t>
      </w:r>
    </w:p>
    <w:p w:rsidR="008E1274" w:rsidRDefault="008E1274" w:rsidP="00552E94">
      <w:pPr>
        <w:spacing w:after="0" w:line="240" w:lineRule="auto"/>
        <w:jc w:val="both"/>
        <w:rPr>
          <w:rFonts w:ascii="Arial" w:hAnsi="Arial" w:cs="Arial"/>
          <w:sz w:val="24"/>
          <w:szCs w:val="24"/>
        </w:rPr>
      </w:pPr>
    </w:p>
    <w:p w:rsidR="001E76DB" w:rsidRDefault="000F20BD" w:rsidP="00552E94">
      <w:pPr>
        <w:pStyle w:val="Heading2"/>
        <w:numPr>
          <w:ilvl w:val="1"/>
          <w:numId w:val="17"/>
        </w:numPr>
        <w:spacing w:before="0" w:line="240" w:lineRule="auto"/>
        <w:rPr>
          <w:rFonts w:ascii="Arial" w:hAnsi="Arial" w:cs="Arial"/>
        </w:rPr>
      </w:pPr>
      <w:bookmarkStart w:id="25" w:name="_Toc483926462"/>
      <w:r w:rsidRPr="000F20BD">
        <w:rPr>
          <w:rFonts w:ascii="Arial" w:hAnsi="Arial" w:cs="Arial"/>
        </w:rPr>
        <w:t>Feedback &amp; Complaints Policy</w:t>
      </w:r>
      <w:bookmarkEnd w:id="25"/>
      <w:r w:rsidRPr="000F20BD">
        <w:rPr>
          <w:rFonts w:ascii="Arial" w:hAnsi="Arial" w:cs="Arial"/>
        </w:rPr>
        <w:t xml:space="preserve"> </w:t>
      </w:r>
    </w:p>
    <w:p w:rsidR="001E76DB" w:rsidRDefault="001E76DB" w:rsidP="00552E94">
      <w:pPr>
        <w:spacing w:after="0" w:line="240" w:lineRule="auto"/>
        <w:rPr>
          <w:rFonts w:ascii="Arial" w:hAnsi="Arial" w:cs="Arial"/>
          <w:sz w:val="24"/>
          <w:szCs w:val="24"/>
        </w:rPr>
      </w:pPr>
    </w:p>
    <w:p w:rsidR="000F20BD" w:rsidRPr="001E76DB" w:rsidRDefault="008231DD" w:rsidP="00552E94">
      <w:pPr>
        <w:spacing w:after="0" w:line="240" w:lineRule="auto"/>
        <w:rPr>
          <w:rFonts w:ascii="Arial" w:hAnsi="Arial" w:cs="Arial"/>
          <w:sz w:val="24"/>
          <w:szCs w:val="24"/>
        </w:rPr>
      </w:pPr>
      <w:r>
        <w:rPr>
          <w:rFonts w:ascii="Arial" w:hAnsi="Arial" w:cs="Arial"/>
          <w:sz w:val="24"/>
          <w:szCs w:val="24"/>
        </w:rPr>
        <w:t>A</w:t>
      </w:r>
      <w:r w:rsidR="000F20BD" w:rsidRPr="001E76DB">
        <w:rPr>
          <w:rFonts w:ascii="Arial" w:hAnsi="Arial" w:cs="Arial"/>
          <w:sz w:val="24"/>
          <w:szCs w:val="24"/>
        </w:rPr>
        <w:t>s mentioned earlier in the report the national complaints handling guidance has been updated with a new procedure live with effect from the 1</w:t>
      </w:r>
      <w:r w:rsidR="000F20BD" w:rsidRPr="001E76DB">
        <w:rPr>
          <w:rFonts w:ascii="Arial" w:hAnsi="Arial" w:cs="Arial"/>
          <w:sz w:val="24"/>
          <w:szCs w:val="24"/>
          <w:vertAlign w:val="superscript"/>
        </w:rPr>
        <w:t>st</w:t>
      </w:r>
      <w:r w:rsidR="000F20BD" w:rsidRPr="001E76DB">
        <w:rPr>
          <w:rFonts w:ascii="Arial" w:hAnsi="Arial" w:cs="Arial"/>
          <w:sz w:val="24"/>
          <w:szCs w:val="24"/>
        </w:rPr>
        <w:t xml:space="preserve"> April 2017.  Golden Jubilee were represented on the national working groups to support the development of the revised guidance and worked with the SPSO and NHS Fife in assessing the requirements for implementation.  </w:t>
      </w:r>
    </w:p>
    <w:p w:rsidR="00177B1D" w:rsidRDefault="00177B1D" w:rsidP="00552E94">
      <w:pPr>
        <w:spacing w:after="0" w:line="240" w:lineRule="auto"/>
        <w:jc w:val="both"/>
        <w:rPr>
          <w:rFonts w:ascii="Arial" w:hAnsi="Arial" w:cs="Arial"/>
          <w:sz w:val="24"/>
          <w:szCs w:val="24"/>
        </w:rPr>
      </w:pPr>
    </w:p>
    <w:p w:rsidR="001E76DB" w:rsidRDefault="000F20BD" w:rsidP="00552E94">
      <w:pPr>
        <w:spacing w:after="0" w:line="240" w:lineRule="auto"/>
        <w:jc w:val="both"/>
        <w:rPr>
          <w:rFonts w:ascii="Arial" w:hAnsi="Arial" w:cs="Arial"/>
          <w:sz w:val="24"/>
          <w:szCs w:val="24"/>
        </w:rPr>
      </w:pPr>
      <w:r>
        <w:rPr>
          <w:rFonts w:ascii="Arial" w:hAnsi="Arial" w:cs="Arial"/>
          <w:sz w:val="24"/>
          <w:szCs w:val="24"/>
        </w:rPr>
        <w:t>In preparation for these changes the policy supporting how this feedback is managed was reviewed and updated.  This is also being supported by revised local procedures to support investigation of complaints.  Part of this has involved an upgrade to the Datix system with the process now managed via the Web similar to adverse events.</w:t>
      </w:r>
      <w:r w:rsidR="001E76DB">
        <w:rPr>
          <w:rFonts w:ascii="Arial" w:hAnsi="Arial" w:cs="Arial"/>
          <w:sz w:val="24"/>
          <w:szCs w:val="24"/>
        </w:rPr>
        <w:t xml:space="preserve">  This brings many benefits including improved recording of locally resolved feedback, local leads have full access to all complaints and feedback information and also in the monitoring of actions.</w:t>
      </w:r>
    </w:p>
    <w:p w:rsidR="00177B1D" w:rsidRDefault="00177B1D" w:rsidP="00552E94">
      <w:pPr>
        <w:spacing w:after="0" w:line="240" w:lineRule="auto"/>
        <w:jc w:val="both"/>
        <w:rPr>
          <w:rFonts w:ascii="Arial" w:hAnsi="Arial" w:cs="Arial"/>
          <w:sz w:val="24"/>
          <w:szCs w:val="24"/>
        </w:rPr>
      </w:pPr>
    </w:p>
    <w:p w:rsidR="001E76DB" w:rsidRPr="00552E94" w:rsidRDefault="001E76DB" w:rsidP="00552E94">
      <w:pPr>
        <w:spacing w:after="0" w:line="240" w:lineRule="auto"/>
        <w:jc w:val="both"/>
        <w:rPr>
          <w:rFonts w:ascii="Arial" w:hAnsi="Arial" w:cs="Arial"/>
          <w:sz w:val="24"/>
          <w:szCs w:val="24"/>
        </w:rPr>
      </w:pPr>
      <w:r>
        <w:rPr>
          <w:rFonts w:ascii="Arial" w:hAnsi="Arial" w:cs="Arial"/>
          <w:sz w:val="24"/>
          <w:szCs w:val="24"/>
        </w:rPr>
        <w:t xml:space="preserve">Training was provided to approximately 80 staff consisting of nursing, AHP, service and consultant leads all with involvement in complaints.  Title “The Power of Apology” this day was designed to empower staff to locally resolve concerns where possible with a focus on the formal complaints process and investigation of these to support learning.  </w:t>
      </w:r>
    </w:p>
    <w:p w:rsidR="008E1274" w:rsidRDefault="008E1274" w:rsidP="008E1274">
      <w:pPr>
        <w:pStyle w:val="Heading3"/>
        <w:spacing w:before="0" w:line="240" w:lineRule="auto"/>
        <w:rPr>
          <w:rFonts w:ascii="Arial" w:hAnsi="Arial" w:cs="Arial"/>
        </w:rPr>
      </w:pPr>
    </w:p>
    <w:p w:rsidR="001E76DB" w:rsidRPr="008E1274" w:rsidRDefault="00552E94" w:rsidP="008E1274">
      <w:pPr>
        <w:pStyle w:val="Heading2"/>
        <w:rPr>
          <w:rFonts w:ascii="Arial" w:hAnsi="Arial" w:cs="Arial"/>
        </w:rPr>
      </w:pPr>
      <w:bookmarkStart w:id="26" w:name="_Toc483926463"/>
      <w:r w:rsidRPr="008E1274">
        <w:rPr>
          <w:rFonts w:ascii="Arial" w:hAnsi="Arial" w:cs="Arial"/>
        </w:rPr>
        <w:t>5</w:t>
      </w:r>
      <w:r w:rsidR="001E76DB" w:rsidRPr="008E1274">
        <w:rPr>
          <w:rFonts w:ascii="Arial" w:hAnsi="Arial" w:cs="Arial"/>
        </w:rPr>
        <w:t>.3 Staff Training &amp; Development</w:t>
      </w:r>
      <w:bookmarkEnd w:id="26"/>
      <w:r w:rsidR="001E76DB" w:rsidRPr="008E1274">
        <w:rPr>
          <w:rFonts w:ascii="Arial" w:hAnsi="Arial" w:cs="Arial"/>
        </w:rPr>
        <w:t xml:space="preserve"> </w:t>
      </w:r>
    </w:p>
    <w:p w:rsidR="000A4558" w:rsidRPr="00F34D0B" w:rsidRDefault="000A4558" w:rsidP="00552E94">
      <w:pPr>
        <w:widowControl w:val="0"/>
        <w:autoSpaceDE w:val="0"/>
        <w:autoSpaceDN w:val="0"/>
        <w:adjustRightInd w:val="0"/>
        <w:spacing w:after="0" w:line="240" w:lineRule="auto"/>
        <w:ind w:right="690"/>
        <w:rPr>
          <w:rFonts w:ascii="Arial" w:hAnsi="Arial" w:cs="Arial"/>
          <w:color w:val="000000"/>
          <w:sz w:val="24"/>
          <w:szCs w:val="24"/>
        </w:rPr>
      </w:pPr>
      <w:r w:rsidRPr="00F34D0B">
        <w:rPr>
          <w:rFonts w:ascii="Arial" w:hAnsi="Arial" w:cs="Arial"/>
          <w:color w:val="231F20"/>
          <w:sz w:val="24"/>
          <w:szCs w:val="24"/>
        </w:rPr>
        <w:t xml:space="preserve">Our corporate objectives are focussed on delivery of our </w:t>
      </w:r>
      <w:r w:rsidRPr="00F34D0B">
        <w:rPr>
          <w:rFonts w:ascii="Arial" w:hAnsi="Arial" w:cs="Arial"/>
          <w:color w:val="231F20"/>
          <w:spacing w:val="-4"/>
          <w:sz w:val="24"/>
          <w:szCs w:val="24"/>
        </w:rPr>
        <w:t>V</w:t>
      </w:r>
      <w:r w:rsidRPr="00F34D0B">
        <w:rPr>
          <w:rFonts w:ascii="Arial" w:hAnsi="Arial" w:cs="Arial"/>
          <w:color w:val="231F20"/>
          <w:sz w:val="24"/>
          <w:szCs w:val="24"/>
        </w:rPr>
        <w:t xml:space="preserve">ision and </w:t>
      </w:r>
      <w:r w:rsidRPr="00F34D0B">
        <w:rPr>
          <w:rFonts w:ascii="Arial" w:hAnsi="Arial" w:cs="Arial"/>
          <w:color w:val="231F20"/>
          <w:spacing w:val="-16"/>
          <w:sz w:val="24"/>
          <w:szCs w:val="24"/>
        </w:rPr>
        <w:t>V</w:t>
      </w:r>
      <w:r w:rsidRPr="00F34D0B">
        <w:rPr>
          <w:rFonts w:ascii="Arial" w:hAnsi="Arial" w:cs="Arial"/>
          <w:color w:val="231F20"/>
          <w:sz w:val="24"/>
          <w:szCs w:val="24"/>
        </w:rPr>
        <w:t>alues; these are cascaded through the Executive team to all parts of the organisation.</w:t>
      </w:r>
      <w:r w:rsidRPr="00F34D0B">
        <w:rPr>
          <w:rFonts w:ascii="Arial" w:hAnsi="Arial" w:cs="Arial"/>
          <w:color w:val="231F20"/>
          <w:spacing w:val="-12"/>
          <w:sz w:val="24"/>
          <w:szCs w:val="24"/>
        </w:rPr>
        <w:t xml:space="preserve"> </w:t>
      </w:r>
      <w:r w:rsidRPr="00F34D0B">
        <w:rPr>
          <w:rFonts w:ascii="Arial" w:hAnsi="Arial" w:cs="Arial"/>
          <w:color w:val="231F20"/>
          <w:sz w:val="24"/>
          <w:szCs w:val="24"/>
        </w:rPr>
        <w:t>All sta</w:t>
      </w:r>
      <w:r w:rsidRPr="00F34D0B">
        <w:rPr>
          <w:rFonts w:ascii="Arial" w:hAnsi="Arial" w:cs="Arial"/>
          <w:color w:val="231F20"/>
          <w:spacing w:val="-4"/>
          <w:sz w:val="24"/>
          <w:szCs w:val="24"/>
        </w:rPr>
        <w:t>f</w:t>
      </w:r>
      <w:r w:rsidRPr="00F34D0B">
        <w:rPr>
          <w:rFonts w:ascii="Arial" w:hAnsi="Arial" w:cs="Arial"/>
          <w:color w:val="231F20"/>
          <w:sz w:val="24"/>
          <w:szCs w:val="24"/>
        </w:rPr>
        <w:t xml:space="preserve">f </w:t>
      </w:r>
      <w:proofErr w:type="gramStart"/>
      <w:r w:rsidRPr="00F34D0B">
        <w:rPr>
          <w:rFonts w:ascii="Arial" w:hAnsi="Arial" w:cs="Arial"/>
          <w:color w:val="231F20"/>
          <w:sz w:val="24"/>
          <w:szCs w:val="24"/>
        </w:rPr>
        <w:t>have</w:t>
      </w:r>
      <w:proofErr w:type="gramEnd"/>
      <w:r w:rsidRPr="00F34D0B">
        <w:rPr>
          <w:rFonts w:ascii="Arial" w:hAnsi="Arial" w:cs="Arial"/>
          <w:color w:val="231F20"/>
          <w:sz w:val="24"/>
          <w:szCs w:val="24"/>
        </w:rPr>
        <w:t xml:space="preserve"> a Personal Development Plan and Personal Development Revie</w:t>
      </w:r>
      <w:r w:rsidRPr="00F34D0B">
        <w:rPr>
          <w:rFonts w:ascii="Arial" w:hAnsi="Arial" w:cs="Arial"/>
          <w:color w:val="231F20"/>
          <w:spacing w:val="-11"/>
          <w:sz w:val="24"/>
          <w:szCs w:val="24"/>
        </w:rPr>
        <w:t>w</w:t>
      </w:r>
      <w:r w:rsidRPr="00F34D0B">
        <w:rPr>
          <w:rFonts w:ascii="Arial" w:hAnsi="Arial" w:cs="Arial"/>
          <w:color w:val="231F20"/>
          <w:sz w:val="24"/>
          <w:szCs w:val="24"/>
        </w:rPr>
        <w:t>, ensuring that appropriate levels of training are in place to enable sta</w:t>
      </w:r>
      <w:r w:rsidRPr="00F34D0B">
        <w:rPr>
          <w:rFonts w:ascii="Arial" w:hAnsi="Arial" w:cs="Arial"/>
          <w:color w:val="231F20"/>
          <w:spacing w:val="-4"/>
          <w:sz w:val="24"/>
          <w:szCs w:val="24"/>
        </w:rPr>
        <w:t>f</w:t>
      </w:r>
      <w:r w:rsidRPr="00F34D0B">
        <w:rPr>
          <w:rFonts w:ascii="Arial" w:hAnsi="Arial" w:cs="Arial"/>
          <w:color w:val="231F20"/>
          <w:sz w:val="24"/>
          <w:szCs w:val="24"/>
        </w:rPr>
        <w:t>f to reach their own potential and to support the needs of the organisation. These plans are completed with an ethos of customer care and focus on our values.</w:t>
      </w:r>
    </w:p>
    <w:p w:rsidR="000A4558" w:rsidRDefault="000A4558" w:rsidP="00552E94">
      <w:pPr>
        <w:widowControl w:val="0"/>
        <w:autoSpaceDE w:val="0"/>
        <w:autoSpaceDN w:val="0"/>
        <w:adjustRightInd w:val="0"/>
        <w:spacing w:after="0" w:line="240" w:lineRule="auto"/>
        <w:ind w:right="690"/>
        <w:rPr>
          <w:rFonts w:ascii="Arial" w:hAnsi="Arial" w:cs="Arial"/>
          <w:color w:val="231F20"/>
          <w:sz w:val="24"/>
          <w:szCs w:val="24"/>
        </w:rPr>
      </w:pPr>
    </w:p>
    <w:p w:rsidR="00B47F76" w:rsidRDefault="00B47F76"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 xml:space="preserve">The Leadership Framework and supporting training programmes are key pieces of work in relation to the culture </w:t>
      </w:r>
      <w:r w:rsidR="001E76DB">
        <w:rPr>
          <w:rFonts w:ascii="Arial" w:hAnsi="Arial" w:cs="Arial"/>
          <w:color w:val="231F20"/>
          <w:sz w:val="24"/>
          <w:szCs w:val="24"/>
        </w:rPr>
        <w:t xml:space="preserve">development </w:t>
      </w:r>
      <w:r w:rsidRPr="00F34D0B">
        <w:rPr>
          <w:rFonts w:ascii="Arial" w:hAnsi="Arial" w:cs="Arial"/>
          <w:color w:val="231F20"/>
          <w:sz w:val="24"/>
          <w:szCs w:val="24"/>
        </w:rPr>
        <w:t xml:space="preserve">that will be ongoing.  </w:t>
      </w:r>
    </w:p>
    <w:p w:rsidR="001E76DB" w:rsidRDefault="001E76DB" w:rsidP="00552E94">
      <w:pPr>
        <w:widowControl w:val="0"/>
        <w:autoSpaceDE w:val="0"/>
        <w:autoSpaceDN w:val="0"/>
        <w:adjustRightInd w:val="0"/>
        <w:spacing w:after="0" w:line="240" w:lineRule="auto"/>
        <w:ind w:right="690"/>
        <w:rPr>
          <w:rFonts w:ascii="Arial" w:hAnsi="Arial" w:cs="Arial"/>
          <w:color w:val="231F20"/>
          <w:sz w:val="24"/>
          <w:szCs w:val="24"/>
        </w:rPr>
      </w:pPr>
    </w:p>
    <w:p w:rsidR="001E76DB" w:rsidRDefault="001E76DB"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A</w:t>
      </w:r>
      <w:r w:rsidRPr="00F34D0B">
        <w:rPr>
          <w:rFonts w:ascii="Arial" w:hAnsi="Arial" w:cs="Arial"/>
          <w:color w:val="231F20"/>
          <w:spacing w:val="-12"/>
          <w:sz w:val="24"/>
          <w:szCs w:val="24"/>
        </w:rPr>
        <w:t xml:space="preserve"> </w:t>
      </w:r>
      <w:r w:rsidRPr="00F34D0B">
        <w:rPr>
          <w:rFonts w:ascii="Arial" w:hAnsi="Arial" w:cs="Arial"/>
          <w:color w:val="231F20"/>
          <w:sz w:val="24"/>
          <w:szCs w:val="24"/>
        </w:rPr>
        <w:t>number of systems are in place to support sta</w:t>
      </w:r>
      <w:r w:rsidRPr="00F34D0B">
        <w:rPr>
          <w:rFonts w:ascii="Arial" w:hAnsi="Arial" w:cs="Arial"/>
          <w:color w:val="231F20"/>
          <w:spacing w:val="-4"/>
          <w:sz w:val="24"/>
          <w:szCs w:val="24"/>
        </w:rPr>
        <w:t>f</w:t>
      </w:r>
      <w:r w:rsidRPr="00F34D0B">
        <w:rPr>
          <w:rFonts w:ascii="Arial" w:hAnsi="Arial" w:cs="Arial"/>
          <w:color w:val="231F20"/>
          <w:sz w:val="24"/>
          <w:szCs w:val="24"/>
        </w:rPr>
        <w:t>f and there is training available on:</w:t>
      </w:r>
    </w:p>
    <w:p w:rsidR="00271AFA" w:rsidRPr="00F34D0B" w:rsidRDefault="00271AFA" w:rsidP="00552E94">
      <w:pPr>
        <w:widowControl w:val="0"/>
        <w:autoSpaceDE w:val="0"/>
        <w:autoSpaceDN w:val="0"/>
        <w:adjustRightInd w:val="0"/>
        <w:spacing w:after="0" w:line="240" w:lineRule="auto"/>
        <w:ind w:right="690"/>
        <w:rPr>
          <w:rFonts w:ascii="Arial" w:hAnsi="Arial" w:cs="Arial"/>
          <w:color w:val="231F20"/>
          <w:sz w:val="24"/>
          <w:szCs w:val="24"/>
        </w:rPr>
      </w:pPr>
    </w:p>
    <w:p w:rsidR="001E76DB" w:rsidRPr="00271AFA" w:rsidRDefault="001E76DB" w:rsidP="00271AFA">
      <w:pPr>
        <w:pStyle w:val="ListParagraph"/>
        <w:widowControl w:val="0"/>
        <w:numPr>
          <w:ilvl w:val="0"/>
          <w:numId w:val="20"/>
        </w:numPr>
        <w:autoSpaceDE w:val="0"/>
        <w:autoSpaceDN w:val="0"/>
        <w:adjustRightInd w:val="0"/>
        <w:spacing w:after="0" w:line="240" w:lineRule="auto"/>
        <w:ind w:right="690"/>
        <w:rPr>
          <w:rFonts w:ascii="Arial" w:hAnsi="Arial" w:cs="Arial"/>
          <w:color w:val="000000"/>
          <w:sz w:val="24"/>
          <w:szCs w:val="24"/>
        </w:rPr>
      </w:pPr>
      <w:r w:rsidRPr="00271AFA">
        <w:rPr>
          <w:rFonts w:ascii="Arial" w:hAnsi="Arial" w:cs="Arial"/>
          <w:color w:val="231F20"/>
          <w:sz w:val="24"/>
          <w:szCs w:val="24"/>
        </w:rPr>
        <w:t>Challenging Behaviours</w:t>
      </w:r>
    </w:p>
    <w:p w:rsidR="001E76DB" w:rsidRPr="00271AFA" w:rsidRDefault="001E76DB" w:rsidP="00271AFA">
      <w:pPr>
        <w:pStyle w:val="ListParagraph"/>
        <w:widowControl w:val="0"/>
        <w:numPr>
          <w:ilvl w:val="0"/>
          <w:numId w:val="20"/>
        </w:numPr>
        <w:autoSpaceDE w:val="0"/>
        <w:autoSpaceDN w:val="0"/>
        <w:adjustRightInd w:val="0"/>
        <w:spacing w:after="0" w:line="240" w:lineRule="auto"/>
        <w:ind w:right="690"/>
        <w:rPr>
          <w:rFonts w:ascii="Arial" w:hAnsi="Arial" w:cs="Arial"/>
          <w:color w:val="000000"/>
          <w:sz w:val="24"/>
          <w:szCs w:val="24"/>
        </w:rPr>
      </w:pPr>
      <w:r w:rsidRPr="00271AFA">
        <w:rPr>
          <w:rFonts w:ascii="Arial" w:hAnsi="Arial" w:cs="Arial"/>
          <w:color w:val="231F20"/>
          <w:position w:val="1"/>
          <w:sz w:val="24"/>
          <w:szCs w:val="24"/>
        </w:rPr>
        <w:t>Giving/ Receiving Feedback</w:t>
      </w:r>
    </w:p>
    <w:p w:rsidR="001E76DB" w:rsidRPr="00271AFA" w:rsidRDefault="001E76DB" w:rsidP="00271AFA">
      <w:pPr>
        <w:pStyle w:val="ListParagraph"/>
        <w:widowControl w:val="0"/>
        <w:numPr>
          <w:ilvl w:val="0"/>
          <w:numId w:val="20"/>
        </w:numPr>
        <w:autoSpaceDE w:val="0"/>
        <w:autoSpaceDN w:val="0"/>
        <w:adjustRightInd w:val="0"/>
        <w:spacing w:after="0" w:line="240" w:lineRule="auto"/>
        <w:ind w:right="690"/>
        <w:rPr>
          <w:rFonts w:ascii="Arial" w:hAnsi="Arial" w:cs="Arial"/>
          <w:color w:val="000000"/>
          <w:sz w:val="24"/>
          <w:szCs w:val="24"/>
        </w:rPr>
      </w:pPr>
      <w:r w:rsidRPr="00271AFA">
        <w:rPr>
          <w:rFonts w:ascii="Arial" w:hAnsi="Arial" w:cs="Arial"/>
          <w:color w:val="231F20"/>
          <w:position w:val="1"/>
          <w:sz w:val="24"/>
          <w:szCs w:val="24"/>
        </w:rPr>
        <w:t>Face-to-Face communications</w:t>
      </w:r>
    </w:p>
    <w:p w:rsidR="001E76DB" w:rsidRPr="00271AFA" w:rsidRDefault="001E76DB" w:rsidP="00271AFA">
      <w:pPr>
        <w:pStyle w:val="ListParagraph"/>
        <w:widowControl w:val="0"/>
        <w:numPr>
          <w:ilvl w:val="0"/>
          <w:numId w:val="20"/>
        </w:numPr>
        <w:autoSpaceDE w:val="0"/>
        <w:autoSpaceDN w:val="0"/>
        <w:adjustRightInd w:val="0"/>
        <w:spacing w:after="0" w:line="240" w:lineRule="auto"/>
        <w:ind w:right="690"/>
        <w:rPr>
          <w:rFonts w:ascii="Arial" w:hAnsi="Arial" w:cs="Arial"/>
          <w:color w:val="000000"/>
          <w:sz w:val="24"/>
          <w:szCs w:val="24"/>
        </w:rPr>
      </w:pPr>
      <w:r w:rsidRPr="00271AFA">
        <w:rPr>
          <w:rFonts w:ascii="Arial" w:hAnsi="Arial" w:cs="Arial"/>
          <w:color w:val="231F20"/>
          <w:sz w:val="24"/>
          <w:szCs w:val="24"/>
        </w:rPr>
        <w:t>Scenarios are ‘played out’</w:t>
      </w:r>
      <w:r w:rsidRPr="00271AFA">
        <w:rPr>
          <w:rFonts w:ascii="Arial" w:hAnsi="Arial" w:cs="Arial"/>
          <w:color w:val="231F20"/>
          <w:spacing w:val="-8"/>
          <w:sz w:val="24"/>
          <w:szCs w:val="24"/>
        </w:rPr>
        <w:t xml:space="preserve"> </w:t>
      </w:r>
      <w:r w:rsidRPr="00271AFA">
        <w:rPr>
          <w:rFonts w:ascii="Arial" w:hAnsi="Arial" w:cs="Arial"/>
          <w:color w:val="231F20"/>
          <w:sz w:val="24"/>
          <w:szCs w:val="24"/>
        </w:rPr>
        <w:t>at our annual Equalities Event.</w:t>
      </w:r>
    </w:p>
    <w:p w:rsidR="001E76DB" w:rsidRPr="00271AFA" w:rsidRDefault="001E76DB" w:rsidP="00271AFA">
      <w:pPr>
        <w:pStyle w:val="ListParagraph"/>
        <w:widowControl w:val="0"/>
        <w:numPr>
          <w:ilvl w:val="0"/>
          <w:numId w:val="20"/>
        </w:numPr>
        <w:autoSpaceDE w:val="0"/>
        <w:autoSpaceDN w:val="0"/>
        <w:adjustRightInd w:val="0"/>
        <w:spacing w:after="0" w:line="240" w:lineRule="auto"/>
        <w:ind w:right="690"/>
        <w:rPr>
          <w:rFonts w:ascii="Arial" w:hAnsi="Arial" w:cs="Arial"/>
          <w:color w:val="000000"/>
          <w:sz w:val="24"/>
          <w:szCs w:val="24"/>
        </w:rPr>
      </w:pPr>
      <w:r w:rsidRPr="00271AFA">
        <w:rPr>
          <w:rFonts w:ascii="Arial" w:hAnsi="Arial" w:cs="Arial"/>
          <w:color w:val="231F20"/>
          <w:sz w:val="24"/>
          <w:szCs w:val="24"/>
        </w:rPr>
        <w:t>Customer Care and Communications strategies, including Plain English and e-mail etiquette.</w:t>
      </w:r>
    </w:p>
    <w:p w:rsidR="000A4558" w:rsidRPr="000A4558" w:rsidRDefault="000A4558" w:rsidP="00552E94">
      <w:pPr>
        <w:widowControl w:val="0"/>
        <w:autoSpaceDE w:val="0"/>
        <w:autoSpaceDN w:val="0"/>
        <w:adjustRightInd w:val="0"/>
        <w:spacing w:after="0" w:line="240" w:lineRule="auto"/>
        <w:ind w:left="426" w:right="690"/>
        <w:rPr>
          <w:rFonts w:ascii="Arial" w:hAnsi="Arial" w:cs="Arial"/>
          <w:color w:val="000000"/>
          <w:sz w:val="24"/>
          <w:szCs w:val="24"/>
        </w:rPr>
      </w:pPr>
    </w:p>
    <w:p w:rsidR="00B47F76" w:rsidRDefault="001E76DB" w:rsidP="00552E94">
      <w:pPr>
        <w:spacing w:after="0" w:line="240" w:lineRule="auto"/>
        <w:jc w:val="both"/>
        <w:rPr>
          <w:rFonts w:ascii="Arial" w:hAnsi="Arial" w:cs="Arial"/>
          <w:sz w:val="24"/>
          <w:szCs w:val="24"/>
        </w:rPr>
      </w:pPr>
      <w:r>
        <w:rPr>
          <w:rFonts w:ascii="Arial" w:hAnsi="Arial" w:cs="Arial"/>
          <w:sz w:val="24"/>
          <w:szCs w:val="24"/>
        </w:rPr>
        <w:t xml:space="preserve">To support the Duty of Candour legislation which comes into effect in April 2018, a scoping of the various </w:t>
      </w:r>
      <w:proofErr w:type="gramStart"/>
      <w:r>
        <w:rPr>
          <w:rFonts w:ascii="Arial" w:hAnsi="Arial" w:cs="Arial"/>
          <w:sz w:val="24"/>
          <w:szCs w:val="24"/>
        </w:rPr>
        <w:t>education</w:t>
      </w:r>
      <w:proofErr w:type="gramEnd"/>
      <w:r>
        <w:rPr>
          <w:rFonts w:ascii="Arial" w:hAnsi="Arial" w:cs="Arial"/>
          <w:sz w:val="24"/>
          <w:szCs w:val="24"/>
        </w:rPr>
        <w:t xml:space="preserve"> &amp; learning opportunities available is being undertaken.   </w:t>
      </w:r>
    </w:p>
    <w:p w:rsidR="00F4756A" w:rsidRDefault="00F4756A" w:rsidP="00552E94">
      <w:pPr>
        <w:spacing w:after="0" w:line="240" w:lineRule="auto"/>
        <w:jc w:val="both"/>
        <w:rPr>
          <w:rFonts w:ascii="Arial" w:hAnsi="Arial" w:cs="Arial"/>
          <w:sz w:val="24"/>
          <w:szCs w:val="24"/>
        </w:rPr>
      </w:pPr>
    </w:p>
    <w:p w:rsidR="008E1274" w:rsidRPr="000A4558" w:rsidRDefault="008E1274" w:rsidP="00552E94">
      <w:pPr>
        <w:spacing w:after="0" w:line="240" w:lineRule="auto"/>
        <w:jc w:val="both"/>
        <w:rPr>
          <w:rFonts w:ascii="Arial" w:hAnsi="Arial" w:cs="Arial"/>
          <w:color w:val="231F20"/>
          <w:sz w:val="24"/>
          <w:szCs w:val="24"/>
        </w:rPr>
      </w:pPr>
    </w:p>
    <w:p w:rsidR="00B47F76" w:rsidRPr="000A4558" w:rsidRDefault="000A4558" w:rsidP="00552E94">
      <w:pPr>
        <w:pStyle w:val="Heading1"/>
        <w:spacing w:before="0" w:line="240" w:lineRule="auto"/>
        <w:rPr>
          <w:rFonts w:ascii="Arial" w:hAnsi="Arial" w:cs="Arial"/>
          <w:color w:val="000000"/>
        </w:rPr>
      </w:pPr>
      <w:bookmarkStart w:id="27" w:name="_Toc483926464"/>
      <w:r w:rsidRPr="000A4558">
        <w:rPr>
          <w:rFonts w:ascii="Arial" w:hAnsi="Arial" w:cs="Arial"/>
        </w:rPr>
        <w:t>6</w:t>
      </w:r>
      <w:r w:rsidR="00B47F76" w:rsidRPr="000A4558">
        <w:rPr>
          <w:rFonts w:ascii="Arial" w:hAnsi="Arial" w:cs="Arial"/>
        </w:rPr>
        <w:tab/>
        <w:t>Accountability and Governance</w:t>
      </w:r>
      <w:bookmarkEnd w:id="27"/>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000000"/>
          <w:sz w:val="24"/>
          <w:szCs w:val="24"/>
        </w:rPr>
      </w:pPr>
    </w:p>
    <w:p w:rsidR="00B47F76" w:rsidRPr="00F34D0B" w:rsidRDefault="00B47F76" w:rsidP="00552E94">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We encourage, welcome and view feedback, comments and complaints as an opportunity for improvement and assisting in the delivery of person centred care.</w:t>
      </w:r>
      <w:r w:rsidR="008231DD">
        <w:rPr>
          <w:rFonts w:ascii="Arial" w:hAnsi="Arial" w:cs="Arial"/>
          <w:color w:val="000000"/>
          <w:sz w:val="24"/>
          <w:szCs w:val="24"/>
        </w:rPr>
        <w:t xml:space="preserve">  </w:t>
      </w:r>
      <w:r w:rsidRPr="00F34D0B">
        <w:rPr>
          <w:rFonts w:ascii="Arial" w:hAnsi="Arial" w:cs="Arial"/>
          <w:color w:val="231F20"/>
          <w:sz w:val="24"/>
          <w:szCs w:val="24"/>
        </w:rPr>
        <w:t>We have various groups and committees that support the governance of the feedback processes through review of reports and/ or individual complaints:</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231F20"/>
          <w:sz w:val="24"/>
          <w:szCs w:val="24"/>
        </w:rPr>
      </w:pP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Divisional Clinical Governance Committees</w:t>
      </w:r>
    </w:p>
    <w:p w:rsidR="006D6D28" w:rsidRDefault="006D6D28"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Pr>
          <w:rFonts w:ascii="Arial" w:hAnsi="Arial" w:cs="Arial"/>
          <w:color w:val="231F20"/>
          <w:sz w:val="24"/>
          <w:szCs w:val="24"/>
        </w:rPr>
        <w:t xml:space="preserve">Divisional Management Teams </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Clinical Governance Risk Management Group</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Volunteer Forum</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Involving People Group</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Person Centred Committee</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Senior Management Team</w:t>
      </w:r>
    </w:p>
    <w:p w:rsidR="00B47F76" w:rsidRPr="00F34D0B" w:rsidRDefault="00B47F76" w:rsidP="00552E94">
      <w:pPr>
        <w:widowControl w:val="0"/>
        <w:numPr>
          <w:ilvl w:val="0"/>
          <w:numId w:val="15"/>
        </w:numPr>
        <w:autoSpaceDE w:val="0"/>
        <w:autoSpaceDN w:val="0"/>
        <w:adjustRightInd w:val="0"/>
        <w:spacing w:after="0" w:line="240" w:lineRule="auto"/>
        <w:ind w:left="426" w:right="690" w:firstLine="0"/>
        <w:rPr>
          <w:rFonts w:ascii="Arial" w:hAnsi="Arial" w:cs="Arial"/>
          <w:color w:val="231F20"/>
          <w:sz w:val="24"/>
          <w:szCs w:val="24"/>
        </w:rPr>
      </w:pPr>
      <w:r w:rsidRPr="00F34D0B">
        <w:rPr>
          <w:rFonts w:ascii="Arial" w:hAnsi="Arial" w:cs="Arial"/>
          <w:color w:val="231F20"/>
          <w:sz w:val="24"/>
          <w:szCs w:val="24"/>
        </w:rPr>
        <w:t xml:space="preserve">Board </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231F20"/>
          <w:spacing w:val="-3"/>
          <w:sz w:val="24"/>
          <w:szCs w:val="24"/>
        </w:rPr>
      </w:pPr>
    </w:p>
    <w:p w:rsidR="00B47F76" w:rsidRPr="00F34D0B" w:rsidRDefault="00B47F76" w:rsidP="00552E94">
      <w:pPr>
        <w:widowControl w:val="0"/>
        <w:autoSpaceDE w:val="0"/>
        <w:autoSpaceDN w:val="0"/>
        <w:adjustRightInd w:val="0"/>
        <w:spacing w:after="0" w:line="240" w:lineRule="auto"/>
        <w:ind w:right="690"/>
        <w:rPr>
          <w:rFonts w:ascii="Arial" w:hAnsi="Arial" w:cs="Arial"/>
          <w:color w:val="231F20"/>
          <w:spacing w:val="-3"/>
          <w:sz w:val="24"/>
          <w:szCs w:val="24"/>
        </w:rPr>
      </w:pPr>
      <w:r w:rsidRPr="00F34D0B">
        <w:rPr>
          <w:rFonts w:ascii="Arial" w:hAnsi="Arial" w:cs="Arial"/>
          <w:color w:val="231F20"/>
          <w:spacing w:val="-3"/>
          <w:sz w:val="24"/>
          <w:szCs w:val="24"/>
        </w:rPr>
        <w:t xml:space="preserve">All complaint responses are reviewed and signed by the Chief Executive, or nominated Executive. </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231F20"/>
          <w:spacing w:val="-3"/>
          <w:sz w:val="24"/>
          <w:szCs w:val="24"/>
        </w:rPr>
      </w:pPr>
    </w:p>
    <w:p w:rsidR="00B47F76" w:rsidRPr="00F34D0B" w:rsidRDefault="00B47F76" w:rsidP="00552E94">
      <w:pPr>
        <w:widowControl w:val="0"/>
        <w:autoSpaceDE w:val="0"/>
        <w:autoSpaceDN w:val="0"/>
        <w:adjustRightInd w:val="0"/>
        <w:spacing w:after="0" w:line="240" w:lineRule="auto"/>
        <w:ind w:right="690"/>
        <w:rPr>
          <w:rFonts w:ascii="Arial" w:hAnsi="Arial" w:cs="Arial"/>
          <w:color w:val="231F20"/>
          <w:spacing w:val="-3"/>
          <w:sz w:val="24"/>
          <w:szCs w:val="24"/>
        </w:rPr>
      </w:pPr>
      <w:r w:rsidRPr="00F34D0B">
        <w:rPr>
          <w:rFonts w:ascii="Arial" w:hAnsi="Arial" w:cs="Arial"/>
          <w:color w:val="231F20"/>
          <w:spacing w:val="-3"/>
          <w:sz w:val="24"/>
          <w:szCs w:val="24"/>
        </w:rPr>
        <w:t>Quality dashboards are used at local level to view complaints and incidents information</w:t>
      </w:r>
      <w:r w:rsidR="006D6D28">
        <w:rPr>
          <w:rFonts w:ascii="Arial" w:hAnsi="Arial" w:cs="Arial"/>
          <w:color w:val="231F20"/>
          <w:spacing w:val="-3"/>
          <w:sz w:val="24"/>
          <w:szCs w:val="24"/>
        </w:rPr>
        <w:t xml:space="preserve"> alongside other key indicators.  We are continuing to develop our Quality Framework indicators and have revised complaints indicators within the second phase.  </w:t>
      </w:r>
    </w:p>
    <w:p w:rsidR="00B47F76" w:rsidRPr="00F34D0B" w:rsidRDefault="00B47F76" w:rsidP="00552E94">
      <w:pPr>
        <w:widowControl w:val="0"/>
        <w:autoSpaceDE w:val="0"/>
        <w:autoSpaceDN w:val="0"/>
        <w:adjustRightInd w:val="0"/>
        <w:spacing w:after="0" w:line="240" w:lineRule="auto"/>
        <w:ind w:left="426" w:right="690"/>
        <w:rPr>
          <w:rFonts w:ascii="Arial" w:hAnsi="Arial" w:cs="Arial"/>
          <w:color w:val="231F20"/>
          <w:spacing w:val="-3"/>
          <w:sz w:val="24"/>
          <w:szCs w:val="24"/>
        </w:rPr>
      </w:pPr>
    </w:p>
    <w:p w:rsidR="003E6997" w:rsidRDefault="00B47F76" w:rsidP="00552E94">
      <w:pPr>
        <w:widowControl w:val="0"/>
        <w:autoSpaceDE w:val="0"/>
        <w:autoSpaceDN w:val="0"/>
        <w:adjustRightInd w:val="0"/>
        <w:spacing w:after="0" w:line="240" w:lineRule="auto"/>
        <w:ind w:right="690"/>
        <w:rPr>
          <w:rFonts w:ascii="Arial" w:hAnsi="Arial" w:cs="Arial"/>
          <w:color w:val="231F20"/>
          <w:spacing w:val="-3"/>
          <w:sz w:val="24"/>
          <w:szCs w:val="24"/>
        </w:rPr>
      </w:pPr>
      <w:r w:rsidRPr="00F34D0B">
        <w:rPr>
          <w:rFonts w:ascii="Arial" w:hAnsi="Arial" w:cs="Arial"/>
          <w:color w:val="231F20"/>
          <w:spacing w:val="-3"/>
          <w:sz w:val="24"/>
          <w:szCs w:val="24"/>
        </w:rPr>
        <w:t xml:space="preserve">Compliance with the 20 day timeline for complaints is reported in the Board Balance Scorecard as an indicator of the process; as such it is reviewed at every meeting with discussion on any </w:t>
      </w:r>
      <w:r w:rsidR="003E6997">
        <w:rPr>
          <w:rFonts w:ascii="Arial" w:hAnsi="Arial" w:cs="Arial"/>
          <w:color w:val="231F20"/>
          <w:spacing w:val="-3"/>
          <w:sz w:val="24"/>
          <w:szCs w:val="24"/>
        </w:rPr>
        <w:t xml:space="preserve">issues affecting timelines.    </w:t>
      </w:r>
    </w:p>
    <w:p w:rsidR="003E6997" w:rsidRPr="00B70F57" w:rsidRDefault="00B70F57" w:rsidP="00B70F57">
      <w:pPr>
        <w:pStyle w:val="Heading2"/>
        <w:rPr>
          <w:rFonts w:ascii="Arial" w:hAnsi="Arial" w:cs="Arial"/>
        </w:rPr>
      </w:pPr>
      <w:bookmarkStart w:id="28" w:name="_Toc483926465"/>
      <w:r>
        <w:rPr>
          <w:rFonts w:ascii="Arial" w:hAnsi="Arial" w:cs="Arial"/>
        </w:rPr>
        <w:t xml:space="preserve">6.2 </w:t>
      </w:r>
      <w:r w:rsidR="003E6997" w:rsidRPr="00B70F57">
        <w:rPr>
          <w:rFonts w:ascii="Arial" w:hAnsi="Arial" w:cs="Arial"/>
        </w:rPr>
        <w:t>Involving People Strategy</w:t>
      </w:r>
      <w:bookmarkEnd w:id="28"/>
      <w:r w:rsidR="003E6997" w:rsidRPr="00B70F57">
        <w:rPr>
          <w:rFonts w:ascii="Arial" w:hAnsi="Arial" w:cs="Arial"/>
        </w:rPr>
        <w:t xml:space="preserve"> </w:t>
      </w:r>
    </w:p>
    <w:p w:rsidR="003E6997" w:rsidRPr="003E6997" w:rsidRDefault="003E6997" w:rsidP="003E6997">
      <w:pPr>
        <w:widowControl w:val="0"/>
        <w:autoSpaceDE w:val="0"/>
        <w:autoSpaceDN w:val="0"/>
        <w:adjustRightInd w:val="0"/>
        <w:spacing w:after="0" w:line="240" w:lineRule="auto"/>
        <w:ind w:right="690"/>
        <w:rPr>
          <w:rFonts w:ascii="Arial" w:hAnsi="Arial" w:cs="Arial"/>
          <w:color w:val="231F20"/>
          <w:spacing w:val="-3"/>
          <w:sz w:val="24"/>
          <w:szCs w:val="24"/>
        </w:rPr>
      </w:pPr>
      <w:r w:rsidRPr="003E6997">
        <w:rPr>
          <w:rFonts w:ascii="Arial" w:hAnsi="Arial" w:cs="Arial"/>
          <w:color w:val="231F20"/>
          <w:spacing w:val="-3"/>
          <w:sz w:val="24"/>
          <w:szCs w:val="24"/>
        </w:rPr>
        <w:t xml:space="preserve">Over the last year we have undertaken a review of our Involving People Strategy and the supporting Governance structure which includes the Involving People Group and Volunteer Forum.  </w:t>
      </w:r>
    </w:p>
    <w:p w:rsidR="00B47F76" w:rsidRPr="003E6997" w:rsidRDefault="00B47F76" w:rsidP="003E6997">
      <w:pPr>
        <w:widowControl w:val="0"/>
        <w:autoSpaceDE w:val="0"/>
        <w:autoSpaceDN w:val="0"/>
        <w:adjustRightInd w:val="0"/>
        <w:spacing w:after="0" w:line="240" w:lineRule="auto"/>
        <w:ind w:left="426" w:right="690"/>
        <w:rPr>
          <w:rFonts w:ascii="Arial" w:hAnsi="Arial" w:cs="Arial"/>
          <w:color w:val="231F20"/>
          <w:spacing w:val="-3"/>
          <w:sz w:val="24"/>
          <w:szCs w:val="24"/>
        </w:rPr>
      </w:pPr>
    </w:p>
    <w:p w:rsidR="00B70F57" w:rsidRDefault="003E6997" w:rsidP="003E6997">
      <w:pPr>
        <w:spacing w:after="0" w:line="240" w:lineRule="auto"/>
        <w:jc w:val="both"/>
        <w:rPr>
          <w:rFonts w:ascii="Arial" w:hAnsi="Arial" w:cs="Arial"/>
          <w:sz w:val="24"/>
          <w:szCs w:val="24"/>
        </w:rPr>
      </w:pPr>
      <w:r w:rsidRPr="003E6997">
        <w:rPr>
          <w:rFonts w:ascii="Arial" w:hAnsi="Arial" w:cs="Arial"/>
          <w:sz w:val="24"/>
          <w:szCs w:val="24"/>
        </w:rPr>
        <w:t xml:space="preserve">We firmly believe in the right of all people to be involved in both the planning and delivery of (their) care and services and in activities which promote improved care and well being, irrespective of any defining characteristics and in a way that respects </w:t>
      </w:r>
      <w:r w:rsidRPr="003E6997">
        <w:rPr>
          <w:rFonts w:ascii="Arial" w:hAnsi="Arial" w:cs="Arial"/>
          <w:sz w:val="24"/>
          <w:szCs w:val="24"/>
        </w:rPr>
        <w:lastRenderedPageBreak/>
        <w:t xml:space="preserve">diversity and promotes equality and which respects the wishes of the individual.  As such the strategy aims to actively engage with our staff, patients and the public </w:t>
      </w:r>
      <w:r w:rsidRPr="003E6997">
        <w:rPr>
          <w:rFonts w:ascii="Arial" w:hAnsi="Arial" w:cs="Arial"/>
          <w:b/>
          <w:bCs/>
          <w:iCs/>
          <w:sz w:val="24"/>
          <w:szCs w:val="24"/>
        </w:rPr>
        <w:t>Involving People</w:t>
      </w:r>
      <w:r w:rsidRPr="003E6997">
        <w:rPr>
          <w:rFonts w:ascii="Arial" w:hAnsi="Arial" w:cs="Arial"/>
          <w:sz w:val="24"/>
          <w:szCs w:val="24"/>
        </w:rPr>
        <w:t xml:space="preserve"> in the continuous improvement of our services.    </w:t>
      </w:r>
    </w:p>
    <w:p w:rsidR="00B70F57" w:rsidRDefault="00B70F57" w:rsidP="003E6997">
      <w:pPr>
        <w:spacing w:after="0" w:line="240" w:lineRule="auto"/>
        <w:jc w:val="both"/>
        <w:rPr>
          <w:rFonts w:ascii="Arial" w:hAnsi="Arial" w:cs="Arial"/>
          <w:sz w:val="24"/>
          <w:szCs w:val="24"/>
        </w:rPr>
      </w:pPr>
    </w:p>
    <w:p w:rsidR="003E6997" w:rsidRDefault="00B70F57" w:rsidP="003E6997">
      <w:pPr>
        <w:spacing w:after="0" w:line="240" w:lineRule="auto"/>
        <w:jc w:val="both"/>
        <w:rPr>
          <w:rFonts w:ascii="Arial" w:hAnsi="Arial" w:cs="Arial"/>
          <w:sz w:val="24"/>
          <w:szCs w:val="24"/>
        </w:rPr>
      </w:pPr>
      <w:r>
        <w:rPr>
          <w:rFonts w:ascii="Arial" w:hAnsi="Arial" w:cs="Arial"/>
          <w:sz w:val="24"/>
          <w:szCs w:val="24"/>
        </w:rPr>
        <w:t>Over the next three years</w:t>
      </w:r>
      <w:r w:rsidR="003E6997">
        <w:rPr>
          <w:rFonts w:ascii="Arial" w:hAnsi="Arial" w:cs="Arial"/>
          <w:sz w:val="24"/>
          <w:szCs w:val="24"/>
        </w:rPr>
        <w:t xml:space="preserve"> our focus will be on implementing the revised strategy and delivery of the objectives </w:t>
      </w:r>
      <w:r>
        <w:rPr>
          <w:rFonts w:ascii="Arial" w:hAnsi="Arial" w:cs="Arial"/>
          <w:sz w:val="24"/>
          <w:szCs w:val="24"/>
        </w:rPr>
        <w:t>within; these will be monitored via the Involving People Group</w:t>
      </w:r>
      <w:r w:rsidR="003E6997">
        <w:rPr>
          <w:rFonts w:ascii="Arial" w:hAnsi="Arial" w:cs="Arial"/>
          <w:sz w:val="24"/>
          <w:szCs w:val="24"/>
        </w:rPr>
        <w:t xml:space="preserve">. </w:t>
      </w:r>
    </w:p>
    <w:p w:rsidR="003E6997" w:rsidRPr="003E6997" w:rsidRDefault="003E6997" w:rsidP="003E6997">
      <w:pPr>
        <w:spacing w:after="0" w:line="240" w:lineRule="auto"/>
        <w:jc w:val="both"/>
        <w:rPr>
          <w:rFonts w:ascii="Arial" w:hAnsi="Arial" w:cs="Arial"/>
          <w:sz w:val="24"/>
          <w:szCs w:val="24"/>
        </w:rPr>
      </w:pPr>
    </w:p>
    <w:p w:rsidR="00B47F76" w:rsidRPr="00F34D0B" w:rsidRDefault="003E6997" w:rsidP="003E6997">
      <w:pPr>
        <w:widowControl w:val="0"/>
        <w:autoSpaceDE w:val="0"/>
        <w:autoSpaceDN w:val="0"/>
        <w:adjustRightInd w:val="0"/>
        <w:spacing w:after="0" w:line="240" w:lineRule="auto"/>
        <w:ind w:right="690"/>
        <w:rPr>
          <w:rFonts w:ascii="Arial" w:hAnsi="Arial" w:cs="Arial"/>
          <w:color w:val="231F20"/>
          <w:sz w:val="24"/>
          <w:szCs w:val="24"/>
        </w:rPr>
      </w:pPr>
      <w:r w:rsidRPr="00F34D0B">
        <w:rPr>
          <w:rFonts w:ascii="Arial" w:hAnsi="Arial" w:cs="Arial"/>
          <w:color w:val="231F20"/>
          <w:sz w:val="24"/>
          <w:szCs w:val="24"/>
        </w:rPr>
        <w:t xml:space="preserve">Our </w:t>
      </w:r>
      <w:r w:rsidRPr="00F34D0B">
        <w:rPr>
          <w:rFonts w:ascii="Arial" w:hAnsi="Arial" w:cs="Arial"/>
          <w:color w:val="231F20"/>
          <w:spacing w:val="-12"/>
          <w:sz w:val="24"/>
          <w:szCs w:val="24"/>
        </w:rPr>
        <w:t>V</w:t>
      </w:r>
      <w:r w:rsidRPr="00F34D0B">
        <w:rPr>
          <w:rFonts w:ascii="Arial" w:hAnsi="Arial" w:cs="Arial"/>
          <w:color w:val="231F20"/>
          <w:sz w:val="24"/>
          <w:szCs w:val="24"/>
        </w:rPr>
        <w:t>olunteer Forum and the Person Centred Committee are chaired by Non Executive Board members</w:t>
      </w:r>
      <w:r>
        <w:rPr>
          <w:rFonts w:ascii="Arial" w:hAnsi="Arial" w:cs="Arial"/>
          <w:color w:val="231F20"/>
          <w:sz w:val="24"/>
          <w:szCs w:val="24"/>
        </w:rPr>
        <w:t xml:space="preserve">.  In addition to the regular complaints reports, our Person Centred Committee selects an individual complaint which is presented and reviewed to consider how the complaint was managed and the learning resulting.  </w:t>
      </w:r>
    </w:p>
    <w:p w:rsidR="00B47F76" w:rsidRPr="00F34D0B" w:rsidRDefault="00B47F76" w:rsidP="003E6997">
      <w:pPr>
        <w:widowControl w:val="0"/>
        <w:autoSpaceDE w:val="0"/>
        <w:autoSpaceDN w:val="0"/>
        <w:adjustRightInd w:val="0"/>
        <w:spacing w:after="0" w:line="240" w:lineRule="auto"/>
        <w:ind w:left="426" w:right="690"/>
        <w:rPr>
          <w:rFonts w:ascii="Arial" w:hAnsi="Arial" w:cs="Arial"/>
          <w:color w:val="000000"/>
          <w:sz w:val="24"/>
          <w:szCs w:val="24"/>
        </w:rPr>
      </w:pPr>
    </w:p>
    <w:p w:rsidR="00B47F76" w:rsidRPr="00F34D0B" w:rsidRDefault="006D6D28" w:rsidP="00552E94">
      <w:pPr>
        <w:widowControl w:val="0"/>
        <w:autoSpaceDE w:val="0"/>
        <w:autoSpaceDN w:val="0"/>
        <w:adjustRightInd w:val="0"/>
        <w:spacing w:after="0" w:line="240" w:lineRule="auto"/>
        <w:ind w:right="690"/>
        <w:rPr>
          <w:rFonts w:ascii="Arial" w:hAnsi="Arial" w:cs="Arial"/>
          <w:color w:val="000000"/>
          <w:sz w:val="24"/>
          <w:szCs w:val="24"/>
        </w:rPr>
      </w:pPr>
      <w:r>
        <w:rPr>
          <w:rFonts w:ascii="Arial" w:hAnsi="Arial" w:cs="Arial"/>
          <w:color w:val="231F20"/>
          <w:sz w:val="24"/>
          <w:szCs w:val="24"/>
        </w:rPr>
        <w:t xml:space="preserve">  </w:t>
      </w:r>
    </w:p>
    <w:p w:rsidR="00E63803" w:rsidRDefault="00E63803" w:rsidP="00552E94">
      <w:pPr>
        <w:spacing w:after="0" w:line="240" w:lineRule="auto"/>
        <w:rPr>
          <w:rFonts w:ascii="Arial" w:hAnsi="Arial" w:cs="Arial"/>
          <w:sz w:val="24"/>
          <w:szCs w:val="24"/>
        </w:rPr>
      </w:pPr>
    </w:p>
    <w:p w:rsidR="006D6D28" w:rsidRPr="00E63803" w:rsidRDefault="006D6D28" w:rsidP="00552E94">
      <w:pPr>
        <w:spacing w:after="0" w:line="240" w:lineRule="auto"/>
        <w:rPr>
          <w:rFonts w:ascii="Arial" w:hAnsi="Arial" w:cs="Arial"/>
          <w:sz w:val="24"/>
          <w:szCs w:val="24"/>
        </w:rPr>
      </w:pPr>
    </w:p>
    <w:sectPr w:rsidR="006D6D28" w:rsidRPr="00E63803" w:rsidSect="004823C5">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75B95"/>
    <w:multiLevelType w:val="hybridMultilevel"/>
    <w:tmpl w:val="63FA0752"/>
    <w:lvl w:ilvl="0" w:tplc="08090005">
      <w:start w:val="1"/>
      <w:numFmt w:val="bullet"/>
      <w:lvlText w:val=""/>
      <w:lvlJc w:val="left"/>
      <w:pPr>
        <w:tabs>
          <w:tab w:val="num" w:pos="-624"/>
        </w:tabs>
        <w:ind w:left="-624" w:hanging="360"/>
      </w:pPr>
      <w:rPr>
        <w:rFonts w:ascii="Wingdings" w:hAnsi="Wingdings" w:hint="default"/>
      </w:rPr>
    </w:lvl>
    <w:lvl w:ilvl="1" w:tplc="08090003">
      <w:start w:val="1"/>
      <w:numFmt w:val="bullet"/>
      <w:lvlText w:val="o"/>
      <w:lvlJc w:val="left"/>
      <w:pPr>
        <w:tabs>
          <w:tab w:val="num" w:pos="96"/>
        </w:tabs>
        <w:ind w:left="96" w:hanging="360"/>
      </w:pPr>
      <w:rPr>
        <w:rFonts w:ascii="Courier New" w:hAnsi="Courier New" w:cs="Courier New" w:hint="default"/>
      </w:rPr>
    </w:lvl>
    <w:lvl w:ilvl="2" w:tplc="08090005" w:tentative="1">
      <w:start w:val="1"/>
      <w:numFmt w:val="bullet"/>
      <w:lvlText w:val=""/>
      <w:lvlJc w:val="left"/>
      <w:pPr>
        <w:tabs>
          <w:tab w:val="num" w:pos="816"/>
        </w:tabs>
        <w:ind w:left="816" w:hanging="360"/>
      </w:pPr>
      <w:rPr>
        <w:rFonts w:ascii="Wingdings" w:hAnsi="Wingdings" w:hint="default"/>
      </w:rPr>
    </w:lvl>
    <w:lvl w:ilvl="3" w:tplc="08090001" w:tentative="1">
      <w:start w:val="1"/>
      <w:numFmt w:val="bullet"/>
      <w:lvlText w:val=""/>
      <w:lvlJc w:val="left"/>
      <w:pPr>
        <w:tabs>
          <w:tab w:val="num" w:pos="1536"/>
        </w:tabs>
        <w:ind w:left="1536" w:hanging="360"/>
      </w:pPr>
      <w:rPr>
        <w:rFonts w:ascii="Symbol" w:hAnsi="Symbol" w:hint="default"/>
      </w:rPr>
    </w:lvl>
    <w:lvl w:ilvl="4" w:tplc="08090003" w:tentative="1">
      <w:start w:val="1"/>
      <w:numFmt w:val="bullet"/>
      <w:lvlText w:val="o"/>
      <w:lvlJc w:val="left"/>
      <w:pPr>
        <w:tabs>
          <w:tab w:val="num" w:pos="2256"/>
        </w:tabs>
        <w:ind w:left="2256" w:hanging="360"/>
      </w:pPr>
      <w:rPr>
        <w:rFonts w:ascii="Courier New" w:hAnsi="Courier New" w:cs="Courier New" w:hint="default"/>
      </w:rPr>
    </w:lvl>
    <w:lvl w:ilvl="5" w:tplc="08090005" w:tentative="1">
      <w:start w:val="1"/>
      <w:numFmt w:val="bullet"/>
      <w:lvlText w:val=""/>
      <w:lvlJc w:val="left"/>
      <w:pPr>
        <w:tabs>
          <w:tab w:val="num" w:pos="2976"/>
        </w:tabs>
        <w:ind w:left="2976" w:hanging="360"/>
      </w:pPr>
      <w:rPr>
        <w:rFonts w:ascii="Wingdings" w:hAnsi="Wingdings" w:hint="default"/>
      </w:rPr>
    </w:lvl>
    <w:lvl w:ilvl="6" w:tplc="08090001" w:tentative="1">
      <w:start w:val="1"/>
      <w:numFmt w:val="bullet"/>
      <w:lvlText w:val=""/>
      <w:lvlJc w:val="left"/>
      <w:pPr>
        <w:tabs>
          <w:tab w:val="num" w:pos="3696"/>
        </w:tabs>
        <w:ind w:left="3696" w:hanging="360"/>
      </w:pPr>
      <w:rPr>
        <w:rFonts w:ascii="Symbol" w:hAnsi="Symbol" w:hint="default"/>
      </w:rPr>
    </w:lvl>
    <w:lvl w:ilvl="7" w:tplc="08090003" w:tentative="1">
      <w:start w:val="1"/>
      <w:numFmt w:val="bullet"/>
      <w:lvlText w:val="o"/>
      <w:lvlJc w:val="left"/>
      <w:pPr>
        <w:tabs>
          <w:tab w:val="num" w:pos="4416"/>
        </w:tabs>
        <w:ind w:left="4416" w:hanging="360"/>
      </w:pPr>
      <w:rPr>
        <w:rFonts w:ascii="Courier New" w:hAnsi="Courier New" w:cs="Courier New" w:hint="default"/>
      </w:rPr>
    </w:lvl>
    <w:lvl w:ilvl="8" w:tplc="08090005" w:tentative="1">
      <w:start w:val="1"/>
      <w:numFmt w:val="bullet"/>
      <w:lvlText w:val=""/>
      <w:lvlJc w:val="left"/>
      <w:pPr>
        <w:tabs>
          <w:tab w:val="num" w:pos="5136"/>
        </w:tabs>
        <w:ind w:left="5136" w:hanging="360"/>
      </w:pPr>
      <w:rPr>
        <w:rFonts w:ascii="Wingdings" w:hAnsi="Wingdings" w:hint="default"/>
      </w:rPr>
    </w:lvl>
  </w:abstractNum>
  <w:abstractNum w:abstractNumId="1">
    <w:nsid w:val="07C41062"/>
    <w:multiLevelType w:val="multilevel"/>
    <w:tmpl w:val="5B3C7E4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120B5A5C"/>
    <w:multiLevelType w:val="hybridMultilevel"/>
    <w:tmpl w:val="914223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25C0785"/>
    <w:multiLevelType w:val="hybridMultilevel"/>
    <w:tmpl w:val="62222AC8"/>
    <w:lvl w:ilvl="0" w:tplc="08090005">
      <w:start w:val="1"/>
      <w:numFmt w:val="bullet"/>
      <w:lvlText w:val=""/>
      <w:lvlJc w:val="left"/>
      <w:pPr>
        <w:tabs>
          <w:tab w:val="num" w:pos="-634"/>
        </w:tabs>
        <w:ind w:left="-634" w:hanging="360"/>
      </w:pPr>
      <w:rPr>
        <w:rFonts w:ascii="Wingdings" w:hAnsi="Wingdings" w:hint="default"/>
      </w:rPr>
    </w:lvl>
    <w:lvl w:ilvl="1" w:tplc="04090003" w:tentative="1">
      <w:start w:val="1"/>
      <w:numFmt w:val="bullet"/>
      <w:lvlText w:val="o"/>
      <w:lvlJc w:val="left"/>
      <w:pPr>
        <w:tabs>
          <w:tab w:val="num" w:pos="86"/>
        </w:tabs>
        <w:ind w:left="86" w:hanging="360"/>
      </w:pPr>
      <w:rPr>
        <w:rFonts w:ascii="Courier New" w:hAnsi="Courier New" w:cs="Courier New" w:hint="default"/>
      </w:rPr>
    </w:lvl>
    <w:lvl w:ilvl="2" w:tplc="04090005" w:tentative="1">
      <w:start w:val="1"/>
      <w:numFmt w:val="bullet"/>
      <w:lvlText w:val=""/>
      <w:lvlJc w:val="left"/>
      <w:pPr>
        <w:tabs>
          <w:tab w:val="num" w:pos="806"/>
        </w:tabs>
        <w:ind w:left="806" w:hanging="360"/>
      </w:pPr>
      <w:rPr>
        <w:rFonts w:ascii="Wingdings" w:hAnsi="Wingdings" w:hint="default"/>
      </w:rPr>
    </w:lvl>
    <w:lvl w:ilvl="3" w:tplc="04090001" w:tentative="1">
      <w:start w:val="1"/>
      <w:numFmt w:val="bullet"/>
      <w:lvlText w:val=""/>
      <w:lvlJc w:val="left"/>
      <w:pPr>
        <w:tabs>
          <w:tab w:val="num" w:pos="1526"/>
        </w:tabs>
        <w:ind w:left="1526" w:hanging="360"/>
      </w:pPr>
      <w:rPr>
        <w:rFonts w:ascii="Symbol" w:hAnsi="Symbol" w:hint="default"/>
      </w:rPr>
    </w:lvl>
    <w:lvl w:ilvl="4" w:tplc="04090003" w:tentative="1">
      <w:start w:val="1"/>
      <w:numFmt w:val="bullet"/>
      <w:lvlText w:val="o"/>
      <w:lvlJc w:val="left"/>
      <w:pPr>
        <w:tabs>
          <w:tab w:val="num" w:pos="2246"/>
        </w:tabs>
        <w:ind w:left="2246" w:hanging="360"/>
      </w:pPr>
      <w:rPr>
        <w:rFonts w:ascii="Courier New" w:hAnsi="Courier New" w:cs="Courier New" w:hint="default"/>
      </w:rPr>
    </w:lvl>
    <w:lvl w:ilvl="5" w:tplc="04090005" w:tentative="1">
      <w:start w:val="1"/>
      <w:numFmt w:val="bullet"/>
      <w:lvlText w:val=""/>
      <w:lvlJc w:val="left"/>
      <w:pPr>
        <w:tabs>
          <w:tab w:val="num" w:pos="2966"/>
        </w:tabs>
        <w:ind w:left="2966" w:hanging="360"/>
      </w:pPr>
      <w:rPr>
        <w:rFonts w:ascii="Wingdings" w:hAnsi="Wingdings" w:hint="default"/>
      </w:rPr>
    </w:lvl>
    <w:lvl w:ilvl="6" w:tplc="04090001" w:tentative="1">
      <w:start w:val="1"/>
      <w:numFmt w:val="bullet"/>
      <w:lvlText w:val=""/>
      <w:lvlJc w:val="left"/>
      <w:pPr>
        <w:tabs>
          <w:tab w:val="num" w:pos="3686"/>
        </w:tabs>
        <w:ind w:left="3686" w:hanging="360"/>
      </w:pPr>
      <w:rPr>
        <w:rFonts w:ascii="Symbol" w:hAnsi="Symbol" w:hint="default"/>
      </w:rPr>
    </w:lvl>
    <w:lvl w:ilvl="7" w:tplc="04090003" w:tentative="1">
      <w:start w:val="1"/>
      <w:numFmt w:val="bullet"/>
      <w:lvlText w:val="o"/>
      <w:lvlJc w:val="left"/>
      <w:pPr>
        <w:tabs>
          <w:tab w:val="num" w:pos="4406"/>
        </w:tabs>
        <w:ind w:left="4406" w:hanging="360"/>
      </w:pPr>
      <w:rPr>
        <w:rFonts w:ascii="Courier New" w:hAnsi="Courier New" w:cs="Courier New" w:hint="default"/>
      </w:rPr>
    </w:lvl>
    <w:lvl w:ilvl="8" w:tplc="04090005" w:tentative="1">
      <w:start w:val="1"/>
      <w:numFmt w:val="bullet"/>
      <w:lvlText w:val=""/>
      <w:lvlJc w:val="left"/>
      <w:pPr>
        <w:tabs>
          <w:tab w:val="num" w:pos="5126"/>
        </w:tabs>
        <w:ind w:left="5126" w:hanging="360"/>
      </w:pPr>
      <w:rPr>
        <w:rFonts w:ascii="Wingdings" w:hAnsi="Wingdings" w:hint="default"/>
      </w:rPr>
    </w:lvl>
  </w:abstractNum>
  <w:abstractNum w:abstractNumId="4">
    <w:nsid w:val="148B3C6E"/>
    <w:multiLevelType w:val="hybridMultilevel"/>
    <w:tmpl w:val="02A4B0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4A06434"/>
    <w:multiLevelType w:val="multilevel"/>
    <w:tmpl w:val="29364914"/>
    <w:lvl w:ilvl="0">
      <w:start w:val="5"/>
      <w:numFmt w:val="decimal"/>
      <w:lvlText w:val="%1."/>
      <w:lvlJc w:val="left"/>
      <w:pPr>
        <w:ind w:left="360" w:hanging="360"/>
      </w:pPr>
      <w:rPr>
        <w:rFonts w:hint="default"/>
        <w:color w:val="365F91" w:themeColor="accent1" w:themeShade="BF"/>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
    <w:nsid w:val="19A45572"/>
    <w:multiLevelType w:val="hybridMultilevel"/>
    <w:tmpl w:val="A1F25230"/>
    <w:lvl w:ilvl="0" w:tplc="A41428F4">
      <w:start w:val="4"/>
      <w:numFmt w:val="decimal"/>
      <w:lvlText w:val="%1."/>
      <w:lvlJc w:val="left"/>
      <w:pPr>
        <w:ind w:left="1080" w:hanging="360"/>
      </w:pPr>
      <w:rPr>
        <w:rFonts w:hint="default"/>
        <w:color w:val="231F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nsid w:val="1B281144"/>
    <w:multiLevelType w:val="multilevel"/>
    <w:tmpl w:val="0D6C2770"/>
    <w:lvl w:ilvl="0">
      <w:start w:val="2"/>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4CCA1803"/>
    <w:multiLevelType w:val="hybridMultilevel"/>
    <w:tmpl w:val="7ED674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4F2874DA"/>
    <w:multiLevelType w:val="hybridMultilevel"/>
    <w:tmpl w:val="D05A99F6"/>
    <w:lvl w:ilvl="0" w:tplc="08090005">
      <w:start w:val="1"/>
      <w:numFmt w:val="bullet"/>
      <w:lvlText w:val=""/>
      <w:lvlJc w:val="left"/>
      <w:pPr>
        <w:tabs>
          <w:tab w:val="num" w:pos="1524"/>
        </w:tabs>
        <w:ind w:left="1524" w:hanging="360"/>
      </w:pPr>
      <w:rPr>
        <w:rFonts w:ascii="Wingdings" w:hAnsi="Wingdings" w:hint="default"/>
      </w:rPr>
    </w:lvl>
    <w:lvl w:ilvl="1" w:tplc="08090003" w:tentative="1">
      <w:start w:val="1"/>
      <w:numFmt w:val="bullet"/>
      <w:lvlText w:val="o"/>
      <w:lvlJc w:val="left"/>
      <w:pPr>
        <w:tabs>
          <w:tab w:val="num" w:pos="2244"/>
        </w:tabs>
        <w:ind w:left="2244" w:hanging="360"/>
      </w:pPr>
      <w:rPr>
        <w:rFonts w:ascii="Courier New" w:hAnsi="Courier New" w:cs="Courier New" w:hint="default"/>
      </w:rPr>
    </w:lvl>
    <w:lvl w:ilvl="2" w:tplc="08090005" w:tentative="1">
      <w:start w:val="1"/>
      <w:numFmt w:val="bullet"/>
      <w:lvlText w:val=""/>
      <w:lvlJc w:val="left"/>
      <w:pPr>
        <w:tabs>
          <w:tab w:val="num" w:pos="2964"/>
        </w:tabs>
        <w:ind w:left="2964" w:hanging="360"/>
      </w:pPr>
      <w:rPr>
        <w:rFonts w:ascii="Wingdings" w:hAnsi="Wingdings" w:hint="default"/>
      </w:rPr>
    </w:lvl>
    <w:lvl w:ilvl="3" w:tplc="08090001" w:tentative="1">
      <w:start w:val="1"/>
      <w:numFmt w:val="bullet"/>
      <w:lvlText w:val=""/>
      <w:lvlJc w:val="left"/>
      <w:pPr>
        <w:tabs>
          <w:tab w:val="num" w:pos="3684"/>
        </w:tabs>
        <w:ind w:left="3684" w:hanging="360"/>
      </w:pPr>
      <w:rPr>
        <w:rFonts w:ascii="Symbol" w:hAnsi="Symbol" w:hint="default"/>
      </w:rPr>
    </w:lvl>
    <w:lvl w:ilvl="4" w:tplc="08090003" w:tentative="1">
      <w:start w:val="1"/>
      <w:numFmt w:val="bullet"/>
      <w:lvlText w:val="o"/>
      <w:lvlJc w:val="left"/>
      <w:pPr>
        <w:tabs>
          <w:tab w:val="num" w:pos="4404"/>
        </w:tabs>
        <w:ind w:left="4404" w:hanging="360"/>
      </w:pPr>
      <w:rPr>
        <w:rFonts w:ascii="Courier New" w:hAnsi="Courier New" w:cs="Courier New" w:hint="default"/>
      </w:rPr>
    </w:lvl>
    <w:lvl w:ilvl="5" w:tplc="08090005" w:tentative="1">
      <w:start w:val="1"/>
      <w:numFmt w:val="bullet"/>
      <w:lvlText w:val=""/>
      <w:lvlJc w:val="left"/>
      <w:pPr>
        <w:tabs>
          <w:tab w:val="num" w:pos="5124"/>
        </w:tabs>
        <w:ind w:left="5124" w:hanging="360"/>
      </w:pPr>
      <w:rPr>
        <w:rFonts w:ascii="Wingdings" w:hAnsi="Wingdings" w:hint="default"/>
      </w:rPr>
    </w:lvl>
    <w:lvl w:ilvl="6" w:tplc="08090001" w:tentative="1">
      <w:start w:val="1"/>
      <w:numFmt w:val="bullet"/>
      <w:lvlText w:val=""/>
      <w:lvlJc w:val="left"/>
      <w:pPr>
        <w:tabs>
          <w:tab w:val="num" w:pos="5844"/>
        </w:tabs>
        <w:ind w:left="5844" w:hanging="360"/>
      </w:pPr>
      <w:rPr>
        <w:rFonts w:ascii="Symbol" w:hAnsi="Symbol" w:hint="default"/>
      </w:rPr>
    </w:lvl>
    <w:lvl w:ilvl="7" w:tplc="08090003" w:tentative="1">
      <w:start w:val="1"/>
      <w:numFmt w:val="bullet"/>
      <w:lvlText w:val="o"/>
      <w:lvlJc w:val="left"/>
      <w:pPr>
        <w:tabs>
          <w:tab w:val="num" w:pos="6564"/>
        </w:tabs>
        <w:ind w:left="6564" w:hanging="360"/>
      </w:pPr>
      <w:rPr>
        <w:rFonts w:ascii="Courier New" w:hAnsi="Courier New" w:cs="Courier New" w:hint="default"/>
      </w:rPr>
    </w:lvl>
    <w:lvl w:ilvl="8" w:tplc="08090005" w:tentative="1">
      <w:start w:val="1"/>
      <w:numFmt w:val="bullet"/>
      <w:lvlText w:val=""/>
      <w:lvlJc w:val="left"/>
      <w:pPr>
        <w:tabs>
          <w:tab w:val="num" w:pos="7284"/>
        </w:tabs>
        <w:ind w:left="7284" w:hanging="360"/>
      </w:pPr>
      <w:rPr>
        <w:rFonts w:ascii="Wingdings" w:hAnsi="Wingdings" w:hint="default"/>
      </w:rPr>
    </w:lvl>
  </w:abstractNum>
  <w:abstractNum w:abstractNumId="10">
    <w:nsid w:val="532F710C"/>
    <w:multiLevelType w:val="hybridMultilevel"/>
    <w:tmpl w:val="66EE29DC"/>
    <w:lvl w:ilvl="0" w:tplc="08090005">
      <w:start w:val="1"/>
      <w:numFmt w:val="bullet"/>
      <w:lvlText w:val=""/>
      <w:lvlJc w:val="left"/>
      <w:pPr>
        <w:tabs>
          <w:tab w:val="num" w:pos="1211"/>
        </w:tabs>
        <w:ind w:left="1211" w:hanging="360"/>
      </w:pPr>
      <w:rPr>
        <w:rFonts w:ascii="Wingdings" w:hAnsi="Wingdings" w:hint="default"/>
      </w:rPr>
    </w:lvl>
    <w:lvl w:ilvl="1" w:tplc="08090003" w:tentative="1">
      <w:start w:val="1"/>
      <w:numFmt w:val="bullet"/>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1">
    <w:nsid w:val="571F1A90"/>
    <w:multiLevelType w:val="multilevel"/>
    <w:tmpl w:val="45261A92"/>
    <w:lvl w:ilvl="0">
      <w:start w:val="4"/>
      <w:numFmt w:val="decimal"/>
      <w:lvlText w:val="%1."/>
      <w:lvlJc w:val="left"/>
      <w:pPr>
        <w:ind w:left="720" w:hanging="360"/>
      </w:pPr>
      <w:rPr>
        <w:rFonts w:hint="default"/>
        <w:color w:val="365F91" w:themeColor="accent1" w:themeShade="BF"/>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nsid w:val="5EEF41D6"/>
    <w:multiLevelType w:val="hybridMultilevel"/>
    <w:tmpl w:val="F8D22072"/>
    <w:lvl w:ilvl="0" w:tplc="08090005">
      <w:start w:val="1"/>
      <w:numFmt w:val="bullet"/>
      <w:lvlText w:val=""/>
      <w:lvlJc w:val="left"/>
      <w:pPr>
        <w:ind w:left="720" w:hanging="360"/>
      </w:pPr>
      <w:rPr>
        <w:rFonts w:ascii="Wingdings" w:hAnsi="Wingdings" w:hint="default"/>
      </w:rPr>
    </w:lvl>
    <w:lvl w:ilvl="1" w:tplc="08090005">
      <w:start w:val="1"/>
      <w:numFmt w:val="bullet"/>
      <w:lvlText w:val=""/>
      <w:lvlJc w:val="left"/>
      <w:pPr>
        <w:ind w:left="1440" w:hanging="360"/>
      </w:pPr>
      <w:rPr>
        <w:rFonts w:ascii="Wingdings" w:hAnsi="Wingdings"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0B95742"/>
    <w:multiLevelType w:val="hybridMultilevel"/>
    <w:tmpl w:val="514C3472"/>
    <w:lvl w:ilvl="0" w:tplc="2E225BDA">
      <w:start w:val="5"/>
      <w:numFmt w:val="decimal"/>
      <w:lvlText w:val="%1"/>
      <w:lvlJc w:val="left"/>
      <w:pPr>
        <w:ind w:left="786" w:hanging="360"/>
      </w:pPr>
      <w:rPr>
        <w:rFonts w:hint="default"/>
        <w:color w:val="231F2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4">
    <w:nsid w:val="612B6B9B"/>
    <w:multiLevelType w:val="hybridMultilevel"/>
    <w:tmpl w:val="AC0006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1926ADD"/>
    <w:multiLevelType w:val="multilevel"/>
    <w:tmpl w:val="9DC0444A"/>
    <w:lvl w:ilvl="0">
      <w:start w:val="1"/>
      <w:numFmt w:val="decimal"/>
      <w:lvlText w:val="%1."/>
      <w:lvlJc w:val="left"/>
      <w:pPr>
        <w:ind w:left="720" w:hanging="360"/>
      </w:pPr>
      <w:rPr>
        <w:rFonts w:hint="default"/>
        <w:b/>
        <w:color w:val="70007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
    <w:nsid w:val="623A1F35"/>
    <w:multiLevelType w:val="hybridMultilevel"/>
    <w:tmpl w:val="BCA201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687D60C7"/>
    <w:multiLevelType w:val="multilevel"/>
    <w:tmpl w:val="9DC0444A"/>
    <w:lvl w:ilvl="0">
      <w:start w:val="1"/>
      <w:numFmt w:val="decimal"/>
      <w:lvlText w:val="%1."/>
      <w:lvlJc w:val="left"/>
      <w:pPr>
        <w:ind w:left="720" w:hanging="360"/>
      </w:pPr>
      <w:rPr>
        <w:rFonts w:hint="default"/>
        <w:b/>
        <w:color w:val="70007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nsid w:val="6E8401B4"/>
    <w:multiLevelType w:val="multilevel"/>
    <w:tmpl w:val="3BCC6E1A"/>
    <w:lvl w:ilvl="0">
      <w:start w:val="1"/>
      <w:numFmt w:val="decimal"/>
      <w:lvlText w:val="%1."/>
      <w:lvlJc w:val="left"/>
      <w:pPr>
        <w:ind w:left="720" w:hanging="360"/>
      </w:pPr>
      <w:rPr>
        <w:rFonts w:hint="default"/>
        <w:color w:val="365F91" w:themeColor="accent1" w:themeShade="BF"/>
      </w:rPr>
    </w:lvl>
    <w:lvl w:ilvl="1">
      <w:start w:val="5"/>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nsid w:val="6FDB0534"/>
    <w:multiLevelType w:val="hybridMultilevel"/>
    <w:tmpl w:val="8B00F8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757A2C5A"/>
    <w:multiLevelType w:val="hybridMultilevel"/>
    <w:tmpl w:val="619615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7838593D"/>
    <w:multiLevelType w:val="hybridMultilevel"/>
    <w:tmpl w:val="81E46B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7C71575E"/>
    <w:multiLevelType w:val="hybridMultilevel"/>
    <w:tmpl w:val="E1762B46"/>
    <w:lvl w:ilvl="0" w:tplc="08090005">
      <w:start w:val="1"/>
      <w:numFmt w:val="bullet"/>
      <w:lvlText w:val=""/>
      <w:lvlJc w:val="left"/>
      <w:pPr>
        <w:ind w:left="1211" w:hanging="360"/>
      </w:pPr>
      <w:rPr>
        <w:rFonts w:ascii="Wingdings" w:hAnsi="Wingdings" w:hint="default"/>
      </w:rPr>
    </w:lvl>
    <w:lvl w:ilvl="1" w:tplc="08090003">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num w:numId="1">
    <w:abstractNumId w:val="0"/>
  </w:num>
  <w:num w:numId="2">
    <w:abstractNumId w:val="12"/>
  </w:num>
  <w:num w:numId="3">
    <w:abstractNumId w:val="17"/>
  </w:num>
  <w:num w:numId="4">
    <w:abstractNumId w:val="16"/>
  </w:num>
  <w:num w:numId="5">
    <w:abstractNumId w:val="15"/>
  </w:num>
  <w:num w:numId="6">
    <w:abstractNumId w:val="7"/>
  </w:num>
  <w:num w:numId="7">
    <w:abstractNumId w:val="1"/>
  </w:num>
  <w:num w:numId="8">
    <w:abstractNumId w:val="19"/>
  </w:num>
  <w:num w:numId="9">
    <w:abstractNumId w:val="8"/>
  </w:num>
  <w:num w:numId="10">
    <w:abstractNumId w:val="6"/>
  </w:num>
  <w:num w:numId="11">
    <w:abstractNumId w:val="11"/>
  </w:num>
  <w:num w:numId="12">
    <w:abstractNumId w:val="9"/>
  </w:num>
  <w:num w:numId="13">
    <w:abstractNumId w:val="10"/>
  </w:num>
  <w:num w:numId="14">
    <w:abstractNumId w:val="22"/>
  </w:num>
  <w:num w:numId="15">
    <w:abstractNumId w:val="3"/>
  </w:num>
  <w:num w:numId="16">
    <w:abstractNumId w:val="14"/>
  </w:num>
  <w:num w:numId="17">
    <w:abstractNumId w:val="5"/>
  </w:num>
  <w:num w:numId="18">
    <w:abstractNumId w:val="18"/>
  </w:num>
  <w:num w:numId="19">
    <w:abstractNumId w:val="13"/>
  </w:num>
  <w:num w:numId="20">
    <w:abstractNumId w:val="4"/>
  </w:num>
  <w:num w:numId="21">
    <w:abstractNumId w:val="20"/>
  </w:num>
  <w:num w:numId="22">
    <w:abstractNumId w:val="2"/>
  </w:num>
  <w:num w:numId="2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813446"/>
    <w:rsid w:val="00010802"/>
    <w:rsid w:val="0006655C"/>
    <w:rsid w:val="000672A7"/>
    <w:rsid w:val="000A0878"/>
    <w:rsid w:val="000A3699"/>
    <w:rsid w:val="000A4558"/>
    <w:rsid w:val="000F20BD"/>
    <w:rsid w:val="0011733D"/>
    <w:rsid w:val="00131870"/>
    <w:rsid w:val="0015261F"/>
    <w:rsid w:val="00177B1D"/>
    <w:rsid w:val="00184F63"/>
    <w:rsid w:val="001A6C65"/>
    <w:rsid w:val="001B4CA9"/>
    <w:rsid w:val="001B5A99"/>
    <w:rsid w:val="001E76DB"/>
    <w:rsid w:val="00244B26"/>
    <w:rsid w:val="00247C03"/>
    <w:rsid w:val="00271AFA"/>
    <w:rsid w:val="002A5215"/>
    <w:rsid w:val="002C7B1E"/>
    <w:rsid w:val="002E0C81"/>
    <w:rsid w:val="002F1EB3"/>
    <w:rsid w:val="003127F4"/>
    <w:rsid w:val="00313ED0"/>
    <w:rsid w:val="00325112"/>
    <w:rsid w:val="003534A2"/>
    <w:rsid w:val="00381ED9"/>
    <w:rsid w:val="003A3E54"/>
    <w:rsid w:val="003E57A5"/>
    <w:rsid w:val="003E6997"/>
    <w:rsid w:val="003F2E81"/>
    <w:rsid w:val="0046768A"/>
    <w:rsid w:val="00470DC7"/>
    <w:rsid w:val="004823C5"/>
    <w:rsid w:val="00482F62"/>
    <w:rsid w:val="004B1D37"/>
    <w:rsid w:val="004D09F8"/>
    <w:rsid w:val="004F4A5A"/>
    <w:rsid w:val="0050500B"/>
    <w:rsid w:val="00552E94"/>
    <w:rsid w:val="00556158"/>
    <w:rsid w:val="00601058"/>
    <w:rsid w:val="00603E6F"/>
    <w:rsid w:val="00611951"/>
    <w:rsid w:val="00635679"/>
    <w:rsid w:val="00644C4B"/>
    <w:rsid w:val="00665E19"/>
    <w:rsid w:val="00693169"/>
    <w:rsid w:val="006C73B7"/>
    <w:rsid w:val="006D6D28"/>
    <w:rsid w:val="0071173A"/>
    <w:rsid w:val="0071332C"/>
    <w:rsid w:val="00723FAC"/>
    <w:rsid w:val="00775865"/>
    <w:rsid w:val="007853D3"/>
    <w:rsid w:val="007A1514"/>
    <w:rsid w:val="00813446"/>
    <w:rsid w:val="008143C2"/>
    <w:rsid w:val="00815F35"/>
    <w:rsid w:val="008231DD"/>
    <w:rsid w:val="0082713D"/>
    <w:rsid w:val="00840994"/>
    <w:rsid w:val="00841DC1"/>
    <w:rsid w:val="00861C2D"/>
    <w:rsid w:val="008957CB"/>
    <w:rsid w:val="008C3E45"/>
    <w:rsid w:val="008D3E64"/>
    <w:rsid w:val="008E1274"/>
    <w:rsid w:val="008E629A"/>
    <w:rsid w:val="0091051E"/>
    <w:rsid w:val="00921E92"/>
    <w:rsid w:val="00980C34"/>
    <w:rsid w:val="009B7D65"/>
    <w:rsid w:val="00A0248C"/>
    <w:rsid w:val="00A2717F"/>
    <w:rsid w:val="00A42F05"/>
    <w:rsid w:val="00A73624"/>
    <w:rsid w:val="00A93E2D"/>
    <w:rsid w:val="00AD29FB"/>
    <w:rsid w:val="00AE2E1D"/>
    <w:rsid w:val="00B10C20"/>
    <w:rsid w:val="00B259BE"/>
    <w:rsid w:val="00B47F76"/>
    <w:rsid w:val="00B70F57"/>
    <w:rsid w:val="00BD6A2F"/>
    <w:rsid w:val="00C04FD3"/>
    <w:rsid w:val="00C33593"/>
    <w:rsid w:val="00C60A1E"/>
    <w:rsid w:val="00C70687"/>
    <w:rsid w:val="00C929F5"/>
    <w:rsid w:val="00C92B39"/>
    <w:rsid w:val="00CC0194"/>
    <w:rsid w:val="00CE042B"/>
    <w:rsid w:val="00CF17E6"/>
    <w:rsid w:val="00D46449"/>
    <w:rsid w:val="00D505E7"/>
    <w:rsid w:val="00D81A03"/>
    <w:rsid w:val="00D94155"/>
    <w:rsid w:val="00DA1210"/>
    <w:rsid w:val="00E05833"/>
    <w:rsid w:val="00E3333A"/>
    <w:rsid w:val="00E526BA"/>
    <w:rsid w:val="00E63803"/>
    <w:rsid w:val="00E71CFA"/>
    <w:rsid w:val="00EA1233"/>
    <w:rsid w:val="00EA433D"/>
    <w:rsid w:val="00EF092C"/>
    <w:rsid w:val="00EF0F17"/>
    <w:rsid w:val="00F13C9C"/>
    <w:rsid w:val="00F4756A"/>
    <w:rsid w:val="00F926BA"/>
    <w:rsid w:val="00FD0E28"/>
    <w:rsid w:val="00FD52D6"/>
    <w:rsid w:val="00FD67CA"/>
    <w:rsid w:val="00FE7899"/>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446"/>
    <w:rPr>
      <w:rFonts w:ascii="Calibri" w:eastAsia="Times New Roman" w:hAnsi="Calibri" w:cs="Times New Roman"/>
      <w:lang w:eastAsia="en-GB"/>
    </w:rPr>
  </w:style>
  <w:style w:type="paragraph" w:styleId="Heading1">
    <w:name w:val="heading 1"/>
    <w:basedOn w:val="Normal"/>
    <w:next w:val="Normal"/>
    <w:link w:val="Heading1Char"/>
    <w:uiPriority w:val="9"/>
    <w:qFormat/>
    <w:rsid w:val="00E71CF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71C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71CF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13446"/>
    <w:rPr>
      <w:color w:val="0000FF"/>
      <w:u w:val="single"/>
    </w:rPr>
  </w:style>
  <w:style w:type="paragraph" w:styleId="ListParagraph">
    <w:name w:val="List Paragraph"/>
    <w:basedOn w:val="Normal"/>
    <w:uiPriority w:val="34"/>
    <w:qFormat/>
    <w:rsid w:val="00775865"/>
    <w:pPr>
      <w:ind w:left="720"/>
      <w:contextualSpacing/>
    </w:pPr>
  </w:style>
  <w:style w:type="paragraph" w:styleId="BalloonText">
    <w:name w:val="Balloon Text"/>
    <w:basedOn w:val="Normal"/>
    <w:link w:val="BalloonTextChar"/>
    <w:uiPriority w:val="99"/>
    <w:semiHidden/>
    <w:unhideWhenUsed/>
    <w:rsid w:val="002E0C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0C81"/>
    <w:rPr>
      <w:rFonts w:ascii="Tahoma" w:eastAsia="Times New Roman" w:hAnsi="Tahoma" w:cs="Tahoma"/>
      <w:sz w:val="16"/>
      <w:szCs w:val="16"/>
      <w:lang w:eastAsia="en-GB"/>
    </w:rPr>
  </w:style>
  <w:style w:type="character" w:customStyle="1" w:styleId="Heading1Char">
    <w:name w:val="Heading 1 Char"/>
    <w:basedOn w:val="DefaultParagraphFont"/>
    <w:link w:val="Heading1"/>
    <w:uiPriority w:val="9"/>
    <w:rsid w:val="00E71CFA"/>
    <w:rPr>
      <w:rFonts w:asciiTheme="majorHAnsi" w:eastAsiaTheme="majorEastAsia" w:hAnsiTheme="majorHAnsi" w:cstheme="majorBidi"/>
      <w:b/>
      <w:bCs/>
      <w:color w:val="365F91" w:themeColor="accent1" w:themeShade="BF"/>
      <w:sz w:val="28"/>
      <w:szCs w:val="28"/>
      <w:lang w:eastAsia="en-GB"/>
    </w:rPr>
  </w:style>
  <w:style w:type="character" w:customStyle="1" w:styleId="Heading2Char">
    <w:name w:val="Heading 2 Char"/>
    <w:basedOn w:val="DefaultParagraphFont"/>
    <w:link w:val="Heading2"/>
    <w:uiPriority w:val="9"/>
    <w:rsid w:val="00E71CFA"/>
    <w:rPr>
      <w:rFonts w:asciiTheme="majorHAnsi" w:eastAsiaTheme="majorEastAsia" w:hAnsiTheme="majorHAnsi" w:cstheme="majorBidi"/>
      <w:b/>
      <w:bCs/>
      <w:color w:val="4F81BD" w:themeColor="accent1"/>
      <w:sz w:val="26"/>
      <w:szCs w:val="26"/>
      <w:lang w:eastAsia="en-GB"/>
    </w:rPr>
  </w:style>
  <w:style w:type="character" w:customStyle="1" w:styleId="Heading3Char">
    <w:name w:val="Heading 3 Char"/>
    <w:basedOn w:val="DefaultParagraphFont"/>
    <w:link w:val="Heading3"/>
    <w:uiPriority w:val="9"/>
    <w:rsid w:val="00E71CFA"/>
    <w:rPr>
      <w:rFonts w:asciiTheme="majorHAnsi" w:eastAsiaTheme="majorEastAsia" w:hAnsiTheme="majorHAnsi" w:cstheme="majorBidi"/>
      <w:b/>
      <w:bCs/>
      <w:color w:val="4F81BD" w:themeColor="accent1"/>
      <w:lang w:eastAsia="en-GB"/>
    </w:rPr>
  </w:style>
  <w:style w:type="character" w:styleId="CommentReference">
    <w:name w:val="annotation reference"/>
    <w:basedOn w:val="DefaultParagraphFont"/>
    <w:semiHidden/>
    <w:rsid w:val="00E63803"/>
    <w:rPr>
      <w:sz w:val="16"/>
      <w:szCs w:val="16"/>
    </w:rPr>
  </w:style>
  <w:style w:type="paragraph" w:styleId="CommentText">
    <w:name w:val="annotation text"/>
    <w:basedOn w:val="Normal"/>
    <w:link w:val="CommentTextChar"/>
    <w:semiHidden/>
    <w:rsid w:val="00E63803"/>
    <w:rPr>
      <w:sz w:val="20"/>
      <w:szCs w:val="20"/>
    </w:rPr>
  </w:style>
  <w:style w:type="character" w:customStyle="1" w:styleId="CommentTextChar">
    <w:name w:val="Comment Text Char"/>
    <w:basedOn w:val="DefaultParagraphFont"/>
    <w:link w:val="CommentText"/>
    <w:semiHidden/>
    <w:rsid w:val="00E63803"/>
    <w:rPr>
      <w:rFonts w:ascii="Calibri" w:eastAsia="Times New Roman" w:hAnsi="Calibri" w:cs="Times New Roman"/>
      <w:sz w:val="20"/>
      <w:szCs w:val="20"/>
      <w:lang w:eastAsia="en-GB"/>
    </w:rPr>
  </w:style>
  <w:style w:type="paragraph" w:styleId="TOCHeading">
    <w:name w:val="TOC Heading"/>
    <w:basedOn w:val="Heading1"/>
    <w:next w:val="Normal"/>
    <w:uiPriority w:val="39"/>
    <w:semiHidden/>
    <w:unhideWhenUsed/>
    <w:qFormat/>
    <w:rsid w:val="00552E94"/>
    <w:pPr>
      <w:outlineLvl w:val="9"/>
    </w:pPr>
    <w:rPr>
      <w:lang w:val="en-US" w:eastAsia="en-US"/>
    </w:rPr>
  </w:style>
  <w:style w:type="paragraph" w:styleId="TOC1">
    <w:name w:val="toc 1"/>
    <w:basedOn w:val="Normal"/>
    <w:next w:val="Normal"/>
    <w:autoRedefine/>
    <w:uiPriority w:val="39"/>
    <w:unhideWhenUsed/>
    <w:rsid w:val="00552E94"/>
    <w:pPr>
      <w:spacing w:after="100"/>
    </w:pPr>
  </w:style>
  <w:style w:type="paragraph" w:styleId="TOC2">
    <w:name w:val="toc 2"/>
    <w:basedOn w:val="Normal"/>
    <w:next w:val="Normal"/>
    <w:autoRedefine/>
    <w:uiPriority w:val="39"/>
    <w:unhideWhenUsed/>
    <w:rsid w:val="00552E94"/>
    <w:pPr>
      <w:spacing w:after="100"/>
      <w:ind w:left="220"/>
    </w:pPr>
  </w:style>
  <w:style w:type="paragraph" w:styleId="TOC3">
    <w:name w:val="toc 3"/>
    <w:basedOn w:val="Normal"/>
    <w:next w:val="Normal"/>
    <w:autoRedefine/>
    <w:uiPriority w:val="39"/>
    <w:unhideWhenUsed/>
    <w:rsid w:val="00552E94"/>
    <w:pPr>
      <w:spacing w:after="100"/>
      <w:ind w:left="440"/>
    </w:pPr>
  </w:style>
  <w:style w:type="paragraph" w:styleId="NormalWeb">
    <w:name w:val="Normal (Web)"/>
    <w:basedOn w:val="Normal"/>
    <w:uiPriority w:val="99"/>
    <w:semiHidden/>
    <w:unhideWhenUsed/>
    <w:rsid w:val="00F4756A"/>
    <w:pPr>
      <w:spacing w:before="100" w:beforeAutospacing="1" w:after="100" w:afterAutospacing="1" w:line="240" w:lineRule="auto"/>
    </w:pPr>
    <w:rPr>
      <w:rFonts w:ascii="Times New Roman" w:eastAsiaTheme="minorHAnsi" w:hAnsi="Times New Roman"/>
      <w:sz w:val="24"/>
      <w:szCs w:val="24"/>
    </w:rPr>
  </w:style>
  <w:style w:type="table" w:styleId="TableGrid">
    <w:name w:val="Table Grid"/>
    <w:basedOn w:val="TableNormal"/>
    <w:uiPriority w:val="59"/>
    <w:rsid w:val="00DA12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19636846">
      <w:bodyDiv w:val="1"/>
      <w:marLeft w:val="0"/>
      <w:marRight w:val="0"/>
      <w:marTop w:val="0"/>
      <w:marBottom w:val="0"/>
      <w:divBdr>
        <w:top w:val="none" w:sz="0" w:space="0" w:color="auto"/>
        <w:left w:val="none" w:sz="0" w:space="0" w:color="auto"/>
        <w:bottom w:val="none" w:sz="0" w:space="0" w:color="auto"/>
        <w:right w:val="none" w:sz="0" w:space="0" w:color="auto"/>
      </w:divBdr>
    </w:div>
    <w:div w:id="1198929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image" Target="cid:image002.png@01D2CB3A.DE5EEB70" TargetMode="External"/><Relationship Id="rId12" Type="http://schemas.openxmlformats.org/officeDocument/2006/relationships/hyperlink" Target="mailto:enquiries@gjnh.scot.nhs.uk" TargetMode="External"/><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mailto:comms@gjnh.scot.nhs.uk" TargetMode="External"/><Relationship Id="rId24"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chart" Target="charts/chart3.xml"/><Relationship Id="rId10" Type="http://schemas.openxmlformats.org/officeDocument/2006/relationships/image" Target="media/image4.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oleObject" Target="file:///\\nwtc-filesrv\ClinicalGovernancePrivate$\RISK%20MANAGEMENT\COMPLAINTS\Annual%20Report\2016-17\AFR%202016%2017%20complaints%20per%20month.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Book2"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a:pPr>
            <a:r>
              <a:rPr lang="en-GB" sz="1200" u="sng"/>
              <a:t>Complaints</a:t>
            </a:r>
            <a:r>
              <a:rPr lang="en-GB" sz="1200" u="sng" baseline="0"/>
              <a:t> per month</a:t>
            </a:r>
            <a:endParaRPr lang="en-GB" sz="1200" u="sng"/>
          </a:p>
        </c:rich>
      </c:tx>
      <c:layout>
        <c:manualLayout>
          <c:xMode val="edge"/>
          <c:yMode val="edge"/>
          <c:x val="0.26968044619422582"/>
          <c:y val="9.2592592592593403E-3"/>
        </c:manualLayout>
      </c:layout>
      <c:overlay val="1"/>
    </c:title>
    <c:plotArea>
      <c:layout>
        <c:manualLayout>
          <c:layoutTarget val="inner"/>
          <c:xMode val="edge"/>
          <c:yMode val="edge"/>
          <c:x val="7.1988407699037679E-2"/>
          <c:y val="0.10695610965296004"/>
          <c:w val="0.7383880139982506"/>
          <c:h val="0.77706401283173054"/>
        </c:manualLayout>
      </c:layout>
      <c:barChart>
        <c:barDir val="col"/>
        <c:grouping val="clustered"/>
        <c:ser>
          <c:idx val="0"/>
          <c:order val="0"/>
          <c:tx>
            <c:strRef>
              <c:f>Data!$B$3</c:f>
              <c:strCache>
                <c:ptCount val="1"/>
                <c:pt idx="0">
                  <c:v>2014/15</c:v>
                </c:pt>
              </c:strCache>
            </c:strRef>
          </c:tx>
          <c:cat>
            <c:strRef>
              <c:f>Data!$A$4:$A$15</c:f>
              <c:strCache>
                <c:ptCount val="12"/>
                <c:pt idx="0">
                  <c:v>Apr</c:v>
                </c:pt>
                <c:pt idx="1">
                  <c:v>May</c:v>
                </c:pt>
                <c:pt idx="2">
                  <c:v>Jun</c:v>
                </c:pt>
                <c:pt idx="3">
                  <c:v>Jul</c:v>
                </c:pt>
                <c:pt idx="4">
                  <c:v>Aug</c:v>
                </c:pt>
                <c:pt idx="5">
                  <c:v>Sep</c:v>
                </c:pt>
                <c:pt idx="6">
                  <c:v>Oct</c:v>
                </c:pt>
                <c:pt idx="7">
                  <c:v>Nov</c:v>
                </c:pt>
                <c:pt idx="8">
                  <c:v>Dec</c:v>
                </c:pt>
                <c:pt idx="9">
                  <c:v>Jan</c:v>
                </c:pt>
                <c:pt idx="10">
                  <c:v>Feb</c:v>
                </c:pt>
                <c:pt idx="11">
                  <c:v>Mar</c:v>
                </c:pt>
              </c:strCache>
            </c:strRef>
          </c:cat>
          <c:val>
            <c:numRef>
              <c:f>Data!$B$4:$B$15</c:f>
              <c:numCache>
                <c:formatCode>General</c:formatCode>
                <c:ptCount val="12"/>
                <c:pt idx="0">
                  <c:v>2</c:v>
                </c:pt>
                <c:pt idx="1">
                  <c:v>4</c:v>
                </c:pt>
                <c:pt idx="2">
                  <c:v>9</c:v>
                </c:pt>
                <c:pt idx="3">
                  <c:v>3</c:v>
                </c:pt>
                <c:pt idx="4">
                  <c:v>2</c:v>
                </c:pt>
                <c:pt idx="5">
                  <c:v>4</c:v>
                </c:pt>
                <c:pt idx="6">
                  <c:v>10</c:v>
                </c:pt>
                <c:pt idx="7">
                  <c:v>2</c:v>
                </c:pt>
                <c:pt idx="8">
                  <c:v>1</c:v>
                </c:pt>
                <c:pt idx="9">
                  <c:v>5</c:v>
                </c:pt>
                <c:pt idx="10">
                  <c:v>4</c:v>
                </c:pt>
                <c:pt idx="11">
                  <c:v>5</c:v>
                </c:pt>
              </c:numCache>
            </c:numRef>
          </c:val>
        </c:ser>
        <c:ser>
          <c:idx val="1"/>
          <c:order val="1"/>
          <c:tx>
            <c:strRef>
              <c:f>Data!$C$3</c:f>
              <c:strCache>
                <c:ptCount val="1"/>
                <c:pt idx="0">
                  <c:v>2015/16</c:v>
                </c:pt>
              </c:strCache>
            </c:strRef>
          </c:tx>
          <c:cat>
            <c:strRef>
              <c:f>Data!$A$4:$A$15</c:f>
              <c:strCache>
                <c:ptCount val="12"/>
                <c:pt idx="0">
                  <c:v>Apr</c:v>
                </c:pt>
                <c:pt idx="1">
                  <c:v>May</c:v>
                </c:pt>
                <c:pt idx="2">
                  <c:v>Jun</c:v>
                </c:pt>
                <c:pt idx="3">
                  <c:v>Jul</c:v>
                </c:pt>
                <c:pt idx="4">
                  <c:v>Aug</c:v>
                </c:pt>
                <c:pt idx="5">
                  <c:v>Sep</c:v>
                </c:pt>
                <c:pt idx="6">
                  <c:v>Oct</c:v>
                </c:pt>
                <c:pt idx="7">
                  <c:v>Nov</c:v>
                </c:pt>
                <c:pt idx="8">
                  <c:v>Dec</c:v>
                </c:pt>
                <c:pt idx="9">
                  <c:v>Jan</c:v>
                </c:pt>
                <c:pt idx="10">
                  <c:v>Feb</c:v>
                </c:pt>
                <c:pt idx="11">
                  <c:v>Mar</c:v>
                </c:pt>
              </c:strCache>
            </c:strRef>
          </c:cat>
          <c:val>
            <c:numRef>
              <c:f>Data!$C$4:$C$15</c:f>
              <c:numCache>
                <c:formatCode>#0</c:formatCode>
                <c:ptCount val="12"/>
                <c:pt idx="0">
                  <c:v>2</c:v>
                </c:pt>
                <c:pt idx="1">
                  <c:v>1</c:v>
                </c:pt>
                <c:pt idx="2">
                  <c:v>4</c:v>
                </c:pt>
                <c:pt idx="3">
                  <c:v>6</c:v>
                </c:pt>
                <c:pt idx="4">
                  <c:v>5</c:v>
                </c:pt>
                <c:pt idx="5">
                  <c:v>1</c:v>
                </c:pt>
                <c:pt idx="6">
                  <c:v>4</c:v>
                </c:pt>
                <c:pt idx="7">
                  <c:v>6</c:v>
                </c:pt>
                <c:pt idx="8">
                  <c:v>3</c:v>
                </c:pt>
                <c:pt idx="9">
                  <c:v>5</c:v>
                </c:pt>
                <c:pt idx="10">
                  <c:v>4</c:v>
                </c:pt>
                <c:pt idx="11">
                  <c:v>7</c:v>
                </c:pt>
              </c:numCache>
            </c:numRef>
          </c:val>
        </c:ser>
        <c:ser>
          <c:idx val="2"/>
          <c:order val="2"/>
          <c:tx>
            <c:strRef>
              <c:f>Data!$D$3</c:f>
              <c:strCache>
                <c:ptCount val="1"/>
                <c:pt idx="0">
                  <c:v>2016/17</c:v>
                </c:pt>
              </c:strCache>
            </c:strRef>
          </c:tx>
          <c:cat>
            <c:strRef>
              <c:f>Data!$A$4:$A$15</c:f>
              <c:strCache>
                <c:ptCount val="12"/>
                <c:pt idx="0">
                  <c:v>Apr</c:v>
                </c:pt>
                <c:pt idx="1">
                  <c:v>May</c:v>
                </c:pt>
                <c:pt idx="2">
                  <c:v>Jun</c:v>
                </c:pt>
                <c:pt idx="3">
                  <c:v>Jul</c:v>
                </c:pt>
                <c:pt idx="4">
                  <c:v>Aug</c:v>
                </c:pt>
                <c:pt idx="5">
                  <c:v>Sep</c:v>
                </c:pt>
                <c:pt idx="6">
                  <c:v>Oct</c:v>
                </c:pt>
                <c:pt idx="7">
                  <c:v>Nov</c:v>
                </c:pt>
                <c:pt idx="8">
                  <c:v>Dec</c:v>
                </c:pt>
                <c:pt idx="9">
                  <c:v>Jan</c:v>
                </c:pt>
                <c:pt idx="10">
                  <c:v>Feb</c:v>
                </c:pt>
                <c:pt idx="11">
                  <c:v>Mar</c:v>
                </c:pt>
              </c:strCache>
            </c:strRef>
          </c:cat>
          <c:val>
            <c:numRef>
              <c:f>Data!$D$4:$D$15</c:f>
              <c:numCache>
                <c:formatCode>#0</c:formatCode>
                <c:ptCount val="12"/>
                <c:pt idx="0">
                  <c:v>4</c:v>
                </c:pt>
                <c:pt idx="1">
                  <c:v>5</c:v>
                </c:pt>
                <c:pt idx="2">
                  <c:v>4</c:v>
                </c:pt>
                <c:pt idx="3">
                  <c:v>1</c:v>
                </c:pt>
                <c:pt idx="4">
                  <c:v>9</c:v>
                </c:pt>
                <c:pt idx="5">
                  <c:v>2</c:v>
                </c:pt>
                <c:pt idx="6">
                  <c:v>1</c:v>
                </c:pt>
                <c:pt idx="7">
                  <c:v>6</c:v>
                </c:pt>
                <c:pt idx="8">
                  <c:v>6</c:v>
                </c:pt>
                <c:pt idx="9">
                  <c:v>6</c:v>
                </c:pt>
                <c:pt idx="10">
                  <c:v>1</c:v>
                </c:pt>
                <c:pt idx="11">
                  <c:v>1</c:v>
                </c:pt>
              </c:numCache>
            </c:numRef>
          </c:val>
        </c:ser>
        <c:axId val="89315968"/>
        <c:axId val="46010752"/>
      </c:barChart>
      <c:catAx>
        <c:axId val="89315968"/>
        <c:scaling>
          <c:orientation val="minMax"/>
        </c:scaling>
        <c:axPos val="b"/>
        <c:tickLblPos val="nextTo"/>
        <c:crossAx val="46010752"/>
        <c:crosses val="autoZero"/>
        <c:auto val="1"/>
        <c:lblAlgn val="ctr"/>
        <c:lblOffset val="100"/>
      </c:catAx>
      <c:valAx>
        <c:axId val="46010752"/>
        <c:scaling>
          <c:orientation val="minMax"/>
        </c:scaling>
        <c:axPos val="l"/>
        <c:majorGridlines/>
        <c:numFmt formatCode="General" sourceLinked="1"/>
        <c:tickLblPos val="nextTo"/>
        <c:crossAx val="89315968"/>
        <c:crosses val="autoZero"/>
        <c:crossBetween val="between"/>
      </c:valAx>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n-GB"/>
  <c:chart>
    <c:plotArea>
      <c:layout>
        <c:manualLayout>
          <c:layoutTarget val="inner"/>
          <c:xMode val="edge"/>
          <c:yMode val="edge"/>
          <c:x val="8.0382108486439202E-2"/>
          <c:y val="0.20449014768676338"/>
          <c:w val="0.83950541066087836"/>
          <c:h val="0.45289105652838119"/>
        </c:manualLayout>
      </c:layout>
      <c:barChart>
        <c:barDir val="col"/>
        <c:grouping val="clustered"/>
        <c:ser>
          <c:idx val="0"/>
          <c:order val="0"/>
          <c:tx>
            <c:strRef>
              <c:f>Data!$B$3</c:f>
              <c:strCache>
                <c:ptCount val="1"/>
                <c:pt idx="0">
                  <c:v>2015/16 </c:v>
                </c:pt>
              </c:strCache>
            </c:strRef>
          </c:tx>
          <c:cat>
            <c:strRef>
              <c:f>Data!$A$4:$A$10</c:f>
              <c:strCache>
                <c:ptCount val="7"/>
                <c:pt idx="0">
                  <c:v>Staff Attitude</c:v>
                </c:pt>
                <c:pt idx="1">
                  <c:v>Communication</c:v>
                </c:pt>
                <c:pt idx="2">
                  <c:v>Discharge Process</c:v>
                </c:pt>
                <c:pt idx="3">
                  <c:v>Patient Journey</c:v>
                </c:pt>
                <c:pt idx="4">
                  <c:v>Clinical Treatment</c:v>
                </c:pt>
                <c:pt idx="5">
                  <c:v>Waiting List</c:v>
                </c:pt>
                <c:pt idx="6">
                  <c:v>Date of Admission</c:v>
                </c:pt>
              </c:strCache>
            </c:strRef>
          </c:cat>
          <c:val>
            <c:numRef>
              <c:f>Data!$B$4:$B$10</c:f>
              <c:numCache>
                <c:formatCode>General</c:formatCode>
                <c:ptCount val="7"/>
                <c:pt idx="0">
                  <c:v>6</c:v>
                </c:pt>
                <c:pt idx="1">
                  <c:v>13</c:v>
                </c:pt>
                <c:pt idx="2">
                  <c:v>1</c:v>
                </c:pt>
                <c:pt idx="3">
                  <c:v>4</c:v>
                </c:pt>
                <c:pt idx="4">
                  <c:v>23</c:v>
                </c:pt>
                <c:pt idx="5">
                  <c:v>0</c:v>
                </c:pt>
                <c:pt idx="6">
                  <c:v>1</c:v>
                </c:pt>
              </c:numCache>
            </c:numRef>
          </c:val>
        </c:ser>
        <c:ser>
          <c:idx val="1"/>
          <c:order val="1"/>
          <c:tx>
            <c:strRef>
              <c:f>Data!$C$3</c:f>
              <c:strCache>
                <c:ptCount val="1"/>
                <c:pt idx="0">
                  <c:v>2016/17 </c:v>
                </c:pt>
              </c:strCache>
            </c:strRef>
          </c:tx>
          <c:cat>
            <c:strRef>
              <c:f>Data!$A$4:$A$10</c:f>
              <c:strCache>
                <c:ptCount val="7"/>
                <c:pt idx="0">
                  <c:v>Staff Attitude</c:v>
                </c:pt>
                <c:pt idx="1">
                  <c:v>Communication</c:v>
                </c:pt>
                <c:pt idx="2">
                  <c:v>Discharge Process</c:v>
                </c:pt>
                <c:pt idx="3">
                  <c:v>Patient Journey</c:v>
                </c:pt>
                <c:pt idx="4">
                  <c:v>Clinical Treatment</c:v>
                </c:pt>
                <c:pt idx="5">
                  <c:v>Waiting List</c:v>
                </c:pt>
                <c:pt idx="6">
                  <c:v>Date of Admission</c:v>
                </c:pt>
              </c:strCache>
            </c:strRef>
          </c:cat>
          <c:val>
            <c:numRef>
              <c:f>Data!$C$4:$C$10</c:f>
              <c:numCache>
                <c:formatCode>#0</c:formatCode>
                <c:ptCount val="7"/>
                <c:pt idx="0">
                  <c:v>8</c:v>
                </c:pt>
                <c:pt idx="1">
                  <c:v>5</c:v>
                </c:pt>
                <c:pt idx="2">
                  <c:v>1</c:v>
                </c:pt>
                <c:pt idx="3">
                  <c:v>6</c:v>
                </c:pt>
                <c:pt idx="4">
                  <c:v>25</c:v>
                </c:pt>
                <c:pt idx="5">
                  <c:v>1</c:v>
                </c:pt>
              </c:numCache>
            </c:numRef>
          </c:val>
        </c:ser>
        <c:axId val="46036480"/>
        <c:axId val="46038016"/>
      </c:barChart>
      <c:catAx>
        <c:axId val="46036480"/>
        <c:scaling>
          <c:orientation val="minMax"/>
        </c:scaling>
        <c:axPos val="b"/>
        <c:tickLblPos val="nextTo"/>
        <c:crossAx val="46038016"/>
        <c:crosses val="autoZero"/>
        <c:auto val="1"/>
        <c:lblAlgn val="ctr"/>
        <c:lblOffset val="100"/>
      </c:catAx>
      <c:valAx>
        <c:axId val="46038016"/>
        <c:scaling>
          <c:orientation val="minMax"/>
        </c:scaling>
        <c:axPos val="l"/>
        <c:majorGridlines/>
        <c:numFmt formatCode="General" sourceLinked="1"/>
        <c:tickLblPos val="nextTo"/>
        <c:crossAx val="46036480"/>
        <c:crosses val="autoZero"/>
        <c:crossBetween val="between"/>
      </c:valAx>
    </c:plotArea>
    <c:legend>
      <c:legendPos val="r"/>
      <c:layout>
        <c:manualLayout>
          <c:xMode val="edge"/>
          <c:yMode val="edge"/>
          <c:x val="0.26514522893940584"/>
          <c:y val="2.1975555294394176E-2"/>
          <c:w val="0.58089587638754558"/>
          <c:h val="0.17992948642613751"/>
        </c:manualLayout>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n-GB"/>
  <c:chart>
    <c:plotArea>
      <c:layout>
        <c:manualLayout>
          <c:layoutTarget val="inner"/>
          <c:xMode val="edge"/>
          <c:yMode val="edge"/>
          <c:x val="8.0382108486439202E-2"/>
          <c:y val="0.17640055409740482"/>
          <c:w val="0.81382442579292957"/>
          <c:h val="0.48162547389909677"/>
        </c:manualLayout>
      </c:layout>
      <c:barChart>
        <c:barDir val="col"/>
        <c:grouping val="clustered"/>
        <c:ser>
          <c:idx val="0"/>
          <c:order val="0"/>
          <c:tx>
            <c:strRef>
              <c:f>Data!$B$13</c:f>
              <c:strCache>
                <c:ptCount val="1"/>
                <c:pt idx="0">
                  <c:v>2015/16 </c:v>
                </c:pt>
              </c:strCache>
            </c:strRef>
          </c:tx>
          <c:cat>
            <c:strRef>
              <c:f>Data!$A$14:$A$20</c:f>
              <c:strCache>
                <c:ptCount val="7"/>
                <c:pt idx="0">
                  <c:v>Staff Attitude</c:v>
                </c:pt>
                <c:pt idx="1">
                  <c:v>Communication</c:v>
                </c:pt>
                <c:pt idx="2">
                  <c:v>Discharge Process</c:v>
                </c:pt>
                <c:pt idx="3">
                  <c:v>Patient Journey</c:v>
                </c:pt>
                <c:pt idx="4">
                  <c:v>Clinical Treatment</c:v>
                </c:pt>
                <c:pt idx="5">
                  <c:v>Waiting List</c:v>
                </c:pt>
                <c:pt idx="6">
                  <c:v>Date of Admission</c:v>
                </c:pt>
              </c:strCache>
            </c:strRef>
          </c:cat>
          <c:val>
            <c:numRef>
              <c:f>Data!$B$14:$B$20</c:f>
              <c:numCache>
                <c:formatCode>General</c:formatCode>
                <c:ptCount val="7"/>
                <c:pt idx="0">
                  <c:v>3</c:v>
                </c:pt>
                <c:pt idx="1">
                  <c:v>3</c:v>
                </c:pt>
                <c:pt idx="3">
                  <c:v>1</c:v>
                </c:pt>
                <c:pt idx="4">
                  <c:v>7</c:v>
                </c:pt>
              </c:numCache>
            </c:numRef>
          </c:val>
        </c:ser>
        <c:ser>
          <c:idx val="1"/>
          <c:order val="1"/>
          <c:tx>
            <c:strRef>
              <c:f>Data!$C$13</c:f>
              <c:strCache>
                <c:ptCount val="1"/>
                <c:pt idx="0">
                  <c:v>2016/17 </c:v>
                </c:pt>
              </c:strCache>
            </c:strRef>
          </c:tx>
          <c:cat>
            <c:strRef>
              <c:f>Data!$A$14:$A$20</c:f>
              <c:strCache>
                <c:ptCount val="7"/>
                <c:pt idx="0">
                  <c:v>Staff Attitude</c:v>
                </c:pt>
                <c:pt idx="1">
                  <c:v>Communication</c:v>
                </c:pt>
                <c:pt idx="2">
                  <c:v>Discharge Process</c:v>
                </c:pt>
                <c:pt idx="3">
                  <c:v>Patient Journey</c:v>
                </c:pt>
                <c:pt idx="4">
                  <c:v>Clinical Treatment</c:v>
                </c:pt>
                <c:pt idx="5">
                  <c:v>Waiting List</c:v>
                </c:pt>
                <c:pt idx="6">
                  <c:v>Date of Admission</c:v>
                </c:pt>
              </c:strCache>
            </c:strRef>
          </c:cat>
          <c:val>
            <c:numRef>
              <c:f>Data!$C$14:$C$20</c:f>
              <c:numCache>
                <c:formatCode>#0</c:formatCode>
                <c:ptCount val="7"/>
                <c:pt idx="0">
                  <c:v>5</c:v>
                </c:pt>
                <c:pt idx="1">
                  <c:v>3</c:v>
                </c:pt>
                <c:pt idx="2">
                  <c:v>1</c:v>
                </c:pt>
                <c:pt idx="3">
                  <c:v>4</c:v>
                </c:pt>
                <c:pt idx="4">
                  <c:v>8</c:v>
                </c:pt>
                <c:pt idx="5">
                  <c:v>1</c:v>
                </c:pt>
              </c:numCache>
            </c:numRef>
          </c:val>
        </c:ser>
        <c:axId val="46058496"/>
        <c:axId val="46064384"/>
      </c:barChart>
      <c:catAx>
        <c:axId val="46058496"/>
        <c:scaling>
          <c:orientation val="minMax"/>
        </c:scaling>
        <c:axPos val="b"/>
        <c:tickLblPos val="nextTo"/>
        <c:crossAx val="46064384"/>
        <c:crosses val="autoZero"/>
        <c:auto val="1"/>
        <c:lblAlgn val="ctr"/>
        <c:lblOffset val="100"/>
      </c:catAx>
      <c:valAx>
        <c:axId val="46064384"/>
        <c:scaling>
          <c:orientation val="minMax"/>
        </c:scaling>
        <c:axPos val="l"/>
        <c:majorGridlines/>
        <c:numFmt formatCode="General" sourceLinked="1"/>
        <c:tickLblPos val="nextTo"/>
        <c:crossAx val="46058496"/>
        <c:crosses val="autoZero"/>
        <c:crossBetween val="between"/>
      </c:valAx>
    </c:plotArea>
    <c:legend>
      <c:legendPos val="r"/>
      <c:layout>
        <c:manualLayout>
          <c:xMode val="edge"/>
          <c:yMode val="edge"/>
          <c:x val="0.30577754703738957"/>
          <c:y val="4.2457713619131008E-3"/>
          <c:w val="0.51256802274715563"/>
          <c:h val="0.16743438320210008"/>
        </c:manualLayout>
      </c:layout>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a:pPr>
            <a:r>
              <a:rPr lang="en-GB" sz="1400" u="sng"/>
              <a:t>Top</a:t>
            </a:r>
            <a:r>
              <a:rPr lang="en-GB" sz="1400" u="sng" baseline="0"/>
              <a:t> six concerns categories </a:t>
            </a:r>
            <a:endParaRPr lang="en-GB" sz="1400" u="sng"/>
          </a:p>
        </c:rich>
      </c:tx>
      <c:layout>
        <c:manualLayout>
          <c:xMode val="edge"/>
          <c:yMode val="edge"/>
          <c:x val="0.11540966754155728"/>
          <c:y val="2.7777777777778002E-2"/>
        </c:manualLayout>
      </c:layout>
      <c:overlay val="1"/>
    </c:title>
    <c:plotArea>
      <c:layout>
        <c:manualLayout>
          <c:layoutTarget val="inner"/>
          <c:xMode val="edge"/>
          <c:yMode val="edge"/>
          <c:x val="9.0174321959755027E-2"/>
          <c:y val="0.125"/>
          <c:w val="0.49444444444444585"/>
          <c:h val="0.8240740740740774"/>
        </c:manualLayout>
      </c:layout>
      <c:pieChart>
        <c:varyColors val="1"/>
        <c:ser>
          <c:idx val="0"/>
          <c:order val="0"/>
          <c:cat>
            <c:strRef>
              <c:f>Data!$A$4:$A$8</c:f>
              <c:strCache>
                <c:ptCount val="5"/>
                <c:pt idx="0">
                  <c:v>Communication</c:v>
                </c:pt>
                <c:pt idx="1">
                  <c:v>Staff Attitude</c:v>
                </c:pt>
                <c:pt idx="2">
                  <c:v>Patient Journey</c:v>
                </c:pt>
                <c:pt idx="3">
                  <c:v>Transport</c:v>
                </c:pt>
                <c:pt idx="4">
                  <c:v>Clinical Treatment</c:v>
                </c:pt>
              </c:strCache>
            </c:strRef>
          </c:cat>
          <c:val>
            <c:numRef>
              <c:f>Data!$B$4:$B$8</c:f>
              <c:numCache>
                <c:formatCode>#0</c:formatCode>
                <c:ptCount val="5"/>
                <c:pt idx="0">
                  <c:v>17</c:v>
                </c:pt>
                <c:pt idx="1">
                  <c:v>6</c:v>
                </c:pt>
                <c:pt idx="2">
                  <c:v>3</c:v>
                </c:pt>
                <c:pt idx="3">
                  <c:v>2</c:v>
                </c:pt>
                <c:pt idx="4">
                  <c:v>2</c:v>
                </c:pt>
              </c:numCache>
            </c:numRef>
          </c:val>
        </c:ser>
        <c:ser>
          <c:idx val="1"/>
          <c:order val="1"/>
          <c:cat>
            <c:strRef>
              <c:f>Data!$A$4:$A$8</c:f>
              <c:strCache>
                <c:ptCount val="5"/>
                <c:pt idx="0">
                  <c:v>Communication</c:v>
                </c:pt>
                <c:pt idx="1">
                  <c:v>Staff Attitude</c:v>
                </c:pt>
                <c:pt idx="2">
                  <c:v>Patient Journey</c:v>
                </c:pt>
                <c:pt idx="3">
                  <c:v>Transport</c:v>
                </c:pt>
                <c:pt idx="4">
                  <c:v>Clinical Treatment</c:v>
                </c:pt>
              </c:strCache>
            </c:strRef>
          </c:cat>
          <c:val>
            <c:numRef>
              <c:f>Data!$C$4:$C$8</c:f>
              <c:numCache>
                <c:formatCode>#0</c:formatCode>
                <c:ptCount val="5"/>
                <c:pt idx="0">
                  <c:v>17</c:v>
                </c:pt>
                <c:pt idx="1">
                  <c:v>6</c:v>
                </c:pt>
                <c:pt idx="2">
                  <c:v>3</c:v>
                </c:pt>
                <c:pt idx="3">
                  <c:v>2</c:v>
                </c:pt>
                <c:pt idx="4">
                  <c:v>2</c:v>
                </c:pt>
              </c:numCache>
            </c:numRef>
          </c:val>
        </c:ser>
        <c:firstSliceAng val="0"/>
      </c:pieChart>
    </c:plotArea>
    <c:legend>
      <c:legendPos val="r"/>
      <c:layout/>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B941E4-79E1-46A5-A03B-84EE2642F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24</Pages>
  <Words>5095</Words>
  <Characters>29046</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34073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riachl</dc:creator>
  <cp:lastModifiedBy>riachl</cp:lastModifiedBy>
  <cp:revision>2</cp:revision>
  <dcterms:created xsi:type="dcterms:W3CDTF">2017-05-30T15:52:00Z</dcterms:created>
  <dcterms:modified xsi:type="dcterms:W3CDTF">2017-05-30T15:52:00Z</dcterms:modified>
</cp:coreProperties>
</file>