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6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0065"/>
      </w:tblGrid>
      <w:tr w:rsidR="00961B7E" w:rsidRPr="00F64607" w:rsidTr="00A8797B">
        <w:trPr>
          <w:trHeight w:val="432"/>
        </w:trPr>
        <w:tc>
          <w:tcPr>
            <w:tcW w:w="10065" w:type="dxa"/>
            <w:tcBorders>
              <w:top w:val="single" w:sz="4" w:space="0" w:color="auto"/>
              <w:bottom w:val="single" w:sz="4" w:space="0" w:color="auto"/>
            </w:tcBorders>
          </w:tcPr>
          <w:p w:rsidR="00961B7E" w:rsidRPr="00F64607" w:rsidRDefault="00DB3897" w:rsidP="00DF66A0">
            <w:pPr>
              <w:rPr>
                <w:rFonts w:ascii="Arial" w:hAnsi="Arial" w:cs="Arial"/>
                <w:b/>
                <w:sz w:val="24"/>
                <w:szCs w:val="24"/>
              </w:rPr>
            </w:pPr>
            <w:r w:rsidRPr="00F64607">
              <w:rPr>
                <w:rFonts w:ascii="Arial" w:hAnsi="Arial" w:cs="Arial"/>
                <w:b/>
                <w:sz w:val="24"/>
                <w:szCs w:val="24"/>
              </w:rPr>
              <w:t>Overview</w:t>
            </w:r>
          </w:p>
        </w:tc>
      </w:tr>
      <w:tr w:rsidR="00A8797B" w:rsidRPr="00F64607" w:rsidTr="00777F34">
        <w:trPr>
          <w:trHeight w:val="1652"/>
        </w:trPr>
        <w:tc>
          <w:tcPr>
            <w:tcW w:w="10065" w:type="dxa"/>
            <w:tcBorders>
              <w:top w:val="single" w:sz="4" w:space="0" w:color="auto"/>
              <w:bottom w:val="single" w:sz="4" w:space="0" w:color="auto"/>
            </w:tcBorders>
          </w:tcPr>
          <w:p w:rsidR="00AD17EC" w:rsidRDefault="00EA055D" w:rsidP="00DF66A0">
            <w:pPr>
              <w:ind w:left="34" w:hanging="34"/>
              <w:rPr>
                <w:rFonts w:ascii="Arial" w:hAnsi="Arial" w:cs="Arial"/>
                <w:sz w:val="24"/>
                <w:szCs w:val="24"/>
              </w:rPr>
            </w:pPr>
            <w:r w:rsidRPr="00F64607">
              <w:rPr>
                <w:rFonts w:ascii="Arial" w:hAnsi="Arial" w:cs="Arial"/>
                <w:sz w:val="24"/>
                <w:szCs w:val="24"/>
              </w:rPr>
              <w:t>This</w:t>
            </w:r>
            <w:r w:rsidR="005822B3" w:rsidRPr="00F64607">
              <w:rPr>
                <w:rFonts w:ascii="Arial" w:hAnsi="Arial" w:cs="Arial"/>
                <w:sz w:val="24"/>
                <w:szCs w:val="24"/>
              </w:rPr>
              <w:t xml:space="preserve"> </w:t>
            </w:r>
            <w:r w:rsidR="00AD17EC" w:rsidRPr="00F64607">
              <w:rPr>
                <w:rFonts w:ascii="Arial" w:hAnsi="Arial" w:cs="Arial"/>
                <w:sz w:val="24"/>
                <w:szCs w:val="24"/>
              </w:rPr>
              <w:t>progress report</w:t>
            </w:r>
            <w:r w:rsidR="008A6939" w:rsidRPr="00F64607">
              <w:rPr>
                <w:rFonts w:ascii="Arial" w:hAnsi="Arial" w:cs="Arial"/>
                <w:sz w:val="24"/>
                <w:szCs w:val="24"/>
              </w:rPr>
              <w:t xml:space="preserve"> for the Hospital Expansion P</w:t>
            </w:r>
            <w:r w:rsidRPr="00F64607">
              <w:rPr>
                <w:rFonts w:ascii="Arial" w:hAnsi="Arial" w:cs="Arial"/>
                <w:sz w:val="24"/>
                <w:szCs w:val="24"/>
              </w:rPr>
              <w:t xml:space="preserve">rogramme </w:t>
            </w:r>
            <w:r w:rsidR="00AD17EC" w:rsidRPr="00F64607">
              <w:rPr>
                <w:rFonts w:ascii="Arial" w:hAnsi="Arial" w:cs="Arial"/>
                <w:sz w:val="24"/>
                <w:szCs w:val="24"/>
              </w:rPr>
              <w:t xml:space="preserve">covers the period from </w:t>
            </w:r>
            <w:proofErr w:type="gramStart"/>
            <w:r w:rsidR="007816BD" w:rsidRPr="00F64607">
              <w:rPr>
                <w:rFonts w:ascii="Arial" w:hAnsi="Arial" w:cs="Arial"/>
                <w:sz w:val="24"/>
                <w:szCs w:val="24"/>
              </w:rPr>
              <w:t>2</w:t>
            </w:r>
            <w:r w:rsidR="00C656AB" w:rsidRPr="00F64607">
              <w:rPr>
                <w:rFonts w:ascii="Arial" w:hAnsi="Arial" w:cs="Arial"/>
                <w:sz w:val="24"/>
                <w:szCs w:val="24"/>
              </w:rPr>
              <w:t xml:space="preserve">3 </w:t>
            </w:r>
            <w:r w:rsidR="007816BD" w:rsidRPr="00F64607">
              <w:rPr>
                <w:rFonts w:ascii="Arial" w:hAnsi="Arial" w:cs="Arial"/>
                <w:sz w:val="24"/>
                <w:szCs w:val="24"/>
                <w:vertAlign w:val="superscript"/>
              </w:rPr>
              <w:t xml:space="preserve"> </w:t>
            </w:r>
            <w:r w:rsidR="007816BD" w:rsidRPr="00F64607">
              <w:rPr>
                <w:rFonts w:ascii="Arial" w:hAnsi="Arial" w:cs="Arial"/>
                <w:sz w:val="24"/>
                <w:szCs w:val="24"/>
              </w:rPr>
              <w:t>November</w:t>
            </w:r>
            <w:proofErr w:type="gramEnd"/>
            <w:r w:rsidR="005822B3" w:rsidRPr="00F64607">
              <w:rPr>
                <w:rFonts w:ascii="Arial" w:hAnsi="Arial" w:cs="Arial"/>
                <w:sz w:val="24"/>
                <w:szCs w:val="24"/>
              </w:rPr>
              <w:t xml:space="preserve"> 2017 to </w:t>
            </w:r>
            <w:r w:rsidR="007816BD" w:rsidRPr="00F64607">
              <w:rPr>
                <w:rFonts w:ascii="Arial" w:hAnsi="Arial" w:cs="Arial"/>
                <w:sz w:val="24"/>
                <w:szCs w:val="24"/>
              </w:rPr>
              <w:t>1</w:t>
            </w:r>
            <w:r w:rsidR="00C656AB" w:rsidRPr="00F64607">
              <w:rPr>
                <w:rFonts w:ascii="Arial" w:hAnsi="Arial" w:cs="Arial"/>
                <w:sz w:val="24"/>
                <w:szCs w:val="24"/>
              </w:rPr>
              <w:t>4</w:t>
            </w:r>
            <w:r w:rsidR="007816BD" w:rsidRPr="00F64607">
              <w:rPr>
                <w:rFonts w:ascii="Arial" w:hAnsi="Arial" w:cs="Arial"/>
                <w:sz w:val="24"/>
                <w:szCs w:val="24"/>
              </w:rPr>
              <w:t xml:space="preserve"> </w:t>
            </w:r>
            <w:r w:rsidR="007816BD" w:rsidRPr="00F64607">
              <w:rPr>
                <w:rFonts w:ascii="Arial" w:hAnsi="Arial" w:cs="Arial"/>
                <w:sz w:val="24"/>
                <w:szCs w:val="24"/>
                <w:vertAlign w:val="superscript"/>
              </w:rPr>
              <w:t xml:space="preserve"> </w:t>
            </w:r>
            <w:r w:rsidR="007816BD" w:rsidRPr="00F64607">
              <w:rPr>
                <w:rFonts w:ascii="Arial" w:hAnsi="Arial" w:cs="Arial"/>
                <w:sz w:val="24"/>
                <w:szCs w:val="24"/>
              </w:rPr>
              <w:t>January</w:t>
            </w:r>
            <w:r w:rsidR="006F3156" w:rsidRPr="00F64607">
              <w:rPr>
                <w:rFonts w:ascii="Arial" w:hAnsi="Arial" w:cs="Arial"/>
                <w:sz w:val="24"/>
                <w:szCs w:val="24"/>
              </w:rPr>
              <w:t xml:space="preserve"> 2018</w:t>
            </w:r>
            <w:r w:rsidR="005822B3" w:rsidRPr="00F64607">
              <w:rPr>
                <w:rFonts w:ascii="Arial" w:hAnsi="Arial" w:cs="Arial"/>
                <w:sz w:val="24"/>
                <w:szCs w:val="24"/>
              </w:rPr>
              <w:t xml:space="preserve">.  </w:t>
            </w:r>
          </w:p>
          <w:p w:rsidR="009B22E4" w:rsidRPr="00F64607" w:rsidRDefault="009B22E4" w:rsidP="00DF66A0">
            <w:pPr>
              <w:ind w:left="34" w:hanging="34"/>
              <w:rPr>
                <w:rFonts w:ascii="Arial" w:hAnsi="Arial" w:cs="Arial"/>
                <w:sz w:val="24"/>
                <w:szCs w:val="24"/>
              </w:rPr>
            </w:pPr>
          </w:p>
          <w:p w:rsidR="005822B3" w:rsidRDefault="004711A9" w:rsidP="00DF66A0">
            <w:pPr>
              <w:rPr>
                <w:rFonts w:ascii="Arial" w:hAnsi="Arial" w:cs="Arial"/>
                <w:sz w:val="24"/>
                <w:szCs w:val="24"/>
              </w:rPr>
            </w:pPr>
            <w:r w:rsidRPr="00F64607">
              <w:rPr>
                <w:rFonts w:ascii="Arial" w:hAnsi="Arial" w:cs="Arial"/>
                <w:sz w:val="24"/>
                <w:szCs w:val="24"/>
              </w:rPr>
              <w:t>Key m</w:t>
            </w:r>
            <w:r w:rsidR="00163F47" w:rsidRPr="00F64607">
              <w:rPr>
                <w:rFonts w:ascii="Arial" w:hAnsi="Arial" w:cs="Arial"/>
                <w:sz w:val="24"/>
                <w:szCs w:val="24"/>
              </w:rPr>
              <w:t>ilestones within this reporting period include:</w:t>
            </w:r>
          </w:p>
          <w:p w:rsidR="009B22E4" w:rsidRPr="00F64607" w:rsidRDefault="009B22E4" w:rsidP="00DF66A0">
            <w:pPr>
              <w:rPr>
                <w:rFonts w:ascii="Arial" w:hAnsi="Arial" w:cs="Arial"/>
                <w:sz w:val="24"/>
                <w:szCs w:val="24"/>
              </w:rPr>
            </w:pPr>
          </w:p>
          <w:p w:rsidR="005F4963" w:rsidRPr="00F64607" w:rsidRDefault="00B9201D" w:rsidP="00DF66A0">
            <w:pPr>
              <w:pStyle w:val="ListParagraph"/>
              <w:numPr>
                <w:ilvl w:val="0"/>
                <w:numId w:val="5"/>
              </w:numPr>
              <w:rPr>
                <w:rFonts w:ascii="Arial" w:hAnsi="Arial" w:cs="Arial"/>
                <w:sz w:val="24"/>
                <w:szCs w:val="24"/>
                <w:lang w:val="en-IE" w:eastAsia="en-GB"/>
              </w:rPr>
            </w:pPr>
            <w:r w:rsidRPr="00F64607">
              <w:rPr>
                <w:rFonts w:ascii="Arial" w:hAnsi="Arial" w:cs="Arial"/>
                <w:sz w:val="24"/>
                <w:szCs w:val="24"/>
                <w:lang w:val="en-IE" w:eastAsia="en-GB"/>
              </w:rPr>
              <w:t>Completion of Developed Design</w:t>
            </w:r>
          </w:p>
          <w:p w:rsidR="00F06114" w:rsidRDefault="00F06114" w:rsidP="00DF66A0">
            <w:pPr>
              <w:pStyle w:val="ListParagraph"/>
              <w:numPr>
                <w:ilvl w:val="0"/>
                <w:numId w:val="5"/>
              </w:numPr>
              <w:rPr>
                <w:rFonts w:ascii="Arial" w:hAnsi="Arial" w:cs="Arial"/>
                <w:sz w:val="24"/>
                <w:szCs w:val="24"/>
                <w:lang w:val="en-IE" w:eastAsia="en-GB"/>
              </w:rPr>
            </w:pPr>
            <w:r w:rsidRPr="00F64607">
              <w:rPr>
                <w:rFonts w:ascii="Arial" w:hAnsi="Arial" w:cs="Arial"/>
                <w:sz w:val="24"/>
                <w:szCs w:val="24"/>
                <w:lang w:val="en-IE" w:eastAsia="en-GB"/>
              </w:rPr>
              <w:t>Second stage of the AEDET (Achieving Excellence in Design Evaluation Toolkit) held</w:t>
            </w:r>
          </w:p>
          <w:p w:rsidR="009B22E4" w:rsidRPr="00F64607" w:rsidRDefault="009B22E4" w:rsidP="009B22E4">
            <w:pPr>
              <w:pStyle w:val="ListParagraph"/>
              <w:rPr>
                <w:rFonts w:ascii="Arial" w:hAnsi="Arial" w:cs="Arial"/>
                <w:sz w:val="24"/>
                <w:szCs w:val="24"/>
                <w:lang w:val="en-IE" w:eastAsia="en-GB"/>
              </w:rPr>
            </w:pPr>
          </w:p>
        </w:tc>
      </w:tr>
    </w:tbl>
    <w:p w:rsidR="00961B7E" w:rsidRPr="00F64607" w:rsidRDefault="00961B7E" w:rsidP="00DF66A0">
      <w:pPr>
        <w:rPr>
          <w:rFonts w:ascii="Arial" w:hAnsi="Arial" w:cs="Arial"/>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65"/>
      </w:tblGrid>
      <w:tr w:rsidR="00961B7E" w:rsidRPr="00F64607" w:rsidTr="003F5E6A">
        <w:trPr>
          <w:trHeight w:val="379"/>
        </w:trPr>
        <w:tc>
          <w:tcPr>
            <w:tcW w:w="10065" w:type="dxa"/>
          </w:tcPr>
          <w:p w:rsidR="00961B7E" w:rsidRPr="00F64607" w:rsidRDefault="00961B7E" w:rsidP="00DF66A0">
            <w:pPr>
              <w:rPr>
                <w:rFonts w:ascii="Arial" w:hAnsi="Arial" w:cs="Arial"/>
                <w:b/>
                <w:sz w:val="24"/>
                <w:szCs w:val="24"/>
              </w:rPr>
            </w:pPr>
            <w:r w:rsidRPr="00F64607">
              <w:rPr>
                <w:rFonts w:ascii="Arial" w:hAnsi="Arial" w:cs="Arial"/>
                <w:b/>
                <w:sz w:val="24"/>
                <w:szCs w:val="24"/>
              </w:rPr>
              <w:t xml:space="preserve">Key activities carried out </w:t>
            </w:r>
            <w:r w:rsidR="0053603D" w:rsidRPr="00F64607">
              <w:rPr>
                <w:rFonts w:ascii="Arial" w:hAnsi="Arial" w:cs="Arial"/>
                <w:b/>
                <w:sz w:val="24"/>
                <w:szCs w:val="24"/>
              </w:rPr>
              <w:t>in</w:t>
            </w:r>
            <w:r w:rsidR="00A438B4" w:rsidRPr="00F64607">
              <w:rPr>
                <w:rFonts w:ascii="Arial" w:hAnsi="Arial" w:cs="Arial"/>
                <w:b/>
                <w:sz w:val="24"/>
                <w:szCs w:val="24"/>
              </w:rPr>
              <w:t xml:space="preserve"> </w:t>
            </w:r>
            <w:r w:rsidR="006F3156" w:rsidRPr="00F64607">
              <w:rPr>
                <w:rFonts w:ascii="Arial" w:hAnsi="Arial" w:cs="Arial"/>
                <w:b/>
                <w:sz w:val="24"/>
                <w:szCs w:val="24"/>
              </w:rPr>
              <w:t>Decem</w:t>
            </w:r>
            <w:r w:rsidR="00021059" w:rsidRPr="00F64607">
              <w:rPr>
                <w:rFonts w:ascii="Arial" w:hAnsi="Arial" w:cs="Arial"/>
                <w:b/>
                <w:sz w:val="24"/>
                <w:szCs w:val="24"/>
              </w:rPr>
              <w:t>ber</w:t>
            </w:r>
            <w:r w:rsidR="006F3156" w:rsidRPr="00F64607">
              <w:rPr>
                <w:rFonts w:ascii="Arial" w:hAnsi="Arial" w:cs="Arial"/>
                <w:b/>
                <w:sz w:val="24"/>
                <w:szCs w:val="24"/>
              </w:rPr>
              <w:t xml:space="preserve"> 2017 / </w:t>
            </w:r>
            <w:r w:rsidR="005F4963" w:rsidRPr="00F64607">
              <w:rPr>
                <w:rFonts w:ascii="Arial" w:hAnsi="Arial" w:cs="Arial"/>
                <w:b/>
                <w:sz w:val="24"/>
                <w:szCs w:val="24"/>
              </w:rPr>
              <w:t>January</w:t>
            </w:r>
            <w:r w:rsidR="002F29AE" w:rsidRPr="00F64607">
              <w:rPr>
                <w:rFonts w:ascii="Arial" w:hAnsi="Arial" w:cs="Arial"/>
                <w:b/>
                <w:sz w:val="24"/>
                <w:szCs w:val="24"/>
              </w:rPr>
              <w:t xml:space="preserve"> 201</w:t>
            </w:r>
            <w:r w:rsidR="006F3156" w:rsidRPr="00F64607">
              <w:rPr>
                <w:rFonts w:ascii="Arial" w:hAnsi="Arial" w:cs="Arial"/>
                <w:b/>
                <w:sz w:val="24"/>
                <w:szCs w:val="24"/>
              </w:rPr>
              <w:t>8</w:t>
            </w:r>
          </w:p>
        </w:tc>
      </w:tr>
      <w:tr w:rsidR="00961B7E" w:rsidRPr="00F64607" w:rsidTr="003F4617">
        <w:trPr>
          <w:trHeight w:val="684"/>
        </w:trPr>
        <w:tc>
          <w:tcPr>
            <w:tcW w:w="10065" w:type="dxa"/>
          </w:tcPr>
          <w:p w:rsidR="006D15ED" w:rsidRPr="00F64607" w:rsidRDefault="006D15ED" w:rsidP="00DF66A0">
            <w:pPr>
              <w:rPr>
                <w:rFonts w:ascii="Arial" w:hAnsi="Arial" w:cs="Arial"/>
                <w:sz w:val="24"/>
                <w:szCs w:val="24"/>
                <w:lang w:val="en-IE" w:eastAsia="en-GB"/>
              </w:rPr>
            </w:pPr>
          </w:p>
          <w:p w:rsidR="008100FE" w:rsidRPr="00F64607" w:rsidRDefault="00DF66A0" w:rsidP="00DF66A0">
            <w:pPr>
              <w:pStyle w:val="ListParagraph"/>
              <w:numPr>
                <w:ilvl w:val="0"/>
                <w:numId w:val="22"/>
              </w:numPr>
              <w:ind w:left="318" w:hanging="284"/>
              <w:rPr>
                <w:rFonts w:ascii="Arial" w:hAnsi="Arial" w:cs="Arial"/>
                <w:b/>
                <w:bCs/>
                <w:sz w:val="24"/>
                <w:szCs w:val="24"/>
                <w:lang w:val="en-IE" w:eastAsia="en-GB"/>
              </w:rPr>
            </w:pPr>
            <w:r w:rsidRPr="00F64607">
              <w:rPr>
                <w:rFonts w:ascii="Arial" w:hAnsi="Arial" w:cs="Arial"/>
                <w:b/>
                <w:bCs/>
                <w:sz w:val="24"/>
                <w:szCs w:val="24"/>
                <w:lang w:val="en-IE" w:eastAsia="en-GB"/>
              </w:rPr>
              <w:t xml:space="preserve">Principal Supply Chain Partner </w:t>
            </w:r>
            <w:r w:rsidR="003141CF" w:rsidRPr="00F64607">
              <w:rPr>
                <w:rFonts w:ascii="Arial" w:hAnsi="Arial" w:cs="Arial"/>
                <w:b/>
                <w:bCs/>
                <w:sz w:val="24"/>
                <w:szCs w:val="24"/>
                <w:lang w:val="en-IE" w:eastAsia="en-GB"/>
              </w:rPr>
              <w:t>(PSCP)</w:t>
            </w:r>
            <w:r w:rsidR="00BD7195" w:rsidRPr="00F64607">
              <w:rPr>
                <w:rFonts w:ascii="Arial" w:hAnsi="Arial" w:cs="Arial"/>
                <w:b/>
                <w:bCs/>
                <w:sz w:val="24"/>
                <w:szCs w:val="24"/>
                <w:lang w:val="en-IE" w:eastAsia="en-GB"/>
              </w:rPr>
              <w:t xml:space="preserve"> Project Team </w:t>
            </w:r>
          </w:p>
          <w:p w:rsidR="00695356" w:rsidRPr="00F64607" w:rsidRDefault="00695356" w:rsidP="00DF66A0">
            <w:pPr>
              <w:rPr>
                <w:rFonts w:ascii="Arial" w:hAnsi="Arial" w:cs="Arial"/>
                <w:b/>
                <w:bCs/>
                <w:sz w:val="24"/>
                <w:szCs w:val="24"/>
                <w:lang w:val="en-IE" w:eastAsia="en-GB"/>
              </w:rPr>
            </w:pPr>
          </w:p>
          <w:p w:rsidR="00695356" w:rsidRPr="00F64607" w:rsidRDefault="00695356" w:rsidP="00DF66A0">
            <w:pPr>
              <w:rPr>
                <w:rFonts w:ascii="Arial" w:hAnsi="Arial" w:cs="Arial"/>
                <w:bCs/>
                <w:sz w:val="24"/>
                <w:szCs w:val="24"/>
                <w:lang w:eastAsia="en-GB"/>
              </w:rPr>
            </w:pPr>
            <w:r w:rsidRPr="00F64607">
              <w:rPr>
                <w:rFonts w:ascii="Arial" w:hAnsi="Arial" w:cs="Arial"/>
                <w:bCs/>
                <w:sz w:val="24"/>
                <w:szCs w:val="24"/>
                <w:lang w:eastAsia="en-GB"/>
              </w:rPr>
              <w:t xml:space="preserve">The </w:t>
            </w:r>
            <w:r w:rsidR="00FC4BE1" w:rsidRPr="00F64607">
              <w:rPr>
                <w:rFonts w:ascii="Arial" w:hAnsi="Arial" w:cs="Arial"/>
                <w:bCs/>
                <w:sz w:val="24"/>
                <w:szCs w:val="24"/>
                <w:lang w:eastAsia="en-GB"/>
              </w:rPr>
              <w:t>‘</w:t>
            </w:r>
            <w:r w:rsidRPr="00F64607">
              <w:rPr>
                <w:rFonts w:ascii="Arial" w:hAnsi="Arial" w:cs="Arial"/>
                <w:bCs/>
                <w:sz w:val="24"/>
                <w:szCs w:val="24"/>
                <w:lang w:eastAsia="en-GB"/>
              </w:rPr>
              <w:t>1:200</w:t>
            </w:r>
            <w:r w:rsidR="00FC4BE1" w:rsidRPr="00F64607">
              <w:rPr>
                <w:rFonts w:ascii="Arial" w:hAnsi="Arial" w:cs="Arial"/>
                <w:bCs/>
                <w:sz w:val="24"/>
                <w:szCs w:val="24"/>
                <w:lang w:eastAsia="en-GB"/>
              </w:rPr>
              <w:t>’</w:t>
            </w:r>
            <w:r w:rsidRPr="00F64607">
              <w:rPr>
                <w:rFonts w:ascii="Arial" w:hAnsi="Arial" w:cs="Arial"/>
                <w:bCs/>
                <w:sz w:val="24"/>
                <w:szCs w:val="24"/>
                <w:lang w:eastAsia="en-GB"/>
              </w:rPr>
              <w:t xml:space="preserve"> Developed Design is now complete.   </w:t>
            </w:r>
          </w:p>
          <w:p w:rsidR="00695356" w:rsidRPr="00F64607" w:rsidRDefault="00695356" w:rsidP="00DF66A0">
            <w:pPr>
              <w:rPr>
                <w:rFonts w:ascii="Arial" w:hAnsi="Arial" w:cs="Arial"/>
                <w:bCs/>
                <w:sz w:val="24"/>
                <w:szCs w:val="24"/>
                <w:lang w:eastAsia="en-GB"/>
              </w:rPr>
            </w:pPr>
          </w:p>
          <w:p w:rsidR="00695356" w:rsidRPr="00F64607" w:rsidRDefault="00695356" w:rsidP="00DF66A0">
            <w:pPr>
              <w:rPr>
                <w:rFonts w:ascii="Arial" w:hAnsi="Arial" w:cs="Arial"/>
                <w:bCs/>
                <w:sz w:val="24"/>
                <w:szCs w:val="24"/>
                <w:lang w:eastAsia="en-GB"/>
              </w:rPr>
            </w:pPr>
            <w:r w:rsidRPr="00F64607">
              <w:rPr>
                <w:rFonts w:ascii="Arial" w:hAnsi="Arial" w:cs="Arial"/>
                <w:sz w:val="24"/>
                <w:szCs w:val="24"/>
                <w:lang w:val="en-IE" w:eastAsia="en-GB"/>
              </w:rPr>
              <w:t xml:space="preserve">The second stage of the Achieving Excellence in Design Evaluation Toolkit </w:t>
            </w:r>
            <w:r w:rsidR="00FC4BE1" w:rsidRPr="00F64607">
              <w:rPr>
                <w:rFonts w:ascii="Arial" w:hAnsi="Arial" w:cs="Arial"/>
                <w:sz w:val="24"/>
                <w:szCs w:val="24"/>
                <w:lang w:val="en-IE" w:eastAsia="en-GB"/>
              </w:rPr>
              <w:t xml:space="preserve">(AEDET) </w:t>
            </w:r>
            <w:r w:rsidRPr="00F64607">
              <w:rPr>
                <w:rFonts w:ascii="Arial" w:hAnsi="Arial" w:cs="Arial"/>
                <w:sz w:val="24"/>
                <w:szCs w:val="24"/>
                <w:lang w:val="en-IE" w:eastAsia="en-GB"/>
              </w:rPr>
              <w:t xml:space="preserve">process </w:t>
            </w:r>
            <w:r w:rsidR="006B0454" w:rsidRPr="00F64607">
              <w:rPr>
                <w:rFonts w:ascii="Arial" w:hAnsi="Arial" w:cs="Arial"/>
                <w:sz w:val="24"/>
                <w:szCs w:val="24"/>
                <w:lang w:val="en-IE" w:eastAsia="en-GB"/>
              </w:rPr>
              <w:t>took place o</w:t>
            </w:r>
            <w:r w:rsidRPr="00F64607">
              <w:rPr>
                <w:rFonts w:ascii="Arial" w:hAnsi="Arial" w:cs="Arial"/>
                <w:sz w:val="24"/>
                <w:szCs w:val="24"/>
                <w:lang w:val="en-IE" w:eastAsia="en-GB"/>
              </w:rPr>
              <w:t xml:space="preserve">n </w:t>
            </w:r>
            <w:r w:rsidR="006B0454" w:rsidRPr="00F64607">
              <w:rPr>
                <w:rFonts w:ascii="Arial" w:hAnsi="Arial" w:cs="Arial"/>
                <w:sz w:val="24"/>
                <w:szCs w:val="24"/>
                <w:lang w:val="en-IE" w:eastAsia="en-GB"/>
              </w:rPr>
              <w:t xml:space="preserve">13 </w:t>
            </w:r>
            <w:r w:rsidRPr="00F64607">
              <w:rPr>
                <w:rFonts w:ascii="Arial" w:hAnsi="Arial" w:cs="Arial"/>
                <w:sz w:val="24"/>
                <w:szCs w:val="24"/>
                <w:lang w:val="en-IE" w:eastAsia="en-GB"/>
              </w:rPr>
              <w:t>December</w:t>
            </w:r>
            <w:r w:rsidR="006B0454" w:rsidRPr="00F64607">
              <w:rPr>
                <w:rFonts w:ascii="Arial" w:hAnsi="Arial" w:cs="Arial"/>
                <w:sz w:val="24"/>
                <w:szCs w:val="24"/>
                <w:lang w:val="en-IE" w:eastAsia="en-GB"/>
              </w:rPr>
              <w:t xml:space="preserve"> 2017 and </w:t>
            </w:r>
            <w:r w:rsidRPr="00F64607">
              <w:rPr>
                <w:rFonts w:ascii="Arial" w:hAnsi="Arial" w:cs="Arial"/>
                <w:sz w:val="24"/>
                <w:szCs w:val="24"/>
                <w:lang w:val="en-IE" w:eastAsia="en-GB"/>
              </w:rPr>
              <w:t>involve</w:t>
            </w:r>
            <w:r w:rsidR="006B0454" w:rsidRPr="00F64607">
              <w:rPr>
                <w:rFonts w:ascii="Arial" w:hAnsi="Arial" w:cs="Arial"/>
                <w:sz w:val="24"/>
                <w:szCs w:val="24"/>
                <w:lang w:val="en-IE" w:eastAsia="en-GB"/>
              </w:rPr>
              <w:t>d</w:t>
            </w:r>
            <w:r w:rsidRPr="00F64607">
              <w:rPr>
                <w:rFonts w:ascii="Arial" w:hAnsi="Arial" w:cs="Arial"/>
                <w:sz w:val="24"/>
                <w:szCs w:val="24"/>
                <w:lang w:val="en-IE" w:eastAsia="en-GB"/>
              </w:rPr>
              <w:t xml:space="preserve"> patients, staff and the wider GJF team.</w:t>
            </w:r>
          </w:p>
          <w:p w:rsidR="00695356" w:rsidRPr="00F64607" w:rsidRDefault="00695356" w:rsidP="00DF66A0">
            <w:pPr>
              <w:rPr>
                <w:rFonts w:ascii="Arial" w:hAnsi="Arial" w:cs="Arial"/>
                <w:bCs/>
                <w:sz w:val="24"/>
                <w:szCs w:val="24"/>
                <w:lang w:eastAsia="en-GB"/>
              </w:rPr>
            </w:pPr>
          </w:p>
          <w:p w:rsidR="00695356" w:rsidRPr="00F64607" w:rsidRDefault="00695356" w:rsidP="00DF66A0">
            <w:pPr>
              <w:rPr>
                <w:rFonts w:ascii="Arial" w:hAnsi="Arial" w:cs="Arial"/>
                <w:bCs/>
                <w:sz w:val="24"/>
                <w:szCs w:val="24"/>
                <w:lang w:eastAsia="en-GB"/>
              </w:rPr>
            </w:pPr>
            <w:r w:rsidRPr="00F64607">
              <w:rPr>
                <w:rFonts w:ascii="Arial" w:hAnsi="Arial" w:cs="Arial"/>
                <w:bCs/>
                <w:sz w:val="24"/>
                <w:szCs w:val="24"/>
                <w:lang w:eastAsia="en-GB"/>
              </w:rPr>
              <w:t xml:space="preserve">A series of </w:t>
            </w:r>
            <w:r w:rsidR="006B0454" w:rsidRPr="00F64607">
              <w:rPr>
                <w:rFonts w:ascii="Arial" w:hAnsi="Arial" w:cs="Arial"/>
                <w:bCs/>
                <w:sz w:val="24"/>
                <w:szCs w:val="24"/>
                <w:lang w:eastAsia="en-GB"/>
              </w:rPr>
              <w:t xml:space="preserve">priority surveys </w:t>
            </w:r>
            <w:r w:rsidRPr="00F64607">
              <w:rPr>
                <w:rFonts w:ascii="Arial" w:hAnsi="Arial" w:cs="Arial"/>
                <w:bCs/>
                <w:sz w:val="24"/>
                <w:szCs w:val="24"/>
                <w:lang w:eastAsia="en-GB"/>
              </w:rPr>
              <w:t>have now been instructed, following a market testing exercise to establish the lowest cost compliant tender. The initial surveys identified include Site Investigation inspections</w:t>
            </w:r>
            <w:r w:rsidR="006B0454" w:rsidRPr="00F64607">
              <w:rPr>
                <w:rFonts w:ascii="Arial" w:hAnsi="Arial" w:cs="Arial"/>
                <w:bCs/>
                <w:sz w:val="24"/>
                <w:szCs w:val="24"/>
                <w:lang w:eastAsia="en-GB"/>
              </w:rPr>
              <w:t>.</w:t>
            </w:r>
            <w:r w:rsidR="00C63777">
              <w:rPr>
                <w:rFonts w:ascii="Arial" w:hAnsi="Arial" w:cs="Arial"/>
                <w:bCs/>
                <w:sz w:val="24"/>
                <w:szCs w:val="24"/>
                <w:lang w:eastAsia="en-GB"/>
              </w:rPr>
              <w:t xml:space="preserve"> </w:t>
            </w:r>
            <w:r w:rsidRPr="00F64607">
              <w:rPr>
                <w:rFonts w:ascii="Arial" w:hAnsi="Arial" w:cs="Arial"/>
                <w:bCs/>
                <w:sz w:val="24"/>
                <w:szCs w:val="24"/>
                <w:lang w:eastAsia="en-GB"/>
              </w:rPr>
              <w:t xml:space="preserve"> No formal M&amp;E design submissions have been issued to date.   </w:t>
            </w:r>
          </w:p>
          <w:p w:rsidR="00695356" w:rsidRPr="00F64607" w:rsidRDefault="00695356" w:rsidP="00DF66A0">
            <w:pPr>
              <w:rPr>
                <w:rFonts w:ascii="Arial" w:hAnsi="Arial" w:cs="Arial"/>
                <w:bCs/>
                <w:sz w:val="24"/>
                <w:szCs w:val="24"/>
                <w:lang w:eastAsia="en-GB"/>
              </w:rPr>
            </w:pPr>
          </w:p>
          <w:p w:rsidR="00695356" w:rsidRPr="00F64607" w:rsidRDefault="00695356" w:rsidP="00DF66A0">
            <w:pPr>
              <w:rPr>
                <w:rFonts w:ascii="Arial" w:hAnsi="Arial" w:cs="Arial"/>
                <w:bCs/>
                <w:sz w:val="24"/>
                <w:szCs w:val="24"/>
                <w:lang w:eastAsia="en-GB"/>
              </w:rPr>
            </w:pPr>
            <w:r w:rsidRPr="00F64607">
              <w:rPr>
                <w:rFonts w:ascii="Arial" w:hAnsi="Arial" w:cs="Arial"/>
                <w:bCs/>
                <w:sz w:val="24"/>
                <w:szCs w:val="24"/>
                <w:lang w:eastAsia="en-GB"/>
              </w:rPr>
              <w:t xml:space="preserve">Initial dialogue has commenced with GJF Estates Team in relation to the proposed site establishment location for </w:t>
            </w:r>
            <w:r w:rsidR="00FC4BE1" w:rsidRPr="00F64607">
              <w:rPr>
                <w:rFonts w:ascii="Arial" w:hAnsi="Arial" w:cs="Arial"/>
                <w:bCs/>
                <w:sz w:val="24"/>
                <w:szCs w:val="24"/>
                <w:lang w:eastAsia="en-GB"/>
              </w:rPr>
              <w:t>Phase 1</w:t>
            </w:r>
            <w:r w:rsidRPr="00F64607">
              <w:rPr>
                <w:rFonts w:ascii="Arial" w:hAnsi="Arial" w:cs="Arial"/>
                <w:bCs/>
                <w:sz w:val="24"/>
                <w:szCs w:val="24"/>
                <w:lang w:eastAsia="en-GB"/>
              </w:rPr>
              <w:t xml:space="preserve">. It is proposed that this will be positioned adjacent to the proposed </w:t>
            </w:r>
            <w:r w:rsidR="00FC4BE1" w:rsidRPr="00F64607">
              <w:rPr>
                <w:rFonts w:ascii="Arial" w:hAnsi="Arial" w:cs="Arial"/>
                <w:bCs/>
                <w:sz w:val="24"/>
                <w:szCs w:val="24"/>
                <w:lang w:eastAsia="en-GB"/>
              </w:rPr>
              <w:t>Phase 1</w:t>
            </w:r>
            <w:r w:rsidRPr="00F64607">
              <w:rPr>
                <w:rFonts w:ascii="Arial" w:hAnsi="Arial" w:cs="Arial"/>
                <w:bCs/>
                <w:sz w:val="24"/>
                <w:szCs w:val="24"/>
                <w:lang w:eastAsia="en-GB"/>
              </w:rPr>
              <w:t xml:space="preserve"> site. Further dialogue to progress in due course in relation to site logistics and vehicle access.</w:t>
            </w:r>
          </w:p>
          <w:p w:rsidR="00695356" w:rsidRPr="00F64607" w:rsidRDefault="00695356" w:rsidP="00DF66A0">
            <w:pPr>
              <w:rPr>
                <w:rFonts w:ascii="Arial" w:hAnsi="Arial" w:cs="Arial"/>
                <w:b/>
                <w:bCs/>
                <w:sz w:val="24"/>
                <w:szCs w:val="24"/>
                <w:lang w:val="en-IE" w:eastAsia="en-GB"/>
              </w:rPr>
            </w:pPr>
          </w:p>
          <w:p w:rsidR="00695356" w:rsidRPr="00F64607" w:rsidRDefault="00695356" w:rsidP="00DF66A0">
            <w:pPr>
              <w:pStyle w:val="ListParagraph"/>
              <w:numPr>
                <w:ilvl w:val="0"/>
                <w:numId w:val="22"/>
              </w:numPr>
              <w:ind w:left="318" w:hanging="284"/>
              <w:rPr>
                <w:rFonts w:ascii="Arial" w:hAnsi="Arial" w:cs="Arial"/>
                <w:b/>
                <w:bCs/>
                <w:sz w:val="24"/>
                <w:szCs w:val="24"/>
                <w:lang w:val="en-IE" w:eastAsia="en-GB"/>
              </w:rPr>
            </w:pPr>
            <w:r w:rsidRPr="00F64607">
              <w:rPr>
                <w:rFonts w:ascii="Arial" w:hAnsi="Arial" w:cs="Arial"/>
                <w:b/>
                <w:bCs/>
                <w:sz w:val="24"/>
                <w:szCs w:val="24"/>
                <w:lang w:val="en-IE" w:eastAsia="en-GB"/>
              </w:rPr>
              <w:t>Gateway Review</w:t>
            </w:r>
          </w:p>
          <w:p w:rsidR="009F2D6E" w:rsidRDefault="009F2D6E">
            <w:pPr>
              <w:pStyle w:val="ListParagraph"/>
              <w:ind w:left="318"/>
              <w:rPr>
                <w:rFonts w:ascii="Arial" w:hAnsi="Arial" w:cs="Arial"/>
                <w:b/>
                <w:bCs/>
                <w:sz w:val="24"/>
                <w:szCs w:val="24"/>
                <w:lang w:val="en-IE" w:eastAsia="en-GB"/>
              </w:rPr>
            </w:pPr>
          </w:p>
          <w:p w:rsidR="009F2D6E" w:rsidRDefault="006B0454">
            <w:pPr>
              <w:rPr>
                <w:rFonts w:ascii="Arial" w:hAnsi="Arial" w:cs="Arial"/>
                <w:bCs/>
                <w:sz w:val="24"/>
                <w:szCs w:val="24"/>
                <w:lang w:eastAsia="en-GB"/>
              </w:rPr>
            </w:pPr>
            <w:r w:rsidRPr="00F64607">
              <w:rPr>
                <w:rFonts w:ascii="Arial" w:hAnsi="Arial" w:cs="Arial"/>
                <w:bCs/>
                <w:sz w:val="24"/>
                <w:szCs w:val="24"/>
                <w:lang w:eastAsia="en-GB"/>
              </w:rPr>
              <w:t xml:space="preserve">A </w:t>
            </w:r>
            <w:r w:rsidR="00695356" w:rsidRPr="00F64607">
              <w:rPr>
                <w:rFonts w:ascii="Arial" w:hAnsi="Arial" w:cs="Arial"/>
                <w:bCs/>
                <w:sz w:val="24"/>
                <w:szCs w:val="24"/>
                <w:lang w:eastAsia="en-GB"/>
              </w:rPr>
              <w:t xml:space="preserve">Planning Meeting </w:t>
            </w:r>
            <w:r w:rsidRPr="00F64607">
              <w:rPr>
                <w:rFonts w:ascii="Arial" w:hAnsi="Arial" w:cs="Arial"/>
                <w:bCs/>
                <w:sz w:val="24"/>
                <w:szCs w:val="24"/>
                <w:lang w:eastAsia="en-GB"/>
              </w:rPr>
              <w:t xml:space="preserve">was </w:t>
            </w:r>
            <w:r w:rsidR="00695356" w:rsidRPr="00F64607">
              <w:rPr>
                <w:rFonts w:ascii="Arial" w:hAnsi="Arial" w:cs="Arial"/>
                <w:bCs/>
                <w:sz w:val="24"/>
                <w:szCs w:val="24"/>
                <w:lang w:eastAsia="en-GB"/>
              </w:rPr>
              <w:t xml:space="preserve">held </w:t>
            </w:r>
            <w:r w:rsidRPr="00F64607">
              <w:rPr>
                <w:rFonts w:ascii="Arial" w:hAnsi="Arial" w:cs="Arial"/>
                <w:bCs/>
                <w:sz w:val="24"/>
                <w:szCs w:val="24"/>
                <w:lang w:eastAsia="en-GB"/>
              </w:rPr>
              <w:t xml:space="preserve">with the Review Team </w:t>
            </w:r>
            <w:r w:rsidR="00695356" w:rsidRPr="00F64607">
              <w:rPr>
                <w:rFonts w:ascii="Arial" w:hAnsi="Arial" w:cs="Arial"/>
                <w:bCs/>
                <w:sz w:val="24"/>
                <w:szCs w:val="24"/>
                <w:lang w:eastAsia="en-GB"/>
              </w:rPr>
              <w:t xml:space="preserve">and </w:t>
            </w:r>
            <w:r w:rsidRPr="00F64607">
              <w:rPr>
                <w:rFonts w:ascii="Arial" w:hAnsi="Arial" w:cs="Arial"/>
                <w:bCs/>
                <w:sz w:val="24"/>
                <w:szCs w:val="24"/>
                <w:lang w:eastAsia="en-GB"/>
              </w:rPr>
              <w:t xml:space="preserve">the advance </w:t>
            </w:r>
            <w:r w:rsidR="00695356" w:rsidRPr="00F64607">
              <w:rPr>
                <w:rFonts w:ascii="Arial" w:hAnsi="Arial" w:cs="Arial"/>
                <w:bCs/>
                <w:sz w:val="24"/>
                <w:szCs w:val="24"/>
                <w:lang w:eastAsia="en-GB"/>
              </w:rPr>
              <w:t>info</w:t>
            </w:r>
            <w:r w:rsidRPr="00F64607">
              <w:rPr>
                <w:rFonts w:ascii="Arial" w:hAnsi="Arial" w:cs="Arial"/>
                <w:bCs/>
                <w:sz w:val="24"/>
                <w:szCs w:val="24"/>
                <w:lang w:eastAsia="en-GB"/>
              </w:rPr>
              <w:t>rmation</w:t>
            </w:r>
            <w:r w:rsidR="00695356" w:rsidRPr="00F64607">
              <w:rPr>
                <w:rFonts w:ascii="Arial" w:hAnsi="Arial" w:cs="Arial"/>
                <w:bCs/>
                <w:sz w:val="24"/>
                <w:szCs w:val="24"/>
                <w:lang w:eastAsia="en-GB"/>
              </w:rPr>
              <w:t xml:space="preserve"> required and interview schedule </w:t>
            </w:r>
            <w:r w:rsidRPr="00F64607">
              <w:rPr>
                <w:rFonts w:ascii="Arial" w:hAnsi="Arial" w:cs="Arial"/>
                <w:bCs/>
                <w:sz w:val="24"/>
                <w:szCs w:val="24"/>
                <w:lang w:eastAsia="en-GB"/>
              </w:rPr>
              <w:t xml:space="preserve">were </w:t>
            </w:r>
            <w:r w:rsidR="00695356" w:rsidRPr="00F64607">
              <w:rPr>
                <w:rFonts w:ascii="Arial" w:hAnsi="Arial" w:cs="Arial"/>
                <w:bCs/>
                <w:sz w:val="24"/>
                <w:szCs w:val="24"/>
                <w:lang w:eastAsia="en-GB"/>
              </w:rPr>
              <w:t>agreed</w:t>
            </w:r>
            <w:r w:rsidR="00FD46A0" w:rsidRPr="00F64607">
              <w:rPr>
                <w:rFonts w:ascii="Arial" w:hAnsi="Arial" w:cs="Arial"/>
                <w:bCs/>
                <w:sz w:val="24"/>
                <w:szCs w:val="24"/>
                <w:lang w:eastAsia="en-GB"/>
              </w:rPr>
              <w:t>.</w:t>
            </w:r>
            <w:r w:rsidR="00BD7195" w:rsidRPr="00F64607">
              <w:rPr>
                <w:rFonts w:ascii="Arial" w:hAnsi="Arial" w:cs="Arial"/>
                <w:bCs/>
                <w:sz w:val="24"/>
                <w:szCs w:val="24"/>
                <w:lang w:eastAsia="en-GB"/>
              </w:rPr>
              <w:t xml:space="preserve">   </w:t>
            </w:r>
          </w:p>
          <w:p w:rsidR="009F2D6E" w:rsidRDefault="009F2D6E">
            <w:pPr>
              <w:rPr>
                <w:rFonts w:ascii="Arial" w:hAnsi="Arial" w:cs="Arial"/>
                <w:b/>
                <w:bCs/>
                <w:sz w:val="24"/>
                <w:szCs w:val="24"/>
                <w:lang w:val="en-IE" w:eastAsia="en-GB"/>
              </w:rPr>
            </w:pPr>
          </w:p>
          <w:p w:rsidR="009F2D6E" w:rsidRDefault="004D1182">
            <w:pPr>
              <w:pStyle w:val="ListParagraph"/>
              <w:numPr>
                <w:ilvl w:val="0"/>
                <w:numId w:val="22"/>
              </w:numPr>
              <w:ind w:left="318" w:hanging="284"/>
              <w:rPr>
                <w:rFonts w:ascii="Arial" w:hAnsi="Arial" w:cs="Arial"/>
                <w:b/>
                <w:bCs/>
                <w:sz w:val="24"/>
                <w:szCs w:val="24"/>
                <w:lang w:val="en-IE" w:eastAsia="en-GB"/>
              </w:rPr>
            </w:pPr>
            <w:r w:rsidRPr="00F64607">
              <w:rPr>
                <w:rFonts w:ascii="Arial" w:hAnsi="Arial" w:cs="Arial"/>
                <w:b/>
                <w:bCs/>
                <w:sz w:val="24"/>
                <w:szCs w:val="24"/>
                <w:lang w:val="en-IE" w:eastAsia="en-GB"/>
              </w:rPr>
              <w:t xml:space="preserve">Demand Modelling </w:t>
            </w:r>
            <w:r w:rsidR="0041716A" w:rsidRPr="00F64607">
              <w:rPr>
                <w:rFonts w:ascii="Arial" w:hAnsi="Arial" w:cs="Arial"/>
                <w:b/>
                <w:bCs/>
                <w:sz w:val="24"/>
                <w:szCs w:val="24"/>
                <w:lang w:val="en-IE" w:eastAsia="en-GB"/>
              </w:rPr>
              <w:t xml:space="preserve">Progress </w:t>
            </w:r>
            <w:r w:rsidRPr="00F64607">
              <w:rPr>
                <w:rFonts w:ascii="Arial" w:hAnsi="Arial" w:cs="Arial"/>
                <w:b/>
                <w:bCs/>
                <w:sz w:val="24"/>
                <w:szCs w:val="24"/>
                <w:lang w:val="en-IE" w:eastAsia="en-GB"/>
              </w:rPr>
              <w:t xml:space="preserve">and </w:t>
            </w:r>
            <w:r w:rsidR="00BD7195" w:rsidRPr="00F64607">
              <w:rPr>
                <w:rFonts w:ascii="Arial" w:hAnsi="Arial" w:cs="Arial"/>
                <w:b/>
                <w:bCs/>
                <w:sz w:val="24"/>
                <w:szCs w:val="24"/>
                <w:lang w:val="en-IE" w:eastAsia="en-GB"/>
              </w:rPr>
              <w:t xml:space="preserve">Engagement with </w:t>
            </w:r>
            <w:r w:rsidR="00FC4BE1" w:rsidRPr="00F64607">
              <w:rPr>
                <w:rFonts w:ascii="Arial" w:hAnsi="Arial" w:cs="Arial"/>
                <w:b/>
                <w:bCs/>
                <w:sz w:val="24"/>
                <w:szCs w:val="24"/>
                <w:lang w:val="en-IE" w:eastAsia="en-GB"/>
              </w:rPr>
              <w:t>West of Scotland (</w:t>
            </w:r>
            <w:proofErr w:type="spellStart"/>
            <w:r w:rsidR="00BD7195" w:rsidRPr="00F64607">
              <w:rPr>
                <w:rFonts w:ascii="Arial" w:hAnsi="Arial" w:cs="Arial"/>
                <w:b/>
                <w:bCs/>
                <w:sz w:val="24"/>
                <w:szCs w:val="24"/>
                <w:lang w:val="en-IE" w:eastAsia="en-GB"/>
              </w:rPr>
              <w:t>WoS</w:t>
            </w:r>
            <w:proofErr w:type="spellEnd"/>
            <w:r w:rsidR="00FC4BE1" w:rsidRPr="00F64607">
              <w:rPr>
                <w:rFonts w:ascii="Arial" w:hAnsi="Arial" w:cs="Arial"/>
                <w:b/>
                <w:bCs/>
                <w:sz w:val="24"/>
                <w:szCs w:val="24"/>
                <w:lang w:val="en-IE" w:eastAsia="en-GB"/>
              </w:rPr>
              <w:t>)</w:t>
            </w:r>
            <w:r w:rsidRPr="00F64607">
              <w:rPr>
                <w:rFonts w:ascii="Arial" w:hAnsi="Arial" w:cs="Arial"/>
                <w:b/>
                <w:bCs/>
                <w:sz w:val="24"/>
                <w:szCs w:val="24"/>
                <w:lang w:val="en-IE" w:eastAsia="en-GB"/>
              </w:rPr>
              <w:t xml:space="preserve"> </w:t>
            </w:r>
            <w:r w:rsidR="00FC4BE1" w:rsidRPr="00F64607">
              <w:rPr>
                <w:rFonts w:ascii="Arial" w:hAnsi="Arial" w:cs="Arial"/>
                <w:b/>
                <w:bCs/>
                <w:sz w:val="24"/>
                <w:szCs w:val="24"/>
                <w:lang w:val="en-IE" w:eastAsia="en-GB"/>
              </w:rPr>
              <w:t>NHS</w:t>
            </w:r>
            <w:r w:rsidRPr="00F64607">
              <w:rPr>
                <w:rFonts w:ascii="Arial" w:hAnsi="Arial" w:cs="Arial"/>
                <w:b/>
                <w:bCs/>
                <w:sz w:val="24"/>
                <w:szCs w:val="24"/>
                <w:lang w:val="en-IE" w:eastAsia="en-GB"/>
              </w:rPr>
              <w:t xml:space="preserve"> Boards</w:t>
            </w:r>
          </w:p>
          <w:p w:rsidR="009F2D6E" w:rsidRDefault="009F2D6E">
            <w:pPr>
              <w:pStyle w:val="ListParagraph"/>
              <w:ind w:left="318"/>
              <w:rPr>
                <w:rFonts w:ascii="Arial" w:hAnsi="Arial" w:cs="Arial"/>
                <w:b/>
                <w:bCs/>
                <w:sz w:val="24"/>
                <w:szCs w:val="24"/>
                <w:lang w:val="en-IE" w:eastAsia="en-GB"/>
              </w:rPr>
            </w:pPr>
          </w:p>
          <w:p w:rsidR="0041716A" w:rsidRPr="00F64607" w:rsidRDefault="006B0454" w:rsidP="00DF66A0">
            <w:pPr>
              <w:rPr>
                <w:rFonts w:ascii="Arial" w:hAnsi="Arial" w:cs="Arial"/>
                <w:bCs/>
                <w:sz w:val="24"/>
                <w:szCs w:val="24"/>
                <w:lang w:val="en-IE" w:eastAsia="en-GB"/>
              </w:rPr>
            </w:pPr>
            <w:r w:rsidRPr="00F64607">
              <w:rPr>
                <w:rFonts w:ascii="Arial" w:hAnsi="Arial" w:cs="Arial"/>
                <w:bCs/>
                <w:sz w:val="24"/>
                <w:szCs w:val="24"/>
                <w:lang w:val="en-IE" w:eastAsia="en-GB"/>
              </w:rPr>
              <w:t>D</w:t>
            </w:r>
            <w:r w:rsidR="0041716A" w:rsidRPr="00F64607">
              <w:rPr>
                <w:rFonts w:ascii="Arial" w:hAnsi="Arial" w:cs="Arial"/>
                <w:bCs/>
                <w:sz w:val="24"/>
                <w:szCs w:val="24"/>
                <w:lang w:val="en-IE" w:eastAsia="en-GB"/>
              </w:rPr>
              <w:t>emand modelling work was undertaken to understand the wider elective pressures within general surgery, urology and endoscopy</w:t>
            </w:r>
            <w:r w:rsidR="000409CF" w:rsidRPr="00F64607">
              <w:rPr>
                <w:rFonts w:ascii="Arial" w:hAnsi="Arial" w:cs="Arial"/>
                <w:bCs/>
                <w:sz w:val="24"/>
                <w:szCs w:val="24"/>
                <w:lang w:val="en-IE" w:eastAsia="en-GB"/>
              </w:rPr>
              <w:t xml:space="preserve"> within the West region</w:t>
            </w:r>
            <w:r w:rsidR="0041716A" w:rsidRPr="00F64607">
              <w:rPr>
                <w:rFonts w:ascii="Arial" w:hAnsi="Arial" w:cs="Arial"/>
                <w:bCs/>
                <w:sz w:val="24"/>
                <w:szCs w:val="24"/>
                <w:lang w:val="en-IE" w:eastAsia="en-GB"/>
              </w:rPr>
              <w:t xml:space="preserve">.  At the </w:t>
            </w:r>
            <w:r w:rsidR="000E7E44" w:rsidRPr="00F64607">
              <w:rPr>
                <w:rFonts w:ascii="Arial" w:hAnsi="Arial" w:cs="Arial"/>
                <w:bCs/>
                <w:sz w:val="24"/>
                <w:szCs w:val="24"/>
                <w:lang w:val="en-IE" w:eastAsia="en-GB"/>
              </w:rPr>
              <w:t>November National</w:t>
            </w:r>
            <w:r w:rsidR="0041716A" w:rsidRPr="00F64607">
              <w:rPr>
                <w:rFonts w:ascii="Arial" w:hAnsi="Arial" w:cs="Arial"/>
                <w:bCs/>
                <w:sz w:val="24"/>
                <w:szCs w:val="24"/>
                <w:lang w:val="en-IE" w:eastAsia="en-GB"/>
              </w:rPr>
              <w:t xml:space="preserve"> Elective Centres Programme Board meeting</w:t>
            </w:r>
            <w:r w:rsidR="000E7E44" w:rsidRPr="00F64607">
              <w:rPr>
                <w:rFonts w:ascii="Arial" w:hAnsi="Arial" w:cs="Arial"/>
                <w:bCs/>
                <w:sz w:val="24"/>
                <w:szCs w:val="24"/>
                <w:lang w:val="en-IE" w:eastAsia="en-GB"/>
              </w:rPr>
              <w:t>,</w:t>
            </w:r>
            <w:r w:rsidR="00FC4BE1" w:rsidRPr="00F64607">
              <w:rPr>
                <w:rFonts w:ascii="Arial" w:hAnsi="Arial" w:cs="Arial"/>
                <w:bCs/>
                <w:sz w:val="24"/>
                <w:szCs w:val="24"/>
                <w:lang w:val="en-IE" w:eastAsia="en-GB"/>
              </w:rPr>
              <w:t xml:space="preserve"> Information Services Division (</w:t>
            </w:r>
            <w:r w:rsidR="000E7E44" w:rsidRPr="00F64607">
              <w:rPr>
                <w:rFonts w:ascii="Arial" w:hAnsi="Arial" w:cs="Arial"/>
                <w:bCs/>
                <w:sz w:val="24"/>
                <w:szCs w:val="24"/>
                <w:lang w:val="en-IE" w:eastAsia="en-GB"/>
              </w:rPr>
              <w:t>ISD</w:t>
            </w:r>
            <w:r w:rsidR="00FC4BE1" w:rsidRPr="00F64607">
              <w:rPr>
                <w:rFonts w:ascii="Arial" w:hAnsi="Arial" w:cs="Arial"/>
                <w:bCs/>
                <w:sz w:val="24"/>
                <w:szCs w:val="24"/>
                <w:lang w:val="en-IE" w:eastAsia="en-GB"/>
              </w:rPr>
              <w:t>)</w:t>
            </w:r>
            <w:r w:rsidR="0041716A" w:rsidRPr="00F64607">
              <w:rPr>
                <w:rFonts w:ascii="Arial" w:hAnsi="Arial" w:cs="Arial"/>
                <w:bCs/>
                <w:sz w:val="24"/>
                <w:szCs w:val="24"/>
                <w:lang w:val="en-IE" w:eastAsia="en-GB"/>
              </w:rPr>
              <w:t xml:space="preserve"> shared their demand modelling work for Scotland and the three regions</w:t>
            </w:r>
            <w:r w:rsidR="00FC4BE1" w:rsidRPr="00F64607">
              <w:rPr>
                <w:rFonts w:ascii="Arial" w:hAnsi="Arial" w:cs="Arial"/>
                <w:bCs/>
                <w:sz w:val="24"/>
                <w:szCs w:val="24"/>
                <w:lang w:val="en-IE" w:eastAsia="en-GB"/>
              </w:rPr>
              <w:t>. T</w:t>
            </w:r>
            <w:r w:rsidR="0041716A" w:rsidRPr="00F64607">
              <w:rPr>
                <w:rFonts w:ascii="Arial" w:hAnsi="Arial" w:cs="Arial"/>
                <w:bCs/>
                <w:sz w:val="24"/>
                <w:szCs w:val="24"/>
                <w:lang w:val="en-IE" w:eastAsia="en-GB"/>
              </w:rPr>
              <w:t xml:space="preserve">here is now a requirement to </w:t>
            </w:r>
            <w:r w:rsidR="000409CF" w:rsidRPr="00F64607">
              <w:rPr>
                <w:rFonts w:ascii="Arial" w:hAnsi="Arial" w:cs="Arial"/>
                <w:bCs/>
                <w:sz w:val="24"/>
                <w:szCs w:val="24"/>
                <w:lang w:val="en-IE" w:eastAsia="en-GB"/>
              </w:rPr>
              <w:t>have a further meeting with ISD</w:t>
            </w:r>
            <w:r w:rsidR="0041716A" w:rsidRPr="00F64607">
              <w:rPr>
                <w:rFonts w:ascii="Arial" w:hAnsi="Arial" w:cs="Arial"/>
                <w:bCs/>
                <w:sz w:val="24"/>
                <w:szCs w:val="24"/>
                <w:lang w:val="en-IE" w:eastAsia="en-GB"/>
              </w:rPr>
              <w:t xml:space="preserve"> to discuss the planning assumptions and formalise/ agree the outputs of the </w:t>
            </w:r>
            <w:r w:rsidR="00FC4BE1" w:rsidRPr="00F64607">
              <w:rPr>
                <w:rFonts w:ascii="Arial" w:hAnsi="Arial" w:cs="Arial"/>
                <w:bCs/>
                <w:sz w:val="24"/>
                <w:szCs w:val="24"/>
                <w:lang w:val="en-IE" w:eastAsia="en-GB"/>
              </w:rPr>
              <w:t>Phase 2</w:t>
            </w:r>
            <w:r w:rsidR="0041716A" w:rsidRPr="00F64607">
              <w:rPr>
                <w:rFonts w:ascii="Arial" w:hAnsi="Arial" w:cs="Arial"/>
                <w:bCs/>
                <w:sz w:val="24"/>
                <w:szCs w:val="24"/>
                <w:lang w:val="en-IE" w:eastAsia="en-GB"/>
              </w:rPr>
              <w:t xml:space="preserve"> modelling.</w:t>
            </w:r>
          </w:p>
          <w:p w:rsidR="0041716A" w:rsidRPr="00F64607" w:rsidRDefault="0041716A" w:rsidP="00DF66A0">
            <w:pPr>
              <w:rPr>
                <w:rFonts w:ascii="Arial" w:hAnsi="Arial" w:cs="Arial"/>
                <w:bCs/>
                <w:sz w:val="24"/>
                <w:szCs w:val="24"/>
                <w:lang w:val="en-IE" w:eastAsia="en-GB"/>
              </w:rPr>
            </w:pPr>
          </w:p>
          <w:p w:rsidR="00DB29EC" w:rsidRPr="00F64607" w:rsidRDefault="0041716A" w:rsidP="00DF66A0">
            <w:pPr>
              <w:rPr>
                <w:rFonts w:ascii="Arial" w:hAnsi="Arial" w:cs="Arial"/>
                <w:bCs/>
                <w:sz w:val="24"/>
                <w:szCs w:val="24"/>
                <w:lang w:val="en-IE" w:eastAsia="en-GB"/>
              </w:rPr>
            </w:pPr>
            <w:r w:rsidRPr="00F64607">
              <w:rPr>
                <w:rFonts w:ascii="Arial" w:hAnsi="Arial" w:cs="Arial"/>
                <w:bCs/>
                <w:sz w:val="24"/>
                <w:szCs w:val="24"/>
                <w:lang w:val="en-IE" w:eastAsia="en-GB"/>
              </w:rPr>
              <w:t xml:space="preserve">The phasing of activity for </w:t>
            </w:r>
            <w:r w:rsidR="00FC4BE1" w:rsidRPr="00F64607">
              <w:rPr>
                <w:rFonts w:ascii="Arial" w:hAnsi="Arial" w:cs="Arial"/>
                <w:bCs/>
                <w:sz w:val="24"/>
                <w:szCs w:val="24"/>
                <w:lang w:val="en-IE" w:eastAsia="en-GB"/>
              </w:rPr>
              <w:t>Phase 1</w:t>
            </w:r>
            <w:r w:rsidRPr="00F64607">
              <w:rPr>
                <w:rFonts w:ascii="Arial" w:hAnsi="Arial" w:cs="Arial"/>
                <w:bCs/>
                <w:sz w:val="24"/>
                <w:szCs w:val="24"/>
                <w:lang w:val="en-IE" w:eastAsia="en-GB"/>
              </w:rPr>
              <w:t xml:space="preserve"> ophthalmology and </w:t>
            </w:r>
            <w:r w:rsidR="00FC4BE1" w:rsidRPr="00F64607">
              <w:rPr>
                <w:rFonts w:ascii="Arial" w:hAnsi="Arial" w:cs="Arial"/>
                <w:bCs/>
                <w:sz w:val="24"/>
                <w:szCs w:val="24"/>
                <w:lang w:val="en-IE" w:eastAsia="en-GB"/>
              </w:rPr>
              <w:t>Phase 2</w:t>
            </w:r>
            <w:r w:rsidRPr="00F64607">
              <w:rPr>
                <w:rFonts w:ascii="Arial" w:hAnsi="Arial" w:cs="Arial"/>
                <w:bCs/>
                <w:sz w:val="24"/>
                <w:szCs w:val="24"/>
                <w:lang w:val="en-IE" w:eastAsia="en-GB"/>
              </w:rPr>
              <w:t xml:space="preserve"> is now underway, as is bed modelling work for </w:t>
            </w:r>
            <w:r w:rsidR="00FC4BE1" w:rsidRPr="00F64607">
              <w:rPr>
                <w:rFonts w:ascii="Arial" w:hAnsi="Arial" w:cs="Arial"/>
                <w:bCs/>
                <w:sz w:val="24"/>
                <w:szCs w:val="24"/>
                <w:lang w:val="en-IE" w:eastAsia="en-GB"/>
              </w:rPr>
              <w:t>Phase 2</w:t>
            </w:r>
            <w:r w:rsidRPr="00F64607">
              <w:rPr>
                <w:rFonts w:ascii="Arial" w:hAnsi="Arial" w:cs="Arial"/>
                <w:bCs/>
                <w:sz w:val="24"/>
                <w:szCs w:val="24"/>
                <w:lang w:val="en-IE" w:eastAsia="en-GB"/>
              </w:rPr>
              <w:t xml:space="preserve"> of the expansion. </w:t>
            </w:r>
          </w:p>
          <w:p w:rsidR="009F2D6E" w:rsidRDefault="009F2D6E">
            <w:pPr>
              <w:rPr>
                <w:rFonts w:ascii="Arial" w:hAnsi="Arial" w:cs="Arial"/>
                <w:bCs/>
                <w:sz w:val="24"/>
                <w:szCs w:val="24"/>
                <w:lang w:val="en-IE" w:eastAsia="en-GB"/>
              </w:rPr>
            </w:pPr>
          </w:p>
          <w:p w:rsidR="009F2D6E" w:rsidRDefault="00F611D2">
            <w:pPr>
              <w:rPr>
                <w:rFonts w:ascii="Arial" w:hAnsi="Arial" w:cs="Arial"/>
                <w:bCs/>
                <w:sz w:val="24"/>
                <w:szCs w:val="24"/>
                <w:lang w:val="en-IE" w:eastAsia="en-GB"/>
              </w:rPr>
            </w:pPr>
            <w:r w:rsidRPr="00F64607">
              <w:rPr>
                <w:rFonts w:ascii="Arial" w:hAnsi="Arial" w:cs="Arial"/>
                <w:bCs/>
                <w:sz w:val="24"/>
                <w:szCs w:val="24"/>
                <w:lang w:val="en-IE" w:eastAsia="en-GB"/>
              </w:rPr>
              <w:lastRenderedPageBreak/>
              <w:t>Seven engagement meeti</w:t>
            </w:r>
            <w:r w:rsidR="006B0454" w:rsidRPr="00F64607">
              <w:rPr>
                <w:rFonts w:ascii="Arial" w:hAnsi="Arial" w:cs="Arial"/>
                <w:bCs/>
                <w:sz w:val="24"/>
                <w:szCs w:val="24"/>
                <w:lang w:val="en-IE" w:eastAsia="en-GB"/>
              </w:rPr>
              <w:t>ngs have now been held with the</w:t>
            </w:r>
            <w:r w:rsidR="0026479A" w:rsidRPr="00F64607">
              <w:rPr>
                <w:rFonts w:ascii="Arial" w:hAnsi="Arial" w:cs="Arial"/>
                <w:bCs/>
                <w:sz w:val="24"/>
                <w:szCs w:val="24"/>
                <w:lang w:val="en-IE" w:eastAsia="en-GB"/>
              </w:rPr>
              <w:t xml:space="preserve"> </w:t>
            </w:r>
            <w:r w:rsidRPr="00F64607">
              <w:rPr>
                <w:rFonts w:ascii="Arial" w:hAnsi="Arial" w:cs="Arial"/>
                <w:bCs/>
                <w:sz w:val="24"/>
                <w:szCs w:val="24"/>
                <w:lang w:val="en-IE" w:eastAsia="en-GB"/>
              </w:rPr>
              <w:t>West of Sc</w:t>
            </w:r>
            <w:r w:rsidR="005F4963" w:rsidRPr="00F64607">
              <w:rPr>
                <w:rFonts w:ascii="Arial" w:hAnsi="Arial" w:cs="Arial"/>
                <w:bCs/>
                <w:sz w:val="24"/>
                <w:szCs w:val="24"/>
                <w:lang w:val="en-IE" w:eastAsia="en-GB"/>
              </w:rPr>
              <w:t xml:space="preserve">otland </w:t>
            </w:r>
            <w:r w:rsidR="00FC4BE1" w:rsidRPr="00F64607">
              <w:rPr>
                <w:rFonts w:ascii="Arial" w:hAnsi="Arial" w:cs="Arial"/>
                <w:bCs/>
                <w:sz w:val="24"/>
                <w:szCs w:val="24"/>
                <w:lang w:val="en-IE" w:eastAsia="en-GB"/>
              </w:rPr>
              <w:t xml:space="preserve">NHS </w:t>
            </w:r>
            <w:r w:rsidR="005F4963" w:rsidRPr="00F64607">
              <w:rPr>
                <w:rFonts w:ascii="Arial" w:hAnsi="Arial" w:cs="Arial"/>
                <w:bCs/>
                <w:sz w:val="24"/>
                <w:szCs w:val="24"/>
                <w:lang w:val="en-IE" w:eastAsia="en-GB"/>
              </w:rPr>
              <w:t xml:space="preserve">Boards.   </w:t>
            </w:r>
            <w:r w:rsidR="0026479A" w:rsidRPr="00F64607">
              <w:rPr>
                <w:rFonts w:ascii="Arial" w:hAnsi="Arial" w:cs="Arial"/>
                <w:bCs/>
                <w:sz w:val="24"/>
                <w:szCs w:val="24"/>
                <w:lang w:val="en-IE" w:eastAsia="en-GB"/>
              </w:rPr>
              <w:t>If a</w:t>
            </w:r>
            <w:r w:rsidR="00FC4BE1" w:rsidRPr="00F64607">
              <w:rPr>
                <w:rFonts w:ascii="Arial" w:hAnsi="Arial" w:cs="Arial"/>
                <w:bCs/>
                <w:sz w:val="24"/>
                <w:szCs w:val="24"/>
                <w:lang w:val="en-IE" w:eastAsia="en-GB"/>
              </w:rPr>
              <w:t>n NHS</w:t>
            </w:r>
            <w:r w:rsidR="0026479A" w:rsidRPr="00F64607">
              <w:rPr>
                <w:rFonts w:ascii="Arial" w:hAnsi="Arial" w:cs="Arial"/>
                <w:bCs/>
                <w:sz w:val="24"/>
                <w:szCs w:val="24"/>
                <w:lang w:val="en-IE" w:eastAsia="en-GB"/>
              </w:rPr>
              <w:t xml:space="preserve"> Board representative hasn’t been able to join the meeting a follow up meeting or phone call has been undertaken to ensure we receive feedback and involvement from every Board</w:t>
            </w:r>
            <w:r w:rsidR="00B32345" w:rsidRPr="00F64607">
              <w:rPr>
                <w:rFonts w:ascii="Arial" w:hAnsi="Arial" w:cs="Arial"/>
                <w:bCs/>
                <w:sz w:val="24"/>
                <w:szCs w:val="24"/>
                <w:lang w:val="en-IE" w:eastAsia="en-GB"/>
              </w:rPr>
              <w:t xml:space="preserve"> at each stage of the process</w:t>
            </w:r>
            <w:r w:rsidR="0026479A" w:rsidRPr="00F64607">
              <w:rPr>
                <w:rFonts w:ascii="Arial" w:hAnsi="Arial" w:cs="Arial"/>
                <w:bCs/>
                <w:sz w:val="24"/>
                <w:szCs w:val="24"/>
                <w:lang w:val="en-IE" w:eastAsia="en-GB"/>
              </w:rPr>
              <w:t xml:space="preserve">.  </w:t>
            </w:r>
          </w:p>
          <w:p w:rsidR="009F2D6E" w:rsidRDefault="009F2D6E">
            <w:pPr>
              <w:rPr>
                <w:rFonts w:ascii="Arial" w:hAnsi="Arial" w:cs="Arial"/>
                <w:bCs/>
                <w:sz w:val="24"/>
                <w:szCs w:val="24"/>
                <w:lang w:val="en-IE" w:eastAsia="en-GB"/>
              </w:rPr>
            </w:pPr>
          </w:p>
          <w:p w:rsidR="009F2D6E" w:rsidRDefault="00F611D2">
            <w:pPr>
              <w:rPr>
                <w:rFonts w:ascii="Arial" w:hAnsi="Arial" w:cs="Arial"/>
                <w:bCs/>
                <w:sz w:val="24"/>
                <w:szCs w:val="24"/>
                <w:lang w:val="en-IE" w:eastAsia="en-GB"/>
              </w:rPr>
            </w:pPr>
            <w:r w:rsidRPr="00F64607">
              <w:rPr>
                <w:rFonts w:ascii="Arial" w:hAnsi="Arial" w:cs="Arial"/>
                <w:bCs/>
                <w:sz w:val="24"/>
                <w:szCs w:val="24"/>
                <w:lang w:val="en-IE" w:eastAsia="en-GB"/>
              </w:rPr>
              <w:t xml:space="preserve">The </w:t>
            </w:r>
            <w:proofErr w:type="spellStart"/>
            <w:r w:rsidR="0041716A" w:rsidRPr="00F64607">
              <w:rPr>
                <w:rFonts w:ascii="Arial" w:hAnsi="Arial" w:cs="Arial"/>
                <w:bCs/>
                <w:sz w:val="24"/>
                <w:szCs w:val="24"/>
                <w:lang w:val="en-IE" w:eastAsia="en-GB"/>
              </w:rPr>
              <w:t>WoS</w:t>
            </w:r>
            <w:proofErr w:type="spellEnd"/>
            <w:r w:rsidR="0041716A" w:rsidRPr="00F64607">
              <w:rPr>
                <w:rFonts w:ascii="Arial" w:hAnsi="Arial" w:cs="Arial"/>
                <w:bCs/>
                <w:sz w:val="24"/>
                <w:szCs w:val="24"/>
                <w:lang w:val="en-IE" w:eastAsia="en-GB"/>
              </w:rPr>
              <w:t xml:space="preserve"> Engagement G</w:t>
            </w:r>
            <w:r w:rsidRPr="00F64607">
              <w:rPr>
                <w:rFonts w:ascii="Arial" w:hAnsi="Arial" w:cs="Arial"/>
                <w:bCs/>
                <w:sz w:val="24"/>
                <w:szCs w:val="24"/>
                <w:lang w:val="en-IE" w:eastAsia="en-GB"/>
              </w:rPr>
              <w:t xml:space="preserve">roup </w:t>
            </w:r>
            <w:r w:rsidR="0041716A" w:rsidRPr="00F64607">
              <w:rPr>
                <w:rFonts w:ascii="Arial" w:hAnsi="Arial" w:cs="Arial"/>
                <w:bCs/>
                <w:sz w:val="24"/>
                <w:szCs w:val="24"/>
                <w:lang w:val="en-IE" w:eastAsia="en-GB"/>
              </w:rPr>
              <w:t xml:space="preserve">recently </w:t>
            </w:r>
            <w:r w:rsidRPr="00F64607">
              <w:rPr>
                <w:rFonts w:ascii="Arial" w:hAnsi="Arial" w:cs="Arial"/>
                <w:bCs/>
                <w:sz w:val="24"/>
                <w:szCs w:val="24"/>
                <w:lang w:val="en-IE" w:eastAsia="en-GB"/>
              </w:rPr>
              <w:t xml:space="preserve">approved the orthopaedic demand modelling outputs for the West region. The </w:t>
            </w:r>
            <w:r w:rsidR="00DF66A0" w:rsidRPr="00F64607">
              <w:rPr>
                <w:rFonts w:ascii="Arial" w:hAnsi="Arial" w:cs="Arial"/>
                <w:bCs/>
                <w:sz w:val="24"/>
                <w:szCs w:val="24"/>
                <w:lang w:val="en-IE" w:eastAsia="en-GB"/>
              </w:rPr>
              <w:t>Principal Supply Chain Partner (PSCP)</w:t>
            </w:r>
            <w:r w:rsidRPr="00F64607">
              <w:rPr>
                <w:rFonts w:ascii="Arial" w:hAnsi="Arial" w:cs="Arial"/>
                <w:bCs/>
                <w:sz w:val="24"/>
                <w:szCs w:val="24"/>
                <w:lang w:val="en-IE" w:eastAsia="en-GB"/>
              </w:rPr>
              <w:t xml:space="preserve"> and November meetings focussed on other forecast elective pressures within the region – namely general surgery, urology and endoscopy.  The group have confirmed they support the </w:t>
            </w:r>
            <w:r w:rsidR="00FC4BE1" w:rsidRPr="00F64607">
              <w:rPr>
                <w:rFonts w:ascii="Arial" w:hAnsi="Arial" w:cs="Arial"/>
                <w:bCs/>
                <w:sz w:val="24"/>
                <w:szCs w:val="24"/>
                <w:lang w:val="en-IE" w:eastAsia="en-GB"/>
              </w:rPr>
              <w:t>Phase 2</w:t>
            </w:r>
            <w:r w:rsidRPr="00F64607">
              <w:rPr>
                <w:rFonts w:ascii="Arial" w:hAnsi="Arial" w:cs="Arial"/>
                <w:bCs/>
                <w:sz w:val="24"/>
                <w:szCs w:val="24"/>
                <w:lang w:val="en-IE" w:eastAsia="en-GB"/>
              </w:rPr>
              <w:t xml:space="preserve"> </w:t>
            </w:r>
            <w:r w:rsidR="000E7E44" w:rsidRPr="00F64607">
              <w:rPr>
                <w:rFonts w:ascii="Arial" w:hAnsi="Arial" w:cs="Arial"/>
                <w:bCs/>
                <w:sz w:val="24"/>
                <w:szCs w:val="24"/>
                <w:lang w:val="en-IE" w:eastAsia="en-GB"/>
              </w:rPr>
              <w:t>expansion providing</w:t>
            </w:r>
            <w:r w:rsidRPr="00F64607">
              <w:rPr>
                <w:rFonts w:ascii="Arial" w:hAnsi="Arial" w:cs="Arial"/>
                <w:bCs/>
                <w:sz w:val="24"/>
                <w:szCs w:val="24"/>
                <w:lang w:val="en-IE" w:eastAsia="en-GB"/>
              </w:rPr>
              <w:t xml:space="preserve"> flexible space for additional diagnostic </w:t>
            </w:r>
            <w:r w:rsidR="000E7E44" w:rsidRPr="00F64607">
              <w:rPr>
                <w:rFonts w:ascii="Arial" w:hAnsi="Arial" w:cs="Arial"/>
                <w:bCs/>
                <w:sz w:val="24"/>
                <w:szCs w:val="24"/>
                <w:lang w:val="en-IE" w:eastAsia="en-GB"/>
              </w:rPr>
              <w:t>endoscopy and</w:t>
            </w:r>
            <w:r w:rsidRPr="00F64607">
              <w:rPr>
                <w:rFonts w:ascii="Arial" w:hAnsi="Arial" w:cs="Arial"/>
                <w:bCs/>
                <w:sz w:val="24"/>
                <w:szCs w:val="24"/>
                <w:lang w:val="en-IE" w:eastAsia="en-GB"/>
              </w:rPr>
              <w:t xml:space="preserve"> da</w:t>
            </w:r>
            <w:r w:rsidR="0041716A" w:rsidRPr="00F64607">
              <w:rPr>
                <w:rFonts w:ascii="Arial" w:hAnsi="Arial" w:cs="Arial"/>
                <w:bCs/>
                <w:sz w:val="24"/>
                <w:szCs w:val="24"/>
                <w:lang w:val="en-IE" w:eastAsia="en-GB"/>
              </w:rPr>
              <w:t>y case general surgery capacity. Significant regional work has already been undertaken to describe the move towards a regionalised urology service, therefore there is no requirement for urology services within the elective expansion.</w:t>
            </w:r>
          </w:p>
          <w:p w:rsidR="009F2D6E" w:rsidRDefault="009F2D6E">
            <w:pPr>
              <w:rPr>
                <w:rFonts w:ascii="Arial" w:hAnsi="Arial" w:cs="Arial"/>
                <w:bCs/>
                <w:sz w:val="24"/>
                <w:szCs w:val="24"/>
                <w:lang w:val="en-IE" w:eastAsia="en-GB"/>
              </w:rPr>
            </w:pPr>
          </w:p>
          <w:p w:rsidR="009F2D6E" w:rsidRDefault="0041716A">
            <w:pPr>
              <w:rPr>
                <w:rFonts w:ascii="Arial" w:hAnsi="Arial" w:cs="Arial"/>
                <w:bCs/>
                <w:sz w:val="24"/>
                <w:szCs w:val="24"/>
                <w:lang w:val="en-IE" w:eastAsia="en-GB"/>
              </w:rPr>
            </w:pPr>
            <w:r w:rsidRPr="00F64607">
              <w:rPr>
                <w:rFonts w:ascii="Arial" w:hAnsi="Arial" w:cs="Arial"/>
                <w:bCs/>
                <w:sz w:val="24"/>
                <w:szCs w:val="24"/>
                <w:lang w:val="en-IE" w:eastAsia="en-GB"/>
              </w:rPr>
              <w:t xml:space="preserve">The strategic case section of the </w:t>
            </w:r>
            <w:r w:rsidR="00FC4BE1" w:rsidRPr="00F64607">
              <w:rPr>
                <w:rFonts w:ascii="Arial" w:hAnsi="Arial" w:cs="Arial"/>
                <w:bCs/>
                <w:sz w:val="24"/>
                <w:szCs w:val="24"/>
                <w:lang w:val="en-IE" w:eastAsia="en-GB"/>
              </w:rPr>
              <w:t xml:space="preserve">Initial </w:t>
            </w:r>
            <w:proofErr w:type="spellStart"/>
            <w:r w:rsidR="00FC4BE1" w:rsidRPr="00F64607">
              <w:rPr>
                <w:rFonts w:ascii="Arial" w:hAnsi="Arial" w:cs="Arial"/>
                <w:bCs/>
                <w:sz w:val="24"/>
                <w:szCs w:val="24"/>
                <w:lang w:val="en-IE" w:eastAsia="en-GB"/>
              </w:rPr>
              <w:t>Agreement</w:t>
            </w:r>
            <w:r w:rsidRPr="00F64607">
              <w:rPr>
                <w:rFonts w:ascii="Arial" w:hAnsi="Arial" w:cs="Arial"/>
                <w:bCs/>
                <w:sz w:val="24"/>
                <w:szCs w:val="24"/>
                <w:lang w:val="en-IE" w:eastAsia="en-GB"/>
              </w:rPr>
              <w:t>will</w:t>
            </w:r>
            <w:proofErr w:type="spellEnd"/>
            <w:r w:rsidRPr="00F64607">
              <w:rPr>
                <w:rFonts w:ascii="Arial" w:hAnsi="Arial" w:cs="Arial"/>
                <w:bCs/>
                <w:sz w:val="24"/>
                <w:szCs w:val="24"/>
                <w:lang w:val="en-IE" w:eastAsia="en-GB"/>
              </w:rPr>
              <w:t xml:space="preserve"> now be written up and shared with the </w:t>
            </w:r>
            <w:proofErr w:type="spellStart"/>
            <w:r w:rsidRPr="00F64607">
              <w:rPr>
                <w:rFonts w:ascii="Arial" w:hAnsi="Arial" w:cs="Arial"/>
                <w:bCs/>
                <w:sz w:val="24"/>
                <w:szCs w:val="24"/>
                <w:lang w:val="en-IE" w:eastAsia="en-GB"/>
              </w:rPr>
              <w:t>WoS</w:t>
            </w:r>
            <w:proofErr w:type="spellEnd"/>
            <w:r w:rsidRPr="00F64607">
              <w:rPr>
                <w:rFonts w:ascii="Arial" w:hAnsi="Arial" w:cs="Arial"/>
                <w:bCs/>
                <w:sz w:val="24"/>
                <w:szCs w:val="24"/>
                <w:lang w:val="en-IE" w:eastAsia="en-GB"/>
              </w:rPr>
              <w:t xml:space="preserve"> Engagement Group and a further meeting will be organised once the </w:t>
            </w:r>
            <w:r w:rsidR="00FC4BE1" w:rsidRPr="00F64607">
              <w:rPr>
                <w:rFonts w:ascii="Arial" w:hAnsi="Arial" w:cs="Arial"/>
                <w:bCs/>
                <w:sz w:val="24"/>
                <w:szCs w:val="24"/>
                <w:lang w:val="en-IE" w:eastAsia="en-GB"/>
              </w:rPr>
              <w:t xml:space="preserve">Initial Agreement </w:t>
            </w:r>
            <w:r w:rsidRPr="00F64607">
              <w:rPr>
                <w:rFonts w:ascii="Arial" w:hAnsi="Arial" w:cs="Arial"/>
                <w:bCs/>
                <w:sz w:val="24"/>
                <w:szCs w:val="24"/>
                <w:lang w:val="en-IE" w:eastAsia="en-GB"/>
              </w:rPr>
              <w:t>is in final draft to seek their formal support for the document.</w:t>
            </w:r>
          </w:p>
          <w:p w:rsidR="009F2D6E" w:rsidRDefault="009F2D6E">
            <w:pPr>
              <w:rPr>
                <w:rFonts w:ascii="Arial" w:hAnsi="Arial" w:cs="Arial"/>
                <w:b/>
                <w:color w:val="FF0000"/>
                <w:sz w:val="24"/>
                <w:szCs w:val="24"/>
                <w:lang w:val="en-IE" w:eastAsia="en-GB"/>
              </w:rPr>
            </w:pPr>
          </w:p>
          <w:p w:rsidR="009F2D6E" w:rsidRDefault="009B077F">
            <w:pPr>
              <w:pStyle w:val="ListParagraph"/>
              <w:numPr>
                <w:ilvl w:val="0"/>
                <w:numId w:val="22"/>
              </w:numPr>
              <w:ind w:left="318" w:hanging="284"/>
              <w:rPr>
                <w:rFonts w:ascii="Arial" w:hAnsi="Arial" w:cs="Arial"/>
                <w:b/>
                <w:sz w:val="24"/>
                <w:szCs w:val="24"/>
                <w:lang w:val="en-IE" w:eastAsia="en-GB"/>
              </w:rPr>
            </w:pPr>
            <w:r w:rsidRPr="00F64607">
              <w:rPr>
                <w:rFonts w:ascii="Arial" w:hAnsi="Arial" w:cs="Arial"/>
                <w:b/>
                <w:sz w:val="24"/>
                <w:szCs w:val="24"/>
                <w:lang w:val="en-IE" w:eastAsia="en-GB"/>
              </w:rPr>
              <w:t>Ophthalmology</w:t>
            </w:r>
            <w:r w:rsidR="004C2CF1" w:rsidRPr="00F64607">
              <w:rPr>
                <w:rFonts w:ascii="Arial" w:hAnsi="Arial" w:cs="Arial"/>
                <w:b/>
                <w:sz w:val="24"/>
                <w:szCs w:val="24"/>
                <w:lang w:val="en-IE" w:eastAsia="en-GB"/>
              </w:rPr>
              <w:t xml:space="preserve"> </w:t>
            </w:r>
            <w:proofErr w:type="spellStart"/>
            <w:r w:rsidR="004C2CF1" w:rsidRPr="00F64607">
              <w:rPr>
                <w:rFonts w:ascii="Arial" w:hAnsi="Arial" w:cs="Arial"/>
                <w:b/>
                <w:sz w:val="24"/>
                <w:szCs w:val="24"/>
                <w:lang w:val="en-IE" w:eastAsia="en-GB"/>
              </w:rPr>
              <w:t>Workstream</w:t>
            </w:r>
            <w:proofErr w:type="spellEnd"/>
            <w:r w:rsidR="004C2CF1" w:rsidRPr="00F64607">
              <w:rPr>
                <w:rFonts w:ascii="Arial" w:hAnsi="Arial" w:cs="Arial"/>
                <w:b/>
                <w:sz w:val="24"/>
                <w:szCs w:val="24"/>
                <w:lang w:val="en-IE" w:eastAsia="en-GB"/>
              </w:rPr>
              <w:t xml:space="preserve"> Group</w:t>
            </w:r>
            <w:r w:rsidR="001709E6" w:rsidRPr="00F64607">
              <w:rPr>
                <w:rFonts w:ascii="Arial" w:hAnsi="Arial" w:cs="Arial"/>
                <w:b/>
                <w:sz w:val="24"/>
                <w:szCs w:val="24"/>
                <w:lang w:val="en-IE" w:eastAsia="en-GB"/>
              </w:rPr>
              <w:t xml:space="preserve"> – (meets fortnightly)</w:t>
            </w:r>
          </w:p>
          <w:p w:rsidR="009F2D6E" w:rsidRDefault="009F2D6E">
            <w:pPr>
              <w:pStyle w:val="ListParagraph"/>
              <w:ind w:left="318"/>
              <w:rPr>
                <w:rFonts w:ascii="Arial" w:hAnsi="Arial" w:cs="Arial"/>
                <w:b/>
                <w:sz w:val="24"/>
                <w:szCs w:val="24"/>
                <w:lang w:val="en-IE" w:eastAsia="en-GB"/>
              </w:rPr>
            </w:pPr>
          </w:p>
          <w:p w:rsidR="009F2D6E" w:rsidRDefault="000409CF">
            <w:pPr>
              <w:rPr>
                <w:rFonts w:ascii="Arial" w:hAnsi="Arial" w:cs="Arial"/>
                <w:sz w:val="24"/>
                <w:szCs w:val="24"/>
                <w:lang w:val="en-IE" w:eastAsia="en-GB"/>
              </w:rPr>
            </w:pPr>
            <w:r w:rsidRPr="00F64607">
              <w:rPr>
                <w:rFonts w:ascii="Arial" w:hAnsi="Arial" w:cs="Arial"/>
                <w:sz w:val="24"/>
                <w:szCs w:val="24"/>
                <w:lang w:val="en-IE" w:eastAsia="en-GB"/>
              </w:rPr>
              <w:t>The Ophthalmology work stream gro</w:t>
            </w:r>
            <w:r w:rsidR="006B0454" w:rsidRPr="00F64607">
              <w:rPr>
                <w:rFonts w:ascii="Arial" w:hAnsi="Arial" w:cs="Arial"/>
                <w:sz w:val="24"/>
                <w:szCs w:val="24"/>
                <w:lang w:val="en-IE" w:eastAsia="en-GB"/>
              </w:rPr>
              <w:t>up formally approved the developed</w:t>
            </w:r>
            <w:r w:rsidRPr="00F64607">
              <w:rPr>
                <w:rFonts w:ascii="Arial" w:hAnsi="Arial" w:cs="Arial"/>
                <w:sz w:val="24"/>
                <w:szCs w:val="24"/>
                <w:lang w:val="en-IE" w:eastAsia="en-GB"/>
              </w:rPr>
              <w:t xml:space="preserve"> design on </w:t>
            </w:r>
            <w:r w:rsidR="006B0454" w:rsidRPr="00F64607">
              <w:rPr>
                <w:rFonts w:ascii="Arial" w:hAnsi="Arial" w:cs="Arial"/>
                <w:sz w:val="24"/>
                <w:szCs w:val="24"/>
                <w:lang w:val="en-IE" w:eastAsia="en-GB"/>
              </w:rPr>
              <w:t>6 Dec</w:t>
            </w:r>
            <w:r w:rsidRPr="00F64607">
              <w:rPr>
                <w:rFonts w:ascii="Arial" w:hAnsi="Arial" w:cs="Arial"/>
                <w:sz w:val="24"/>
                <w:szCs w:val="24"/>
                <w:lang w:val="en-IE" w:eastAsia="en-GB"/>
              </w:rPr>
              <w:t>ember</w:t>
            </w:r>
            <w:r w:rsidR="001709E6" w:rsidRPr="00F64607">
              <w:rPr>
                <w:rFonts w:ascii="Arial" w:hAnsi="Arial" w:cs="Arial"/>
                <w:sz w:val="24"/>
                <w:szCs w:val="24"/>
                <w:lang w:val="en-IE" w:eastAsia="en-GB"/>
              </w:rPr>
              <w:t xml:space="preserve"> 2017</w:t>
            </w:r>
            <w:r w:rsidRPr="00F64607">
              <w:rPr>
                <w:rFonts w:ascii="Arial" w:hAnsi="Arial" w:cs="Arial"/>
                <w:sz w:val="24"/>
                <w:szCs w:val="24"/>
                <w:lang w:val="en-IE" w:eastAsia="en-GB"/>
              </w:rPr>
              <w:t xml:space="preserve">.  </w:t>
            </w:r>
            <w:r w:rsidR="001709E6" w:rsidRPr="00F64607">
              <w:rPr>
                <w:rFonts w:ascii="Arial" w:hAnsi="Arial" w:cs="Arial"/>
                <w:sz w:val="24"/>
                <w:szCs w:val="24"/>
                <w:lang w:val="en-IE" w:eastAsia="en-GB"/>
              </w:rPr>
              <w:t>The group</w:t>
            </w:r>
            <w:r w:rsidR="00FC4BE1" w:rsidRPr="00F64607">
              <w:rPr>
                <w:rFonts w:ascii="Arial" w:hAnsi="Arial" w:cs="Arial"/>
                <w:sz w:val="24"/>
                <w:szCs w:val="24"/>
                <w:lang w:val="en-IE" w:eastAsia="en-GB"/>
              </w:rPr>
              <w:t>’</w:t>
            </w:r>
            <w:r w:rsidR="001709E6" w:rsidRPr="00F64607">
              <w:rPr>
                <w:rFonts w:ascii="Arial" w:hAnsi="Arial" w:cs="Arial"/>
                <w:sz w:val="24"/>
                <w:szCs w:val="24"/>
                <w:lang w:val="en-IE" w:eastAsia="en-GB"/>
              </w:rPr>
              <w:t>s other main focus</w:t>
            </w:r>
            <w:r w:rsidR="00FC4BE1" w:rsidRPr="00F64607">
              <w:rPr>
                <w:rFonts w:ascii="Arial" w:hAnsi="Arial" w:cs="Arial"/>
                <w:sz w:val="24"/>
                <w:szCs w:val="24"/>
                <w:lang w:val="en-IE" w:eastAsia="en-GB"/>
              </w:rPr>
              <w:t xml:space="preserve"> is </w:t>
            </w:r>
            <w:r w:rsidRPr="00F64607">
              <w:rPr>
                <w:rFonts w:ascii="Arial" w:hAnsi="Arial" w:cs="Arial"/>
                <w:sz w:val="24"/>
                <w:szCs w:val="24"/>
                <w:lang w:val="en-IE" w:eastAsia="en-GB"/>
              </w:rPr>
              <w:t>finalising the workforce requirements to support the model of care</w:t>
            </w:r>
            <w:r w:rsidR="00FC4BE1" w:rsidRPr="00F64607">
              <w:rPr>
                <w:rFonts w:ascii="Arial" w:hAnsi="Arial" w:cs="Arial"/>
                <w:sz w:val="24"/>
                <w:szCs w:val="24"/>
                <w:lang w:val="en-IE" w:eastAsia="en-GB"/>
              </w:rPr>
              <w:t>;</w:t>
            </w:r>
            <w:r w:rsidR="001709E6" w:rsidRPr="00F64607">
              <w:rPr>
                <w:rFonts w:ascii="Arial" w:hAnsi="Arial" w:cs="Arial"/>
                <w:sz w:val="24"/>
                <w:szCs w:val="24"/>
                <w:lang w:val="en-IE" w:eastAsia="en-GB"/>
              </w:rPr>
              <w:t xml:space="preserve"> the plan will include recruitment and training requirements.</w:t>
            </w:r>
            <w:r w:rsidR="00A1484D" w:rsidRPr="00F64607">
              <w:rPr>
                <w:rFonts w:ascii="Arial" w:hAnsi="Arial" w:cs="Arial"/>
                <w:sz w:val="24"/>
                <w:szCs w:val="24"/>
                <w:lang w:val="en-IE" w:eastAsia="en-GB"/>
              </w:rPr>
              <w:t xml:space="preserve"> A sophisticated workforce planning </w:t>
            </w:r>
            <w:r w:rsidR="000E7E44" w:rsidRPr="00F64607">
              <w:rPr>
                <w:rFonts w:ascii="Arial" w:hAnsi="Arial" w:cs="Arial"/>
                <w:sz w:val="24"/>
                <w:szCs w:val="24"/>
                <w:lang w:val="en-IE" w:eastAsia="en-GB"/>
              </w:rPr>
              <w:t>template has</w:t>
            </w:r>
            <w:r w:rsidR="00A1484D" w:rsidRPr="00F64607">
              <w:rPr>
                <w:rFonts w:ascii="Arial" w:hAnsi="Arial" w:cs="Arial"/>
                <w:sz w:val="24"/>
                <w:szCs w:val="24"/>
                <w:lang w:val="en-IE" w:eastAsia="en-GB"/>
              </w:rPr>
              <w:t xml:space="preserve"> been developed in partnership with the </w:t>
            </w:r>
            <w:r w:rsidR="00FC4BE1" w:rsidRPr="00F64607">
              <w:rPr>
                <w:rFonts w:ascii="Arial" w:hAnsi="Arial" w:cs="Arial"/>
                <w:sz w:val="24"/>
                <w:szCs w:val="24"/>
                <w:lang w:val="en-IE" w:eastAsia="en-GB"/>
              </w:rPr>
              <w:t>F</w:t>
            </w:r>
            <w:r w:rsidR="00A1484D" w:rsidRPr="00F64607">
              <w:rPr>
                <w:rFonts w:ascii="Arial" w:hAnsi="Arial" w:cs="Arial"/>
                <w:sz w:val="24"/>
                <w:szCs w:val="24"/>
                <w:lang w:val="en-IE" w:eastAsia="en-GB"/>
              </w:rPr>
              <w:t xml:space="preserve">inance team and will be used to identify the workforce requirements </w:t>
            </w:r>
            <w:r w:rsidR="000E7E44" w:rsidRPr="00F64607">
              <w:rPr>
                <w:rFonts w:ascii="Arial" w:hAnsi="Arial" w:cs="Arial"/>
                <w:sz w:val="24"/>
                <w:szCs w:val="24"/>
                <w:lang w:val="en-IE" w:eastAsia="en-GB"/>
              </w:rPr>
              <w:t>- phased</w:t>
            </w:r>
            <w:r w:rsidR="00A1484D" w:rsidRPr="00F64607">
              <w:rPr>
                <w:rFonts w:ascii="Arial" w:hAnsi="Arial" w:cs="Arial"/>
                <w:sz w:val="24"/>
                <w:szCs w:val="24"/>
                <w:lang w:val="en-IE" w:eastAsia="en-GB"/>
              </w:rPr>
              <w:t xml:space="preserve"> by financial year.</w:t>
            </w:r>
          </w:p>
          <w:p w:rsidR="009F2D6E" w:rsidRDefault="009F2D6E">
            <w:pPr>
              <w:rPr>
                <w:rFonts w:ascii="Arial" w:hAnsi="Arial" w:cs="Arial"/>
                <w:sz w:val="24"/>
                <w:szCs w:val="24"/>
                <w:lang w:val="en-IE" w:eastAsia="en-GB"/>
              </w:rPr>
            </w:pPr>
          </w:p>
          <w:p w:rsidR="009F2D6E" w:rsidRDefault="001709E6">
            <w:pPr>
              <w:pStyle w:val="ListParagraph"/>
              <w:numPr>
                <w:ilvl w:val="0"/>
                <w:numId w:val="22"/>
              </w:numPr>
              <w:ind w:left="318" w:hanging="284"/>
              <w:rPr>
                <w:rFonts w:ascii="Arial" w:hAnsi="Arial" w:cs="Arial"/>
                <w:b/>
                <w:sz w:val="24"/>
                <w:szCs w:val="24"/>
                <w:lang w:val="en-IE" w:eastAsia="en-GB"/>
              </w:rPr>
            </w:pPr>
            <w:r w:rsidRPr="00F64607">
              <w:rPr>
                <w:rFonts w:ascii="Arial" w:hAnsi="Arial" w:cs="Arial"/>
                <w:b/>
                <w:sz w:val="24"/>
                <w:szCs w:val="24"/>
                <w:lang w:val="en-IE" w:eastAsia="en-GB"/>
              </w:rPr>
              <w:t>Ophthalmology Clinical Task Group – (meets fortnightly)</w:t>
            </w:r>
          </w:p>
          <w:p w:rsidR="009F2D6E" w:rsidRDefault="009F2D6E">
            <w:pPr>
              <w:pStyle w:val="ListParagraph"/>
              <w:ind w:left="459"/>
              <w:rPr>
                <w:rFonts w:ascii="Arial" w:hAnsi="Arial" w:cs="Arial"/>
                <w:b/>
                <w:sz w:val="24"/>
                <w:szCs w:val="24"/>
                <w:lang w:val="en-IE" w:eastAsia="en-GB"/>
              </w:rPr>
            </w:pPr>
          </w:p>
          <w:p w:rsidR="009F2D6E" w:rsidRDefault="00535BE1">
            <w:pPr>
              <w:rPr>
                <w:rFonts w:ascii="Arial" w:hAnsi="Arial" w:cs="Arial"/>
                <w:sz w:val="24"/>
                <w:szCs w:val="24"/>
                <w:lang w:val="en-IE" w:eastAsia="en-GB"/>
              </w:rPr>
            </w:pPr>
            <w:r w:rsidRPr="00F64607">
              <w:rPr>
                <w:rFonts w:ascii="Arial" w:hAnsi="Arial" w:cs="Arial"/>
                <w:sz w:val="24"/>
                <w:szCs w:val="24"/>
                <w:lang w:val="en-IE" w:eastAsia="en-GB"/>
              </w:rPr>
              <w:t>T</w:t>
            </w:r>
            <w:r w:rsidR="001709E6" w:rsidRPr="00F64607">
              <w:rPr>
                <w:rFonts w:ascii="Arial" w:hAnsi="Arial" w:cs="Arial"/>
                <w:sz w:val="24"/>
                <w:szCs w:val="24"/>
                <w:lang w:val="en-IE" w:eastAsia="en-GB"/>
              </w:rPr>
              <w:t xml:space="preserve">he </w:t>
            </w:r>
            <w:r w:rsidR="00FC4BE1" w:rsidRPr="00F64607">
              <w:rPr>
                <w:rFonts w:ascii="Arial" w:hAnsi="Arial" w:cs="Arial"/>
                <w:sz w:val="24"/>
                <w:szCs w:val="24"/>
                <w:lang w:val="en-IE" w:eastAsia="en-GB"/>
              </w:rPr>
              <w:t>C</w:t>
            </w:r>
            <w:r w:rsidR="001709E6" w:rsidRPr="00F64607">
              <w:rPr>
                <w:rFonts w:ascii="Arial" w:hAnsi="Arial" w:cs="Arial"/>
                <w:sz w:val="24"/>
                <w:szCs w:val="24"/>
                <w:lang w:val="en-IE" w:eastAsia="en-GB"/>
              </w:rPr>
              <w:t xml:space="preserve">linical </w:t>
            </w:r>
            <w:r w:rsidR="00FC4BE1" w:rsidRPr="00F64607">
              <w:rPr>
                <w:rFonts w:ascii="Arial" w:hAnsi="Arial" w:cs="Arial"/>
                <w:sz w:val="24"/>
                <w:szCs w:val="24"/>
                <w:lang w:val="en-IE" w:eastAsia="en-GB"/>
              </w:rPr>
              <w:t>T</w:t>
            </w:r>
            <w:r w:rsidR="001709E6" w:rsidRPr="00F64607">
              <w:rPr>
                <w:rFonts w:ascii="Arial" w:hAnsi="Arial" w:cs="Arial"/>
                <w:sz w:val="24"/>
                <w:szCs w:val="24"/>
                <w:lang w:val="en-IE" w:eastAsia="en-GB"/>
              </w:rPr>
              <w:t xml:space="preserve">ask </w:t>
            </w:r>
            <w:r w:rsidR="00FC4BE1" w:rsidRPr="00F64607">
              <w:rPr>
                <w:rFonts w:ascii="Arial" w:hAnsi="Arial" w:cs="Arial"/>
                <w:sz w:val="24"/>
                <w:szCs w:val="24"/>
                <w:lang w:val="en-IE" w:eastAsia="en-GB"/>
              </w:rPr>
              <w:t>G</w:t>
            </w:r>
            <w:r w:rsidR="001709E6" w:rsidRPr="00F64607">
              <w:rPr>
                <w:rFonts w:ascii="Arial" w:hAnsi="Arial" w:cs="Arial"/>
                <w:sz w:val="24"/>
                <w:szCs w:val="24"/>
                <w:lang w:val="en-IE" w:eastAsia="en-GB"/>
              </w:rPr>
              <w:t>roup’s focus is on the design development, this is the forum where the GJF clinical team work with the PSCP design team to develop the design</w:t>
            </w:r>
            <w:r w:rsidRPr="00F64607">
              <w:rPr>
                <w:rFonts w:ascii="Arial" w:hAnsi="Arial" w:cs="Arial"/>
                <w:sz w:val="24"/>
                <w:szCs w:val="24"/>
                <w:lang w:val="en-IE" w:eastAsia="en-GB"/>
              </w:rPr>
              <w:t xml:space="preserve"> there are various stages to the design development process as follows</w:t>
            </w:r>
            <w:r w:rsidR="00B32345" w:rsidRPr="00F64607">
              <w:rPr>
                <w:rFonts w:ascii="Arial" w:hAnsi="Arial" w:cs="Arial"/>
                <w:sz w:val="24"/>
                <w:szCs w:val="24"/>
                <w:lang w:val="en-IE" w:eastAsia="en-GB"/>
              </w:rPr>
              <w:t>:</w:t>
            </w:r>
          </w:p>
          <w:p w:rsidR="009F2D6E" w:rsidRDefault="009F2D6E">
            <w:pPr>
              <w:rPr>
                <w:rFonts w:ascii="Arial" w:hAnsi="Arial" w:cs="Arial"/>
                <w:sz w:val="24"/>
                <w:szCs w:val="24"/>
                <w:lang w:val="en-IE" w:eastAsia="en-GB"/>
              </w:rPr>
            </w:pPr>
          </w:p>
          <w:p w:rsidR="009F2D6E" w:rsidRDefault="00535BE1">
            <w:pPr>
              <w:pStyle w:val="ListParagraph"/>
              <w:numPr>
                <w:ilvl w:val="0"/>
                <w:numId w:val="25"/>
              </w:numPr>
              <w:rPr>
                <w:rFonts w:ascii="Arial" w:hAnsi="Arial" w:cs="Arial"/>
                <w:sz w:val="24"/>
                <w:szCs w:val="24"/>
                <w:lang w:val="en-IE" w:eastAsia="en-GB"/>
              </w:rPr>
            </w:pPr>
            <w:r w:rsidRPr="00F64607">
              <w:rPr>
                <w:rFonts w:ascii="Arial" w:hAnsi="Arial" w:cs="Arial"/>
                <w:sz w:val="24"/>
                <w:szCs w:val="24"/>
                <w:lang w:val="en-IE" w:eastAsia="en-GB"/>
              </w:rPr>
              <w:t>Developing the clinical brief</w:t>
            </w:r>
            <w:r w:rsidR="006B0454" w:rsidRPr="00F64607">
              <w:rPr>
                <w:rFonts w:ascii="Arial" w:hAnsi="Arial" w:cs="Arial"/>
                <w:sz w:val="24"/>
                <w:szCs w:val="24"/>
                <w:lang w:val="en-IE" w:eastAsia="en-GB"/>
              </w:rPr>
              <w:t xml:space="preserve"> - COMPLETE</w:t>
            </w:r>
          </w:p>
          <w:p w:rsidR="009F2D6E" w:rsidRDefault="00B32345">
            <w:pPr>
              <w:pStyle w:val="ListParagraph"/>
              <w:numPr>
                <w:ilvl w:val="0"/>
                <w:numId w:val="25"/>
              </w:numPr>
              <w:rPr>
                <w:rFonts w:ascii="Arial" w:hAnsi="Arial" w:cs="Arial"/>
                <w:sz w:val="24"/>
                <w:szCs w:val="24"/>
                <w:lang w:val="en-IE" w:eastAsia="en-GB"/>
              </w:rPr>
            </w:pPr>
            <w:r w:rsidRPr="00F64607">
              <w:rPr>
                <w:rFonts w:ascii="Arial" w:hAnsi="Arial" w:cs="Arial"/>
                <w:sz w:val="24"/>
                <w:szCs w:val="24"/>
                <w:lang w:val="en-IE" w:eastAsia="en-GB"/>
              </w:rPr>
              <w:t>Developing a schedule of accommodation</w:t>
            </w:r>
            <w:r w:rsidR="006B0454" w:rsidRPr="00F64607">
              <w:rPr>
                <w:rFonts w:ascii="Arial" w:hAnsi="Arial" w:cs="Arial"/>
                <w:sz w:val="24"/>
                <w:szCs w:val="24"/>
                <w:lang w:val="en-IE" w:eastAsia="en-GB"/>
              </w:rPr>
              <w:t>- COMPLETE</w:t>
            </w:r>
          </w:p>
          <w:p w:rsidR="009F2D6E" w:rsidRDefault="00B32345">
            <w:pPr>
              <w:pStyle w:val="ListParagraph"/>
              <w:numPr>
                <w:ilvl w:val="0"/>
                <w:numId w:val="25"/>
              </w:numPr>
              <w:rPr>
                <w:rFonts w:ascii="Arial" w:hAnsi="Arial" w:cs="Arial"/>
                <w:sz w:val="24"/>
                <w:szCs w:val="24"/>
                <w:lang w:val="en-IE" w:eastAsia="en-GB"/>
              </w:rPr>
            </w:pPr>
            <w:r w:rsidRPr="00F64607">
              <w:rPr>
                <w:rFonts w:ascii="Arial" w:hAnsi="Arial" w:cs="Arial"/>
                <w:sz w:val="24"/>
                <w:szCs w:val="24"/>
                <w:lang w:val="en-IE" w:eastAsia="en-GB"/>
              </w:rPr>
              <w:t>C</w:t>
            </w:r>
            <w:r w:rsidR="00535BE1" w:rsidRPr="00F64607">
              <w:rPr>
                <w:rFonts w:ascii="Arial" w:hAnsi="Arial" w:cs="Arial"/>
                <w:sz w:val="24"/>
                <w:szCs w:val="24"/>
                <w:lang w:val="en-IE" w:eastAsia="en-GB"/>
              </w:rPr>
              <w:t>oncept design</w:t>
            </w:r>
            <w:r w:rsidRPr="00F64607">
              <w:rPr>
                <w:rFonts w:ascii="Arial" w:hAnsi="Arial" w:cs="Arial"/>
                <w:sz w:val="24"/>
                <w:szCs w:val="24"/>
                <w:lang w:val="en-IE" w:eastAsia="en-GB"/>
              </w:rPr>
              <w:t xml:space="preserve"> (1:500 drawings)</w:t>
            </w:r>
            <w:r w:rsidR="006B0454" w:rsidRPr="00F64607">
              <w:rPr>
                <w:rFonts w:ascii="Arial" w:hAnsi="Arial" w:cs="Arial"/>
                <w:sz w:val="24"/>
                <w:szCs w:val="24"/>
                <w:lang w:val="en-IE" w:eastAsia="en-GB"/>
              </w:rPr>
              <w:t xml:space="preserve"> - COMPLETE</w:t>
            </w:r>
          </w:p>
          <w:p w:rsidR="009F2D6E" w:rsidRDefault="00B32345">
            <w:pPr>
              <w:pStyle w:val="ListParagraph"/>
              <w:numPr>
                <w:ilvl w:val="0"/>
                <w:numId w:val="25"/>
              </w:numPr>
              <w:rPr>
                <w:rFonts w:ascii="Arial" w:hAnsi="Arial" w:cs="Arial"/>
                <w:sz w:val="24"/>
                <w:szCs w:val="24"/>
                <w:lang w:val="en-IE" w:eastAsia="en-GB"/>
              </w:rPr>
            </w:pPr>
            <w:r w:rsidRPr="00F64607">
              <w:rPr>
                <w:rFonts w:ascii="Arial" w:hAnsi="Arial" w:cs="Arial"/>
                <w:sz w:val="24"/>
                <w:szCs w:val="24"/>
                <w:lang w:val="en-IE" w:eastAsia="en-GB"/>
              </w:rPr>
              <w:t>D</w:t>
            </w:r>
            <w:r w:rsidR="00535BE1" w:rsidRPr="00F64607">
              <w:rPr>
                <w:rFonts w:ascii="Arial" w:hAnsi="Arial" w:cs="Arial"/>
                <w:sz w:val="24"/>
                <w:szCs w:val="24"/>
                <w:lang w:val="en-IE" w:eastAsia="en-GB"/>
              </w:rPr>
              <w:t xml:space="preserve">eveloped Design </w:t>
            </w:r>
            <w:r w:rsidRPr="00F64607">
              <w:rPr>
                <w:rFonts w:ascii="Arial" w:hAnsi="Arial" w:cs="Arial"/>
                <w:sz w:val="24"/>
                <w:szCs w:val="24"/>
                <w:lang w:val="en-IE" w:eastAsia="en-GB"/>
              </w:rPr>
              <w:t>(1:200 drawings confirming room adjacencies)</w:t>
            </w:r>
            <w:r w:rsidR="006B0454" w:rsidRPr="00F64607">
              <w:rPr>
                <w:rFonts w:ascii="Arial" w:hAnsi="Arial" w:cs="Arial"/>
                <w:sz w:val="24"/>
                <w:szCs w:val="24"/>
                <w:lang w:val="en-IE" w:eastAsia="en-GB"/>
              </w:rPr>
              <w:t xml:space="preserve"> - COMPLETE</w:t>
            </w:r>
          </w:p>
          <w:p w:rsidR="009F2D6E" w:rsidRDefault="00535BE1">
            <w:pPr>
              <w:pStyle w:val="ListParagraph"/>
              <w:numPr>
                <w:ilvl w:val="0"/>
                <w:numId w:val="25"/>
              </w:numPr>
              <w:rPr>
                <w:rFonts w:ascii="Arial" w:hAnsi="Arial" w:cs="Arial"/>
                <w:sz w:val="24"/>
                <w:szCs w:val="24"/>
                <w:lang w:val="en-IE" w:eastAsia="en-GB"/>
              </w:rPr>
            </w:pPr>
            <w:r w:rsidRPr="00F64607">
              <w:rPr>
                <w:rFonts w:ascii="Arial" w:hAnsi="Arial" w:cs="Arial"/>
                <w:sz w:val="24"/>
                <w:szCs w:val="24"/>
                <w:lang w:val="en-IE" w:eastAsia="en-GB"/>
              </w:rPr>
              <w:t>Detailed design</w:t>
            </w:r>
            <w:r w:rsidR="00B32345" w:rsidRPr="00F64607">
              <w:rPr>
                <w:rFonts w:ascii="Arial" w:hAnsi="Arial" w:cs="Arial"/>
                <w:sz w:val="24"/>
                <w:szCs w:val="24"/>
                <w:lang w:val="en-IE" w:eastAsia="en-GB"/>
              </w:rPr>
              <w:t xml:space="preserve"> (this includes finalising 1: 50 drawings of  individual room layouts)</w:t>
            </w:r>
          </w:p>
          <w:p w:rsidR="009F2D6E" w:rsidRDefault="009F2D6E">
            <w:pPr>
              <w:rPr>
                <w:rFonts w:ascii="Arial" w:hAnsi="Arial" w:cs="Arial"/>
                <w:sz w:val="24"/>
                <w:szCs w:val="24"/>
                <w:lang w:val="en-IE" w:eastAsia="en-GB"/>
              </w:rPr>
            </w:pPr>
          </w:p>
          <w:p w:rsidR="009B077F" w:rsidRPr="00F64607" w:rsidRDefault="004C2CF1" w:rsidP="00DF66A0">
            <w:pPr>
              <w:pStyle w:val="ListParagraph"/>
              <w:numPr>
                <w:ilvl w:val="0"/>
                <w:numId w:val="22"/>
              </w:numPr>
              <w:ind w:left="318" w:hanging="284"/>
              <w:rPr>
                <w:rFonts w:ascii="Arial" w:hAnsi="Arial" w:cs="Arial"/>
                <w:b/>
                <w:bCs/>
                <w:sz w:val="24"/>
                <w:szCs w:val="24"/>
                <w:lang w:val="en-IE" w:eastAsia="en-GB"/>
              </w:rPr>
            </w:pPr>
            <w:r w:rsidRPr="00F64607">
              <w:rPr>
                <w:rFonts w:ascii="Arial" w:hAnsi="Arial" w:cs="Arial"/>
                <w:b/>
                <w:bCs/>
                <w:sz w:val="24"/>
                <w:szCs w:val="24"/>
                <w:lang w:val="en-IE" w:eastAsia="en-GB"/>
              </w:rPr>
              <w:t>Orthopaedic Work</w:t>
            </w:r>
            <w:r w:rsidR="00FC4BE1" w:rsidRPr="00F64607">
              <w:rPr>
                <w:rFonts w:ascii="Arial" w:hAnsi="Arial" w:cs="Arial"/>
                <w:b/>
                <w:bCs/>
                <w:sz w:val="24"/>
                <w:szCs w:val="24"/>
                <w:lang w:val="en-IE" w:eastAsia="en-GB"/>
              </w:rPr>
              <w:t xml:space="preserve"> S</w:t>
            </w:r>
            <w:r w:rsidRPr="00F64607">
              <w:rPr>
                <w:rFonts w:ascii="Arial" w:hAnsi="Arial" w:cs="Arial"/>
                <w:b/>
                <w:bCs/>
                <w:sz w:val="24"/>
                <w:szCs w:val="24"/>
                <w:lang w:val="en-IE" w:eastAsia="en-GB"/>
              </w:rPr>
              <w:t>tream Group</w:t>
            </w:r>
            <w:r w:rsidR="00A1484D" w:rsidRPr="00F64607">
              <w:rPr>
                <w:rFonts w:ascii="Arial" w:hAnsi="Arial" w:cs="Arial"/>
                <w:b/>
                <w:bCs/>
                <w:sz w:val="24"/>
                <w:szCs w:val="24"/>
                <w:lang w:val="en-IE" w:eastAsia="en-GB"/>
              </w:rPr>
              <w:t xml:space="preserve"> (Monthly at present)</w:t>
            </w:r>
          </w:p>
          <w:p w:rsidR="00BD7195" w:rsidRPr="00F64607" w:rsidRDefault="00BD7195" w:rsidP="00DF66A0">
            <w:pPr>
              <w:rPr>
                <w:lang w:val="en-IE" w:eastAsia="en-GB"/>
              </w:rPr>
            </w:pPr>
          </w:p>
          <w:p w:rsidR="00C63777" w:rsidRDefault="00A1484D" w:rsidP="00DF66A0">
            <w:pPr>
              <w:rPr>
                <w:rFonts w:ascii="Arial" w:hAnsi="Arial" w:cs="Arial"/>
                <w:sz w:val="24"/>
                <w:szCs w:val="24"/>
                <w:lang w:val="en-IE" w:eastAsia="en-GB"/>
              </w:rPr>
            </w:pPr>
            <w:r w:rsidRPr="00F64607">
              <w:rPr>
                <w:rFonts w:ascii="Arial" w:hAnsi="Arial" w:cs="Arial"/>
                <w:sz w:val="24"/>
                <w:szCs w:val="24"/>
                <w:lang w:val="en-IE" w:eastAsia="en-GB"/>
              </w:rPr>
              <w:t xml:space="preserve">The </w:t>
            </w:r>
            <w:r w:rsidR="00FC4BE1" w:rsidRPr="00F64607">
              <w:rPr>
                <w:rFonts w:ascii="Arial" w:hAnsi="Arial" w:cs="Arial"/>
                <w:sz w:val="24"/>
                <w:szCs w:val="24"/>
                <w:lang w:val="en-IE" w:eastAsia="en-GB"/>
              </w:rPr>
              <w:t>O</w:t>
            </w:r>
            <w:r w:rsidRPr="00F64607">
              <w:rPr>
                <w:rFonts w:ascii="Arial" w:hAnsi="Arial" w:cs="Arial"/>
                <w:sz w:val="24"/>
                <w:szCs w:val="24"/>
                <w:lang w:val="en-IE" w:eastAsia="en-GB"/>
              </w:rPr>
              <w:t>rthopaedic</w:t>
            </w:r>
            <w:r w:rsidR="00FC4BE1" w:rsidRPr="00F64607">
              <w:rPr>
                <w:rFonts w:ascii="Arial" w:hAnsi="Arial" w:cs="Arial"/>
                <w:sz w:val="24"/>
                <w:szCs w:val="24"/>
                <w:lang w:val="en-IE" w:eastAsia="en-GB"/>
              </w:rPr>
              <w:t xml:space="preserve"> W</w:t>
            </w:r>
            <w:r w:rsidRPr="00F64607">
              <w:rPr>
                <w:rFonts w:ascii="Arial" w:hAnsi="Arial" w:cs="Arial"/>
                <w:sz w:val="24"/>
                <w:szCs w:val="24"/>
                <w:lang w:val="en-IE" w:eastAsia="en-GB"/>
              </w:rPr>
              <w:t>ork</w:t>
            </w:r>
            <w:r w:rsidR="00FC4BE1" w:rsidRPr="00F64607">
              <w:rPr>
                <w:rFonts w:ascii="Arial" w:hAnsi="Arial" w:cs="Arial"/>
                <w:sz w:val="24"/>
                <w:szCs w:val="24"/>
                <w:lang w:val="en-IE" w:eastAsia="en-GB"/>
              </w:rPr>
              <w:t xml:space="preserve"> S</w:t>
            </w:r>
            <w:r w:rsidRPr="00F64607">
              <w:rPr>
                <w:rFonts w:ascii="Arial" w:hAnsi="Arial" w:cs="Arial"/>
                <w:sz w:val="24"/>
                <w:szCs w:val="24"/>
                <w:lang w:val="en-IE" w:eastAsia="en-GB"/>
              </w:rPr>
              <w:t xml:space="preserve">tream </w:t>
            </w:r>
            <w:r w:rsidR="00FC4BE1" w:rsidRPr="00F64607">
              <w:rPr>
                <w:rFonts w:ascii="Arial" w:hAnsi="Arial" w:cs="Arial"/>
                <w:sz w:val="24"/>
                <w:szCs w:val="24"/>
                <w:lang w:val="en-IE" w:eastAsia="en-GB"/>
              </w:rPr>
              <w:t>G</w:t>
            </w:r>
            <w:r w:rsidRPr="00F64607">
              <w:rPr>
                <w:rFonts w:ascii="Arial" w:hAnsi="Arial" w:cs="Arial"/>
                <w:sz w:val="24"/>
                <w:szCs w:val="24"/>
                <w:lang w:val="en-IE" w:eastAsia="en-GB"/>
              </w:rPr>
              <w:t xml:space="preserve">roup </w:t>
            </w:r>
            <w:proofErr w:type="gramStart"/>
            <w:r w:rsidRPr="00F64607">
              <w:rPr>
                <w:rFonts w:ascii="Arial" w:hAnsi="Arial" w:cs="Arial"/>
                <w:sz w:val="24"/>
                <w:szCs w:val="24"/>
                <w:lang w:val="en-IE" w:eastAsia="en-GB"/>
              </w:rPr>
              <w:t>have</w:t>
            </w:r>
            <w:proofErr w:type="gramEnd"/>
            <w:r w:rsidRPr="00F64607">
              <w:rPr>
                <w:rFonts w:ascii="Arial" w:hAnsi="Arial" w:cs="Arial"/>
                <w:sz w:val="24"/>
                <w:szCs w:val="24"/>
                <w:lang w:val="en-IE" w:eastAsia="en-GB"/>
              </w:rPr>
              <w:t xml:space="preserve"> now met twice. The first meeting focussed on understanding the demand modelling work and the likely additional capacity requirements between now and 2035. </w:t>
            </w:r>
          </w:p>
          <w:p w:rsidR="00C63777" w:rsidRDefault="00C63777" w:rsidP="00DF66A0">
            <w:pPr>
              <w:rPr>
                <w:rFonts w:ascii="Arial" w:hAnsi="Arial" w:cs="Arial"/>
                <w:sz w:val="24"/>
                <w:szCs w:val="24"/>
                <w:lang w:val="en-IE" w:eastAsia="en-GB"/>
              </w:rPr>
            </w:pPr>
          </w:p>
          <w:p w:rsidR="00863258" w:rsidRPr="00F64607" w:rsidRDefault="00A1484D" w:rsidP="00DF66A0">
            <w:pPr>
              <w:rPr>
                <w:rFonts w:ascii="Arial" w:hAnsi="Arial" w:cs="Arial"/>
                <w:sz w:val="24"/>
                <w:szCs w:val="24"/>
                <w:lang w:val="en-IE" w:eastAsia="en-GB"/>
              </w:rPr>
            </w:pPr>
            <w:r w:rsidRPr="00F64607">
              <w:rPr>
                <w:rFonts w:ascii="Arial" w:hAnsi="Arial" w:cs="Arial"/>
                <w:sz w:val="24"/>
                <w:szCs w:val="24"/>
                <w:lang w:val="en-IE" w:eastAsia="en-GB"/>
              </w:rPr>
              <w:t>The group’s focus as now turned to the patient pathway to consider what could be improved further, a large part of the focus in on how we admit and care for patients prior to their surgery.</w:t>
            </w:r>
          </w:p>
          <w:p w:rsidR="00B9201D" w:rsidRPr="00F64607" w:rsidRDefault="00B9201D" w:rsidP="00DF66A0">
            <w:pPr>
              <w:rPr>
                <w:rFonts w:ascii="Arial" w:hAnsi="Arial" w:cs="Arial"/>
                <w:sz w:val="24"/>
                <w:szCs w:val="24"/>
                <w:lang w:val="en-IE" w:eastAsia="en-GB"/>
              </w:rPr>
            </w:pPr>
          </w:p>
          <w:p w:rsidR="004C2CF1" w:rsidRPr="00F64607" w:rsidRDefault="001709E6" w:rsidP="00DF66A0">
            <w:pPr>
              <w:pStyle w:val="ListParagraph"/>
              <w:numPr>
                <w:ilvl w:val="0"/>
                <w:numId w:val="22"/>
              </w:numPr>
              <w:ind w:left="318" w:hanging="284"/>
              <w:rPr>
                <w:rFonts w:ascii="Arial" w:hAnsi="Arial" w:cs="Arial"/>
                <w:b/>
                <w:bCs/>
                <w:sz w:val="24"/>
                <w:szCs w:val="24"/>
                <w:lang w:val="en-IE" w:eastAsia="en-GB"/>
              </w:rPr>
            </w:pPr>
            <w:r w:rsidRPr="00F64607">
              <w:rPr>
                <w:rFonts w:ascii="Arial" w:hAnsi="Arial" w:cs="Arial"/>
                <w:b/>
                <w:sz w:val="24"/>
                <w:szCs w:val="24"/>
                <w:lang w:val="en-IE" w:eastAsia="en-GB"/>
              </w:rPr>
              <w:t xml:space="preserve">General Surgery and Endoscopy </w:t>
            </w:r>
            <w:proofErr w:type="spellStart"/>
            <w:r w:rsidRPr="00F64607">
              <w:rPr>
                <w:rFonts w:ascii="Arial" w:hAnsi="Arial" w:cs="Arial"/>
                <w:b/>
                <w:sz w:val="24"/>
                <w:szCs w:val="24"/>
                <w:lang w:val="en-IE" w:eastAsia="en-GB"/>
              </w:rPr>
              <w:t>Workstream</w:t>
            </w:r>
            <w:proofErr w:type="spellEnd"/>
            <w:r w:rsidRPr="00F64607">
              <w:rPr>
                <w:rFonts w:ascii="Arial" w:hAnsi="Arial" w:cs="Arial"/>
                <w:b/>
                <w:sz w:val="24"/>
                <w:szCs w:val="24"/>
                <w:lang w:val="en-IE" w:eastAsia="en-GB"/>
              </w:rPr>
              <w:t xml:space="preserve"> Group</w:t>
            </w:r>
            <w:r w:rsidR="00B9201D" w:rsidRPr="00F64607">
              <w:rPr>
                <w:rFonts w:ascii="Arial" w:hAnsi="Arial" w:cs="Arial"/>
                <w:b/>
                <w:sz w:val="24"/>
                <w:szCs w:val="24"/>
                <w:lang w:val="en-IE" w:eastAsia="en-GB"/>
              </w:rPr>
              <w:t xml:space="preserve"> </w:t>
            </w:r>
            <w:r w:rsidR="00A1484D" w:rsidRPr="00F64607">
              <w:rPr>
                <w:rFonts w:ascii="Arial" w:hAnsi="Arial" w:cs="Arial"/>
                <w:b/>
                <w:bCs/>
                <w:sz w:val="24"/>
                <w:szCs w:val="24"/>
                <w:lang w:val="en-IE" w:eastAsia="en-GB"/>
              </w:rPr>
              <w:t>(Monthly at present)</w:t>
            </w:r>
          </w:p>
          <w:p w:rsidR="009F2D6E" w:rsidRDefault="009F2D6E">
            <w:pPr>
              <w:pStyle w:val="ListParagraph"/>
              <w:rPr>
                <w:rFonts w:ascii="Arial" w:hAnsi="Arial" w:cs="Arial"/>
                <w:b/>
                <w:bCs/>
                <w:sz w:val="24"/>
                <w:szCs w:val="24"/>
                <w:lang w:val="en-IE" w:eastAsia="en-GB"/>
              </w:rPr>
            </w:pPr>
          </w:p>
          <w:p w:rsidR="009F2D6E" w:rsidRDefault="00A1484D">
            <w:pPr>
              <w:rPr>
                <w:rFonts w:ascii="Arial" w:hAnsi="Arial" w:cs="Arial"/>
                <w:sz w:val="24"/>
                <w:szCs w:val="24"/>
                <w:lang w:val="en-IE" w:eastAsia="en-GB"/>
              </w:rPr>
            </w:pPr>
            <w:r w:rsidRPr="00F64607">
              <w:rPr>
                <w:rFonts w:ascii="Arial" w:hAnsi="Arial" w:cs="Arial"/>
                <w:sz w:val="24"/>
                <w:szCs w:val="24"/>
                <w:lang w:val="en-IE" w:eastAsia="en-GB"/>
              </w:rPr>
              <w:t xml:space="preserve">The group had their first meeting in </w:t>
            </w:r>
            <w:r w:rsidR="00DF66A0" w:rsidRPr="00F64607">
              <w:rPr>
                <w:rFonts w:ascii="Arial" w:hAnsi="Arial" w:cs="Arial"/>
                <w:sz w:val="24"/>
                <w:szCs w:val="24"/>
                <w:lang w:val="en-IE" w:eastAsia="en-GB"/>
              </w:rPr>
              <w:t>Principal Supply Chain Partner (PSCP)</w:t>
            </w:r>
            <w:r w:rsidR="000E7E44" w:rsidRPr="00F64607">
              <w:rPr>
                <w:rFonts w:ascii="Arial" w:hAnsi="Arial" w:cs="Arial"/>
                <w:sz w:val="24"/>
                <w:szCs w:val="24"/>
                <w:lang w:val="en-IE" w:eastAsia="en-GB"/>
              </w:rPr>
              <w:t>;</w:t>
            </w:r>
            <w:r w:rsidRPr="00F64607">
              <w:rPr>
                <w:rFonts w:ascii="Arial" w:hAnsi="Arial" w:cs="Arial"/>
                <w:sz w:val="24"/>
                <w:szCs w:val="24"/>
                <w:lang w:val="en-IE" w:eastAsia="en-GB"/>
              </w:rPr>
              <w:t xml:space="preserve"> a further meeting is planned in November. The first meeting focussed on understanding the high level demand modelling work and the options for </w:t>
            </w:r>
            <w:r w:rsidR="00FC1A09" w:rsidRPr="00F64607">
              <w:rPr>
                <w:rFonts w:ascii="Arial" w:hAnsi="Arial" w:cs="Arial"/>
                <w:sz w:val="24"/>
                <w:szCs w:val="24"/>
                <w:lang w:val="en-IE" w:eastAsia="en-GB"/>
              </w:rPr>
              <w:t>p</w:t>
            </w:r>
            <w:r w:rsidRPr="00F64607">
              <w:rPr>
                <w:rFonts w:ascii="Arial" w:hAnsi="Arial" w:cs="Arial"/>
                <w:sz w:val="24"/>
                <w:szCs w:val="24"/>
                <w:lang w:val="en-IE" w:eastAsia="en-GB"/>
              </w:rPr>
              <w:t>rovision of additional general surgical capacity at the GJF.  The second meeting is now being planned and following the recent West Boards</w:t>
            </w:r>
            <w:r w:rsidR="00FC4BE1" w:rsidRPr="00F64607">
              <w:rPr>
                <w:rFonts w:ascii="Arial" w:hAnsi="Arial" w:cs="Arial"/>
                <w:sz w:val="24"/>
                <w:szCs w:val="24"/>
                <w:lang w:val="en-IE" w:eastAsia="en-GB"/>
              </w:rPr>
              <w:t>’</w:t>
            </w:r>
            <w:r w:rsidRPr="00F64607">
              <w:rPr>
                <w:rFonts w:ascii="Arial" w:hAnsi="Arial" w:cs="Arial"/>
                <w:sz w:val="24"/>
                <w:szCs w:val="24"/>
                <w:lang w:val="en-IE" w:eastAsia="en-GB"/>
              </w:rPr>
              <w:t xml:space="preserve"> Engagement meeting</w:t>
            </w:r>
            <w:r w:rsidR="00FC4BE1" w:rsidRPr="00F64607">
              <w:rPr>
                <w:rFonts w:ascii="Arial" w:hAnsi="Arial" w:cs="Arial"/>
                <w:sz w:val="24"/>
                <w:szCs w:val="24"/>
                <w:lang w:val="en-IE" w:eastAsia="en-GB"/>
              </w:rPr>
              <w:t>,</w:t>
            </w:r>
            <w:r w:rsidRPr="00F64607">
              <w:rPr>
                <w:rFonts w:ascii="Arial" w:hAnsi="Arial" w:cs="Arial"/>
                <w:sz w:val="24"/>
                <w:szCs w:val="24"/>
                <w:lang w:val="en-IE" w:eastAsia="en-GB"/>
              </w:rPr>
              <w:t xml:space="preserve"> it will focus on how GJF could support an</w:t>
            </w:r>
            <w:r w:rsidR="00BD7195" w:rsidRPr="00F64607">
              <w:rPr>
                <w:rFonts w:ascii="Arial" w:hAnsi="Arial" w:cs="Arial"/>
                <w:sz w:val="24"/>
                <w:szCs w:val="24"/>
                <w:lang w:val="en-IE" w:eastAsia="en-GB"/>
              </w:rPr>
              <w:t>d expand</w:t>
            </w:r>
            <w:r w:rsidR="00FC4BE1" w:rsidRPr="00F64607">
              <w:rPr>
                <w:rFonts w:ascii="Arial" w:hAnsi="Arial" w:cs="Arial"/>
                <w:sz w:val="24"/>
                <w:szCs w:val="24"/>
                <w:lang w:val="en-IE" w:eastAsia="en-GB"/>
              </w:rPr>
              <w:t xml:space="preserve"> a</w:t>
            </w:r>
            <w:r w:rsidR="00BD7195" w:rsidRPr="00F64607">
              <w:rPr>
                <w:rFonts w:ascii="Arial" w:hAnsi="Arial" w:cs="Arial"/>
                <w:sz w:val="24"/>
                <w:szCs w:val="24"/>
                <w:lang w:val="en-IE" w:eastAsia="en-GB"/>
              </w:rPr>
              <w:t xml:space="preserve"> general surgical day </w:t>
            </w:r>
            <w:proofErr w:type="spellStart"/>
            <w:r w:rsidR="00BD7195" w:rsidRPr="00F64607">
              <w:rPr>
                <w:rFonts w:ascii="Arial" w:hAnsi="Arial" w:cs="Arial"/>
                <w:sz w:val="24"/>
                <w:szCs w:val="24"/>
                <w:lang w:val="en-IE" w:eastAsia="en-GB"/>
              </w:rPr>
              <w:t>case</w:t>
            </w:r>
            <w:proofErr w:type="spellEnd"/>
            <w:r w:rsidRPr="00F64607">
              <w:rPr>
                <w:rFonts w:ascii="Arial" w:hAnsi="Arial" w:cs="Arial"/>
                <w:sz w:val="24"/>
                <w:szCs w:val="24"/>
                <w:lang w:val="en-IE" w:eastAsia="en-GB"/>
              </w:rPr>
              <w:t xml:space="preserve"> programme.</w:t>
            </w:r>
          </w:p>
          <w:p w:rsidR="00C63777" w:rsidRPr="00F64607" w:rsidRDefault="00C63777" w:rsidP="00DF66A0">
            <w:pPr>
              <w:rPr>
                <w:rFonts w:ascii="Arial" w:hAnsi="Arial" w:cs="Arial"/>
                <w:sz w:val="24"/>
                <w:szCs w:val="24"/>
                <w:lang w:val="en-IE" w:eastAsia="en-GB"/>
              </w:rPr>
            </w:pPr>
          </w:p>
          <w:p w:rsidR="001348CC" w:rsidRPr="00F64607" w:rsidRDefault="003F012C" w:rsidP="00DF66A0">
            <w:pPr>
              <w:rPr>
                <w:rFonts w:ascii="Arial" w:hAnsi="Arial" w:cs="Arial"/>
                <w:sz w:val="24"/>
                <w:szCs w:val="24"/>
                <w:lang w:val="en-IE" w:eastAsia="en-GB"/>
              </w:rPr>
            </w:pPr>
            <w:r w:rsidRPr="00F64607">
              <w:rPr>
                <w:rFonts w:ascii="Arial" w:hAnsi="Arial" w:cs="Arial"/>
                <w:sz w:val="24"/>
                <w:szCs w:val="24"/>
                <w:lang w:val="en-IE" w:eastAsia="en-GB"/>
              </w:rPr>
              <w:t>The third meeting of the group took place in December</w:t>
            </w:r>
            <w:r w:rsidR="008F6DEA" w:rsidRPr="00F64607">
              <w:rPr>
                <w:rFonts w:ascii="Arial" w:hAnsi="Arial" w:cs="Arial"/>
                <w:sz w:val="24"/>
                <w:szCs w:val="24"/>
                <w:lang w:val="en-IE" w:eastAsia="en-GB"/>
              </w:rPr>
              <w:t>. Action plans have been developed to focus on improving future service models of care such as how consultants can review patient information in advance of surgery and if this would impact on cancellation rates</w:t>
            </w:r>
            <w:r w:rsidR="009051A7" w:rsidRPr="00F64607">
              <w:rPr>
                <w:rFonts w:ascii="Arial" w:hAnsi="Arial" w:cs="Arial"/>
                <w:sz w:val="24"/>
                <w:szCs w:val="24"/>
                <w:lang w:val="en-IE" w:eastAsia="en-GB"/>
              </w:rPr>
              <w:t xml:space="preserve">. Work has also commenced on the preferred patient pathway and the necessary changes required </w:t>
            </w:r>
            <w:proofErr w:type="gramStart"/>
            <w:r w:rsidR="009051A7" w:rsidRPr="00F64607">
              <w:rPr>
                <w:rFonts w:ascii="Arial" w:hAnsi="Arial" w:cs="Arial"/>
                <w:sz w:val="24"/>
                <w:szCs w:val="24"/>
                <w:lang w:val="en-IE" w:eastAsia="en-GB"/>
              </w:rPr>
              <w:t>to support</w:t>
            </w:r>
            <w:proofErr w:type="gramEnd"/>
            <w:r w:rsidR="009051A7" w:rsidRPr="00F64607">
              <w:rPr>
                <w:rFonts w:ascii="Arial" w:hAnsi="Arial" w:cs="Arial"/>
                <w:sz w:val="24"/>
                <w:szCs w:val="24"/>
                <w:lang w:val="en-IE" w:eastAsia="en-GB"/>
              </w:rPr>
              <w:t xml:space="preserve"> this.</w:t>
            </w:r>
            <w:r w:rsidR="008F6DEA" w:rsidRPr="00F64607">
              <w:rPr>
                <w:rFonts w:ascii="Arial" w:hAnsi="Arial" w:cs="Arial"/>
                <w:sz w:val="24"/>
                <w:szCs w:val="24"/>
                <w:lang w:val="en-IE" w:eastAsia="en-GB"/>
              </w:rPr>
              <w:t xml:space="preserve">  </w:t>
            </w:r>
          </w:p>
          <w:p w:rsidR="00EA4905" w:rsidRPr="00F64607" w:rsidRDefault="00EA4905" w:rsidP="00DF66A0">
            <w:pPr>
              <w:rPr>
                <w:rFonts w:ascii="Arial" w:hAnsi="Arial" w:cs="Arial"/>
                <w:sz w:val="24"/>
                <w:szCs w:val="24"/>
                <w:lang w:val="en-IE" w:eastAsia="en-GB"/>
              </w:rPr>
            </w:pPr>
          </w:p>
          <w:p w:rsidR="009F2D6E" w:rsidRDefault="003B4BD6">
            <w:pPr>
              <w:pStyle w:val="ListParagraph"/>
              <w:numPr>
                <w:ilvl w:val="0"/>
                <w:numId w:val="22"/>
              </w:numPr>
              <w:ind w:left="318" w:hanging="284"/>
              <w:rPr>
                <w:rFonts w:ascii="Arial" w:hAnsi="Arial" w:cs="Arial"/>
                <w:b/>
                <w:sz w:val="24"/>
                <w:szCs w:val="24"/>
                <w:lang w:val="en-IE" w:eastAsia="en-GB"/>
              </w:rPr>
            </w:pPr>
            <w:r w:rsidRPr="00F64607">
              <w:rPr>
                <w:rFonts w:ascii="Arial" w:hAnsi="Arial" w:cs="Arial"/>
                <w:b/>
                <w:sz w:val="24"/>
                <w:szCs w:val="24"/>
                <w:lang w:val="en-IE" w:eastAsia="en-GB"/>
              </w:rPr>
              <w:t>Business Case Development and Assurance Group</w:t>
            </w:r>
          </w:p>
          <w:p w:rsidR="009F2D6E" w:rsidRDefault="009F2D6E">
            <w:pPr>
              <w:pStyle w:val="ListParagraph"/>
              <w:rPr>
                <w:rFonts w:ascii="Arial" w:hAnsi="Arial" w:cs="Arial"/>
                <w:b/>
                <w:sz w:val="24"/>
                <w:szCs w:val="24"/>
                <w:lang w:val="en-IE" w:eastAsia="en-GB"/>
              </w:rPr>
            </w:pPr>
          </w:p>
          <w:p w:rsidR="009F2D6E" w:rsidRDefault="007816BD">
            <w:pPr>
              <w:rPr>
                <w:rFonts w:ascii="Arial" w:hAnsi="Arial" w:cs="Arial"/>
                <w:sz w:val="24"/>
                <w:szCs w:val="24"/>
                <w:lang w:val="en-IE" w:eastAsia="en-GB"/>
              </w:rPr>
            </w:pPr>
            <w:r w:rsidRPr="00F64607">
              <w:rPr>
                <w:rFonts w:ascii="Arial" w:hAnsi="Arial" w:cs="Arial"/>
                <w:sz w:val="24"/>
                <w:szCs w:val="24"/>
                <w:lang w:val="en-IE" w:eastAsia="en-GB"/>
              </w:rPr>
              <w:t>This group continues to meet</w:t>
            </w:r>
            <w:r w:rsidR="00A1484D" w:rsidRPr="00F64607">
              <w:rPr>
                <w:rFonts w:ascii="Arial" w:hAnsi="Arial" w:cs="Arial"/>
                <w:sz w:val="24"/>
                <w:szCs w:val="24"/>
                <w:lang w:val="en-IE" w:eastAsia="en-GB"/>
              </w:rPr>
              <w:t xml:space="preserve"> and is supporting the development of the IA for </w:t>
            </w:r>
            <w:r w:rsidR="00FC4BE1" w:rsidRPr="00F64607">
              <w:rPr>
                <w:rFonts w:ascii="Arial" w:hAnsi="Arial" w:cs="Arial"/>
                <w:sz w:val="24"/>
                <w:szCs w:val="24"/>
                <w:lang w:val="en-IE" w:eastAsia="en-GB"/>
              </w:rPr>
              <w:t>Phase 2</w:t>
            </w:r>
            <w:r w:rsidR="00A1484D" w:rsidRPr="00F64607">
              <w:rPr>
                <w:rFonts w:ascii="Arial" w:hAnsi="Arial" w:cs="Arial"/>
                <w:sz w:val="24"/>
                <w:szCs w:val="24"/>
                <w:lang w:val="en-IE" w:eastAsia="en-GB"/>
              </w:rPr>
              <w:t xml:space="preserve"> and </w:t>
            </w:r>
            <w:r w:rsidRPr="00F64607">
              <w:rPr>
                <w:rFonts w:ascii="Arial" w:hAnsi="Arial" w:cs="Arial"/>
                <w:sz w:val="24"/>
                <w:szCs w:val="24"/>
                <w:lang w:val="en-IE" w:eastAsia="en-GB"/>
              </w:rPr>
              <w:t xml:space="preserve">the </w:t>
            </w:r>
            <w:r w:rsidR="003141CF" w:rsidRPr="00F64607">
              <w:rPr>
                <w:rFonts w:ascii="Arial" w:hAnsi="Arial" w:cs="Arial"/>
                <w:sz w:val="24"/>
                <w:szCs w:val="24"/>
                <w:lang w:val="en-IE" w:eastAsia="en-GB"/>
              </w:rPr>
              <w:t>Outline Business Case (</w:t>
            </w:r>
            <w:r w:rsidRPr="00F64607">
              <w:rPr>
                <w:rFonts w:ascii="Arial" w:hAnsi="Arial" w:cs="Arial"/>
                <w:sz w:val="24"/>
                <w:szCs w:val="24"/>
                <w:lang w:val="en-IE" w:eastAsia="en-GB"/>
              </w:rPr>
              <w:t>OBC</w:t>
            </w:r>
            <w:r w:rsidR="003141CF" w:rsidRPr="00F64607">
              <w:rPr>
                <w:rFonts w:ascii="Arial" w:hAnsi="Arial" w:cs="Arial"/>
                <w:sz w:val="24"/>
                <w:szCs w:val="24"/>
                <w:lang w:val="en-IE" w:eastAsia="en-GB"/>
              </w:rPr>
              <w:t>)</w:t>
            </w:r>
            <w:r w:rsidRPr="00F64607">
              <w:rPr>
                <w:rFonts w:ascii="Arial" w:hAnsi="Arial" w:cs="Arial"/>
                <w:sz w:val="24"/>
                <w:szCs w:val="24"/>
                <w:lang w:val="en-IE" w:eastAsia="en-GB"/>
              </w:rPr>
              <w:t xml:space="preserve"> for </w:t>
            </w:r>
            <w:r w:rsidR="00FC4BE1" w:rsidRPr="00F64607">
              <w:rPr>
                <w:rFonts w:ascii="Arial" w:hAnsi="Arial" w:cs="Arial"/>
                <w:sz w:val="24"/>
                <w:szCs w:val="24"/>
                <w:lang w:val="en-IE" w:eastAsia="en-GB"/>
              </w:rPr>
              <w:t>Phase 1</w:t>
            </w:r>
            <w:r w:rsidRPr="00F64607">
              <w:rPr>
                <w:rFonts w:ascii="Arial" w:hAnsi="Arial" w:cs="Arial"/>
                <w:sz w:val="24"/>
                <w:szCs w:val="24"/>
                <w:lang w:val="en-IE" w:eastAsia="en-GB"/>
              </w:rPr>
              <w:t xml:space="preserve"> at present.   </w:t>
            </w:r>
            <w:r w:rsidR="00A1484D" w:rsidRPr="00F64607">
              <w:rPr>
                <w:rFonts w:ascii="Arial" w:hAnsi="Arial" w:cs="Arial"/>
                <w:sz w:val="24"/>
                <w:szCs w:val="24"/>
                <w:lang w:val="en-IE" w:eastAsia="en-GB"/>
              </w:rPr>
              <w:t>Action plans</w:t>
            </w:r>
            <w:r w:rsidR="00FC1A09" w:rsidRPr="00F64607">
              <w:rPr>
                <w:rFonts w:ascii="Arial" w:hAnsi="Arial" w:cs="Arial"/>
                <w:sz w:val="24"/>
                <w:szCs w:val="24"/>
                <w:lang w:val="en-IE" w:eastAsia="en-GB"/>
              </w:rPr>
              <w:t xml:space="preserve"> have been developed</w:t>
            </w:r>
            <w:r w:rsidR="00A1484D" w:rsidRPr="00F64607">
              <w:rPr>
                <w:rFonts w:ascii="Arial" w:hAnsi="Arial" w:cs="Arial"/>
                <w:sz w:val="24"/>
                <w:szCs w:val="24"/>
                <w:lang w:val="en-IE" w:eastAsia="en-GB"/>
              </w:rPr>
              <w:t xml:space="preserve"> using the IA and OBC key headings to measure and monitor progress </w:t>
            </w:r>
            <w:r w:rsidR="00FC1A09" w:rsidRPr="00F64607">
              <w:rPr>
                <w:rFonts w:ascii="Arial" w:hAnsi="Arial" w:cs="Arial"/>
                <w:sz w:val="24"/>
                <w:szCs w:val="24"/>
                <w:lang w:val="en-IE" w:eastAsia="en-GB"/>
              </w:rPr>
              <w:t>against the agreed timescales.</w:t>
            </w:r>
          </w:p>
          <w:p w:rsidR="009F2D6E" w:rsidRDefault="009F2D6E">
            <w:pPr>
              <w:rPr>
                <w:rFonts w:ascii="Arial" w:hAnsi="Arial" w:cs="Arial"/>
                <w:sz w:val="24"/>
                <w:szCs w:val="24"/>
                <w:lang w:val="en-IE" w:eastAsia="en-GB"/>
              </w:rPr>
            </w:pPr>
          </w:p>
          <w:p w:rsidR="009F2D6E" w:rsidRDefault="009C352D">
            <w:pPr>
              <w:pStyle w:val="ListParagraph"/>
              <w:numPr>
                <w:ilvl w:val="0"/>
                <w:numId w:val="22"/>
              </w:numPr>
              <w:ind w:left="318" w:hanging="284"/>
              <w:rPr>
                <w:rFonts w:ascii="Arial" w:hAnsi="Arial" w:cs="Arial"/>
                <w:b/>
                <w:sz w:val="24"/>
                <w:szCs w:val="24"/>
                <w:lang w:val="en-IE" w:eastAsia="en-GB"/>
              </w:rPr>
            </w:pPr>
            <w:r w:rsidRPr="00F64607">
              <w:rPr>
                <w:rFonts w:ascii="Arial" w:hAnsi="Arial" w:cs="Arial"/>
                <w:b/>
                <w:sz w:val="24"/>
                <w:szCs w:val="24"/>
                <w:lang w:val="en-IE" w:eastAsia="en-GB"/>
              </w:rPr>
              <w:t xml:space="preserve">Local Authority </w:t>
            </w:r>
            <w:r w:rsidR="007B1A7B" w:rsidRPr="00F64607">
              <w:rPr>
                <w:rFonts w:ascii="Arial" w:hAnsi="Arial" w:cs="Arial"/>
                <w:b/>
                <w:sz w:val="24"/>
                <w:szCs w:val="24"/>
                <w:lang w:val="en-IE" w:eastAsia="en-GB"/>
              </w:rPr>
              <w:t>Engagement</w:t>
            </w:r>
          </w:p>
          <w:p w:rsidR="009F2D6E" w:rsidRDefault="009F2D6E">
            <w:pPr>
              <w:pStyle w:val="ListParagraph"/>
              <w:rPr>
                <w:rFonts w:ascii="Arial" w:hAnsi="Arial" w:cs="Arial"/>
                <w:bCs/>
                <w:i/>
                <w:sz w:val="24"/>
                <w:szCs w:val="24"/>
                <w:lang w:eastAsia="en-GB"/>
              </w:rPr>
            </w:pPr>
          </w:p>
          <w:p w:rsidR="009F2D6E" w:rsidRDefault="00C656AB">
            <w:pPr>
              <w:rPr>
                <w:rFonts w:ascii="Arial" w:hAnsi="Arial" w:cs="Arial"/>
                <w:sz w:val="24"/>
                <w:szCs w:val="24"/>
                <w:lang w:eastAsia="en-GB"/>
              </w:rPr>
            </w:pPr>
            <w:r w:rsidRPr="00F64607">
              <w:rPr>
                <w:rFonts w:ascii="Arial" w:hAnsi="Arial" w:cs="Arial"/>
                <w:sz w:val="24"/>
                <w:szCs w:val="24"/>
                <w:lang w:eastAsia="en-GB"/>
              </w:rPr>
              <w:t xml:space="preserve">Feedback </w:t>
            </w:r>
            <w:r w:rsidR="003141CF" w:rsidRPr="00F64607">
              <w:rPr>
                <w:rFonts w:ascii="Arial" w:hAnsi="Arial" w:cs="Arial"/>
                <w:sz w:val="24"/>
                <w:szCs w:val="24"/>
                <w:lang w:eastAsia="en-GB"/>
              </w:rPr>
              <w:t xml:space="preserve">is </w:t>
            </w:r>
            <w:r w:rsidRPr="00F64607">
              <w:rPr>
                <w:rFonts w:ascii="Arial" w:hAnsi="Arial" w:cs="Arial"/>
                <w:sz w:val="24"/>
                <w:szCs w:val="24"/>
                <w:lang w:eastAsia="en-GB"/>
              </w:rPr>
              <w:t xml:space="preserve">still awaited from the Planners with regard to the flood risk assessment requirements and building height. The design team continue to pursue the planners for a response. The full Planning </w:t>
            </w:r>
            <w:r w:rsidR="003141CF" w:rsidRPr="00F64607">
              <w:rPr>
                <w:rFonts w:ascii="Arial" w:hAnsi="Arial" w:cs="Arial"/>
                <w:sz w:val="24"/>
                <w:szCs w:val="24"/>
                <w:lang w:eastAsia="en-GB"/>
              </w:rPr>
              <w:t>A</w:t>
            </w:r>
            <w:r w:rsidR="00DB29EC" w:rsidRPr="00F64607">
              <w:rPr>
                <w:rFonts w:ascii="Arial" w:hAnsi="Arial" w:cs="Arial"/>
                <w:sz w:val="24"/>
                <w:szCs w:val="24"/>
                <w:lang w:eastAsia="en-GB"/>
              </w:rPr>
              <w:t>pplication and Stage A Building Warrant application are</w:t>
            </w:r>
            <w:r w:rsidRPr="00F64607">
              <w:rPr>
                <w:rFonts w:ascii="Arial" w:hAnsi="Arial" w:cs="Arial"/>
                <w:sz w:val="24"/>
                <w:szCs w:val="24"/>
                <w:lang w:eastAsia="en-GB"/>
              </w:rPr>
              <w:t xml:space="preserve"> </w:t>
            </w:r>
            <w:r w:rsidR="003141CF" w:rsidRPr="00F64607">
              <w:rPr>
                <w:rFonts w:ascii="Arial" w:hAnsi="Arial" w:cs="Arial"/>
                <w:sz w:val="24"/>
                <w:szCs w:val="24"/>
                <w:lang w:eastAsia="en-GB"/>
              </w:rPr>
              <w:t xml:space="preserve">scheduled </w:t>
            </w:r>
            <w:r w:rsidRPr="00F64607">
              <w:rPr>
                <w:rFonts w:ascii="Arial" w:hAnsi="Arial" w:cs="Arial"/>
                <w:sz w:val="24"/>
                <w:szCs w:val="24"/>
                <w:lang w:eastAsia="en-GB"/>
              </w:rPr>
              <w:t>to be submitted on 12 March 2018.</w:t>
            </w:r>
          </w:p>
          <w:p w:rsidR="009F2D6E" w:rsidRDefault="009F2D6E">
            <w:pPr>
              <w:rPr>
                <w:rFonts w:ascii="Arial" w:hAnsi="Arial" w:cs="Arial"/>
                <w:b/>
                <w:sz w:val="24"/>
                <w:szCs w:val="24"/>
                <w:lang w:val="en-IE" w:eastAsia="en-GB"/>
              </w:rPr>
            </w:pPr>
          </w:p>
          <w:p w:rsidR="009F2D6E" w:rsidRDefault="00B9201D">
            <w:pPr>
              <w:rPr>
                <w:rFonts w:ascii="Arial" w:hAnsi="Arial" w:cs="Arial"/>
                <w:b/>
                <w:sz w:val="24"/>
                <w:szCs w:val="24"/>
                <w:lang w:val="en-IE" w:eastAsia="en-GB"/>
              </w:rPr>
            </w:pPr>
            <w:r w:rsidRPr="00F64607">
              <w:rPr>
                <w:rFonts w:ascii="Arial" w:hAnsi="Arial" w:cs="Arial"/>
                <w:b/>
                <w:sz w:val="24"/>
                <w:szCs w:val="24"/>
                <w:lang w:val="en-IE" w:eastAsia="en-GB"/>
              </w:rPr>
              <w:t xml:space="preserve">10. </w:t>
            </w:r>
            <w:r w:rsidR="00D1781B" w:rsidRPr="00F64607">
              <w:rPr>
                <w:rFonts w:ascii="Arial" w:hAnsi="Arial" w:cs="Arial"/>
                <w:b/>
                <w:sz w:val="24"/>
                <w:szCs w:val="24"/>
                <w:lang w:val="en-IE" w:eastAsia="en-GB"/>
              </w:rPr>
              <w:t>Community Benefits</w:t>
            </w:r>
          </w:p>
          <w:p w:rsidR="009F2D6E" w:rsidRDefault="009F2D6E">
            <w:pPr>
              <w:pStyle w:val="ListParagraph"/>
              <w:ind w:left="318"/>
              <w:rPr>
                <w:rFonts w:ascii="Arial" w:hAnsi="Arial" w:cs="Arial"/>
                <w:b/>
                <w:sz w:val="24"/>
                <w:szCs w:val="24"/>
                <w:lang w:val="en-IE" w:eastAsia="en-GB"/>
              </w:rPr>
            </w:pPr>
          </w:p>
          <w:p w:rsidR="009F2D6E" w:rsidRDefault="006B0454">
            <w:pPr>
              <w:rPr>
                <w:rFonts w:ascii="Arial" w:hAnsi="Arial" w:cs="Arial"/>
                <w:sz w:val="24"/>
                <w:szCs w:val="24"/>
                <w:lang w:val="en-IE" w:eastAsia="en-GB"/>
              </w:rPr>
            </w:pPr>
            <w:r w:rsidRPr="00F64607">
              <w:rPr>
                <w:rFonts w:ascii="Arial" w:hAnsi="Arial" w:cs="Arial"/>
                <w:sz w:val="24"/>
                <w:szCs w:val="24"/>
                <w:lang w:val="en-IE" w:eastAsia="en-GB"/>
              </w:rPr>
              <w:t xml:space="preserve">A series of </w:t>
            </w:r>
            <w:r w:rsidR="00D1781B" w:rsidRPr="00F64607">
              <w:rPr>
                <w:rFonts w:ascii="Arial" w:hAnsi="Arial" w:cs="Arial"/>
                <w:sz w:val="24"/>
                <w:szCs w:val="24"/>
                <w:lang w:val="en-IE" w:eastAsia="en-GB"/>
              </w:rPr>
              <w:t>meeting</w:t>
            </w:r>
            <w:r w:rsidRPr="00F64607">
              <w:rPr>
                <w:rFonts w:ascii="Arial" w:hAnsi="Arial" w:cs="Arial"/>
                <w:sz w:val="24"/>
                <w:szCs w:val="24"/>
                <w:lang w:val="en-IE" w:eastAsia="en-GB"/>
              </w:rPr>
              <w:t>s</w:t>
            </w:r>
            <w:r w:rsidR="00D1781B" w:rsidRPr="00F64607">
              <w:rPr>
                <w:rFonts w:ascii="Arial" w:hAnsi="Arial" w:cs="Arial"/>
                <w:sz w:val="24"/>
                <w:szCs w:val="24"/>
                <w:lang w:val="en-IE" w:eastAsia="en-GB"/>
              </w:rPr>
              <w:t xml:space="preserve"> with </w:t>
            </w:r>
            <w:r w:rsidR="0013727C" w:rsidRPr="00F64607">
              <w:rPr>
                <w:rFonts w:ascii="Arial" w:hAnsi="Arial" w:cs="Arial"/>
                <w:sz w:val="24"/>
                <w:szCs w:val="24"/>
                <w:lang w:val="en-IE" w:eastAsia="en-GB"/>
              </w:rPr>
              <w:t>Kier Construction</w:t>
            </w:r>
            <w:r w:rsidR="00C3620C" w:rsidRPr="00F64607">
              <w:rPr>
                <w:rFonts w:ascii="Arial" w:hAnsi="Arial" w:cs="Arial"/>
                <w:sz w:val="24"/>
                <w:szCs w:val="24"/>
                <w:lang w:val="en-IE" w:eastAsia="en-GB"/>
              </w:rPr>
              <w:t xml:space="preserve"> </w:t>
            </w:r>
            <w:r w:rsidRPr="00F64607">
              <w:rPr>
                <w:rFonts w:ascii="Arial" w:hAnsi="Arial" w:cs="Arial"/>
                <w:sz w:val="24"/>
                <w:szCs w:val="24"/>
                <w:lang w:val="en-IE" w:eastAsia="en-GB"/>
              </w:rPr>
              <w:t xml:space="preserve">have now been held and the </w:t>
            </w:r>
            <w:r w:rsidR="0013727C" w:rsidRPr="00F64607">
              <w:rPr>
                <w:rFonts w:ascii="Arial" w:hAnsi="Arial" w:cs="Arial"/>
                <w:sz w:val="24"/>
                <w:szCs w:val="24"/>
                <w:lang w:val="en-IE" w:eastAsia="en-GB"/>
              </w:rPr>
              <w:t xml:space="preserve">reporting structure and timing of reports </w:t>
            </w:r>
            <w:r w:rsidRPr="00F64607">
              <w:rPr>
                <w:rFonts w:ascii="Arial" w:hAnsi="Arial" w:cs="Arial"/>
                <w:sz w:val="24"/>
                <w:szCs w:val="24"/>
                <w:lang w:val="en-IE" w:eastAsia="en-GB"/>
              </w:rPr>
              <w:t xml:space="preserve">is now agreed </w:t>
            </w:r>
            <w:r w:rsidR="0013727C" w:rsidRPr="00F64607">
              <w:rPr>
                <w:rFonts w:ascii="Arial" w:hAnsi="Arial" w:cs="Arial"/>
                <w:sz w:val="24"/>
                <w:szCs w:val="24"/>
                <w:lang w:val="en-IE" w:eastAsia="en-GB"/>
              </w:rPr>
              <w:t>as well as additional benefits to be explored</w:t>
            </w:r>
            <w:r w:rsidR="008F5DD4" w:rsidRPr="00F64607">
              <w:rPr>
                <w:rFonts w:ascii="Arial" w:hAnsi="Arial" w:cs="Arial"/>
                <w:sz w:val="24"/>
                <w:szCs w:val="24"/>
                <w:lang w:val="en-IE" w:eastAsia="en-GB"/>
              </w:rPr>
              <w:t>.</w:t>
            </w:r>
          </w:p>
          <w:p w:rsidR="009F2D6E" w:rsidRDefault="00BC32D7">
            <w:pPr>
              <w:rPr>
                <w:rFonts w:ascii="Arial" w:hAnsi="Arial" w:cs="Arial"/>
                <w:sz w:val="24"/>
                <w:szCs w:val="24"/>
                <w:lang w:val="en-IE" w:eastAsia="en-GB"/>
              </w:rPr>
            </w:pPr>
            <w:r w:rsidRPr="00F64607">
              <w:rPr>
                <w:rFonts w:ascii="Arial" w:hAnsi="Arial" w:cs="Arial"/>
                <w:sz w:val="24"/>
                <w:szCs w:val="24"/>
                <w:lang w:val="en-IE" w:eastAsia="en-GB"/>
              </w:rPr>
              <w:t>A</w:t>
            </w:r>
            <w:r w:rsidR="008F5DD4" w:rsidRPr="00F64607">
              <w:rPr>
                <w:rFonts w:ascii="Arial" w:hAnsi="Arial" w:cs="Arial"/>
                <w:sz w:val="24"/>
                <w:szCs w:val="24"/>
                <w:lang w:val="en-IE" w:eastAsia="en-GB"/>
              </w:rPr>
              <w:t xml:space="preserve"> meeting with West </w:t>
            </w:r>
            <w:r w:rsidR="00726C46" w:rsidRPr="00F64607">
              <w:rPr>
                <w:rFonts w:ascii="Arial" w:hAnsi="Arial" w:cs="Arial"/>
                <w:sz w:val="24"/>
                <w:szCs w:val="24"/>
                <w:lang w:val="en-IE" w:eastAsia="en-GB"/>
              </w:rPr>
              <w:t>College</w:t>
            </w:r>
            <w:r w:rsidRPr="00F64607">
              <w:rPr>
                <w:rFonts w:ascii="Arial" w:hAnsi="Arial" w:cs="Arial"/>
                <w:sz w:val="24"/>
                <w:szCs w:val="24"/>
                <w:lang w:val="en-IE" w:eastAsia="en-GB"/>
              </w:rPr>
              <w:t xml:space="preserve"> was held on </w:t>
            </w:r>
            <w:r w:rsidR="008F5DD4" w:rsidRPr="00F64607">
              <w:rPr>
                <w:rFonts w:ascii="Arial" w:hAnsi="Arial" w:cs="Arial"/>
                <w:sz w:val="24"/>
                <w:szCs w:val="24"/>
                <w:lang w:val="en-IE" w:eastAsia="en-GB"/>
              </w:rPr>
              <w:t xml:space="preserve">24 </w:t>
            </w:r>
            <w:r w:rsidR="00DF66A0" w:rsidRPr="00F64607">
              <w:rPr>
                <w:rFonts w:ascii="Arial" w:hAnsi="Arial" w:cs="Arial"/>
                <w:sz w:val="24"/>
                <w:szCs w:val="24"/>
                <w:lang w:val="en-IE" w:eastAsia="en-GB"/>
              </w:rPr>
              <w:t>Principal Supply Chain Partner (PSCP)</w:t>
            </w:r>
            <w:r w:rsidR="008F5DD4" w:rsidRPr="00F64607">
              <w:rPr>
                <w:rFonts w:ascii="Arial" w:hAnsi="Arial" w:cs="Arial"/>
                <w:sz w:val="24"/>
                <w:szCs w:val="24"/>
                <w:lang w:val="en-IE" w:eastAsia="en-GB"/>
              </w:rPr>
              <w:t xml:space="preserve"> 2017</w:t>
            </w:r>
            <w:r w:rsidRPr="00F64607">
              <w:rPr>
                <w:rFonts w:ascii="Arial" w:hAnsi="Arial" w:cs="Arial"/>
                <w:sz w:val="24"/>
                <w:szCs w:val="24"/>
                <w:lang w:val="en-IE" w:eastAsia="en-GB"/>
              </w:rPr>
              <w:t xml:space="preserve"> and </w:t>
            </w:r>
            <w:r w:rsidR="006765E7" w:rsidRPr="00F64607">
              <w:rPr>
                <w:rFonts w:ascii="Arial" w:hAnsi="Arial" w:cs="Arial"/>
                <w:sz w:val="24"/>
                <w:szCs w:val="24"/>
                <w:lang w:val="en-IE" w:eastAsia="en-GB"/>
              </w:rPr>
              <w:t>aspects</w:t>
            </w:r>
            <w:r w:rsidR="0013727C" w:rsidRPr="00F64607">
              <w:rPr>
                <w:rFonts w:ascii="Arial" w:hAnsi="Arial" w:cs="Arial"/>
                <w:sz w:val="24"/>
                <w:szCs w:val="24"/>
                <w:lang w:val="en-IE" w:eastAsia="en-GB"/>
              </w:rPr>
              <w:t xml:space="preserve"> of possible support were discussed</w:t>
            </w:r>
            <w:r w:rsidR="006765E7" w:rsidRPr="00F64607">
              <w:rPr>
                <w:rFonts w:ascii="Arial" w:hAnsi="Arial" w:cs="Arial"/>
                <w:sz w:val="24"/>
                <w:szCs w:val="24"/>
                <w:lang w:val="en-IE" w:eastAsia="en-GB"/>
              </w:rPr>
              <w:t>.</w:t>
            </w:r>
            <w:r w:rsidR="0013727C" w:rsidRPr="00F64607">
              <w:rPr>
                <w:rFonts w:ascii="Arial" w:hAnsi="Arial" w:cs="Arial"/>
                <w:sz w:val="24"/>
                <w:szCs w:val="24"/>
                <w:lang w:val="en-IE" w:eastAsia="en-GB"/>
              </w:rPr>
              <w:t xml:space="preserve">   A follow up meeting will be held in the coming weeks to finalise this.</w:t>
            </w:r>
            <w:r w:rsidR="008F5DD4" w:rsidRPr="00F64607">
              <w:rPr>
                <w:rFonts w:ascii="Arial" w:hAnsi="Arial" w:cs="Arial"/>
                <w:sz w:val="24"/>
                <w:szCs w:val="24"/>
                <w:lang w:val="en-IE" w:eastAsia="en-GB"/>
              </w:rPr>
              <w:t xml:space="preserve"> </w:t>
            </w:r>
          </w:p>
          <w:p w:rsidR="009F2D6E" w:rsidRDefault="00C3620C">
            <w:pPr>
              <w:rPr>
                <w:rFonts w:ascii="Arial" w:hAnsi="Arial" w:cs="Arial"/>
                <w:sz w:val="24"/>
                <w:szCs w:val="24"/>
                <w:lang w:val="en-IE" w:eastAsia="en-GB"/>
              </w:rPr>
            </w:pPr>
            <w:r w:rsidRPr="00F64607">
              <w:rPr>
                <w:rFonts w:ascii="Arial" w:hAnsi="Arial" w:cs="Arial"/>
                <w:sz w:val="24"/>
                <w:szCs w:val="24"/>
                <w:lang w:val="en-IE" w:eastAsia="en-GB"/>
              </w:rPr>
              <w:t>A Community Benefits Report</w:t>
            </w:r>
            <w:r w:rsidR="008F5DD4" w:rsidRPr="00F64607">
              <w:rPr>
                <w:rFonts w:ascii="Arial" w:hAnsi="Arial" w:cs="Arial"/>
                <w:sz w:val="24"/>
                <w:szCs w:val="24"/>
                <w:lang w:val="en-IE" w:eastAsia="en-GB"/>
              </w:rPr>
              <w:t xml:space="preserve"> will be prese</w:t>
            </w:r>
            <w:r w:rsidR="00021059" w:rsidRPr="00F64607">
              <w:rPr>
                <w:rFonts w:ascii="Arial" w:hAnsi="Arial" w:cs="Arial"/>
                <w:sz w:val="24"/>
                <w:szCs w:val="24"/>
                <w:lang w:val="en-IE" w:eastAsia="en-GB"/>
              </w:rPr>
              <w:t xml:space="preserve">nted to a future </w:t>
            </w:r>
            <w:r w:rsidR="003141CF" w:rsidRPr="00F64607">
              <w:rPr>
                <w:rFonts w:ascii="Arial" w:hAnsi="Arial" w:cs="Arial"/>
                <w:sz w:val="24"/>
                <w:szCs w:val="24"/>
                <w:lang w:val="en-IE" w:eastAsia="en-GB"/>
              </w:rPr>
              <w:t>Senior Management Team m</w:t>
            </w:r>
            <w:r w:rsidR="008F5DD4" w:rsidRPr="00F64607">
              <w:rPr>
                <w:rFonts w:ascii="Arial" w:hAnsi="Arial" w:cs="Arial"/>
                <w:sz w:val="24"/>
                <w:szCs w:val="24"/>
                <w:lang w:val="en-IE" w:eastAsia="en-GB"/>
              </w:rPr>
              <w:t>eeting.</w:t>
            </w:r>
          </w:p>
          <w:p w:rsidR="009F2D6E" w:rsidRDefault="009F2D6E">
            <w:pPr>
              <w:rPr>
                <w:rFonts w:ascii="Arial" w:hAnsi="Arial" w:cs="Arial"/>
                <w:sz w:val="24"/>
                <w:szCs w:val="24"/>
                <w:lang w:val="en-IE" w:eastAsia="en-GB"/>
              </w:rPr>
            </w:pPr>
          </w:p>
        </w:tc>
      </w:tr>
      <w:tr w:rsidR="00961B7E" w:rsidRPr="00F64607" w:rsidTr="00166ACE">
        <w:trPr>
          <w:trHeight w:val="379"/>
        </w:trPr>
        <w:tc>
          <w:tcPr>
            <w:tcW w:w="10065" w:type="dxa"/>
          </w:tcPr>
          <w:p w:rsidR="009F2D6E" w:rsidRDefault="00961B7E" w:rsidP="009F2D6E">
            <w:pPr>
              <w:rPr>
                <w:rFonts w:ascii="Arial" w:hAnsi="Arial" w:cs="Arial"/>
                <w:b/>
                <w:sz w:val="24"/>
                <w:szCs w:val="24"/>
              </w:rPr>
            </w:pPr>
            <w:r w:rsidRPr="00F64607">
              <w:rPr>
                <w:rFonts w:ascii="Arial" w:hAnsi="Arial" w:cs="Arial"/>
                <w:b/>
                <w:sz w:val="24"/>
                <w:szCs w:val="24"/>
              </w:rPr>
              <w:lastRenderedPageBreak/>
              <w:t>Key Risks and Mitigation</w:t>
            </w:r>
          </w:p>
        </w:tc>
      </w:tr>
      <w:tr w:rsidR="00961B7E" w:rsidRPr="00F64607" w:rsidTr="00280952">
        <w:trPr>
          <w:trHeight w:val="350"/>
        </w:trPr>
        <w:tc>
          <w:tcPr>
            <w:tcW w:w="10065" w:type="dxa"/>
          </w:tcPr>
          <w:p w:rsidR="009F2D6E" w:rsidRDefault="00AE15BC" w:rsidP="009F2D6E">
            <w:pPr>
              <w:rPr>
                <w:rFonts w:ascii="Arial" w:hAnsi="Arial" w:cs="Arial"/>
                <w:sz w:val="24"/>
                <w:szCs w:val="24"/>
              </w:rPr>
            </w:pPr>
            <w:r w:rsidRPr="00F64607">
              <w:rPr>
                <w:rFonts w:ascii="Arial" w:hAnsi="Arial" w:cs="Arial"/>
                <w:sz w:val="24"/>
                <w:szCs w:val="24"/>
              </w:rPr>
              <w:t xml:space="preserve">A </w:t>
            </w:r>
            <w:r w:rsidR="00714DCE" w:rsidRPr="00F64607">
              <w:rPr>
                <w:rFonts w:ascii="Arial" w:hAnsi="Arial" w:cs="Arial"/>
                <w:sz w:val="24"/>
                <w:szCs w:val="24"/>
              </w:rPr>
              <w:t xml:space="preserve">GJF </w:t>
            </w:r>
            <w:r w:rsidRPr="00F64607">
              <w:rPr>
                <w:rFonts w:ascii="Arial" w:hAnsi="Arial" w:cs="Arial"/>
                <w:sz w:val="24"/>
                <w:szCs w:val="24"/>
              </w:rPr>
              <w:t>risk workshop was</w:t>
            </w:r>
            <w:r w:rsidR="007608F1" w:rsidRPr="00F64607">
              <w:rPr>
                <w:rFonts w:ascii="Arial" w:hAnsi="Arial" w:cs="Arial"/>
                <w:sz w:val="24"/>
                <w:szCs w:val="24"/>
              </w:rPr>
              <w:t xml:space="preserve"> held on 9 </w:t>
            </w:r>
            <w:r w:rsidR="00DF66A0" w:rsidRPr="00F64607">
              <w:rPr>
                <w:rFonts w:ascii="Arial" w:hAnsi="Arial" w:cs="Arial"/>
                <w:sz w:val="24"/>
                <w:szCs w:val="24"/>
              </w:rPr>
              <w:t>Principal Supply Chain Partner (PSCP)</w:t>
            </w:r>
            <w:r w:rsidR="00DF3C52" w:rsidRPr="00F64607">
              <w:rPr>
                <w:rFonts w:ascii="Arial" w:hAnsi="Arial" w:cs="Arial"/>
                <w:sz w:val="24"/>
                <w:szCs w:val="24"/>
              </w:rPr>
              <w:t xml:space="preserve"> </w:t>
            </w:r>
            <w:r w:rsidRPr="00F64607">
              <w:rPr>
                <w:rFonts w:ascii="Arial" w:hAnsi="Arial" w:cs="Arial"/>
                <w:sz w:val="24"/>
                <w:szCs w:val="24"/>
              </w:rPr>
              <w:t>20</w:t>
            </w:r>
            <w:r w:rsidR="00DF3C52" w:rsidRPr="00F64607">
              <w:rPr>
                <w:rFonts w:ascii="Arial" w:hAnsi="Arial" w:cs="Arial"/>
                <w:sz w:val="24"/>
                <w:szCs w:val="24"/>
              </w:rPr>
              <w:t xml:space="preserve">17 to update the </w:t>
            </w:r>
            <w:r w:rsidR="00EA055D" w:rsidRPr="00F64607">
              <w:rPr>
                <w:rFonts w:ascii="Arial" w:hAnsi="Arial" w:cs="Arial"/>
                <w:sz w:val="24"/>
                <w:szCs w:val="24"/>
              </w:rPr>
              <w:t xml:space="preserve">risk </w:t>
            </w:r>
            <w:proofErr w:type="gramStart"/>
            <w:r w:rsidRPr="00F64607">
              <w:rPr>
                <w:rFonts w:ascii="Arial" w:hAnsi="Arial" w:cs="Arial"/>
                <w:sz w:val="24"/>
                <w:szCs w:val="24"/>
              </w:rPr>
              <w:t>register</w:t>
            </w:r>
            <w:proofErr w:type="gramEnd"/>
            <w:r w:rsidRPr="00F64607">
              <w:rPr>
                <w:rFonts w:ascii="Arial" w:hAnsi="Arial" w:cs="Arial"/>
                <w:sz w:val="24"/>
                <w:szCs w:val="24"/>
              </w:rPr>
              <w:t xml:space="preserve"> in line with</w:t>
            </w:r>
            <w:r w:rsidR="00DF3C52" w:rsidRPr="00F64607">
              <w:rPr>
                <w:rFonts w:ascii="Arial" w:hAnsi="Arial" w:cs="Arial"/>
                <w:sz w:val="24"/>
                <w:szCs w:val="24"/>
              </w:rPr>
              <w:t xml:space="preserve"> the next stage of the programme.</w:t>
            </w:r>
            <w:r w:rsidRPr="00F64607">
              <w:rPr>
                <w:rFonts w:ascii="Arial" w:hAnsi="Arial" w:cs="Arial"/>
                <w:sz w:val="24"/>
                <w:szCs w:val="24"/>
              </w:rPr>
              <w:t xml:space="preserve">   Cognisance was also taken of the wider risks to be considered as development of </w:t>
            </w:r>
            <w:r w:rsidR="00FC4BE1" w:rsidRPr="00F64607">
              <w:rPr>
                <w:rFonts w:ascii="Arial" w:hAnsi="Arial" w:cs="Arial"/>
                <w:sz w:val="24"/>
                <w:szCs w:val="24"/>
              </w:rPr>
              <w:t>Phase 2</w:t>
            </w:r>
            <w:r w:rsidRPr="00F64607">
              <w:rPr>
                <w:rFonts w:ascii="Arial" w:hAnsi="Arial" w:cs="Arial"/>
                <w:sz w:val="24"/>
                <w:szCs w:val="24"/>
              </w:rPr>
              <w:t xml:space="preserve"> commences.</w:t>
            </w:r>
          </w:p>
          <w:p w:rsidR="009B22E4" w:rsidRPr="00F64607" w:rsidRDefault="009B22E4" w:rsidP="00DF66A0">
            <w:pPr>
              <w:rPr>
                <w:rFonts w:ascii="Arial" w:hAnsi="Arial" w:cs="Arial"/>
                <w:sz w:val="24"/>
                <w:szCs w:val="24"/>
              </w:rPr>
            </w:pPr>
          </w:p>
          <w:p w:rsidR="009F2D6E" w:rsidRDefault="00AE15BC" w:rsidP="009F2D6E">
            <w:pPr>
              <w:rPr>
                <w:rFonts w:ascii="Arial" w:hAnsi="Arial" w:cs="Arial"/>
                <w:sz w:val="24"/>
                <w:szCs w:val="24"/>
              </w:rPr>
            </w:pPr>
            <w:r w:rsidRPr="00F64607">
              <w:rPr>
                <w:rFonts w:ascii="Arial" w:hAnsi="Arial" w:cs="Arial"/>
                <w:sz w:val="24"/>
                <w:szCs w:val="24"/>
              </w:rPr>
              <w:t>An additional risk wor</w:t>
            </w:r>
            <w:r w:rsidR="00BC32D7" w:rsidRPr="00F64607">
              <w:rPr>
                <w:rFonts w:ascii="Arial" w:hAnsi="Arial" w:cs="Arial"/>
                <w:sz w:val="24"/>
                <w:szCs w:val="24"/>
              </w:rPr>
              <w:t xml:space="preserve">kshop </w:t>
            </w:r>
            <w:r w:rsidR="00020820" w:rsidRPr="00F64607">
              <w:rPr>
                <w:rFonts w:ascii="Arial" w:hAnsi="Arial" w:cs="Arial"/>
                <w:sz w:val="24"/>
                <w:szCs w:val="24"/>
              </w:rPr>
              <w:t xml:space="preserve">focusing on design </w:t>
            </w:r>
            <w:r w:rsidR="003141CF" w:rsidRPr="00F64607">
              <w:rPr>
                <w:rFonts w:ascii="Arial" w:hAnsi="Arial" w:cs="Arial"/>
                <w:sz w:val="24"/>
                <w:szCs w:val="24"/>
              </w:rPr>
              <w:t xml:space="preserve">and </w:t>
            </w:r>
            <w:r w:rsidR="00020820" w:rsidRPr="00F64607">
              <w:rPr>
                <w:rFonts w:ascii="Arial" w:hAnsi="Arial" w:cs="Arial"/>
                <w:sz w:val="24"/>
                <w:szCs w:val="24"/>
              </w:rPr>
              <w:t xml:space="preserve">construction risks </w:t>
            </w:r>
            <w:r w:rsidR="00BC32D7" w:rsidRPr="00F64607">
              <w:rPr>
                <w:rFonts w:ascii="Arial" w:hAnsi="Arial" w:cs="Arial"/>
                <w:sz w:val="24"/>
                <w:szCs w:val="24"/>
              </w:rPr>
              <w:t>was held</w:t>
            </w:r>
            <w:r w:rsidRPr="00F64607">
              <w:rPr>
                <w:rFonts w:ascii="Arial" w:hAnsi="Arial" w:cs="Arial"/>
                <w:sz w:val="24"/>
                <w:szCs w:val="24"/>
              </w:rPr>
              <w:t xml:space="preserve"> on 30</w:t>
            </w:r>
            <w:r w:rsidR="00BC32D7" w:rsidRPr="00F64607">
              <w:rPr>
                <w:rFonts w:ascii="Arial" w:hAnsi="Arial" w:cs="Arial"/>
                <w:sz w:val="24"/>
                <w:szCs w:val="24"/>
              </w:rPr>
              <w:t xml:space="preserve"> </w:t>
            </w:r>
            <w:r w:rsidR="00DF66A0" w:rsidRPr="00F64607">
              <w:rPr>
                <w:rFonts w:ascii="Arial" w:hAnsi="Arial" w:cs="Arial"/>
                <w:sz w:val="24"/>
                <w:szCs w:val="24"/>
              </w:rPr>
              <w:t>Principal Supply Chain Partner (PSCP)</w:t>
            </w:r>
            <w:r w:rsidR="00BC32D7" w:rsidRPr="00F64607">
              <w:rPr>
                <w:rFonts w:ascii="Arial" w:hAnsi="Arial" w:cs="Arial"/>
                <w:sz w:val="24"/>
                <w:szCs w:val="24"/>
              </w:rPr>
              <w:t xml:space="preserve"> 2017 with</w:t>
            </w:r>
            <w:r w:rsidRPr="00F64607">
              <w:rPr>
                <w:rFonts w:ascii="Arial" w:hAnsi="Arial" w:cs="Arial"/>
                <w:sz w:val="24"/>
                <w:szCs w:val="24"/>
              </w:rPr>
              <w:t xml:space="preserve"> Kier Construction, t</w:t>
            </w:r>
            <w:r w:rsidR="00BC32D7" w:rsidRPr="00F64607">
              <w:rPr>
                <w:rFonts w:ascii="Arial" w:hAnsi="Arial" w:cs="Arial"/>
                <w:sz w:val="24"/>
                <w:szCs w:val="24"/>
              </w:rPr>
              <w:t>he Design Team and the Advisor Team</w:t>
            </w:r>
            <w:r w:rsidRPr="00F64607">
              <w:rPr>
                <w:rFonts w:ascii="Arial" w:hAnsi="Arial" w:cs="Arial"/>
                <w:sz w:val="24"/>
                <w:szCs w:val="24"/>
              </w:rPr>
              <w:t xml:space="preserve">. </w:t>
            </w:r>
          </w:p>
          <w:p w:rsidR="009B22E4" w:rsidRDefault="009B22E4" w:rsidP="00DF66A0">
            <w:pPr>
              <w:rPr>
                <w:rFonts w:ascii="Arial" w:hAnsi="Arial" w:cs="Arial"/>
                <w:sz w:val="24"/>
                <w:szCs w:val="24"/>
              </w:rPr>
            </w:pPr>
          </w:p>
          <w:p w:rsidR="009B22E4" w:rsidRDefault="00BC32D7" w:rsidP="00DF66A0">
            <w:pPr>
              <w:rPr>
                <w:rFonts w:ascii="Arial" w:hAnsi="Arial" w:cs="Arial"/>
                <w:sz w:val="24"/>
                <w:szCs w:val="24"/>
              </w:rPr>
            </w:pPr>
            <w:r w:rsidRPr="00F64607">
              <w:rPr>
                <w:rFonts w:ascii="Arial" w:hAnsi="Arial" w:cs="Arial"/>
                <w:sz w:val="24"/>
                <w:szCs w:val="24"/>
              </w:rPr>
              <w:t xml:space="preserve">A risk register has now been agreed and circulated which identifies the risks owned by GJF and </w:t>
            </w:r>
            <w:r w:rsidR="00020820" w:rsidRPr="00F64607">
              <w:rPr>
                <w:rFonts w:ascii="Arial" w:hAnsi="Arial" w:cs="Arial"/>
                <w:sz w:val="24"/>
                <w:szCs w:val="24"/>
              </w:rPr>
              <w:t>tho</w:t>
            </w:r>
            <w:r w:rsidR="006765E7" w:rsidRPr="00F64607">
              <w:rPr>
                <w:rFonts w:ascii="Arial" w:hAnsi="Arial" w:cs="Arial"/>
                <w:sz w:val="24"/>
                <w:szCs w:val="24"/>
              </w:rPr>
              <w:t>se</w:t>
            </w:r>
            <w:r w:rsidRPr="00F64607">
              <w:rPr>
                <w:rFonts w:ascii="Arial" w:hAnsi="Arial" w:cs="Arial"/>
                <w:sz w:val="24"/>
                <w:szCs w:val="24"/>
              </w:rPr>
              <w:t xml:space="preserve"> owned by the PSCP.</w:t>
            </w:r>
            <w:r w:rsidR="003141CF" w:rsidRPr="00F64607">
              <w:rPr>
                <w:rFonts w:ascii="Arial" w:hAnsi="Arial" w:cs="Arial"/>
                <w:sz w:val="24"/>
                <w:szCs w:val="24"/>
              </w:rPr>
              <w:t xml:space="preserve"> </w:t>
            </w:r>
            <w:r w:rsidRPr="00F64607">
              <w:rPr>
                <w:rFonts w:ascii="Arial" w:hAnsi="Arial" w:cs="Arial"/>
                <w:sz w:val="24"/>
                <w:szCs w:val="24"/>
              </w:rPr>
              <w:t>These risk registers will now be combined to form the mas</w:t>
            </w:r>
            <w:r w:rsidR="001348CC" w:rsidRPr="00F64607">
              <w:rPr>
                <w:rFonts w:ascii="Arial" w:hAnsi="Arial" w:cs="Arial"/>
                <w:sz w:val="24"/>
                <w:szCs w:val="24"/>
              </w:rPr>
              <w:t>ter risk register. This is covered in more detail in the Risk Management Framework</w:t>
            </w:r>
            <w:r w:rsidR="00DF66A0" w:rsidRPr="00F64607">
              <w:rPr>
                <w:rFonts w:ascii="Arial" w:hAnsi="Arial" w:cs="Arial"/>
                <w:sz w:val="24"/>
                <w:szCs w:val="24"/>
              </w:rPr>
              <w:t>.</w:t>
            </w:r>
          </w:p>
          <w:p w:rsidR="00B9201D" w:rsidRPr="00F64607" w:rsidRDefault="00B9201D" w:rsidP="00DF66A0">
            <w:pPr>
              <w:rPr>
                <w:rFonts w:ascii="Arial" w:hAnsi="Arial" w:cs="Arial"/>
                <w:sz w:val="24"/>
                <w:szCs w:val="24"/>
              </w:rPr>
            </w:pPr>
          </w:p>
        </w:tc>
      </w:tr>
      <w:tr w:rsidR="004A43FA" w:rsidRPr="00F64607" w:rsidTr="004A43FA">
        <w:trPr>
          <w:trHeight w:val="350"/>
        </w:trPr>
        <w:tc>
          <w:tcPr>
            <w:tcW w:w="10065" w:type="dxa"/>
            <w:tcBorders>
              <w:top w:val="single" w:sz="4" w:space="0" w:color="auto"/>
              <w:left w:val="single" w:sz="4" w:space="0" w:color="auto"/>
              <w:bottom w:val="single" w:sz="4" w:space="0" w:color="auto"/>
              <w:right w:val="single" w:sz="4" w:space="0" w:color="auto"/>
            </w:tcBorders>
          </w:tcPr>
          <w:p w:rsidR="004A43FA" w:rsidRPr="00F64607" w:rsidRDefault="00975D3A" w:rsidP="00DF66A0">
            <w:pPr>
              <w:rPr>
                <w:rFonts w:ascii="Arial" w:hAnsi="Arial" w:cs="Arial"/>
                <w:b/>
                <w:sz w:val="24"/>
                <w:szCs w:val="24"/>
              </w:rPr>
            </w:pPr>
            <w:r w:rsidRPr="00F64607">
              <w:rPr>
                <w:rFonts w:ascii="Arial" w:hAnsi="Arial" w:cs="Arial"/>
                <w:b/>
                <w:sz w:val="24"/>
                <w:szCs w:val="24"/>
              </w:rPr>
              <w:lastRenderedPageBreak/>
              <w:t>Programme</w:t>
            </w:r>
            <w:r w:rsidR="004A43FA" w:rsidRPr="00F64607">
              <w:rPr>
                <w:rFonts w:ascii="Arial" w:hAnsi="Arial" w:cs="Arial"/>
                <w:b/>
                <w:sz w:val="24"/>
                <w:szCs w:val="24"/>
              </w:rPr>
              <w:t xml:space="preserve"> Budget</w:t>
            </w:r>
          </w:p>
        </w:tc>
      </w:tr>
      <w:tr w:rsidR="004A43FA" w:rsidRPr="00F64607" w:rsidTr="004A43FA">
        <w:trPr>
          <w:trHeight w:val="350"/>
        </w:trPr>
        <w:tc>
          <w:tcPr>
            <w:tcW w:w="10065" w:type="dxa"/>
            <w:tcBorders>
              <w:top w:val="single" w:sz="4" w:space="0" w:color="auto"/>
              <w:left w:val="single" w:sz="4" w:space="0" w:color="auto"/>
              <w:bottom w:val="single" w:sz="4" w:space="0" w:color="auto"/>
              <w:right w:val="single" w:sz="4" w:space="0" w:color="auto"/>
            </w:tcBorders>
          </w:tcPr>
          <w:p w:rsidR="001348CC" w:rsidRDefault="005A674C" w:rsidP="00DF66A0">
            <w:pPr>
              <w:jc w:val="both"/>
              <w:rPr>
                <w:rFonts w:ascii="Arial" w:hAnsi="Arial" w:cs="Arial"/>
                <w:sz w:val="24"/>
                <w:szCs w:val="24"/>
              </w:rPr>
            </w:pPr>
            <w:r w:rsidRPr="00F64607">
              <w:rPr>
                <w:rFonts w:ascii="Arial" w:hAnsi="Arial" w:cs="Arial"/>
                <w:sz w:val="24"/>
                <w:szCs w:val="24"/>
              </w:rPr>
              <w:t>A project budget has been al</w:t>
            </w:r>
            <w:r w:rsidR="001832F6" w:rsidRPr="00F64607">
              <w:rPr>
                <w:rFonts w:ascii="Arial" w:hAnsi="Arial" w:cs="Arial"/>
                <w:sz w:val="24"/>
                <w:szCs w:val="24"/>
              </w:rPr>
              <w:t>located for the internal Programme</w:t>
            </w:r>
            <w:r w:rsidRPr="00F64607">
              <w:rPr>
                <w:rFonts w:ascii="Arial" w:hAnsi="Arial" w:cs="Arial"/>
                <w:sz w:val="24"/>
                <w:szCs w:val="24"/>
              </w:rPr>
              <w:t xml:space="preserve"> Team within 2017/18 and separate funds have been identified for </w:t>
            </w:r>
            <w:r w:rsidR="001832F6" w:rsidRPr="00F64607">
              <w:rPr>
                <w:rFonts w:ascii="Arial" w:hAnsi="Arial" w:cs="Arial"/>
                <w:sz w:val="24"/>
                <w:szCs w:val="24"/>
              </w:rPr>
              <w:t>External Advisors</w:t>
            </w:r>
            <w:r w:rsidRPr="00F64607">
              <w:rPr>
                <w:rFonts w:ascii="Arial" w:hAnsi="Arial" w:cs="Arial"/>
                <w:sz w:val="24"/>
                <w:szCs w:val="24"/>
              </w:rPr>
              <w:t>. These have been identified and approved</w:t>
            </w:r>
            <w:r w:rsidR="00714DCE" w:rsidRPr="00F64607">
              <w:rPr>
                <w:rFonts w:ascii="Arial" w:hAnsi="Arial" w:cs="Arial"/>
                <w:sz w:val="24"/>
                <w:szCs w:val="24"/>
              </w:rPr>
              <w:t xml:space="preserve"> in the Board’s Financial Plan. </w:t>
            </w:r>
          </w:p>
          <w:p w:rsidR="009B22E4" w:rsidRPr="00F64607" w:rsidRDefault="009B22E4" w:rsidP="00DF66A0">
            <w:pPr>
              <w:jc w:val="both"/>
              <w:rPr>
                <w:rFonts w:ascii="Arial" w:hAnsi="Arial" w:cs="Arial"/>
                <w:sz w:val="24"/>
                <w:szCs w:val="24"/>
              </w:rPr>
            </w:pPr>
          </w:p>
          <w:p w:rsidR="009F2D6E" w:rsidRDefault="00C656AB" w:rsidP="009F2D6E">
            <w:pPr>
              <w:jc w:val="both"/>
              <w:rPr>
                <w:rFonts w:ascii="Arial" w:hAnsi="Arial" w:cs="Arial"/>
                <w:sz w:val="24"/>
                <w:szCs w:val="24"/>
              </w:rPr>
            </w:pPr>
            <w:r w:rsidRPr="00F64607">
              <w:rPr>
                <w:rFonts w:ascii="Arial" w:hAnsi="Arial" w:cs="Arial"/>
                <w:sz w:val="24"/>
                <w:szCs w:val="24"/>
              </w:rPr>
              <w:t xml:space="preserve">Formal Cost Control Meetings continue to be held on a monthly basis.  </w:t>
            </w:r>
            <w:r w:rsidR="001348CC" w:rsidRPr="00F64607">
              <w:rPr>
                <w:rFonts w:ascii="Arial" w:hAnsi="Arial" w:cs="Arial"/>
                <w:sz w:val="24"/>
                <w:szCs w:val="24"/>
              </w:rPr>
              <w:t>This is covered in more detail in the Cost Control Paper.</w:t>
            </w:r>
          </w:p>
          <w:p w:rsidR="009B22E4" w:rsidRPr="00F64607" w:rsidRDefault="009B22E4" w:rsidP="00DF66A0">
            <w:pPr>
              <w:jc w:val="both"/>
              <w:rPr>
                <w:rFonts w:ascii="Arial" w:hAnsi="Arial" w:cs="Arial"/>
                <w:sz w:val="24"/>
                <w:szCs w:val="24"/>
              </w:rPr>
            </w:pPr>
          </w:p>
        </w:tc>
      </w:tr>
      <w:tr w:rsidR="00961B7E" w:rsidRPr="00F64607">
        <w:trPr>
          <w:tblHeader/>
        </w:trPr>
        <w:tc>
          <w:tcPr>
            <w:tcW w:w="10065" w:type="dxa"/>
          </w:tcPr>
          <w:p w:rsidR="00961B7E" w:rsidRPr="00F64607" w:rsidRDefault="00961B7E" w:rsidP="00DF66A0">
            <w:pPr>
              <w:rPr>
                <w:rFonts w:ascii="Arial" w:hAnsi="Arial" w:cs="Arial"/>
                <w:b/>
                <w:sz w:val="24"/>
                <w:szCs w:val="24"/>
              </w:rPr>
            </w:pPr>
            <w:r w:rsidRPr="00F64607">
              <w:rPr>
                <w:rFonts w:ascii="Arial" w:hAnsi="Arial" w:cs="Arial"/>
                <w:b/>
                <w:sz w:val="24"/>
                <w:szCs w:val="24"/>
              </w:rPr>
              <w:t xml:space="preserve">Issues Affecting the </w:t>
            </w:r>
            <w:r w:rsidR="00135DF4" w:rsidRPr="00F64607">
              <w:rPr>
                <w:rFonts w:ascii="Arial" w:hAnsi="Arial" w:cs="Arial"/>
                <w:b/>
                <w:sz w:val="24"/>
                <w:szCs w:val="24"/>
              </w:rPr>
              <w:t>Programme</w:t>
            </w:r>
          </w:p>
        </w:tc>
      </w:tr>
      <w:tr w:rsidR="00961B7E" w:rsidRPr="00F64607" w:rsidTr="00F22AED">
        <w:trPr>
          <w:trHeight w:val="278"/>
        </w:trPr>
        <w:tc>
          <w:tcPr>
            <w:tcW w:w="10065" w:type="dxa"/>
          </w:tcPr>
          <w:p w:rsidR="00CE29CE" w:rsidRDefault="000409CF" w:rsidP="00DF66A0">
            <w:pPr>
              <w:rPr>
                <w:rFonts w:ascii="Arial" w:hAnsi="Arial" w:cs="Arial"/>
                <w:bCs/>
                <w:sz w:val="24"/>
                <w:szCs w:val="24"/>
                <w:lang w:val="en-IE" w:eastAsia="en-GB"/>
              </w:rPr>
            </w:pPr>
            <w:r w:rsidRPr="00F64607">
              <w:rPr>
                <w:rFonts w:ascii="Arial" w:hAnsi="Arial" w:cs="Arial"/>
                <w:sz w:val="24"/>
                <w:szCs w:val="24"/>
                <w:lang w:val="en-IE" w:eastAsia="en-GB"/>
              </w:rPr>
              <w:t xml:space="preserve">There </w:t>
            </w:r>
            <w:r w:rsidRPr="00F64607">
              <w:rPr>
                <w:rFonts w:ascii="Arial" w:hAnsi="Arial" w:cs="Arial"/>
                <w:bCs/>
                <w:sz w:val="24"/>
                <w:szCs w:val="24"/>
                <w:lang w:val="en-IE" w:eastAsia="en-GB"/>
              </w:rPr>
              <w:t xml:space="preserve">is now a requirement to have a further meeting with </w:t>
            </w:r>
            <w:r w:rsidR="000E7E44" w:rsidRPr="00F64607">
              <w:rPr>
                <w:rFonts w:ascii="Arial" w:hAnsi="Arial" w:cs="Arial"/>
                <w:bCs/>
                <w:sz w:val="24"/>
                <w:szCs w:val="24"/>
                <w:lang w:val="en-IE" w:eastAsia="en-GB"/>
              </w:rPr>
              <w:t>ISD to</w:t>
            </w:r>
            <w:r w:rsidRPr="00F64607">
              <w:rPr>
                <w:rFonts w:ascii="Arial" w:hAnsi="Arial" w:cs="Arial"/>
                <w:bCs/>
                <w:sz w:val="24"/>
                <w:szCs w:val="24"/>
                <w:lang w:val="en-IE" w:eastAsia="en-GB"/>
              </w:rPr>
              <w:t xml:space="preserve"> discuss the demand modelling planning assumptions and formalise/ agree the outputs of the </w:t>
            </w:r>
            <w:r w:rsidR="00FC4BE1" w:rsidRPr="00F64607">
              <w:rPr>
                <w:rFonts w:ascii="Arial" w:hAnsi="Arial" w:cs="Arial"/>
                <w:bCs/>
                <w:sz w:val="24"/>
                <w:szCs w:val="24"/>
                <w:lang w:val="en-IE" w:eastAsia="en-GB"/>
              </w:rPr>
              <w:t>Phase 2</w:t>
            </w:r>
            <w:r w:rsidRPr="00F64607">
              <w:rPr>
                <w:rFonts w:ascii="Arial" w:hAnsi="Arial" w:cs="Arial"/>
                <w:bCs/>
                <w:sz w:val="24"/>
                <w:szCs w:val="24"/>
                <w:lang w:val="en-IE" w:eastAsia="en-GB"/>
              </w:rPr>
              <w:t xml:space="preserve"> modelling. It is anticipated this will happen as soon as possible</w:t>
            </w:r>
            <w:r w:rsidR="00DF66A0" w:rsidRPr="00F64607">
              <w:rPr>
                <w:rFonts w:ascii="Arial" w:hAnsi="Arial" w:cs="Arial"/>
                <w:bCs/>
                <w:sz w:val="24"/>
                <w:szCs w:val="24"/>
                <w:lang w:val="en-IE" w:eastAsia="en-GB"/>
              </w:rPr>
              <w:t>. O</w:t>
            </w:r>
            <w:r w:rsidRPr="00F64607">
              <w:rPr>
                <w:rFonts w:ascii="Arial" w:hAnsi="Arial" w:cs="Arial"/>
                <w:bCs/>
                <w:sz w:val="24"/>
                <w:szCs w:val="24"/>
                <w:lang w:val="en-IE" w:eastAsia="en-GB"/>
              </w:rPr>
              <w:t>nly once this is agreed can the phasing of activity be completed and shared with the wider GJF team who will then identify their workforce and equipment requirements.</w:t>
            </w:r>
          </w:p>
          <w:p w:rsidR="009B22E4" w:rsidRPr="00F64607" w:rsidDel="00DF6C8A" w:rsidRDefault="009B22E4" w:rsidP="00DF66A0">
            <w:pPr>
              <w:rPr>
                <w:rFonts w:ascii="Arial" w:hAnsi="Arial" w:cs="Arial"/>
                <w:bCs/>
                <w:sz w:val="24"/>
                <w:szCs w:val="24"/>
                <w:lang w:val="en-IE" w:eastAsia="en-GB"/>
              </w:rPr>
            </w:pPr>
          </w:p>
        </w:tc>
      </w:tr>
      <w:tr w:rsidR="00174796" w:rsidRPr="00F64607" w:rsidTr="0070296C">
        <w:trPr>
          <w:tblHeader/>
        </w:trPr>
        <w:tc>
          <w:tcPr>
            <w:tcW w:w="10065" w:type="dxa"/>
          </w:tcPr>
          <w:p w:rsidR="00174796" w:rsidRPr="00F64607" w:rsidRDefault="00A23330" w:rsidP="00DF66A0">
            <w:pPr>
              <w:rPr>
                <w:rFonts w:ascii="Arial" w:hAnsi="Arial" w:cs="Arial"/>
                <w:b/>
                <w:sz w:val="24"/>
                <w:szCs w:val="24"/>
              </w:rPr>
            </w:pPr>
            <w:r w:rsidRPr="00F64607">
              <w:br w:type="page"/>
            </w:r>
            <w:r w:rsidR="00174796" w:rsidRPr="00F64607">
              <w:rPr>
                <w:rFonts w:ascii="Arial" w:hAnsi="Arial" w:cs="Arial"/>
                <w:b/>
                <w:sz w:val="24"/>
                <w:szCs w:val="24"/>
              </w:rPr>
              <w:t>Programme Plan</w:t>
            </w:r>
          </w:p>
        </w:tc>
      </w:tr>
      <w:tr w:rsidR="00174796" w:rsidRPr="00F64607" w:rsidTr="0070296C">
        <w:trPr>
          <w:tblHeader/>
        </w:trPr>
        <w:tc>
          <w:tcPr>
            <w:tcW w:w="10065" w:type="dxa"/>
          </w:tcPr>
          <w:p w:rsidR="002A5918" w:rsidRPr="00F64607" w:rsidRDefault="002A5918" w:rsidP="00DF66A0">
            <w:pPr>
              <w:rPr>
                <w:rFonts w:ascii="Arial" w:hAnsi="Arial" w:cs="Arial"/>
                <w:sz w:val="24"/>
                <w:szCs w:val="24"/>
              </w:rPr>
            </w:pPr>
            <w:r w:rsidRPr="00F64607">
              <w:rPr>
                <w:rFonts w:ascii="Arial" w:hAnsi="Arial" w:cs="Arial"/>
                <w:sz w:val="24"/>
                <w:szCs w:val="24"/>
              </w:rPr>
              <w:t xml:space="preserve">The </w:t>
            </w:r>
            <w:r w:rsidR="006765E7" w:rsidRPr="00F64607">
              <w:rPr>
                <w:rFonts w:ascii="Arial" w:hAnsi="Arial" w:cs="Arial"/>
                <w:sz w:val="24"/>
                <w:szCs w:val="24"/>
              </w:rPr>
              <w:t xml:space="preserve">Team are focused on completing the work associated with the Stage 2 report to align with the timing of the </w:t>
            </w:r>
            <w:r w:rsidR="00FC4BE1" w:rsidRPr="00F64607">
              <w:rPr>
                <w:rFonts w:ascii="Arial" w:hAnsi="Arial" w:cs="Arial"/>
                <w:sz w:val="24"/>
                <w:szCs w:val="24"/>
              </w:rPr>
              <w:t>Phase 1</w:t>
            </w:r>
            <w:r w:rsidR="006765E7" w:rsidRPr="00F64607">
              <w:rPr>
                <w:rFonts w:ascii="Arial" w:hAnsi="Arial" w:cs="Arial"/>
                <w:sz w:val="24"/>
                <w:szCs w:val="24"/>
              </w:rPr>
              <w:t xml:space="preserve"> OBC submission.   This is summarised as follows:-</w:t>
            </w:r>
          </w:p>
          <w:p w:rsidR="006765E7" w:rsidRPr="00F64607" w:rsidRDefault="006765E7" w:rsidP="00DF66A0">
            <w:pPr>
              <w:rPr>
                <w:rFonts w:ascii="Arial" w:hAnsi="Arial" w:cs="Arial"/>
                <w:sz w:val="24"/>
                <w:szCs w:val="24"/>
              </w:rPr>
            </w:pPr>
          </w:p>
          <w:p w:rsidR="001F3FE7" w:rsidRPr="00F64607" w:rsidRDefault="006765E7" w:rsidP="00DF66A0">
            <w:pPr>
              <w:numPr>
                <w:ilvl w:val="0"/>
                <w:numId w:val="23"/>
              </w:numPr>
              <w:rPr>
                <w:rFonts w:ascii="Arial" w:hAnsi="Arial" w:cs="Arial"/>
                <w:sz w:val="24"/>
                <w:szCs w:val="24"/>
              </w:rPr>
            </w:pPr>
            <w:r w:rsidRPr="00F64607">
              <w:rPr>
                <w:rFonts w:ascii="Arial" w:hAnsi="Arial" w:cs="Arial"/>
                <w:sz w:val="24"/>
                <w:szCs w:val="24"/>
              </w:rPr>
              <w:t>Clinical Brief</w:t>
            </w:r>
            <w:r w:rsidRPr="00F64607">
              <w:rPr>
                <w:rFonts w:ascii="Arial" w:hAnsi="Arial" w:cs="Arial"/>
                <w:sz w:val="24"/>
                <w:szCs w:val="24"/>
              </w:rPr>
              <w:tab/>
            </w:r>
            <w:r w:rsidRPr="00F64607">
              <w:rPr>
                <w:rFonts w:ascii="Arial" w:hAnsi="Arial" w:cs="Arial"/>
                <w:sz w:val="24"/>
                <w:szCs w:val="24"/>
              </w:rPr>
              <w:tab/>
            </w:r>
            <w:r w:rsidRPr="00F64607">
              <w:rPr>
                <w:rFonts w:ascii="Arial" w:hAnsi="Arial" w:cs="Arial"/>
                <w:sz w:val="24"/>
                <w:szCs w:val="24"/>
              </w:rPr>
              <w:tab/>
            </w:r>
            <w:r w:rsidRPr="00F64607">
              <w:rPr>
                <w:rFonts w:ascii="Arial" w:hAnsi="Arial" w:cs="Arial"/>
                <w:sz w:val="24"/>
                <w:szCs w:val="24"/>
              </w:rPr>
              <w:tab/>
            </w:r>
            <w:r w:rsidRPr="00F64607">
              <w:rPr>
                <w:rFonts w:ascii="Arial" w:hAnsi="Arial" w:cs="Arial"/>
                <w:sz w:val="24"/>
                <w:szCs w:val="24"/>
              </w:rPr>
              <w:tab/>
            </w:r>
            <w:r w:rsidR="001709E6" w:rsidRPr="00F64607">
              <w:rPr>
                <w:rFonts w:ascii="Arial" w:hAnsi="Arial" w:cs="Arial"/>
                <w:sz w:val="24"/>
                <w:szCs w:val="24"/>
              </w:rPr>
              <w:t xml:space="preserve">    </w:t>
            </w:r>
            <w:r w:rsidR="00DF66A0" w:rsidRPr="00F64607">
              <w:rPr>
                <w:rFonts w:ascii="Arial" w:hAnsi="Arial" w:cs="Arial"/>
                <w:sz w:val="24"/>
                <w:szCs w:val="24"/>
              </w:rPr>
              <w:t xml:space="preserve">October </w:t>
            </w:r>
            <w:r w:rsidR="007807F6" w:rsidRPr="00F64607">
              <w:rPr>
                <w:rFonts w:ascii="Arial" w:hAnsi="Arial" w:cs="Arial"/>
                <w:sz w:val="24"/>
                <w:szCs w:val="24"/>
              </w:rPr>
              <w:t>2017</w:t>
            </w:r>
          </w:p>
          <w:p w:rsidR="001F3FE7" w:rsidRPr="00F64607" w:rsidRDefault="006765E7" w:rsidP="00DF66A0">
            <w:pPr>
              <w:numPr>
                <w:ilvl w:val="0"/>
                <w:numId w:val="23"/>
              </w:numPr>
              <w:rPr>
                <w:rFonts w:ascii="Arial" w:hAnsi="Arial" w:cs="Arial"/>
                <w:sz w:val="24"/>
                <w:szCs w:val="24"/>
              </w:rPr>
            </w:pPr>
            <w:r w:rsidRPr="00F64607">
              <w:rPr>
                <w:rFonts w:ascii="Arial" w:hAnsi="Arial" w:cs="Arial"/>
                <w:sz w:val="24"/>
                <w:szCs w:val="24"/>
              </w:rPr>
              <w:t>Schedule of Accommodation</w:t>
            </w:r>
            <w:r w:rsidRPr="00F64607">
              <w:rPr>
                <w:rFonts w:ascii="Arial" w:hAnsi="Arial" w:cs="Arial"/>
                <w:sz w:val="24"/>
                <w:szCs w:val="24"/>
              </w:rPr>
              <w:tab/>
            </w:r>
            <w:r w:rsidRPr="00F64607">
              <w:rPr>
                <w:rFonts w:ascii="Arial" w:hAnsi="Arial" w:cs="Arial"/>
                <w:sz w:val="24"/>
                <w:szCs w:val="24"/>
              </w:rPr>
              <w:tab/>
            </w:r>
            <w:r w:rsidR="001709E6" w:rsidRPr="00F64607">
              <w:rPr>
                <w:rFonts w:ascii="Arial" w:hAnsi="Arial" w:cs="Arial"/>
                <w:sz w:val="24"/>
                <w:szCs w:val="24"/>
              </w:rPr>
              <w:t xml:space="preserve">    </w:t>
            </w:r>
            <w:r w:rsidR="00DF66A0" w:rsidRPr="00F64607">
              <w:rPr>
                <w:rFonts w:ascii="Arial" w:hAnsi="Arial" w:cs="Arial"/>
                <w:sz w:val="24"/>
                <w:szCs w:val="24"/>
              </w:rPr>
              <w:t xml:space="preserve">October </w:t>
            </w:r>
            <w:r w:rsidR="007807F6" w:rsidRPr="00F64607">
              <w:rPr>
                <w:rFonts w:ascii="Arial" w:hAnsi="Arial" w:cs="Arial"/>
                <w:sz w:val="24"/>
                <w:szCs w:val="24"/>
              </w:rPr>
              <w:t>2017</w:t>
            </w:r>
          </w:p>
          <w:p w:rsidR="001F3FE7" w:rsidRPr="00F64607" w:rsidRDefault="006765E7" w:rsidP="00DF66A0">
            <w:pPr>
              <w:numPr>
                <w:ilvl w:val="0"/>
                <w:numId w:val="23"/>
              </w:numPr>
              <w:rPr>
                <w:rFonts w:ascii="Arial" w:hAnsi="Arial" w:cs="Arial"/>
                <w:sz w:val="24"/>
                <w:szCs w:val="24"/>
              </w:rPr>
            </w:pPr>
            <w:r w:rsidRPr="00F64607">
              <w:rPr>
                <w:rFonts w:ascii="Arial" w:hAnsi="Arial" w:cs="Arial"/>
                <w:sz w:val="24"/>
                <w:szCs w:val="24"/>
              </w:rPr>
              <w:t>Concept Design</w:t>
            </w:r>
            <w:r w:rsidRPr="00F64607">
              <w:rPr>
                <w:rFonts w:ascii="Arial" w:hAnsi="Arial" w:cs="Arial"/>
                <w:sz w:val="24"/>
                <w:szCs w:val="24"/>
              </w:rPr>
              <w:tab/>
            </w:r>
            <w:r w:rsidRPr="00F64607">
              <w:rPr>
                <w:rFonts w:ascii="Arial" w:hAnsi="Arial" w:cs="Arial"/>
                <w:sz w:val="24"/>
                <w:szCs w:val="24"/>
              </w:rPr>
              <w:tab/>
            </w:r>
            <w:r w:rsidRPr="00F64607">
              <w:rPr>
                <w:rFonts w:ascii="Arial" w:hAnsi="Arial" w:cs="Arial"/>
                <w:sz w:val="24"/>
                <w:szCs w:val="24"/>
              </w:rPr>
              <w:tab/>
            </w:r>
            <w:r w:rsidRPr="00F64607">
              <w:rPr>
                <w:rFonts w:ascii="Arial" w:hAnsi="Arial" w:cs="Arial"/>
                <w:sz w:val="24"/>
                <w:szCs w:val="24"/>
              </w:rPr>
              <w:tab/>
            </w:r>
            <w:r w:rsidR="001709E6" w:rsidRPr="00F64607">
              <w:rPr>
                <w:rFonts w:ascii="Arial" w:hAnsi="Arial" w:cs="Arial"/>
                <w:sz w:val="24"/>
                <w:szCs w:val="24"/>
              </w:rPr>
              <w:t xml:space="preserve">    </w:t>
            </w:r>
            <w:r w:rsidR="00DF66A0" w:rsidRPr="00F64607">
              <w:rPr>
                <w:rFonts w:ascii="Arial" w:hAnsi="Arial" w:cs="Arial"/>
                <w:sz w:val="24"/>
                <w:szCs w:val="24"/>
              </w:rPr>
              <w:t xml:space="preserve">October </w:t>
            </w:r>
            <w:r w:rsidR="007807F6" w:rsidRPr="00F64607">
              <w:rPr>
                <w:rFonts w:ascii="Arial" w:hAnsi="Arial" w:cs="Arial"/>
                <w:sz w:val="24"/>
                <w:szCs w:val="24"/>
              </w:rPr>
              <w:t>2017</w:t>
            </w:r>
          </w:p>
          <w:p w:rsidR="001709E6" w:rsidRPr="00F64607" w:rsidRDefault="001709E6" w:rsidP="00DF66A0">
            <w:pPr>
              <w:numPr>
                <w:ilvl w:val="0"/>
                <w:numId w:val="23"/>
              </w:numPr>
              <w:rPr>
                <w:rFonts w:ascii="Arial" w:hAnsi="Arial" w:cs="Arial"/>
                <w:sz w:val="24"/>
                <w:szCs w:val="24"/>
              </w:rPr>
            </w:pPr>
            <w:r w:rsidRPr="00F64607">
              <w:rPr>
                <w:rFonts w:ascii="Arial" w:hAnsi="Arial" w:cs="Arial"/>
                <w:sz w:val="24"/>
                <w:szCs w:val="24"/>
              </w:rPr>
              <w:t xml:space="preserve">Completion of Demand Modelling               </w:t>
            </w:r>
            <w:r w:rsidR="00FD46A0" w:rsidRPr="00F64607">
              <w:rPr>
                <w:rFonts w:ascii="Arial" w:hAnsi="Arial" w:cs="Arial"/>
                <w:sz w:val="24"/>
                <w:szCs w:val="24"/>
              </w:rPr>
              <w:t xml:space="preserve"> </w:t>
            </w:r>
            <w:r w:rsidR="00DF66A0" w:rsidRPr="00F64607">
              <w:rPr>
                <w:rFonts w:ascii="Arial" w:hAnsi="Arial" w:cs="Arial"/>
                <w:sz w:val="24"/>
                <w:szCs w:val="24"/>
              </w:rPr>
              <w:t>November</w:t>
            </w:r>
            <w:r w:rsidRPr="00F64607">
              <w:rPr>
                <w:rFonts w:ascii="Arial" w:hAnsi="Arial" w:cs="Arial"/>
                <w:sz w:val="24"/>
                <w:szCs w:val="24"/>
              </w:rPr>
              <w:t xml:space="preserve"> 2017</w:t>
            </w:r>
          </w:p>
          <w:p w:rsidR="001709E6" w:rsidRPr="00F64607" w:rsidRDefault="001709E6" w:rsidP="00DF66A0">
            <w:pPr>
              <w:numPr>
                <w:ilvl w:val="0"/>
                <w:numId w:val="23"/>
              </w:numPr>
              <w:rPr>
                <w:rFonts w:ascii="Arial" w:hAnsi="Arial" w:cs="Arial"/>
                <w:sz w:val="24"/>
                <w:szCs w:val="24"/>
              </w:rPr>
            </w:pPr>
            <w:r w:rsidRPr="00F64607">
              <w:rPr>
                <w:rFonts w:ascii="Arial" w:hAnsi="Arial" w:cs="Arial"/>
                <w:sz w:val="24"/>
                <w:szCs w:val="24"/>
              </w:rPr>
              <w:t xml:space="preserve">Theatre Options Paper                                </w:t>
            </w:r>
            <w:r w:rsidR="00DF66A0" w:rsidRPr="00F64607">
              <w:rPr>
                <w:rFonts w:ascii="Arial" w:hAnsi="Arial" w:cs="Arial"/>
                <w:sz w:val="24"/>
                <w:szCs w:val="24"/>
              </w:rPr>
              <w:t xml:space="preserve">November </w:t>
            </w:r>
            <w:r w:rsidRPr="00F64607">
              <w:rPr>
                <w:rFonts w:ascii="Arial" w:hAnsi="Arial" w:cs="Arial"/>
                <w:sz w:val="24"/>
                <w:szCs w:val="24"/>
              </w:rPr>
              <w:t>2017</w:t>
            </w:r>
          </w:p>
          <w:p w:rsidR="00DF66A0" w:rsidRPr="00F64607" w:rsidRDefault="00DF66A0" w:rsidP="00DF66A0">
            <w:pPr>
              <w:numPr>
                <w:ilvl w:val="0"/>
                <w:numId w:val="23"/>
              </w:numPr>
              <w:rPr>
                <w:rFonts w:ascii="Arial" w:hAnsi="Arial" w:cs="Arial"/>
                <w:sz w:val="24"/>
                <w:szCs w:val="24"/>
              </w:rPr>
            </w:pPr>
            <w:r w:rsidRPr="00F64607">
              <w:rPr>
                <w:rFonts w:ascii="Arial" w:hAnsi="Arial" w:cs="Arial"/>
                <w:sz w:val="24"/>
                <w:szCs w:val="24"/>
              </w:rPr>
              <w:t>Risk Review</w:t>
            </w:r>
            <w:r w:rsidRPr="00F64607">
              <w:rPr>
                <w:rFonts w:ascii="Arial" w:hAnsi="Arial" w:cs="Arial"/>
                <w:sz w:val="24"/>
                <w:szCs w:val="24"/>
              </w:rPr>
              <w:tab/>
            </w:r>
            <w:r w:rsidRPr="00F64607">
              <w:rPr>
                <w:rFonts w:ascii="Arial" w:hAnsi="Arial" w:cs="Arial"/>
                <w:sz w:val="24"/>
                <w:szCs w:val="24"/>
              </w:rPr>
              <w:tab/>
            </w:r>
            <w:r w:rsidRPr="00F64607">
              <w:rPr>
                <w:rFonts w:ascii="Arial" w:hAnsi="Arial" w:cs="Arial"/>
                <w:sz w:val="24"/>
                <w:szCs w:val="24"/>
              </w:rPr>
              <w:tab/>
            </w:r>
            <w:r w:rsidRPr="00F64607">
              <w:rPr>
                <w:rFonts w:ascii="Arial" w:hAnsi="Arial" w:cs="Arial"/>
                <w:sz w:val="24"/>
                <w:szCs w:val="24"/>
              </w:rPr>
              <w:tab/>
            </w:r>
            <w:r w:rsidRPr="00F64607">
              <w:rPr>
                <w:rFonts w:ascii="Arial" w:hAnsi="Arial" w:cs="Arial"/>
                <w:sz w:val="24"/>
                <w:szCs w:val="24"/>
              </w:rPr>
              <w:tab/>
              <w:t xml:space="preserve">    November</w:t>
            </w:r>
            <w:r w:rsidRPr="00F64607" w:rsidDel="00DF66A0">
              <w:rPr>
                <w:rFonts w:ascii="Arial" w:hAnsi="Arial" w:cs="Arial"/>
                <w:sz w:val="24"/>
                <w:szCs w:val="24"/>
              </w:rPr>
              <w:t xml:space="preserve"> </w:t>
            </w:r>
            <w:r w:rsidRPr="00F64607">
              <w:rPr>
                <w:rFonts w:ascii="Arial" w:hAnsi="Arial" w:cs="Arial"/>
                <w:sz w:val="24"/>
                <w:szCs w:val="24"/>
              </w:rPr>
              <w:t>2017</w:t>
            </w:r>
          </w:p>
          <w:p w:rsidR="001709E6" w:rsidRPr="00F64607" w:rsidRDefault="001709E6" w:rsidP="00DF66A0">
            <w:pPr>
              <w:numPr>
                <w:ilvl w:val="0"/>
                <w:numId w:val="23"/>
              </w:numPr>
              <w:rPr>
                <w:rFonts w:ascii="Arial" w:hAnsi="Arial" w:cs="Arial"/>
                <w:sz w:val="24"/>
                <w:szCs w:val="24"/>
              </w:rPr>
            </w:pPr>
            <w:r w:rsidRPr="00F64607">
              <w:rPr>
                <w:rFonts w:ascii="Arial" w:hAnsi="Arial" w:cs="Arial"/>
                <w:sz w:val="24"/>
                <w:szCs w:val="24"/>
              </w:rPr>
              <w:t xml:space="preserve">Recruitment Training </w:t>
            </w:r>
            <w:r w:rsidR="00DF66A0" w:rsidRPr="00F64607">
              <w:rPr>
                <w:rFonts w:ascii="Arial" w:hAnsi="Arial" w:cs="Arial"/>
                <w:sz w:val="24"/>
                <w:szCs w:val="24"/>
              </w:rPr>
              <w:t>and</w:t>
            </w:r>
            <w:r w:rsidRPr="00F64607">
              <w:rPr>
                <w:rFonts w:ascii="Arial" w:hAnsi="Arial" w:cs="Arial"/>
                <w:sz w:val="24"/>
                <w:szCs w:val="24"/>
              </w:rPr>
              <w:t xml:space="preserve"> Workforce Plan   </w:t>
            </w:r>
            <w:r w:rsidR="00DF66A0" w:rsidRPr="00F64607">
              <w:rPr>
                <w:rFonts w:ascii="Arial" w:hAnsi="Arial" w:cs="Arial"/>
                <w:sz w:val="24"/>
                <w:szCs w:val="24"/>
              </w:rPr>
              <w:t xml:space="preserve">December </w:t>
            </w:r>
            <w:r w:rsidRPr="00F64607">
              <w:rPr>
                <w:rFonts w:ascii="Arial" w:hAnsi="Arial" w:cs="Arial"/>
                <w:sz w:val="24"/>
                <w:szCs w:val="24"/>
              </w:rPr>
              <w:t>2017</w:t>
            </w:r>
          </w:p>
          <w:p w:rsidR="001F3FE7" w:rsidRPr="00F64607" w:rsidRDefault="007807F6" w:rsidP="00DF66A0">
            <w:pPr>
              <w:numPr>
                <w:ilvl w:val="0"/>
                <w:numId w:val="23"/>
              </w:numPr>
              <w:rPr>
                <w:rFonts w:ascii="Arial" w:hAnsi="Arial" w:cs="Arial"/>
                <w:sz w:val="24"/>
                <w:szCs w:val="24"/>
              </w:rPr>
            </w:pPr>
            <w:r w:rsidRPr="00F64607">
              <w:rPr>
                <w:rFonts w:ascii="Arial" w:hAnsi="Arial" w:cs="Arial"/>
                <w:sz w:val="24"/>
                <w:szCs w:val="24"/>
              </w:rPr>
              <w:t>Developed Design</w:t>
            </w:r>
            <w:r w:rsidRPr="00F64607">
              <w:rPr>
                <w:rFonts w:ascii="Arial" w:hAnsi="Arial" w:cs="Arial"/>
                <w:sz w:val="24"/>
                <w:szCs w:val="24"/>
              </w:rPr>
              <w:tab/>
            </w:r>
            <w:r w:rsidRPr="00F64607">
              <w:rPr>
                <w:rFonts w:ascii="Arial" w:hAnsi="Arial" w:cs="Arial"/>
                <w:sz w:val="24"/>
                <w:szCs w:val="24"/>
              </w:rPr>
              <w:tab/>
            </w:r>
            <w:r w:rsidRPr="00F64607">
              <w:rPr>
                <w:rFonts w:ascii="Arial" w:hAnsi="Arial" w:cs="Arial"/>
                <w:sz w:val="24"/>
                <w:szCs w:val="24"/>
              </w:rPr>
              <w:tab/>
            </w:r>
            <w:r w:rsidRPr="00F64607">
              <w:rPr>
                <w:rFonts w:ascii="Arial" w:hAnsi="Arial" w:cs="Arial"/>
                <w:sz w:val="24"/>
                <w:szCs w:val="24"/>
              </w:rPr>
              <w:tab/>
            </w:r>
            <w:r w:rsidR="001709E6" w:rsidRPr="00F64607">
              <w:rPr>
                <w:rFonts w:ascii="Arial" w:hAnsi="Arial" w:cs="Arial"/>
                <w:sz w:val="24"/>
                <w:szCs w:val="24"/>
              </w:rPr>
              <w:t xml:space="preserve">    </w:t>
            </w:r>
            <w:r w:rsidR="00DF66A0" w:rsidRPr="00F64607">
              <w:rPr>
                <w:rFonts w:ascii="Arial" w:hAnsi="Arial" w:cs="Arial"/>
                <w:sz w:val="24"/>
                <w:szCs w:val="24"/>
              </w:rPr>
              <w:t>December</w:t>
            </w:r>
            <w:r w:rsidR="00DF66A0" w:rsidRPr="00F64607" w:rsidDel="00DF66A0">
              <w:rPr>
                <w:rFonts w:ascii="Arial" w:hAnsi="Arial" w:cs="Arial"/>
                <w:sz w:val="24"/>
                <w:szCs w:val="24"/>
              </w:rPr>
              <w:t xml:space="preserve"> </w:t>
            </w:r>
            <w:r w:rsidRPr="00F64607">
              <w:rPr>
                <w:rFonts w:ascii="Arial" w:hAnsi="Arial" w:cs="Arial"/>
                <w:sz w:val="24"/>
                <w:szCs w:val="24"/>
              </w:rPr>
              <w:t>2017</w:t>
            </w:r>
          </w:p>
          <w:p w:rsidR="001F3FE7" w:rsidRPr="00F64607" w:rsidRDefault="007807F6" w:rsidP="00DF66A0">
            <w:pPr>
              <w:numPr>
                <w:ilvl w:val="0"/>
                <w:numId w:val="23"/>
              </w:numPr>
              <w:rPr>
                <w:rFonts w:ascii="Arial" w:hAnsi="Arial" w:cs="Arial"/>
                <w:sz w:val="24"/>
                <w:szCs w:val="24"/>
              </w:rPr>
            </w:pPr>
            <w:r w:rsidRPr="00F64607">
              <w:rPr>
                <w:rFonts w:ascii="Arial" w:hAnsi="Arial" w:cs="Arial"/>
                <w:sz w:val="24"/>
                <w:szCs w:val="24"/>
              </w:rPr>
              <w:t>Cost Plan</w:t>
            </w:r>
            <w:r w:rsidRPr="00F64607">
              <w:rPr>
                <w:rFonts w:ascii="Arial" w:hAnsi="Arial" w:cs="Arial"/>
                <w:sz w:val="24"/>
                <w:szCs w:val="24"/>
              </w:rPr>
              <w:tab/>
            </w:r>
            <w:r w:rsidRPr="00F64607">
              <w:rPr>
                <w:rFonts w:ascii="Arial" w:hAnsi="Arial" w:cs="Arial"/>
                <w:sz w:val="24"/>
                <w:szCs w:val="24"/>
              </w:rPr>
              <w:tab/>
              <w:t xml:space="preserve">      </w:t>
            </w:r>
            <w:r w:rsidR="006765E7" w:rsidRPr="00F64607">
              <w:rPr>
                <w:rFonts w:ascii="Arial" w:hAnsi="Arial" w:cs="Arial"/>
                <w:sz w:val="24"/>
                <w:szCs w:val="24"/>
              </w:rPr>
              <w:t xml:space="preserve">                         </w:t>
            </w:r>
            <w:r w:rsidR="001709E6" w:rsidRPr="00F64607">
              <w:rPr>
                <w:rFonts w:ascii="Arial" w:hAnsi="Arial" w:cs="Arial"/>
                <w:sz w:val="24"/>
                <w:szCs w:val="24"/>
              </w:rPr>
              <w:t xml:space="preserve">   </w:t>
            </w:r>
            <w:r w:rsidR="006765E7" w:rsidRPr="00F64607">
              <w:rPr>
                <w:rFonts w:ascii="Arial" w:hAnsi="Arial" w:cs="Arial"/>
                <w:sz w:val="24"/>
                <w:szCs w:val="24"/>
              </w:rPr>
              <w:t xml:space="preserve">  </w:t>
            </w:r>
            <w:r w:rsidR="00FD46A0" w:rsidRPr="00F64607">
              <w:rPr>
                <w:rFonts w:ascii="Arial" w:hAnsi="Arial" w:cs="Arial"/>
                <w:sz w:val="24"/>
                <w:szCs w:val="24"/>
              </w:rPr>
              <w:t xml:space="preserve"> </w:t>
            </w:r>
            <w:r w:rsidR="00DF66A0" w:rsidRPr="00F64607">
              <w:rPr>
                <w:rFonts w:ascii="Arial" w:hAnsi="Arial" w:cs="Arial"/>
                <w:sz w:val="24"/>
                <w:szCs w:val="24"/>
              </w:rPr>
              <w:t xml:space="preserve">January </w:t>
            </w:r>
            <w:r w:rsidR="00FD46A0" w:rsidRPr="00F64607">
              <w:rPr>
                <w:rFonts w:ascii="Arial" w:hAnsi="Arial" w:cs="Arial"/>
                <w:sz w:val="24"/>
                <w:szCs w:val="24"/>
              </w:rPr>
              <w:t>2018</w:t>
            </w:r>
          </w:p>
          <w:p w:rsidR="001916E2" w:rsidRPr="00F64607" w:rsidRDefault="007807F6" w:rsidP="00DF66A0">
            <w:pPr>
              <w:numPr>
                <w:ilvl w:val="0"/>
                <w:numId w:val="23"/>
              </w:numPr>
              <w:rPr>
                <w:rFonts w:ascii="Arial" w:hAnsi="Arial" w:cs="Arial"/>
                <w:sz w:val="24"/>
                <w:szCs w:val="24"/>
              </w:rPr>
            </w:pPr>
            <w:r w:rsidRPr="00F64607">
              <w:rPr>
                <w:rFonts w:ascii="Arial" w:hAnsi="Arial" w:cs="Arial"/>
                <w:sz w:val="24"/>
                <w:szCs w:val="24"/>
              </w:rPr>
              <w:t xml:space="preserve">Stage 2 Report Issued </w:t>
            </w:r>
            <w:r w:rsidRPr="00F64607">
              <w:rPr>
                <w:rFonts w:ascii="Arial" w:hAnsi="Arial" w:cs="Arial"/>
                <w:sz w:val="24"/>
                <w:szCs w:val="24"/>
              </w:rPr>
              <w:tab/>
            </w:r>
            <w:r w:rsidRPr="00F64607">
              <w:rPr>
                <w:rFonts w:ascii="Arial" w:hAnsi="Arial" w:cs="Arial"/>
                <w:sz w:val="24"/>
                <w:szCs w:val="24"/>
              </w:rPr>
              <w:tab/>
            </w:r>
            <w:r w:rsidRPr="00F64607">
              <w:rPr>
                <w:rFonts w:ascii="Arial" w:hAnsi="Arial" w:cs="Arial"/>
                <w:sz w:val="24"/>
                <w:szCs w:val="24"/>
              </w:rPr>
              <w:tab/>
            </w:r>
            <w:r w:rsidR="001709E6" w:rsidRPr="00F64607">
              <w:rPr>
                <w:rFonts w:ascii="Arial" w:hAnsi="Arial" w:cs="Arial"/>
                <w:sz w:val="24"/>
                <w:szCs w:val="24"/>
              </w:rPr>
              <w:t xml:space="preserve">    </w:t>
            </w:r>
            <w:r w:rsidR="00FD46A0" w:rsidRPr="00F64607">
              <w:rPr>
                <w:rFonts w:ascii="Arial" w:hAnsi="Arial" w:cs="Arial"/>
                <w:sz w:val="24"/>
                <w:szCs w:val="24"/>
              </w:rPr>
              <w:t xml:space="preserve"> </w:t>
            </w:r>
            <w:r w:rsidR="00DF66A0" w:rsidRPr="00F64607">
              <w:rPr>
                <w:rFonts w:ascii="Arial" w:hAnsi="Arial" w:cs="Arial"/>
                <w:sz w:val="24"/>
                <w:szCs w:val="24"/>
              </w:rPr>
              <w:t xml:space="preserve">January </w:t>
            </w:r>
            <w:r w:rsidRPr="00F64607">
              <w:rPr>
                <w:rFonts w:ascii="Arial" w:hAnsi="Arial" w:cs="Arial"/>
                <w:sz w:val="24"/>
                <w:szCs w:val="24"/>
              </w:rPr>
              <w:t>201</w:t>
            </w:r>
            <w:r w:rsidR="00FD46A0" w:rsidRPr="00F64607">
              <w:rPr>
                <w:rFonts w:ascii="Arial" w:hAnsi="Arial" w:cs="Arial"/>
                <w:sz w:val="24"/>
                <w:szCs w:val="24"/>
              </w:rPr>
              <w:t>8</w:t>
            </w:r>
          </w:p>
          <w:p w:rsidR="00DF66A0" w:rsidRPr="00F64607" w:rsidRDefault="00DF66A0" w:rsidP="00DF66A0">
            <w:pPr>
              <w:ind w:left="720"/>
              <w:rPr>
                <w:rFonts w:ascii="Arial" w:hAnsi="Arial" w:cs="Arial"/>
                <w:sz w:val="24"/>
                <w:szCs w:val="24"/>
              </w:rPr>
            </w:pPr>
          </w:p>
        </w:tc>
      </w:tr>
    </w:tbl>
    <w:p w:rsidR="00A23330" w:rsidRPr="00F64607" w:rsidRDefault="00A23330" w:rsidP="00DF66A0">
      <w:r w:rsidRPr="00F64607">
        <w:br w:type="page"/>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65"/>
      </w:tblGrid>
      <w:tr w:rsidR="003F4617" w:rsidRPr="00F64607" w:rsidTr="0070296C">
        <w:trPr>
          <w:tblHeader/>
        </w:trPr>
        <w:tc>
          <w:tcPr>
            <w:tcW w:w="10065" w:type="dxa"/>
          </w:tcPr>
          <w:p w:rsidR="003F4617" w:rsidRPr="00F64607" w:rsidRDefault="003F4617" w:rsidP="00DF66A0">
            <w:pPr>
              <w:rPr>
                <w:rFonts w:ascii="Arial" w:hAnsi="Arial" w:cs="Arial"/>
                <w:b/>
                <w:sz w:val="24"/>
                <w:szCs w:val="24"/>
              </w:rPr>
            </w:pPr>
            <w:r w:rsidRPr="00F64607">
              <w:rPr>
                <w:rFonts w:ascii="Arial" w:hAnsi="Arial" w:cs="Arial"/>
                <w:b/>
                <w:sz w:val="24"/>
                <w:szCs w:val="24"/>
              </w:rPr>
              <w:lastRenderedPageBreak/>
              <w:t>Key Tasks for</w:t>
            </w:r>
            <w:r w:rsidR="003F5137" w:rsidRPr="00F64607">
              <w:rPr>
                <w:rFonts w:ascii="Arial" w:hAnsi="Arial" w:cs="Arial"/>
                <w:b/>
                <w:sz w:val="24"/>
                <w:szCs w:val="24"/>
              </w:rPr>
              <w:t xml:space="preserve"> </w:t>
            </w:r>
            <w:r w:rsidR="00C656AB" w:rsidRPr="00F64607">
              <w:rPr>
                <w:rFonts w:ascii="Arial" w:hAnsi="Arial" w:cs="Arial"/>
                <w:b/>
                <w:sz w:val="24"/>
                <w:szCs w:val="24"/>
              </w:rPr>
              <w:t>January 2018</w:t>
            </w:r>
          </w:p>
        </w:tc>
      </w:tr>
      <w:tr w:rsidR="003F4617" w:rsidRPr="00F64607" w:rsidTr="0070296C">
        <w:trPr>
          <w:trHeight w:val="278"/>
        </w:trPr>
        <w:tc>
          <w:tcPr>
            <w:tcW w:w="10065" w:type="dxa"/>
          </w:tcPr>
          <w:p w:rsidR="00435A17" w:rsidRPr="00F64607" w:rsidRDefault="00435A17" w:rsidP="00DF66A0">
            <w:pPr>
              <w:rPr>
                <w:rFonts w:ascii="Arial" w:hAnsi="Arial" w:cs="Arial"/>
                <w:sz w:val="24"/>
                <w:szCs w:val="24"/>
                <w:lang w:val="en-IE" w:eastAsia="en-GB"/>
              </w:rPr>
            </w:pPr>
            <w:r w:rsidRPr="00F64607">
              <w:rPr>
                <w:rFonts w:ascii="Arial" w:hAnsi="Arial" w:cs="Arial"/>
                <w:sz w:val="24"/>
                <w:szCs w:val="24"/>
                <w:lang w:val="en-IE" w:eastAsia="en-GB"/>
              </w:rPr>
              <w:t>Key tasks for the forthcoming period include:</w:t>
            </w:r>
          </w:p>
          <w:p w:rsidR="00B32345" w:rsidRPr="00F64607" w:rsidRDefault="00B32345" w:rsidP="00DF66A0">
            <w:pPr>
              <w:rPr>
                <w:rFonts w:ascii="Arial" w:hAnsi="Arial" w:cs="Arial"/>
                <w:sz w:val="24"/>
                <w:szCs w:val="24"/>
                <w:lang w:val="en-IE" w:eastAsia="en-GB"/>
              </w:rPr>
            </w:pPr>
          </w:p>
          <w:p w:rsidR="00695356" w:rsidRPr="00F64607" w:rsidRDefault="00695356" w:rsidP="00DF66A0">
            <w:pPr>
              <w:rPr>
                <w:rFonts w:ascii="Arial" w:hAnsi="Arial" w:cs="Arial"/>
                <w:b/>
                <w:bCs/>
                <w:sz w:val="24"/>
                <w:szCs w:val="24"/>
                <w:lang w:val="en-IE" w:eastAsia="en-GB"/>
              </w:rPr>
            </w:pPr>
            <w:r w:rsidRPr="00F64607">
              <w:rPr>
                <w:rFonts w:ascii="Arial" w:hAnsi="Arial" w:cs="Arial"/>
                <w:b/>
                <w:bCs/>
                <w:sz w:val="24"/>
                <w:szCs w:val="24"/>
                <w:lang w:val="en-IE" w:eastAsia="en-GB"/>
              </w:rPr>
              <w:t>Gateway Review</w:t>
            </w:r>
          </w:p>
          <w:p w:rsidR="00695356" w:rsidRPr="00F64607" w:rsidRDefault="00695356" w:rsidP="00DF66A0">
            <w:pPr>
              <w:pStyle w:val="ListParagraph"/>
              <w:ind w:left="318"/>
              <w:rPr>
                <w:rFonts w:ascii="Arial" w:hAnsi="Arial" w:cs="Arial"/>
                <w:b/>
                <w:bCs/>
                <w:sz w:val="24"/>
                <w:szCs w:val="24"/>
                <w:lang w:val="en-IE" w:eastAsia="en-GB"/>
              </w:rPr>
            </w:pPr>
          </w:p>
          <w:p w:rsidR="00695356" w:rsidRPr="00F64607" w:rsidRDefault="00DB29EC" w:rsidP="00DF66A0">
            <w:pPr>
              <w:rPr>
                <w:rFonts w:ascii="Arial" w:hAnsi="Arial" w:cs="Arial"/>
                <w:bCs/>
                <w:sz w:val="24"/>
                <w:szCs w:val="24"/>
                <w:lang w:eastAsia="en-GB"/>
              </w:rPr>
            </w:pPr>
            <w:r w:rsidRPr="00F64607">
              <w:rPr>
                <w:rFonts w:ascii="Arial" w:hAnsi="Arial" w:cs="Arial"/>
                <w:bCs/>
                <w:sz w:val="24"/>
                <w:szCs w:val="24"/>
                <w:lang w:eastAsia="en-GB"/>
              </w:rPr>
              <w:t xml:space="preserve">The Review will take place </w:t>
            </w:r>
            <w:r w:rsidR="00DF66A0" w:rsidRPr="00F64607">
              <w:rPr>
                <w:rFonts w:ascii="Arial" w:hAnsi="Arial" w:cs="Arial"/>
                <w:bCs/>
                <w:sz w:val="24"/>
                <w:szCs w:val="24"/>
                <w:lang w:eastAsia="en-GB"/>
              </w:rPr>
              <w:t xml:space="preserve">from 29-31 </w:t>
            </w:r>
            <w:r w:rsidR="00695356" w:rsidRPr="00F64607">
              <w:rPr>
                <w:rFonts w:ascii="Arial" w:hAnsi="Arial" w:cs="Arial"/>
                <w:bCs/>
                <w:sz w:val="24"/>
                <w:szCs w:val="24"/>
                <w:lang w:eastAsia="en-GB"/>
              </w:rPr>
              <w:t xml:space="preserve">January 2018.  </w:t>
            </w:r>
          </w:p>
          <w:p w:rsidR="00695356" w:rsidRPr="00F64607" w:rsidRDefault="00695356" w:rsidP="00DF66A0">
            <w:pPr>
              <w:rPr>
                <w:rFonts w:ascii="Arial" w:hAnsi="Arial" w:cs="Arial"/>
                <w:sz w:val="24"/>
                <w:szCs w:val="24"/>
                <w:lang w:val="en-IE" w:eastAsia="en-GB"/>
              </w:rPr>
            </w:pPr>
          </w:p>
          <w:p w:rsidR="00695356" w:rsidRPr="00F64607" w:rsidRDefault="00B32345" w:rsidP="00DF66A0">
            <w:pPr>
              <w:rPr>
                <w:rFonts w:ascii="Arial" w:hAnsi="Arial" w:cs="Arial"/>
                <w:b/>
                <w:sz w:val="24"/>
                <w:szCs w:val="24"/>
                <w:lang w:val="en-IE" w:eastAsia="en-GB"/>
              </w:rPr>
            </w:pPr>
            <w:r w:rsidRPr="00F64607">
              <w:rPr>
                <w:rFonts w:ascii="Arial" w:hAnsi="Arial" w:cs="Arial"/>
                <w:b/>
                <w:sz w:val="24"/>
                <w:szCs w:val="24"/>
                <w:lang w:val="en-IE" w:eastAsia="en-GB"/>
              </w:rPr>
              <w:t xml:space="preserve">Establishing the Clinical and Non Clinical Support Services </w:t>
            </w:r>
            <w:r w:rsidR="00FD46A0" w:rsidRPr="00F64607">
              <w:rPr>
                <w:rFonts w:ascii="Arial" w:hAnsi="Arial" w:cs="Arial"/>
                <w:b/>
                <w:sz w:val="24"/>
                <w:szCs w:val="24"/>
                <w:lang w:val="en-IE" w:eastAsia="en-GB"/>
              </w:rPr>
              <w:t>Work stream</w:t>
            </w:r>
            <w:r w:rsidRPr="00F64607">
              <w:rPr>
                <w:rFonts w:ascii="Arial" w:hAnsi="Arial" w:cs="Arial"/>
                <w:b/>
                <w:sz w:val="24"/>
                <w:szCs w:val="24"/>
                <w:lang w:val="en-IE" w:eastAsia="en-GB"/>
              </w:rPr>
              <w:t xml:space="preserve"> Group</w:t>
            </w:r>
            <w:r w:rsidR="00BD7195" w:rsidRPr="00F64607">
              <w:rPr>
                <w:rFonts w:ascii="Arial" w:hAnsi="Arial" w:cs="Arial"/>
                <w:b/>
                <w:sz w:val="24"/>
                <w:szCs w:val="24"/>
                <w:lang w:val="en-IE" w:eastAsia="en-GB"/>
              </w:rPr>
              <w:t>:</w:t>
            </w:r>
          </w:p>
          <w:p w:rsidR="00BD7195" w:rsidRPr="00F64607" w:rsidRDefault="00BD7195" w:rsidP="00DF66A0">
            <w:pPr>
              <w:rPr>
                <w:rFonts w:ascii="Arial" w:hAnsi="Arial" w:cs="Arial"/>
                <w:b/>
                <w:sz w:val="24"/>
                <w:szCs w:val="24"/>
                <w:lang w:val="en-IE" w:eastAsia="en-GB"/>
              </w:rPr>
            </w:pPr>
          </w:p>
          <w:p w:rsidR="00B32345" w:rsidRPr="00F64607" w:rsidRDefault="00B32345" w:rsidP="00DF66A0">
            <w:pPr>
              <w:rPr>
                <w:rFonts w:ascii="Arial" w:hAnsi="Arial" w:cs="Arial"/>
                <w:sz w:val="24"/>
                <w:szCs w:val="24"/>
                <w:lang w:val="en-IE" w:eastAsia="en-GB"/>
              </w:rPr>
            </w:pPr>
            <w:r w:rsidRPr="00F64607">
              <w:rPr>
                <w:rFonts w:ascii="Arial" w:hAnsi="Arial" w:cs="Arial"/>
                <w:sz w:val="24"/>
                <w:szCs w:val="24"/>
                <w:lang w:val="en-IE" w:eastAsia="en-GB"/>
              </w:rPr>
              <w:t xml:space="preserve">As soon as the phasing of activity for </w:t>
            </w:r>
            <w:r w:rsidR="00FC4BE1" w:rsidRPr="00F64607">
              <w:rPr>
                <w:rFonts w:ascii="Arial" w:hAnsi="Arial" w:cs="Arial"/>
                <w:sz w:val="24"/>
                <w:szCs w:val="24"/>
                <w:lang w:val="en-IE" w:eastAsia="en-GB"/>
              </w:rPr>
              <w:t>Phase 1</w:t>
            </w:r>
            <w:r w:rsidRPr="00F64607">
              <w:rPr>
                <w:rFonts w:ascii="Arial" w:hAnsi="Arial" w:cs="Arial"/>
                <w:sz w:val="24"/>
                <w:szCs w:val="24"/>
                <w:lang w:val="en-IE" w:eastAsia="en-GB"/>
              </w:rPr>
              <w:t xml:space="preserve"> and or </w:t>
            </w:r>
            <w:r w:rsidR="00FC4BE1" w:rsidRPr="00F64607">
              <w:rPr>
                <w:rFonts w:ascii="Arial" w:hAnsi="Arial" w:cs="Arial"/>
                <w:sz w:val="24"/>
                <w:szCs w:val="24"/>
                <w:lang w:val="en-IE" w:eastAsia="en-GB"/>
              </w:rPr>
              <w:t>Phase 2</w:t>
            </w:r>
            <w:r w:rsidRPr="00F64607">
              <w:rPr>
                <w:rFonts w:ascii="Arial" w:hAnsi="Arial" w:cs="Arial"/>
                <w:sz w:val="24"/>
                <w:szCs w:val="24"/>
                <w:lang w:val="en-IE" w:eastAsia="en-GB"/>
              </w:rPr>
              <w:t xml:space="preserve"> is confirmed the clinical and non clinical support services group will be established. This group will use the phased activity requirements to inform their workforce requirements for each financial year between now and 2035.</w:t>
            </w:r>
          </w:p>
          <w:p w:rsidR="00B32345" w:rsidRPr="00F64607" w:rsidRDefault="00B32345" w:rsidP="00DF66A0">
            <w:pPr>
              <w:rPr>
                <w:rFonts w:ascii="Arial" w:hAnsi="Arial" w:cs="Arial"/>
                <w:b/>
                <w:sz w:val="24"/>
                <w:szCs w:val="24"/>
                <w:lang w:val="en-IE" w:eastAsia="en-GB"/>
              </w:rPr>
            </w:pPr>
          </w:p>
          <w:p w:rsidR="00B32345" w:rsidRPr="00F64607" w:rsidRDefault="00B32345" w:rsidP="00DF66A0">
            <w:pPr>
              <w:rPr>
                <w:rFonts w:ascii="Arial" w:hAnsi="Arial" w:cs="Arial"/>
                <w:b/>
                <w:sz w:val="24"/>
                <w:szCs w:val="24"/>
                <w:lang w:val="en-IE" w:eastAsia="en-GB"/>
              </w:rPr>
            </w:pPr>
            <w:r w:rsidRPr="00F64607">
              <w:rPr>
                <w:rFonts w:ascii="Arial" w:hAnsi="Arial" w:cs="Arial"/>
                <w:b/>
                <w:sz w:val="24"/>
                <w:szCs w:val="24"/>
                <w:lang w:val="en-IE" w:eastAsia="en-GB"/>
              </w:rPr>
              <w:t>Establishing an Equipment Group</w:t>
            </w:r>
            <w:r w:rsidR="00BD7195" w:rsidRPr="00F64607">
              <w:rPr>
                <w:rFonts w:ascii="Arial" w:hAnsi="Arial" w:cs="Arial"/>
                <w:b/>
                <w:sz w:val="24"/>
                <w:szCs w:val="24"/>
                <w:lang w:val="en-IE" w:eastAsia="en-GB"/>
              </w:rPr>
              <w:t>:</w:t>
            </w:r>
          </w:p>
          <w:p w:rsidR="009F2D6E" w:rsidRDefault="009F2D6E">
            <w:pPr>
              <w:rPr>
                <w:rFonts w:ascii="Arial" w:hAnsi="Arial" w:cs="Arial"/>
                <w:sz w:val="24"/>
                <w:szCs w:val="24"/>
                <w:lang w:val="en-IE" w:eastAsia="en-GB"/>
              </w:rPr>
            </w:pPr>
          </w:p>
          <w:p w:rsidR="009F2D6E" w:rsidRDefault="006B0454">
            <w:pPr>
              <w:rPr>
                <w:rFonts w:ascii="Arial" w:hAnsi="Arial" w:cs="Arial"/>
                <w:sz w:val="24"/>
                <w:szCs w:val="24"/>
                <w:lang w:val="en-IE" w:eastAsia="en-GB"/>
              </w:rPr>
            </w:pPr>
            <w:r w:rsidRPr="00F64607">
              <w:rPr>
                <w:rFonts w:ascii="Arial" w:hAnsi="Arial" w:cs="Arial"/>
                <w:sz w:val="24"/>
                <w:szCs w:val="24"/>
                <w:lang w:val="en-IE" w:eastAsia="en-GB"/>
              </w:rPr>
              <w:t xml:space="preserve">Draft Teams of </w:t>
            </w:r>
            <w:r w:rsidR="00F06114" w:rsidRPr="00F64607">
              <w:rPr>
                <w:rFonts w:ascii="Arial" w:hAnsi="Arial" w:cs="Arial"/>
                <w:sz w:val="24"/>
                <w:szCs w:val="24"/>
                <w:lang w:val="en-IE" w:eastAsia="en-GB"/>
              </w:rPr>
              <w:t>Reference</w:t>
            </w:r>
            <w:r w:rsidRPr="00F64607">
              <w:rPr>
                <w:rFonts w:ascii="Arial" w:hAnsi="Arial" w:cs="Arial"/>
                <w:sz w:val="24"/>
                <w:szCs w:val="24"/>
                <w:lang w:val="en-IE" w:eastAsia="en-GB"/>
              </w:rPr>
              <w:t xml:space="preserve"> for this Group will be agreed at the </w:t>
            </w:r>
            <w:r w:rsidR="00F06114" w:rsidRPr="00F64607">
              <w:rPr>
                <w:rFonts w:ascii="Arial" w:hAnsi="Arial" w:cs="Arial"/>
                <w:sz w:val="24"/>
                <w:szCs w:val="24"/>
                <w:lang w:val="en-IE" w:eastAsia="en-GB"/>
              </w:rPr>
              <w:t>Steering Group in January 2018 with the first meeting to be arranged shortly thereafter.</w:t>
            </w:r>
          </w:p>
          <w:p w:rsidR="009F2D6E" w:rsidRDefault="009F2D6E">
            <w:pPr>
              <w:rPr>
                <w:rFonts w:ascii="Arial" w:hAnsi="Arial" w:cs="Arial"/>
                <w:sz w:val="24"/>
                <w:szCs w:val="24"/>
                <w:lang w:val="en-IE" w:eastAsia="en-GB"/>
              </w:rPr>
            </w:pPr>
          </w:p>
          <w:p w:rsidR="009F2D6E" w:rsidRDefault="00463E16">
            <w:pPr>
              <w:ind w:left="34"/>
              <w:rPr>
                <w:rFonts w:ascii="Arial" w:hAnsi="Arial" w:cs="Arial"/>
                <w:b/>
                <w:sz w:val="24"/>
                <w:szCs w:val="24"/>
                <w:lang w:val="en-IE" w:eastAsia="en-GB"/>
              </w:rPr>
            </w:pPr>
            <w:r w:rsidRPr="00F64607">
              <w:rPr>
                <w:rFonts w:ascii="Arial" w:hAnsi="Arial" w:cs="Arial"/>
                <w:b/>
                <w:sz w:val="24"/>
                <w:szCs w:val="24"/>
                <w:lang w:val="en-IE" w:eastAsia="en-GB"/>
              </w:rPr>
              <w:t xml:space="preserve">Development of the </w:t>
            </w:r>
            <w:r w:rsidR="00FC4BE1" w:rsidRPr="00F64607">
              <w:rPr>
                <w:rFonts w:ascii="Arial" w:hAnsi="Arial" w:cs="Arial"/>
                <w:b/>
                <w:sz w:val="24"/>
                <w:szCs w:val="24"/>
                <w:lang w:val="en-IE" w:eastAsia="en-GB"/>
              </w:rPr>
              <w:t>Phase 1</w:t>
            </w:r>
            <w:r w:rsidR="00714DCE" w:rsidRPr="00F64607">
              <w:rPr>
                <w:rFonts w:ascii="Arial" w:hAnsi="Arial" w:cs="Arial"/>
                <w:b/>
                <w:sz w:val="24"/>
                <w:szCs w:val="24"/>
                <w:lang w:val="en-IE" w:eastAsia="en-GB"/>
              </w:rPr>
              <w:t xml:space="preserve"> Design</w:t>
            </w:r>
            <w:r w:rsidRPr="00F64607">
              <w:rPr>
                <w:rFonts w:ascii="Arial" w:hAnsi="Arial" w:cs="Arial"/>
                <w:b/>
                <w:sz w:val="24"/>
                <w:szCs w:val="24"/>
                <w:lang w:val="en-IE" w:eastAsia="en-GB"/>
              </w:rPr>
              <w:t>:</w:t>
            </w:r>
          </w:p>
          <w:p w:rsidR="009F2D6E" w:rsidRDefault="009F2D6E">
            <w:pPr>
              <w:ind w:left="34"/>
              <w:rPr>
                <w:rFonts w:ascii="Arial" w:hAnsi="Arial" w:cs="Arial"/>
                <w:b/>
                <w:sz w:val="24"/>
                <w:szCs w:val="24"/>
                <w:lang w:val="en-IE" w:eastAsia="en-GB"/>
              </w:rPr>
            </w:pPr>
          </w:p>
          <w:p w:rsidR="009F2D6E" w:rsidRDefault="00C656AB">
            <w:pPr>
              <w:rPr>
                <w:rFonts w:ascii="Arial" w:hAnsi="Arial" w:cs="Arial"/>
                <w:sz w:val="24"/>
                <w:szCs w:val="24"/>
                <w:lang w:val="en-IE" w:eastAsia="en-GB"/>
              </w:rPr>
            </w:pPr>
            <w:r w:rsidRPr="00F64607">
              <w:rPr>
                <w:rFonts w:ascii="Arial" w:hAnsi="Arial" w:cs="Arial"/>
                <w:sz w:val="24"/>
                <w:szCs w:val="24"/>
                <w:lang w:val="en-IE" w:eastAsia="en-GB"/>
              </w:rPr>
              <w:t xml:space="preserve">The GJF team will continue to work with the PSCP to progress the </w:t>
            </w:r>
            <w:r w:rsidR="00DF66A0" w:rsidRPr="00F64607">
              <w:rPr>
                <w:rFonts w:ascii="Arial" w:hAnsi="Arial" w:cs="Arial"/>
                <w:sz w:val="24"/>
                <w:szCs w:val="24"/>
                <w:lang w:val="en-IE" w:eastAsia="en-GB"/>
              </w:rPr>
              <w:t>‘</w:t>
            </w:r>
            <w:r w:rsidRPr="00F64607">
              <w:rPr>
                <w:rFonts w:ascii="Arial" w:hAnsi="Arial" w:cs="Arial"/>
                <w:sz w:val="24"/>
                <w:szCs w:val="24"/>
                <w:lang w:val="en-IE" w:eastAsia="en-GB"/>
              </w:rPr>
              <w:t>1:50</w:t>
            </w:r>
            <w:r w:rsidR="00DF66A0" w:rsidRPr="00F64607">
              <w:rPr>
                <w:rFonts w:ascii="Arial" w:hAnsi="Arial" w:cs="Arial"/>
                <w:sz w:val="24"/>
                <w:szCs w:val="24"/>
                <w:lang w:val="en-IE" w:eastAsia="en-GB"/>
              </w:rPr>
              <w:t>’ D</w:t>
            </w:r>
            <w:r w:rsidRPr="00F64607">
              <w:rPr>
                <w:rFonts w:ascii="Arial" w:hAnsi="Arial" w:cs="Arial"/>
                <w:sz w:val="24"/>
                <w:szCs w:val="24"/>
                <w:lang w:val="en-IE" w:eastAsia="en-GB"/>
              </w:rPr>
              <w:t xml:space="preserve">etailed </w:t>
            </w:r>
            <w:r w:rsidR="00DF66A0" w:rsidRPr="00F64607">
              <w:rPr>
                <w:rFonts w:ascii="Arial" w:hAnsi="Arial" w:cs="Arial"/>
                <w:sz w:val="24"/>
                <w:szCs w:val="24"/>
                <w:lang w:val="en-IE" w:eastAsia="en-GB"/>
              </w:rPr>
              <w:t>D</w:t>
            </w:r>
            <w:r w:rsidRPr="00F64607">
              <w:rPr>
                <w:rFonts w:ascii="Arial" w:hAnsi="Arial" w:cs="Arial"/>
                <w:sz w:val="24"/>
                <w:szCs w:val="24"/>
                <w:lang w:val="en-IE" w:eastAsia="en-GB"/>
              </w:rPr>
              <w:t xml:space="preserve">esign.   </w:t>
            </w:r>
          </w:p>
          <w:p w:rsidR="009F2D6E" w:rsidRDefault="009F2D6E">
            <w:pPr>
              <w:rPr>
                <w:rFonts w:ascii="Arial" w:hAnsi="Arial" w:cs="Arial"/>
                <w:b/>
                <w:sz w:val="24"/>
                <w:szCs w:val="24"/>
                <w:lang w:val="en-IE" w:eastAsia="en-GB"/>
              </w:rPr>
            </w:pPr>
          </w:p>
          <w:p w:rsidR="009F2D6E" w:rsidRDefault="00F06114">
            <w:pPr>
              <w:ind w:left="34"/>
              <w:rPr>
                <w:rFonts w:ascii="Arial" w:hAnsi="Arial" w:cs="Arial"/>
                <w:b/>
                <w:sz w:val="24"/>
                <w:szCs w:val="24"/>
                <w:lang w:val="en-IE" w:eastAsia="en-GB"/>
              </w:rPr>
            </w:pPr>
            <w:r w:rsidRPr="00F64607">
              <w:rPr>
                <w:rFonts w:ascii="Arial" w:hAnsi="Arial" w:cs="Arial"/>
                <w:b/>
                <w:sz w:val="24"/>
                <w:szCs w:val="24"/>
                <w:lang w:val="en-IE" w:eastAsia="en-GB"/>
              </w:rPr>
              <w:t xml:space="preserve">Development of the </w:t>
            </w:r>
            <w:r w:rsidR="00FC4BE1" w:rsidRPr="00F64607">
              <w:rPr>
                <w:rFonts w:ascii="Arial" w:hAnsi="Arial" w:cs="Arial"/>
                <w:b/>
                <w:sz w:val="24"/>
                <w:szCs w:val="24"/>
                <w:lang w:val="en-IE" w:eastAsia="en-GB"/>
              </w:rPr>
              <w:t>Phase 1</w:t>
            </w:r>
            <w:r w:rsidRPr="00F64607">
              <w:rPr>
                <w:rFonts w:ascii="Arial" w:hAnsi="Arial" w:cs="Arial"/>
                <w:b/>
                <w:sz w:val="24"/>
                <w:szCs w:val="24"/>
                <w:lang w:val="en-IE" w:eastAsia="en-GB"/>
              </w:rPr>
              <w:t xml:space="preserve"> OBC:</w:t>
            </w:r>
          </w:p>
          <w:p w:rsidR="009F2D6E" w:rsidRDefault="009F2D6E">
            <w:pPr>
              <w:ind w:left="34"/>
              <w:rPr>
                <w:rFonts w:ascii="Arial" w:hAnsi="Arial" w:cs="Arial"/>
                <w:b/>
                <w:sz w:val="24"/>
                <w:szCs w:val="24"/>
                <w:lang w:val="en-IE" w:eastAsia="en-GB"/>
              </w:rPr>
            </w:pPr>
          </w:p>
          <w:p w:rsidR="009F2D6E" w:rsidRDefault="00F06114">
            <w:pPr>
              <w:rPr>
                <w:rFonts w:ascii="Arial" w:hAnsi="Arial" w:cs="Arial"/>
                <w:b/>
                <w:sz w:val="24"/>
                <w:szCs w:val="24"/>
                <w:lang w:val="en-IE" w:eastAsia="en-GB"/>
              </w:rPr>
            </w:pPr>
            <w:r w:rsidRPr="00F64607">
              <w:rPr>
                <w:rFonts w:ascii="Arial" w:hAnsi="Arial" w:cs="Arial"/>
                <w:sz w:val="24"/>
                <w:szCs w:val="24"/>
                <w:lang w:val="en-IE" w:eastAsia="en-GB"/>
              </w:rPr>
              <w:t>Continue development of the OBC.</w:t>
            </w:r>
          </w:p>
          <w:p w:rsidR="009F2D6E" w:rsidRDefault="009F2D6E">
            <w:pPr>
              <w:rPr>
                <w:rFonts w:ascii="Arial" w:hAnsi="Arial" w:cs="Arial"/>
                <w:b/>
                <w:sz w:val="24"/>
                <w:szCs w:val="24"/>
                <w:lang w:val="en-IE" w:eastAsia="en-GB"/>
              </w:rPr>
            </w:pPr>
          </w:p>
          <w:p w:rsidR="009F2D6E" w:rsidRDefault="00714DCE">
            <w:pPr>
              <w:ind w:left="34"/>
              <w:rPr>
                <w:rFonts w:ascii="Arial" w:hAnsi="Arial" w:cs="Arial"/>
                <w:b/>
                <w:sz w:val="24"/>
                <w:szCs w:val="24"/>
                <w:lang w:val="en-IE" w:eastAsia="en-GB"/>
              </w:rPr>
            </w:pPr>
            <w:r w:rsidRPr="00F64607">
              <w:rPr>
                <w:rFonts w:ascii="Arial" w:hAnsi="Arial" w:cs="Arial"/>
                <w:b/>
                <w:sz w:val="24"/>
                <w:szCs w:val="24"/>
                <w:lang w:val="en-IE" w:eastAsia="en-GB"/>
              </w:rPr>
              <w:t xml:space="preserve">Development of the </w:t>
            </w:r>
            <w:r w:rsidR="00FC4BE1" w:rsidRPr="00F64607">
              <w:rPr>
                <w:rFonts w:ascii="Arial" w:hAnsi="Arial" w:cs="Arial"/>
                <w:b/>
                <w:sz w:val="24"/>
                <w:szCs w:val="24"/>
                <w:lang w:val="en-IE" w:eastAsia="en-GB"/>
              </w:rPr>
              <w:t>Phase 2</w:t>
            </w:r>
            <w:r w:rsidRPr="00F64607">
              <w:rPr>
                <w:rFonts w:ascii="Arial" w:hAnsi="Arial" w:cs="Arial"/>
                <w:b/>
                <w:sz w:val="24"/>
                <w:szCs w:val="24"/>
                <w:lang w:val="en-IE" w:eastAsia="en-GB"/>
              </w:rPr>
              <w:t xml:space="preserve"> IA:</w:t>
            </w:r>
          </w:p>
          <w:p w:rsidR="009F2D6E" w:rsidRDefault="009F2D6E">
            <w:pPr>
              <w:ind w:left="34"/>
              <w:rPr>
                <w:rFonts w:ascii="Arial" w:hAnsi="Arial" w:cs="Arial"/>
                <w:b/>
                <w:sz w:val="24"/>
                <w:szCs w:val="24"/>
                <w:lang w:val="en-IE" w:eastAsia="en-GB"/>
              </w:rPr>
            </w:pPr>
          </w:p>
          <w:p w:rsidR="009F2D6E" w:rsidRDefault="00F06114">
            <w:pPr>
              <w:rPr>
                <w:rFonts w:ascii="Arial" w:hAnsi="Arial" w:cs="Arial"/>
                <w:sz w:val="24"/>
                <w:szCs w:val="24"/>
                <w:lang w:val="en-IE" w:eastAsia="en-GB"/>
              </w:rPr>
            </w:pPr>
            <w:r w:rsidRPr="00F64607">
              <w:rPr>
                <w:rFonts w:ascii="Arial" w:hAnsi="Arial" w:cs="Arial"/>
                <w:sz w:val="24"/>
                <w:szCs w:val="24"/>
                <w:lang w:val="en-IE" w:eastAsia="en-GB"/>
              </w:rPr>
              <w:t xml:space="preserve">Continue development of the </w:t>
            </w:r>
            <w:r w:rsidR="00B9201D" w:rsidRPr="00F64607">
              <w:rPr>
                <w:rFonts w:ascii="Arial" w:hAnsi="Arial" w:cs="Arial"/>
                <w:sz w:val="24"/>
                <w:szCs w:val="24"/>
                <w:lang w:val="en-IE" w:eastAsia="en-GB"/>
              </w:rPr>
              <w:t>IA</w:t>
            </w:r>
            <w:r w:rsidRPr="00F64607">
              <w:rPr>
                <w:rFonts w:ascii="Arial" w:hAnsi="Arial" w:cs="Arial"/>
                <w:sz w:val="24"/>
                <w:szCs w:val="24"/>
                <w:lang w:val="en-IE" w:eastAsia="en-GB"/>
              </w:rPr>
              <w:t>.</w:t>
            </w:r>
          </w:p>
          <w:p w:rsidR="009F2D6E" w:rsidRDefault="009F2D6E">
            <w:pPr>
              <w:rPr>
                <w:rFonts w:ascii="Arial" w:hAnsi="Arial" w:cs="Arial"/>
                <w:sz w:val="24"/>
                <w:szCs w:val="24"/>
                <w:lang w:val="en-IE" w:eastAsia="en-GB"/>
              </w:rPr>
            </w:pPr>
          </w:p>
          <w:p w:rsidR="009F2D6E" w:rsidRDefault="00AE6C15">
            <w:pPr>
              <w:rPr>
                <w:rFonts w:ascii="Arial" w:hAnsi="Arial" w:cs="Arial"/>
                <w:b/>
                <w:sz w:val="24"/>
                <w:szCs w:val="24"/>
                <w:lang w:val="en-IE" w:eastAsia="en-GB"/>
              </w:rPr>
            </w:pPr>
            <w:r w:rsidRPr="00F64607">
              <w:rPr>
                <w:rFonts w:ascii="Arial" w:hAnsi="Arial" w:cs="Arial"/>
                <w:b/>
                <w:sz w:val="24"/>
                <w:szCs w:val="24"/>
                <w:lang w:val="en-IE" w:eastAsia="en-GB"/>
              </w:rPr>
              <w:t xml:space="preserve">Communication and </w:t>
            </w:r>
            <w:r w:rsidR="00463E16" w:rsidRPr="00F64607">
              <w:rPr>
                <w:rFonts w:ascii="Arial" w:hAnsi="Arial" w:cs="Arial"/>
                <w:b/>
                <w:sz w:val="24"/>
                <w:szCs w:val="24"/>
                <w:lang w:val="en-IE" w:eastAsia="en-GB"/>
              </w:rPr>
              <w:t>Stakeholder Engagement</w:t>
            </w:r>
            <w:r w:rsidR="00A23330" w:rsidRPr="00F64607">
              <w:rPr>
                <w:rFonts w:ascii="Arial" w:hAnsi="Arial" w:cs="Arial"/>
                <w:b/>
                <w:sz w:val="24"/>
                <w:szCs w:val="24"/>
                <w:lang w:val="en-IE" w:eastAsia="en-GB"/>
              </w:rPr>
              <w:t>:</w:t>
            </w:r>
          </w:p>
          <w:p w:rsidR="009F2D6E" w:rsidRDefault="009F2D6E">
            <w:pPr>
              <w:rPr>
                <w:rFonts w:ascii="Arial" w:hAnsi="Arial" w:cs="Arial"/>
                <w:b/>
                <w:sz w:val="24"/>
                <w:szCs w:val="24"/>
                <w:lang w:val="en-IE" w:eastAsia="en-GB"/>
              </w:rPr>
            </w:pPr>
          </w:p>
          <w:p w:rsidR="00DB29EC" w:rsidRPr="00F64607" w:rsidRDefault="00DB29EC" w:rsidP="00DF66A0">
            <w:pPr>
              <w:rPr>
                <w:rFonts w:ascii="Arial" w:hAnsi="Arial" w:cs="Arial"/>
                <w:sz w:val="24"/>
                <w:szCs w:val="24"/>
                <w:lang w:val="en-US" w:eastAsia="en-GB"/>
              </w:rPr>
            </w:pPr>
            <w:r w:rsidRPr="00F64607">
              <w:rPr>
                <w:rFonts w:ascii="Arial" w:hAnsi="Arial" w:cs="Arial"/>
                <w:sz w:val="24"/>
                <w:szCs w:val="24"/>
                <w:lang w:val="en-IE" w:eastAsia="en-GB"/>
              </w:rPr>
              <w:t xml:space="preserve">The </w:t>
            </w:r>
            <w:proofErr w:type="spellStart"/>
            <w:r w:rsidRPr="00F64607">
              <w:rPr>
                <w:rFonts w:ascii="Arial" w:hAnsi="Arial" w:cs="Arial"/>
                <w:sz w:val="24"/>
                <w:szCs w:val="24"/>
                <w:lang w:val="en-IE" w:eastAsia="en-GB"/>
              </w:rPr>
              <w:t>NHSScotland</w:t>
            </w:r>
            <w:proofErr w:type="spellEnd"/>
            <w:r w:rsidRPr="00F64607">
              <w:rPr>
                <w:rFonts w:ascii="Arial" w:hAnsi="Arial" w:cs="Arial"/>
                <w:sz w:val="24"/>
                <w:szCs w:val="24"/>
                <w:lang w:val="en-IE" w:eastAsia="en-GB"/>
              </w:rPr>
              <w:t xml:space="preserve"> Design Assessment Process</w:t>
            </w:r>
            <w:r w:rsidR="00DF66A0" w:rsidRPr="00F64607">
              <w:rPr>
                <w:rFonts w:ascii="Arial" w:hAnsi="Arial" w:cs="Arial"/>
                <w:sz w:val="24"/>
                <w:szCs w:val="24"/>
                <w:lang w:val="en-IE" w:eastAsia="en-GB"/>
              </w:rPr>
              <w:t xml:space="preserve"> (NDAP)</w:t>
            </w:r>
            <w:r w:rsidRPr="00F64607">
              <w:rPr>
                <w:rFonts w:ascii="Arial" w:hAnsi="Arial" w:cs="Arial"/>
                <w:sz w:val="24"/>
                <w:szCs w:val="24"/>
                <w:lang w:val="en-IE" w:eastAsia="en-GB"/>
              </w:rPr>
              <w:t xml:space="preserve"> review will take place on 18 January 2018 with </w:t>
            </w:r>
            <w:r w:rsidRPr="00F64607">
              <w:rPr>
                <w:rFonts w:ascii="Arial" w:hAnsi="Arial" w:cs="Arial"/>
                <w:sz w:val="24"/>
                <w:szCs w:val="24"/>
                <w:lang w:val="en-US" w:eastAsia="en-GB"/>
              </w:rPr>
              <w:t xml:space="preserve">Architecture </w:t>
            </w:r>
            <w:r w:rsidR="00DF66A0" w:rsidRPr="00F64607">
              <w:rPr>
                <w:rFonts w:ascii="Arial" w:hAnsi="Arial" w:cs="Arial"/>
                <w:sz w:val="24"/>
                <w:szCs w:val="24"/>
                <w:lang w:val="en-US" w:eastAsia="en-GB"/>
              </w:rPr>
              <w:t xml:space="preserve">and </w:t>
            </w:r>
            <w:r w:rsidRPr="00F64607">
              <w:rPr>
                <w:rFonts w:ascii="Arial" w:hAnsi="Arial" w:cs="Arial"/>
                <w:sz w:val="24"/>
                <w:szCs w:val="24"/>
                <w:lang w:val="en-US" w:eastAsia="en-GB"/>
              </w:rPr>
              <w:t>Design Scotland and Health Facilities Scotland.</w:t>
            </w:r>
          </w:p>
          <w:p w:rsidR="001576E4" w:rsidRPr="00F64607" w:rsidDel="00DF6C8A" w:rsidRDefault="001576E4" w:rsidP="00DF66A0">
            <w:pPr>
              <w:rPr>
                <w:rFonts w:ascii="Arial" w:hAnsi="Arial" w:cs="Arial"/>
                <w:sz w:val="24"/>
                <w:szCs w:val="24"/>
                <w:lang w:val="en-IE" w:eastAsia="en-GB"/>
              </w:rPr>
            </w:pPr>
          </w:p>
        </w:tc>
      </w:tr>
    </w:tbl>
    <w:p w:rsidR="00961B7E" w:rsidRPr="00F64607" w:rsidRDefault="00961B7E" w:rsidP="00DF66A0">
      <w:pPr>
        <w:outlineLvl w:val="0"/>
        <w:rPr>
          <w:rFonts w:ascii="Arial" w:hAnsi="Arial" w:cs="Arial"/>
          <w:sz w:val="24"/>
          <w:szCs w:val="24"/>
        </w:rPr>
      </w:pPr>
    </w:p>
    <w:p w:rsidR="00AB759D" w:rsidRPr="00F64607" w:rsidRDefault="00AB759D" w:rsidP="00DF66A0">
      <w:pPr>
        <w:outlineLvl w:val="0"/>
        <w:rPr>
          <w:rFonts w:ascii="Arial" w:hAnsi="Arial" w:cs="Arial"/>
          <w:sz w:val="24"/>
          <w:szCs w:val="24"/>
        </w:rPr>
      </w:pPr>
    </w:p>
    <w:p w:rsidR="00AB759D" w:rsidRPr="00F64607" w:rsidRDefault="00AB759D" w:rsidP="00DF66A0">
      <w:pPr>
        <w:outlineLvl w:val="0"/>
        <w:rPr>
          <w:rFonts w:ascii="Arial" w:hAnsi="Arial" w:cs="Arial"/>
          <w:sz w:val="24"/>
          <w:szCs w:val="24"/>
        </w:rPr>
      </w:pPr>
    </w:p>
    <w:p w:rsidR="00DF66A0" w:rsidRPr="00F64607" w:rsidRDefault="00AB759D" w:rsidP="00DF66A0">
      <w:pPr>
        <w:outlineLvl w:val="0"/>
        <w:rPr>
          <w:rFonts w:ascii="Arial" w:hAnsi="Arial" w:cs="Arial"/>
          <w:b/>
          <w:sz w:val="24"/>
          <w:szCs w:val="24"/>
        </w:rPr>
      </w:pPr>
      <w:r w:rsidRPr="00F64607">
        <w:rPr>
          <w:rFonts w:ascii="Arial" w:hAnsi="Arial" w:cs="Arial"/>
          <w:b/>
          <w:sz w:val="24"/>
          <w:szCs w:val="24"/>
        </w:rPr>
        <w:t xml:space="preserve">John </w:t>
      </w:r>
      <w:r w:rsidR="00F70235" w:rsidRPr="00F64607">
        <w:rPr>
          <w:rFonts w:ascii="Arial" w:hAnsi="Arial" w:cs="Arial"/>
          <w:b/>
          <w:sz w:val="24"/>
          <w:szCs w:val="24"/>
        </w:rPr>
        <w:t xml:space="preserve">M </w:t>
      </w:r>
      <w:r w:rsidRPr="00F64607">
        <w:rPr>
          <w:rFonts w:ascii="Arial" w:hAnsi="Arial" w:cs="Arial"/>
          <w:b/>
          <w:sz w:val="24"/>
          <w:szCs w:val="24"/>
        </w:rPr>
        <w:t>Scott</w:t>
      </w:r>
    </w:p>
    <w:p w:rsidR="00AB759D" w:rsidRPr="00F64607" w:rsidRDefault="00AB759D" w:rsidP="00DF66A0">
      <w:pPr>
        <w:outlineLvl w:val="0"/>
        <w:rPr>
          <w:rFonts w:ascii="Arial" w:hAnsi="Arial" w:cs="Arial"/>
          <w:b/>
          <w:sz w:val="24"/>
          <w:szCs w:val="24"/>
        </w:rPr>
      </w:pPr>
      <w:r w:rsidRPr="00F64607">
        <w:rPr>
          <w:rFonts w:ascii="Arial" w:hAnsi="Arial" w:cs="Arial"/>
          <w:b/>
          <w:sz w:val="24"/>
          <w:szCs w:val="24"/>
        </w:rPr>
        <w:t>Programme Director</w:t>
      </w:r>
    </w:p>
    <w:p w:rsidR="00AB759D" w:rsidRPr="00F64607" w:rsidRDefault="005D33E5" w:rsidP="00DF66A0">
      <w:pPr>
        <w:outlineLvl w:val="0"/>
        <w:rPr>
          <w:rFonts w:ascii="Arial" w:hAnsi="Arial" w:cs="Arial"/>
          <w:b/>
          <w:sz w:val="24"/>
          <w:szCs w:val="24"/>
        </w:rPr>
      </w:pPr>
      <w:r w:rsidRPr="00F64607">
        <w:rPr>
          <w:rFonts w:ascii="Arial" w:hAnsi="Arial" w:cs="Arial"/>
          <w:b/>
          <w:sz w:val="24"/>
          <w:szCs w:val="24"/>
        </w:rPr>
        <w:t>14 January 2018</w:t>
      </w:r>
    </w:p>
    <w:sectPr w:rsidR="00AB759D" w:rsidRPr="00F64607" w:rsidSect="00C63777">
      <w:headerReference w:type="default" r:id="rId8"/>
      <w:footerReference w:type="default" r:id="rId9"/>
      <w:headerReference w:type="first" r:id="rId10"/>
      <w:footerReference w:type="first" r:id="rId11"/>
      <w:pgSz w:w="11907" w:h="16840" w:code="9"/>
      <w:pgMar w:top="1672" w:right="709" w:bottom="1440" w:left="1134" w:header="720" w:footer="232"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42E3" w:rsidRDefault="002C42E3">
      <w:r>
        <w:separator/>
      </w:r>
    </w:p>
  </w:endnote>
  <w:endnote w:type="continuationSeparator" w:id="0">
    <w:p w:rsidR="002C42E3" w:rsidRDefault="002C42E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Sans">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 w:name="FEAWIT+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6A0" w:rsidRPr="00DF66A0" w:rsidRDefault="00DF66A0" w:rsidP="00DF66A0">
    <w:pPr>
      <w:jc w:val="center"/>
      <w:rPr>
        <w:rFonts w:ascii="Arial" w:hAnsi="Arial" w:cs="Arial"/>
        <w:sz w:val="20"/>
      </w:rPr>
    </w:pPr>
    <w:r>
      <w:rPr>
        <w:rStyle w:val="PageNumber"/>
        <w:rFonts w:ascii="Arial" w:hAnsi="Arial" w:cs="Arial"/>
      </w:rPr>
      <w:t>__________________________________________________________________________________</w:t>
    </w:r>
    <w:r>
      <w:rPr>
        <w:rStyle w:val="PageNumber"/>
        <w:rFonts w:ascii="Arial" w:hAnsi="Arial" w:cs="Arial"/>
      </w:rPr>
      <w:br/>
    </w:r>
    <w:r w:rsidR="009F2D6E" w:rsidRPr="00513DB0">
      <w:rPr>
        <w:rStyle w:val="PageNumber"/>
        <w:rFonts w:ascii="Arial" w:hAnsi="Arial" w:cs="Arial"/>
      </w:rPr>
      <w:fldChar w:fldCharType="begin"/>
    </w:r>
    <w:r w:rsidRPr="00513DB0">
      <w:rPr>
        <w:rStyle w:val="PageNumber"/>
        <w:rFonts w:ascii="Arial" w:hAnsi="Arial" w:cs="Arial"/>
      </w:rPr>
      <w:instrText xml:space="preserve"> PAGE </w:instrText>
    </w:r>
    <w:r w:rsidR="009F2D6E" w:rsidRPr="00513DB0">
      <w:rPr>
        <w:rStyle w:val="PageNumber"/>
        <w:rFonts w:ascii="Arial" w:hAnsi="Arial" w:cs="Arial"/>
      </w:rPr>
      <w:fldChar w:fldCharType="separate"/>
    </w:r>
    <w:r w:rsidR="00D731F7">
      <w:rPr>
        <w:rStyle w:val="PageNumber"/>
        <w:rFonts w:ascii="Arial" w:hAnsi="Arial" w:cs="Arial"/>
        <w:noProof/>
      </w:rPr>
      <w:t>5</w:t>
    </w:r>
    <w:r w:rsidR="009F2D6E" w:rsidRPr="00513DB0">
      <w:rPr>
        <w:rStyle w:val="PageNumber"/>
        <w:rFonts w:ascii="Arial" w:hAnsi="Arial" w:cs="Arial"/>
      </w:rPr>
      <w:fldChar w:fldCharType="end"/>
    </w:r>
    <w:r w:rsidRPr="00381369">
      <w:rPr>
        <w:rFonts w:ascii="Arial" w:hAnsi="Arial" w:cs="Arial"/>
        <w:noProof/>
        <w:sz w:val="18"/>
        <w:szCs w:val="18"/>
        <w:lang w:eastAsia="en-GB"/>
      </w:rPr>
      <w:t xml:space="preserve"> </w:t>
    </w:r>
  </w:p>
  <w:p w:rsidR="003141CF" w:rsidRDefault="003141C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6A0" w:rsidRPr="00513DB0" w:rsidRDefault="00DF66A0" w:rsidP="00DF66A0">
    <w:pPr>
      <w:jc w:val="center"/>
      <w:rPr>
        <w:rFonts w:ascii="Arial" w:hAnsi="Arial" w:cs="Arial"/>
        <w:sz w:val="20"/>
      </w:rPr>
    </w:pPr>
    <w:r>
      <w:rPr>
        <w:rStyle w:val="PageNumber"/>
        <w:rFonts w:ascii="Arial" w:hAnsi="Arial" w:cs="Arial"/>
      </w:rPr>
      <w:t>__________________________________________________________________________________</w:t>
    </w:r>
    <w:r>
      <w:rPr>
        <w:rStyle w:val="PageNumber"/>
        <w:rFonts w:ascii="Arial" w:hAnsi="Arial" w:cs="Arial"/>
      </w:rPr>
      <w:br/>
    </w:r>
    <w:r w:rsidR="009F2D6E" w:rsidRPr="00513DB0">
      <w:rPr>
        <w:rStyle w:val="PageNumber"/>
        <w:rFonts w:ascii="Arial" w:hAnsi="Arial" w:cs="Arial"/>
      </w:rPr>
      <w:fldChar w:fldCharType="begin"/>
    </w:r>
    <w:r w:rsidRPr="00513DB0">
      <w:rPr>
        <w:rStyle w:val="PageNumber"/>
        <w:rFonts w:ascii="Arial" w:hAnsi="Arial" w:cs="Arial"/>
      </w:rPr>
      <w:instrText xml:space="preserve"> PAGE </w:instrText>
    </w:r>
    <w:r w:rsidR="009F2D6E" w:rsidRPr="00513DB0">
      <w:rPr>
        <w:rStyle w:val="PageNumber"/>
        <w:rFonts w:ascii="Arial" w:hAnsi="Arial" w:cs="Arial"/>
      </w:rPr>
      <w:fldChar w:fldCharType="separate"/>
    </w:r>
    <w:r w:rsidR="00D731F7">
      <w:rPr>
        <w:rStyle w:val="PageNumber"/>
        <w:rFonts w:ascii="Arial" w:hAnsi="Arial" w:cs="Arial"/>
        <w:noProof/>
      </w:rPr>
      <w:t>1</w:t>
    </w:r>
    <w:r w:rsidR="009F2D6E" w:rsidRPr="00513DB0">
      <w:rPr>
        <w:rStyle w:val="PageNumber"/>
        <w:rFonts w:ascii="Arial" w:hAnsi="Arial" w:cs="Arial"/>
      </w:rPr>
      <w:fldChar w:fldCharType="end"/>
    </w:r>
  </w:p>
  <w:p w:rsidR="00DF66A0" w:rsidRPr="008F5DB5" w:rsidRDefault="00D731F7" w:rsidP="00DF66A0">
    <w:pPr>
      <w:ind w:right="184"/>
      <w:rPr>
        <w:rFonts w:ascii="Arial" w:hAnsi="Arial" w:cs="Arial"/>
        <w:sz w:val="18"/>
        <w:szCs w:val="18"/>
      </w:rPr>
    </w:pPr>
    <w:r>
      <w:rPr>
        <w:rFonts w:ascii="Arial" w:hAnsi="Arial" w:cs="Arial"/>
        <w:noProof/>
        <w:sz w:val="18"/>
        <w:szCs w:val="18"/>
        <w:lang w:eastAsia="en-GB"/>
      </w:rPr>
      <w:drawing>
        <wp:anchor distT="0" distB="0" distL="114300" distR="114300" simplePos="0" relativeHeight="251662336" behindDoc="0" locked="0" layoutInCell="1" allowOverlap="1">
          <wp:simplePos x="0" y="0"/>
          <wp:positionH relativeFrom="column">
            <wp:posOffset>5785485</wp:posOffset>
          </wp:positionH>
          <wp:positionV relativeFrom="paragraph">
            <wp:posOffset>2540</wp:posOffset>
          </wp:positionV>
          <wp:extent cx="523875" cy="342900"/>
          <wp:effectExtent l="19050" t="0" r="9525" b="0"/>
          <wp:wrapNone/>
          <wp:docPr id="1"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23875" cy="342900"/>
                  </a:xfrm>
                  <a:prstGeom prst="rect">
                    <a:avLst/>
                  </a:prstGeom>
                  <a:noFill/>
                  <a:ln w="9525">
                    <a:noFill/>
                    <a:miter lim="800000"/>
                    <a:headEnd/>
                    <a:tailEnd/>
                  </a:ln>
                </pic:spPr>
              </pic:pic>
            </a:graphicData>
          </a:graphic>
        </wp:anchor>
      </w:drawing>
    </w:r>
    <w:r w:rsidR="00DF66A0">
      <w:rPr>
        <w:rFonts w:ascii="Arial" w:hAnsi="Arial" w:cs="Arial"/>
        <w:sz w:val="18"/>
        <w:szCs w:val="18"/>
      </w:rPr>
      <w:t>T</w:t>
    </w:r>
    <w:r w:rsidR="00DF66A0" w:rsidRPr="008F5DB5">
      <w:rPr>
        <w:rFonts w:ascii="Arial" w:hAnsi="Arial" w:cs="Arial"/>
        <w:sz w:val="18"/>
        <w:szCs w:val="18"/>
      </w:rPr>
      <w:t xml:space="preserve">he Golden Jubilee Foundation is the </w:t>
    </w:r>
    <w:r w:rsidR="00DF66A0">
      <w:rPr>
        <w:rFonts w:ascii="Arial" w:hAnsi="Arial" w:cs="Arial"/>
        <w:sz w:val="18"/>
        <w:szCs w:val="18"/>
      </w:rPr>
      <w:t>new brand</w:t>
    </w:r>
    <w:r w:rsidR="00DF66A0" w:rsidRPr="008F5DB5">
      <w:rPr>
        <w:rFonts w:ascii="Arial" w:hAnsi="Arial" w:cs="Arial"/>
        <w:sz w:val="18"/>
        <w:szCs w:val="18"/>
      </w:rPr>
      <w:t xml:space="preserve"> name for the NHS National Waiting Times Centre</w:t>
    </w:r>
    <w:r w:rsidR="00DF66A0">
      <w:rPr>
        <w:rFonts w:ascii="Arial" w:hAnsi="Arial" w:cs="Arial"/>
        <w:sz w:val="18"/>
        <w:szCs w:val="18"/>
      </w:rPr>
      <w:t>.</w:t>
    </w:r>
  </w:p>
  <w:p w:rsidR="00DF66A0" w:rsidRPr="00DF66A0" w:rsidRDefault="00DF66A0" w:rsidP="00DF66A0">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r w:rsidRPr="00381369">
      <w:rPr>
        <w:rFonts w:ascii="Arial" w:hAnsi="Arial" w:cs="Arial"/>
        <w:noProof/>
        <w:sz w:val="18"/>
        <w:szCs w:val="18"/>
        <w:lang w:eastAsia="en-GB"/>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42E3" w:rsidRDefault="002C42E3">
      <w:r>
        <w:separator/>
      </w:r>
    </w:p>
  </w:footnote>
  <w:footnote w:type="continuationSeparator" w:id="0">
    <w:p w:rsidR="002C42E3" w:rsidRDefault="002C42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2E4" w:rsidRDefault="003141CF" w:rsidP="009F428F">
    <w:pPr>
      <w:pStyle w:val="Header"/>
      <w:outlineLvl w:val="0"/>
      <w:rPr>
        <w:rFonts w:ascii="Arial" w:hAnsi="Arial" w:cs="Arial"/>
        <w:b/>
        <w:sz w:val="24"/>
        <w:szCs w:val="24"/>
      </w:rPr>
    </w:pPr>
    <w:r>
      <w:rPr>
        <w:rFonts w:ascii="Arial" w:hAnsi="Arial" w:cs="Arial"/>
        <w:b/>
        <w:sz w:val="24"/>
        <w:szCs w:val="24"/>
      </w:rPr>
      <w:t>Hospital Expansion Programme</w:t>
    </w:r>
  </w:p>
  <w:p w:rsidR="009B22E4" w:rsidRDefault="009B22E4" w:rsidP="009F428F">
    <w:pPr>
      <w:pStyle w:val="Header"/>
      <w:outlineLvl w:val="0"/>
      <w:rPr>
        <w:rFonts w:ascii="Arial" w:hAnsi="Arial" w:cs="Arial"/>
        <w:b/>
        <w:sz w:val="24"/>
        <w:szCs w:val="24"/>
      </w:rPr>
    </w:pPr>
    <w:r>
      <w:rPr>
        <w:rFonts w:ascii="Arial" w:hAnsi="Arial" w:cs="Arial"/>
        <w:b/>
        <w:sz w:val="24"/>
        <w:szCs w:val="24"/>
      </w:rPr>
      <w:t>Progress Report</w:t>
    </w:r>
  </w:p>
  <w:p w:rsidR="003141CF" w:rsidRPr="00CF2207" w:rsidRDefault="003141CF" w:rsidP="009F428F">
    <w:pPr>
      <w:pStyle w:val="Header"/>
      <w:outlineLvl w:val="0"/>
      <w:rPr>
        <w:rFonts w:ascii="Arial" w:hAnsi="Arial" w:cs="Arial"/>
        <w:b/>
        <w:sz w:val="24"/>
        <w:szCs w:val="24"/>
      </w:rPr>
    </w:pPr>
    <w:r>
      <w:rPr>
        <w:rFonts w:ascii="Arial" w:hAnsi="Arial" w:cs="Arial"/>
        <w:b/>
        <w:sz w:val="24"/>
        <w:szCs w:val="24"/>
      </w:rPr>
      <w:t>January 2018</w:t>
    </w:r>
  </w:p>
  <w:p w:rsidR="003141CF" w:rsidRPr="00CF2207" w:rsidRDefault="003141CF" w:rsidP="00C33023">
    <w:pPr>
      <w:pStyle w:val="Header"/>
      <w:outlineLvl w:val="0"/>
      <w:rPr>
        <w:rFonts w:ascii="Arial" w:hAnsi="Arial" w:cs="Arial"/>
        <w:b/>
        <w:sz w:val="24"/>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2E4" w:rsidRDefault="00DF66A0" w:rsidP="00DF66A0">
    <w:pPr>
      <w:pStyle w:val="Header"/>
      <w:outlineLvl w:val="0"/>
      <w:rPr>
        <w:rFonts w:ascii="Arial" w:hAnsi="Arial" w:cs="Arial"/>
        <w:b/>
        <w:sz w:val="24"/>
        <w:szCs w:val="24"/>
      </w:rPr>
    </w:pPr>
    <w:r>
      <w:rPr>
        <w:rFonts w:ascii="Arial" w:hAnsi="Arial" w:cs="Arial"/>
        <w:b/>
        <w:sz w:val="24"/>
        <w:szCs w:val="24"/>
      </w:rPr>
      <w:t>Hospital Expansion Programme</w:t>
    </w:r>
  </w:p>
  <w:p w:rsidR="009B22E4" w:rsidRDefault="00DF66A0" w:rsidP="00DF66A0">
    <w:pPr>
      <w:pStyle w:val="Header"/>
      <w:outlineLvl w:val="0"/>
      <w:rPr>
        <w:rFonts w:ascii="Arial" w:hAnsi="Arial" w:cs="Arial"/>
        <w:b/>
        <w:sz w:val="24"/>
        <w:szCs w:val="24"/>
      </w:rPr>
    </w:pPr>
    <w:r>
      <w:rPr>
        <w:rFonts w:ascii="Arial" w:hAnsi="Arial" w:cs="Arial"/>
        <w:b/>
        <w:sz w:val="24"/>
        <w:szCs w:val="24"/>
      </w:rPr>
      <w:t xml:space="preserve">Progress Report </w:t>
    </w:r>
  </w:p>
  <w:p w:rsidR="00DF66A0" w:rsidRPr="00CF2207" w:rsidRDefault="00DF66A0" w:rsidP="00DF66A0">
    <w:pPr>
      <w:pStyle w:val="Header"/>
      <w:outlineLvl w:val="0"/>
      <w:rPr>
        <w:rFonts w:ascii="Arial" w:hAnsi="Arial" w:cs="Arial"/>
        <w:b/>
        <w:sz w:val="24"/>
        <w:szCs w:val="24"/>
      </w:rPr>
    </w:pPr>
    <w:r>
      <w:rPr>
        <w:rFonts w:ascii="Arial" w:hAnsi="Arial" w:cs="Arial"/>
        <w:b/>
        <w:sz w:val="24"/>
        <w:szCs w:val="24"/>
      </w:rPr>
      <w:t>January 2018</w:t>
    </w:r>
  </w:p>
  <w:p w:rsidR="00DF66A0" w:rsidRDefault="00DF66A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83698"/>
    <w:multiLevelType w:val="hybridMultilevel"/>
    <w:tmpl w:val="6776A5A0"/>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
    <w:nsid w:val="05110387"/>
    <w:multiLevelType w:val="hybridMultilevel"/>
    <w:tmpl w:val="19169F6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2">
    <w:nsid w:val="072550BE"/>
    <w:multiLevelType w:val="hybridMultilevel"/>
    <w:tmpl w:val="8F08C9C2"/>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nsid w:val="0807226A"/>
    <w:multiLevelType w:val="hybridMultilevel"/>
    <w:tmpl w:val="A0C04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C1C4024"/>
    <w:multiLevelType w:val="hybridMultilevel"/>
    <w:tmpl w:val="C9E00942"/>
    <w:lvl w:ilvl="0" w:tplc="64301BC4">
      <w:start w:val="1"/>
      <w:numFmt w:val="bullet"/>
      <w:lvlText w:val="•"/>
      <w:lvlJc w:val="left"/>
      <w:pPr>
        <w:tabs>
          <w:tab w:val="num" w:pos="720"/>
        </w:tabs>
        <w:ind w:left="720" w:hanging="360"/>
      </w:pPr>
      <w:rPr>
        <w:rFonts w:ascii="Arial" w:hAnsi="Arial" w:hint="default"/>
      </w:rPr>
    </w:lvl>
    <w:lvl w:ilvl="1" w:tplc="79309A94" w:tentative="1">
      <w:start w:val="1"/>
      <w:numFmt w:val="bullet"/>
      <w:lvlText w:val="•"/>
      <w:lvlJc w:val="left"/>
      <w:pPr>
        <w:tabs>
          <w:tab w:val="num" w:pos="1440"/>
        </w:tabs>
        <w:ind w:left="1440" w:hanging="360"/>
      </w:pPr>
      <w:rPr>
        <w:rFonts w:ascii="Arial" w:hAnsi="Arial" w:hint="default"/>
      </w:rPr>
    </w:lvl>
    <w:lvl w:ilvl="2" w:tplc="A3186576" w:tentative="1">
      <w:start w:val="1"/>
      <w:numFmt w:val="bullet"/>
      <w:lvlText w:val="•"/>
      <w:lvlJc w:val="left"/>
      <w:pPr>
        <w:tabs>
          <w:tab w:val="num" w:pos="2160"/>
        </w:tabs>
        <w:ind w:left="2160" w:hanging="360"/>
      </w:pPr>
      <w:rPr>
        <w:rFonts w:ascii="Arial" w:hAnsi="Arial" w:hint="default"/>
      </w:rPr>
    </w:lvl>
    <w:lvl w:ilvl="3" w:tplc="EC16A11E" w:tentative="1">
      <w:start w:val="1"/>
      <w:numFmt w:val="bullet"/>
      <w:lvlText w:val="•"/>
      <w:lvlJc w:val="left"/>
      <w:pPr>
        <w:tabs>
          <w:tab w:val="num" w:pos="2880"/>
        </w:tabs>
        <w:ind w:left="2880" w:hanging="360"/>
      </w:pPr>
      <w:rPr>
        <w:rFonts w:ascii="Arial" w:hAnsi="Arial" w:hint="default"/>
      </w:rPr>
    </w:lvl>
    <w:lvl w:ilvl="4" w:tplc="ADCE2E2E" w:tentative="1">
      <w:start w:val="1"/>
      <w:numFmt w:val="bullet"/>
      <w:lvlText w:val="•"/>
      <w:lvlJc w:val="left"/>
      <w:pPr>
        <w:tabs>
          <w:tab w:val="num" w:pos="3600"/>
        </w:tabs>
        <w:ind w:left="3600" w:hanging="360"/>
      </w:pPr>
      <w:rPr>
        <w:rFonts w:ascii="Arial" w:hAnsi="Arial" w:hint="default"/>
      </w:rPr>
    </w:lvl>
    <w:lvl w:ilvl="5" w:tplc="0FB612C6" w:tentative="1">
      <w:start w:val="1"/>
      <w:numFmt w:val="bullet"/>
      <w:lvlText w:val="•"/>
      <w:lvlJc w:val="left"/>
      <w:pPr>
        <w:tabs>
          <w:tab w:val="num" w:pos="4320"/>
        </w:tabs>
        <w:ind w:left="4320" w:hanging="360"/>
      </w:pPr>
      <w:rPr>
        <w:rFonts w:ascii="Arial" w:hAnsi="Arial" w:hint="default"/>
      </w:rPr>
    </w:lvl>
    <w:lvl w:ilvl="6" w:tplc="71C2BD78" w:tentative="1">
      <w:start w:val="1"/>
      <w:numFmt w:val="bullet"/>
      <w:lvlText w:val="•"/>
      <w:lvlJc w:val="left"/>
      <w:pPr>
        <w:tabs>
          <w:tab w:val="num" w:pos="5040"/>
        </w:tabs>
        <w:ind w:left="5040" w:hanging="360"/>
      </w:pPr>
      <w:rPr>
        <w:rFonts w:ascii="Arial" w:hAnsi="Arial" w:hint="default"/>
      </w:rPr>
    </w:lvl>
    <w:lvl w:ilvl="7" w:tplc="30B4ED88" w:tentative="1">
      <w:start w:val="1"/>
      <w:numFmt w:val="bullet"/>
      <w:lvlText w:val="•"/>
      <w:lvlJc w:val="left"/>
      <w:pPr>
        <w:tabs>
          <w:tab w:val="num" w:pos="5760"/>
        </w:tabs>
        <w:ind w:left="5760" w:hanging="360"/>
      </w:pPr>
      <w:rPr>
        <w:rFonts w:ascii="Arial" w:hAnsi="Arial" w:hint="default"/>
      </w:rPr>
    </w:lvl>
    <w:lvl w:ilvl="8" w:tplc="06CE4906" w:tentative="1">
      <w:start w:val="1"/>
      <w:numFmt w:val="bullet"/>
      <w:lvlText w:val="•"/>
      <w:lvlJc w:val="left"/>
      <w:pPr>
        <w:tabs>
          <w:tab w:val="num" w:pos="6480"/>
        </w:tabs>
        <w:ind w:left="6480" w:hanging="360"/>
      </w:pPr>
      <w:rPr>
        <w:rFonts w:ascii="Arial" w:hAnsi="Arial" w:hint="default"/>
      </w:rPr>
    </w:lvl>
  </w:abstractNum>
  <w:abstractNum w:abstractNumId="5">
    <w:nsid w:val="1095560D"/>
    <w:multiLevelType w:val="hybridMultilevel"/>
    <w:tmpl w:val="BDA27C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2C95624"/>
    <w:multiLevelType w:val="hybridMultilevel"/>
    <w:tmpl w:val="DA22D5A0"/>
    <w:lvl w:ilvl="0" w:tplc="DA70BA24">
      <w:start w:val="8"/>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F2E4DD0"/>
    <w:multiLevelType w:val="hybridMultilevel"/>
    <w:tmpl w:val="B83A1A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2346159"/>
    <w:multiLevelType w:val="hybridMultilevel"/>
    <w:tmpl w:val="3200A4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50C6ADE"/>
    <w:multiLevelType w:val="hybridMultilevel"/>
    <w:tmpl w:val="2FFEAD2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0">
    <w:nsid w:val="37BA1D0A"/>
    <w:multiLevelType w:val="hybridMultilevel"/>
    <w:tmpl w:val="7CAAF6F0"/>
    <w:lvl w:ilvl="0" w:tplc="08090001">
      <w:start w:val="1"/>
      <w:numFmt w:val="bullet"/>
      <w:lvlText w:val=""/>
      <w:lvlJc w:val="left"/>
      <w:pPr>
        <w:ind w:left="896" w:hanging="360"/>
      </w:pPr>
      <w:rPr>
        <w:rFonts w:ascii="Symbol" w:hAnsi="Symbol" w:hint="default"/>
      </w:rPr>
    </w:lvl>
    <w:lvl w:ilvl="1" w:tplc="08090003" w:tentative="1">
      <w:start w:val="1"/>
      <w:numFmt w:val="bullet"/>
      <w:lvlText w:val="o"/>
      <w:lvlJc w:val="left"/>
      <w:pPr>
        <w:ind w:left="1616" w:hanging="360"/>
      </w:pPr>
      <w:rPr>
        <w:rFonts w:ascii="Courier New" w:hAnsi="Courier New" w:cs="Courier New" w:hint="default"/>
      </w:rPr>
    </w:lvl>
    <w:lvl w:ilvl="2" w:tplc="08090005" w:tentative="1">
      <w:start w:val="1"/>
      <w:numFmt w:val="bullet"/>
      <w:lvlText w:val=""/>
      <w:lvlJc w:val="left"/>
      <w:pPr>
        <w:ind w:left="2336" w:hanging="360"/>
      </w:pPr>
      <w:rPr>
        <w:rFonts w:ascii="Wingdings" w:hAnsi="Wingdings" w:hint="default"/>
      </w:rPr>
    </w:lvl>
    <w:lvl w:ilvl="3" w:tplc="08090001" w:tentative="1">
      <w:start w:val="1"/>
      <w:numFmt w:val="bullet"/>
      <w:lvlText w:val=""/>
      <w:lvlJc w:val="left"/>
      <w:pPr>
        <w:ind w:left="3056" w:hanging="360"/>
      </w:pPr>
      <w:rPr>
        <w:rFonts w:ascii="Symbol" w:hAnsi="Symbol" w:hint="default"/>
      </w:rPr>
    </w:lvl>
    <w:lvl w:ilvl="4" w:tplc="08090003" w:tentative="1">
      <w:start w:val="1"/>
      <w:numFmt w:val="bullet"/>
      <w:lvlText w:val="o"/>
      <w:lvlJc w:val="left"/>
      <w:pPr>
        <w:ind w:left="3776" w:hanging="360"/>
      </w:pPr>
      <w:rPr>
        <w:rFonts w:ascii="Courier New" w:hAnsi="Courier New" w:cs="Courier New" w:hint="default"/>
      </w:rPr>
    </w:lvl>
    <w:lvl w:ilvl="5" w:tplc="08090005" w:tentative="1">
      <w:start w:val="1"/>
      <w:numFmt w:val="bullet"/>
      <w:lvlText w:val=""/>
      <w:lvlJc w:val="left"/>
      <w:pPr>
        <w:ind w:left="4496" w:hanging="360"/>
      </w:pPr>
      <w:rPr>
        <w:rFonts w:ascii="Wingdings" w:hAnsi="Wingdings" w:hint="default"/>
      </w:rPr>
    </w:lvl>
    <w:lvl w:ilvl="6" w:tplc="08090001" w:tentative="1">
      <w:start w:val="1"/>
      <w:numFmt w:val="bullet"/>
      <w:lvlText w:val=""/>
      <w:lvlJc w:val="left"/>
      <w:pPr>
        <w:ind w:left="5216" w:hanging="360"/>
      </w:pPr>
      <w:rPr>
        <w:rFonts w:ascii="Symbol" w:hAnsi="Symbol" w:hint="default"/>
      </w:rPr>
    </w:lvl>
    <w:lvl w:ilvl="7" w:tplc="08090003" w:tentative="1">
      <w:start w:val="1"/>
      <w:numFmt w:val="bullet"/>
      <w:lvlText w:val="o"/>
      <w:lvlJc w:val="left"/>
      <w:pPr>
        <w:ind w:left="5936" w:hanging="360"/>
      </w:pPr>
      <w:rPr>
        <w:rFonts w:ascii="Courier New" w:hAnsi="Courier New" w:cs="Courier New" w:hint="default"/>
      </w:rPr>
    </w:lvl>
    <w:lvl w:ilvl="8" w:tplc="08090005" w:tentative="1">
      <w:start w:val="1"/>
      <w:numFmt w:val="bullet"/>
      <w:lvlText w:val=""/>
      <w:lvlJc w:val="left"/>
      <w:pPr>
        <w:ind w:left="6656" w:hanging="360"/>
      </w:pPr>
      <w:rPr>
        <w:rFonts w:ascii="Wingdings" w:hAnsi="Wingdings" w:hint="default"/>
      </w:rPr>
    </w:lvl>
  </w:abstractNum>
  <w:abstractNum w:abstractNumId="11">
    <w:nsid w:val="41EB1E9E"/>
    <w:multiLevelType w:val="multilevel"/>
    <w:tmpl w:val="5F34E030"/>
    <w:lvl w:ilvl="0">
      <w:start w:val="1"/>
      <w:numFmt w:val="decimal"/>
      <w:pStyle w:val="Heading1"/>
      <w:lvlText w:val="%1"/>
      <w:lvlJc w:val="left"/>
      <w:pPr>
        <w:tabs>
          <w:tab w:val="num" w:pos="567"/>
        </w:tabs>
        <w:ind w:left="567" w:hanging="567"/>
      </w:pPr>
      <w:rPr>
        <w:rFonts w:cs="Times New Roman"/>
      </w:rPr>
    </w:lvl>
    <w:lvl w:ilvl="1">
      <w:start w:val="1"/>
      <w:numFmt w:val="decimal"/>
      <w:pStyle w:val="Heading2"/>
      <w:lvlText w:val="%1.%2"/>
      <w:lvlJc w:val="left"/>
      <w:pPr>
        <w:tabs>
          <w:tab w:val="num" w:pos="567"/>
        </w:tabs>
        <w:ind w:left="567" w:hanging="567"/>
      </w:pPr>
      <w:rPr>
        <w:rFonts w:cs="Times New Roman"/>
      </w:rPr>
    </w:lvl>
    <w:lvl w:ilvl="2">
      <w:start w:val="1"/>
      <w:numFmt w:val="decimal"/>
      <w:pStyle w:val="Heading3"/>
      <w:lvlText w:val="%1.%2.%3"/>
      <w:lvlJc w:val="left"/>
      <w:pPr>
        <w:tabs>
          <w:tab w:val="num" w:pos="1429"/>
        </w:tabs>
        <w:ind w:left="851" w:hanging="142"/>
      </w:pPr>
      <w:rPr>
        <w:rFonts w:ascii="Times New Roman" w:hAnsi="Times New Roman" w:cs="Times New Roman" w:hint="default"/>
        <w:b w:val="0"/>
        <w:i w:val="0"/>
        <w:sz w:val="22"/>
      </w:rPr>
    </w:lvl>
    <w:lvl w:ilvl="3">
      <w:start w:val="1"/>
      <w:numFmt w:val="lowerRoman"/>
      <w:pStyle w:val="Heading4"/>
      <w:lvlText w:val="(%4)"/>
      <w:lvlJc w:val="left"/>
      <w:pPr>
        <w:tabs>
          <w:tab w:val="num" w:pos="709"/>
        </w:tabs>
        <w:ind w:left="709" w:hanging="709"/>
      </w:pPr>
      <w:rPr>
        <w:rFonts w:ascii="Times New Roman" w:hAnsi="Times New Roman" w:cs="Times New Roman" w:hint="default"/>
        <w:b w:val="0"/>
        <w:i w:val="0"/>
        <w:sz w:val="22"/>
      </w:rPr>
    </w:lvl>
    <w:lvl w:ilvl="4">
      <w:start w:val="1"/>
      <w:numFmt w:val="lowerLetter"/>
      <w:pStyle w:val="Heading5"/>
      <w:lvlText w:val="(%5)"/>
      <w:lvlJc w:val="left"/>
      <w:pPr>
        <w:tabs>
          <w:tab w:val="num" w:pos="851"/>
        </w:tabs>
        <w:ind w:left="851" w:hanging="851"/>
      </w:pPr>
      <w:rPr>
        <w:rFonts w:ascii="Times New Roman" w:hAnsi="Times New Roman" w:cs="Times New Roman" w:hint="default"/>
        <w:b w:val="0"/>
        <w:i w:val="0"/>
        <w:sz w:val="22"/>
      </w:rPr>
    </w:lvl>
    <w:lvl w:ilvl="5">
      <w:start w:val="1"/>
      <w:numFmt w:val="upperLetter"/>
      <w:pStyle w:val="Heading6"/>
      <w:lvlText w:val="Appendix %6"/>
      <w:lvlJc w:val="left"/>
      <w:pPr>
        <w:tabs>
          <w:tab w:val="num" w:pos="1701"/>
        </w:tabs>
        <w:ind w:left="1701" w:hanging="1701"/>
      </w:pPr>
      <w:rPr>
        <w:rFonts w:cs="Times New Roman"/>
      </w:rPr>
    </w:lvl>
    <w:lvl w:ilvl="6">
      <w:start w:val="1"/>
      <w:numFmt w:val="decimal"/>
      <w:pStyle w:val="Heading7"/>
      <w:lvlText w:val="%6.%7"/>
      <w:lvlJc w:val="left"/>
      <w:pPr>
        <w:tabs>
          <w:tab w:val="num" w:pos="1701"/>
        </w:tabs>
        <w:ind w:left="1701" w:hanging="850"/>
      </w:pPr>
      <w:rPr>
        <w:rFonts w:cs="Times New Roman"/>
      </w:rPr>
    </w:lvl>
    <w:lvl w:ilvl="7">
      <w:start w:val="1"/>
      <w:numFmt w:val="decimal"/>
      <w:pStyle w:val="Heading8"/>
      <w:lvlText w:val="%6.%7.%8"/>
      <w:lvlJc w:val="left"/>
      <w:pPr>
        <w:tabs>
          <w:tab w:val="num" w:pos="1701"/>
        </w:tabs>
        <w:ind w:left="1701" w:hanging="850"/>
      </w:pPr>
      <w:rPr>
        <w:rFonts w:cs="Times New Roman"/>
      </w:rPr>
    </w:lvl>
    <w:lvl w:ilvl="8">
      <w:start w:val="1"/>
      <w:numFmt w:val="lowerRoman"/>
      <w:pStyle w:val="Heading9"/>
      <w:lvlText w:val="(%9)"/>
      <w:lvlJc w:val="left"/>
      <w:pPr>
        <w:tabs>
          <w:tab w:val="num" w:pos="851"/>
        </w:tabs>
        <w:ind w:left="851" w:hanging="851"/>
      </w:pPr>
      <w:rPr>
        <w:rFonts w:cs="Times New Roman"/>
      </w:rPr>
    </w:lvl>
  </w:abstractNum>
  <w:abstractNum w:abstractNumId="12">
    <w:nsid w:val="445E7BCD"/>
    <w:multiLevelType w:val="hybridMultilevel"/>
    <w:tmpl w:val="77AEF1A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44AC426C"/>
    <w:multiLevelType w:val="hybridMultilevel"/>
    <w:tmpl w:val="B7060C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D79513F"/>
    <w:multiLevelType w:val="hybridMultilevel"/>
    <w:tmpl w:val="4BEE6A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F5239C4"/>
    <w:multiLevelType w:val="hybridMultilevel"/>
    <w:tmpl w:val="C56408CA"/>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6">
    <w:nsid w:val="58FB5E3E"/>
    <w:multiLevelType w:val="hybridMultilevel"/>
    <w:tmpl w:val="3200A4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5B65749A"/>
    <w:multiLevelType w:val="hybridMultilevel"/>
    <w:tmpl w:val="26920E82"/>
    <w:lvl w:ilvl="0" w:tplc="08090001">
      <w:start w:val="1"/>
      <w:numFmt w:val="bullet"/>
      <w:lvlText w:val=""/>
      <w:lvlJc w:val="left"/>
      <w:pPr>
        <w:ind w:left="1463" w:hanging="360"/>
      </w:pPr>
      <w:rPr>
        <w:rFonts w:ascii="Symbol" w:hAnsi="Symbol" w:hint="default"/>
      </w:rPr>
    </w:lvl>
    <w:lvl w:ilvl="1" w:tplc="08090003" w:tentative="1">
      <w:start w:val="1"/>
      <w:numFmt w:val="bullet"/>
      <w:lvlText w:val="o"/>
      <w:lvlJc w:val="left"/>
      <w:pPr>
        <w:ind w:left="2183" w:hanging="360"/>
      </w:pPr>
      <w:rPr>
        <w:rFonts w:ascii="Courier New" w:hAnsi="Courier New" w:cs="Courier New" w:hint="default"/>
      </w:rPr>
    </w:lvl>
    <w:lvl w:ilvl="2" w:tplc="08090005" w:tentative="1">
      <w:start w:val="1"/>
      <w:numFmt w:val="bullet"/>
      <w:lvlText w:val=""/>
      <w:lvlJc w:val="left"/>
      <w:pPr>
        <w:ind w:left="2903" w:hanging="360"/>
      </w:pPr>
      <w:rPr>
        <w:rFonts w:ascii="Wingdings" w:hAnsi="Wingdings" w:hint="default"/>
      </w:rPr>
    </w:lvl>
    <w:lvl w:ilvl="3" w:tplc="08090001" w:tentative="1">
      <w:start w:val="1"/>
      <w:numFmt w:val="bullet"/>
      <w:lvlText w:val=""/>
      <w:lvlJc w:val="left"/>
      <w:pPr>
        <w:ind w:left="3623" w:hanging="360"/>
      </w:pPr>
      <w:rPr>
        <w:rFonts w:ascii="Symbol" w:hAnsi="Symbol" w:hint="default"/>
      </w:rPr>
    </w:lvl>
    <w:lvl w:ilvl="4" w:tplc="08090003" w:tentative="1">
      <w:start w:val="1"/>
      <w:numFmt w:val="bullet"/>
      <w:lvlText w:val="o"/>
      <w:lvlJc w:val="left"/>
      <w:pPr>
        <w:ind w:left="4343" w:hanging="360"/>
      </w:pPr>
      <w:rPr>
        <w:rFonts w:ascii="Courier New" w:hAnsi="Courier New" w:cs="Courier New" w:hint="default"/>
      </w:rPr>
    </w:lvl>
    <w:lvl w:ilvl="5" w:tplc="08090005" w:tentative="1">
      <w:start w:val="1"/>
      <w:numFmt w:val="bullet"/>
      <w:lvlText w:val=""/>
      <w:lvlJc w:val="left"/>
      <w:pPr>
        <w:ind w:left="5063" w:hanging="360"/>
      </w:pPr>
      <w:rPr>
        <w:rFonts w:ascii="Wingdings" w:hAnsi="Wingdings" w:hint="default"/>
      </w:rPr>
    </w:lvl>
    <w:lvl w:ilvl="6" w:tplc="08090001" w:tentative="1">
      <w:start w:val="1"/>
      <w:numFmt w:val="bullet"/>
      <w:lvlText w:val=""/>
      <w:lvlJc w:val="left"/>
      <w:pPr>
        <w:ind w:left="5783" w:hanging="360"/>
      </w:pPr>
      <w:rPr>
        <w:rFonts w:ascii="Symbol" w:hAnsi="Symbol" w:hint="default"/>
      </w:rPr>
    </w:lvl>
    <w:lvl w:ilvl="7" w:tplc="08090003" w:tentative="1">
      <w:start w:val="1"/>
      <w:numFmt w:val="bullet"/>
      <w:lvlText w:val="o"/>
      <w:lvlJc w:val="left"/>
      <w:pPr>
        <w:ind w:left="6503" w:hanging="360"/>
      </w:pPr>
      <w:rPr>
        <w:rFonts w:ascii="Courier New" w:hAnsi="Courier New" w:cs="Courier New" w:hint="default"/>
      </w:rPr>
    </w:lvl>
    <w:lvl w:ilvl="8" w:tplc="08090005" w:tentative="1">
      <w:start w:val="1"/>
      <w:numFmt w:val="bullet"/>
      <w:lvlText w:val=""/>
      <w:lvlJc w:val="left"/>
      <w:pPr>
        <w:ind w:left="7223" w:hanging="360"/>
      </w:pPr>
      <w:rPr>
        <w:rFonts w:ascii="Wingdings" w:hAnsi="Wingdings" w:hint="default"/>
      </w:rPr>
    </w:lvl>
  </w:abstractNum>
  <w:abstractNum w:abstractNumId="18">
    <w:nsid w:val="5D4F7860"/>
    <w:multiLevelType w:val="hybridMultilevel"/>
    <w:tmpl w:val="A4AC0130"/>
    <w:lvl w:ilvl="0" w:tplc="08090001">
      <w:start w:val="1"/>
      <w:numFmt w:val="bullet"/>
      <w:lvlText w:val=""/>
      <w:lvlJc w:val="left"/>
      <w:pPr>
        <w:ind w:left="752"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9">
    <w:nsid w:val="5E3C610D"/>
    <w:multiLevelType w:val="hybridMultilevel"/>
    <w:tmpl w:val="E8164BD2"/>
    <w:lvl w:ilvl="0" w:tplc="34AAAF4A">
      <w:start w:val="1"/>
      <w:numFmt w:val="bullet"/>
      <w:lvlText w:val="•"/>
      <w:lvlJc w:val="left"/>
      <w:pPr>
        <w:tabs>
          <w:tab w:val="num" w:pos="720"/>
        </w:tabs>
        <w:ind w:left="720" w:hanging="360"/>
      </w:pPr>
      <w:rPr>
        <w:rFonts w:ascii="Arial" w:hAnsi="Arial" w:hint="default"/>
      </w:rPr>
    </w:lvl>
    <w:lvl w:ilvl="1" w:tplc="18CA7F76" w:tentative="1">
      <w:start w:val="1"/>
      <w:numFmt w:val="bullet"/>
      <w:lvlText w:val="•"/>
      <w:lvlJc w:val="left"/>
      <w:pPr>
        <w:tabs>
          <w:tab w:val="num" w:pos="1440"/>
        </w:tabs>
        <w:ind w:left="1440" w:hanging="360"/>
      </w:pPr>
      <w:rPr>
        <w:rFonts w:ascii="Arial" w:hAnsi="Arial" w:hint="default"/>
      </w:rPr>
    </w:lvl>
    <w:lvl w:ilvl="2" w:tplc="5036AEE6" w:tentative="1">
      <w:start w:val="1"/>
      <w:numFmt w:val="bullet"/>
      <w:lvlText w:val="•"/>
      <w:lvlJc w:val="left"/>
      <w:pPr>
        <w:tabs>
          <w:tab w:val="num" w:pos="2160"/>
        </w:tabs>
        <w:ind w:left="2160" w:hanging="360"/>
      </w:pPr>
      <w:rPr>
        <w:rFonts w:ascii="Arial" w:hAnsi="Arial" w:hint="default"/>
      </w:rPr>
    </w:lvl>
    <w:lvl w:ilvl="3" w:tplc="30FA7788" w:tentative="1">
      <w:start w:val="1"/>
      <w:numFmt w:val="bullet"/>
      <w:lvlText w:val="•"/>
      <w:lvlJc w:val="left"/>
      <w:pPr>
        <w:tabs>
          <w:tab w:val="num" w:pos="2880"/>
        </w:tabs>
        <w:ind w:left="2880" w:hanging="360"/>
      </w:pPr>
      <w:rPr>
        <w:rFonts w:ascii="Arial" w:hAnsi="Arial" w:hint="default"/>
      </w:rPr>
    </w:lvl>
    <w:lvl w:ilvl="4" w:tplc="044AD606" w:tentative="1">
      <w:start w:val="1"/>
      <w:numFmt w:val="bullet"/>
      <w:lvlText w:val="•"/>
      <w:lvlJc w:val="left"/>
      <w:pPr>
        <w:tabs>
          <w:tab w:val="num" w:pos="3600"/>
        </w:tabs>
        <w:ind w:left="3600" w:hanging="360"/>
      </w:pPr>
      <w:rPr>
        <w:rFonts w:ascii="Arial" w:hAnsi="Arial" w:hint="default"/>
      </w:rPr>
    </w:lvl>
    <w:lvl w:ilvl="5" w:tplc="2E78F9FE" w:tentative="1">
      <w:start w:val="1"/>
      <w:numFmt w:val="bullet"/>
      <w:lvlText w:val="•"/>
      <w:lvlJc w:val="left"/>
      <w:pPr>
        <w:tabs>
          <w:tab w:val="num" w:pos="4320"/>
        </w:tabs>
        <w:ind w:left="4320" w:hanging="360"/>
      </w:pPr>
      <w:rPr>
        <w:rFonts w:ascii="Arial" w:hAnsi="Arial" w:hint="default"/>
      </w:rPr>
    </w:lvl>
    <w:lvl w:ilvl="6" w:tplc="3EFC9C1E" w:tentative="1">
      <w:start w:val="1"/>
      <w:numFmt w:val="bullet"/>
      <w:lvlText w:val="•"/>
      <w:lvlJc w:val="left"/>
      <w:pPr>
        <w:tabs>
          <w:tab w:val="num" w:pos="5040"/>
        </w:tabs>
        <w:ind w:left="5040" w:hanging="360"/>
      </w:pPr>
      <w:rPr>
        <w:rFonts w:ascii="Arial" w:hAnsi="Arial" w:hint="default"/>
      </w:rPr>
    </w:lvl>
    <w:lvl w:ilvl="7" w:tplc="D29AE316" w:tentative="1">
      <w:start w:val="1"/>
      <w:numFmt w:val="bullet"/>
      <w:lvlText w:val="•"/>
      <w:lvlJc w:val="left"/>
      <w:pPr>
        <w:tabs>
          <w:tab w:val="num" w:pos="5760"/>
        </w:tabs>
        <w:ind w:left="5760" w:hanging="360"/>
      </w:pPr>
      <w:rPr>
        <w:rFonts w:ascii="Arial" w:hAnsi="Arial" w:hint="default"/>
      </w:rPr>
    </w:lvl>
    <w:lvl w:ilvl="8" w:tplc="59E63F4E" w:tentative="1">
      <w:start w:val="1"/>
      <w:numFmt w:val="bullet"/>
      <w:lvlText w:val="•"/>
      <w:lvlJc w:val="left"/>
      <w:pPr>
        <w:tabs>
          <w:tab w:val="num" w:pos="6480"/>
        </w:tabs>
        <w:ind w:left="6480" w:hanging="360"/>
      </w:pPr>
      <w:rPr>
        <w:rFonts w:ascii="Arial" w:hAnsi="Arial" w:hint="default"/>
      </w:rPr>
    </w:lvl>
  </w:abstractNum>
  <w:abstractNum w:abstractNumId="20">
    <w:nsid w:val="60957D11"/>
    <w:multiLevelType w:val="hybridMultilevel"/>
    <w:tmpl w:val="A0B4B5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74169C2"/>
    <w:multiLevelType w:val="hybridMultilevel"/>
    <w:tmpl w:val="2B92D72A"/>
    <w:lvl w:ilvl="0" w:tplc="ED7C57A8">
      <w:start w:val="1"/>
      <w:numFmt w:val="bullet"/>
      <w:lvlText w:val="•"/>
      <w:lvlJc w:val="left"/>
      <w:pPr>
        <w:tabs>
          <w:tab w:val="num" w:pos="720"/>
        </w:tabs>
        <w:ind w:left="720" w:hanging="360"/>
      </w:pPr>
      <w:rPr>
        <w:rFonts w:ascii="Arial" w:hAnsi="Arial" w:hint="default"/>
      </w:rPr>
    </w:lvl>
    <w:lvl w:ilvl="1" w:tplc="1D2CA97C">
      <w:start w:val="869"/>
      <w:numFmt w:val="bullet"/>
      <w:lvlText w:val="–"/>
      <w:lvlJc w:val="left"/>
      <w:pPr>
        <w:tabs>
          <w:tab w:val="num" w:pos="1440"/>
        </w:tabs>
        <w:ind w:left="1440" w:hanging="360"/>
      </w:pPr>
      <w:rPr>
        <w:rFonts w:ascii="Arial" w:hAnsi="Arial" w:hint="default"/>
      </w:rPr>
    </w:lvl>
    <w:lvl w:ilvl="2" w:tplc="73A4E8AA" w:tentative="1">
      <w:start w:val="1"/>
      <w:numFmt w:val="bullet"/>
      <w:lvlText w:val="•"/>
      <w:lvlJc w:val="left"/>
      <w:pPr>
        <w:tabs>
          <w:tab w:val="num" w:pos="2160"/>
        </w:tabs>
        <w:ind w:left="2160" w:hanging="360"/>
      </w:pPr>
      <w:rPr>
        <w:rFonts w:ascii="Arial" w:hAnsi="Arial" w:hint="default"/>
      </w:rPr>
    </w:lvl>
    <w:lvl w:ilvl="3" w:tplc="4558A3FC" w:tentative="1">
      <w:start w:val="1"/>
      <w:numFmt w:val="bullet"/>
      <w:lvlText w:val="•"/>
      <w:lvlJc w:val="left"/>
      <w:pPr>
        <w:tabs>
          <w:tab w:val="num" w:pos="2880"/>
        </w:tabs>
        <w:ind w:left="2880" w:hanging="360"/>
      </w:pPr>
      <w:rPr>
        <w:rFonts w:ascii="Arial" w:hAnsi="Arial" w:hint="default"/>
      </w:rPr>
    </w:lvl>
    <w:lvl w:ilvl="4" w:tplc="8B42FEE8" w:tentative="1">
      <w:start w:val="1"/>
      <w:numFmt w:val="bullet"/>
      <w:lvlText w:val="•"/>
      <w:lvlJc w:val="left"/>
      <w:pPr>
        <w:tabs>
          <w:tab w:val="num" w:pos="3600"/>
        </w:tabs>
        <w:ind w:left="3600" w:hanging="360"/>
      </w:pPr>
      <w:rPr>
        <w:rFonts w:ascii="Arial" w:hAnsi="Arial" w:hint="default"/>
      </w:rPr>
    </w:lvl>
    <w:lvl w:ilvl="5" w:tplc="A8369B14" w:tentative="1">
      <w:start w:val="1"/>
      <w:numFmt w:val="bullet"/>
      <w:lvlText w:val="•"/>
      <w:lvlJc w:val="left"/>
      <w:pPr>
        <w:tabs>
          <w:tab w:val="num" w:pos="4320"/>
        </w:tabs>
        <w:ind w:left="4320" w:hanging="360"/>
      </w:pPr>
      <w:rPr>
        <w:rFonts w:ascii="Arial" w:hAnsi="Arial" w:hint="default"/>
      </w:rPr>
    </w:lvl>
    <w:lvl w:ilvl="6" w:tplc="F3942F2C" w:tentative="1">
      <w:start w:val="1"/>
      <w:numFmt w:val="bullet"/>
      <w:lvlText w:val="•"/>
      <w:lvlJc w:val="left"/>
      <w:pPr>
        <w:tabs>
          <w:tab w:val="num" w:pos="5040"/>
        </w:tabs>
        <w:ind w:left="5040" w:hanging="360"/>
      </w:pPr>
      <w:rPr>
        <w:rFonts w:ascii="Arial" w:hAnsi="Arial" w:hint="default"/>
      </w:rPr>
    </w:lvl>
    <w:lvl w:ilvl="7" w:tplc="18303DAE" w:tentative="1">
      <w:start w:val="1"/>
      <w:numFmt w:val="bullet"/>
      <w:lvlText w:val="•"/>
      <w:lvlJc w:val="left"/>
      <w:pPr>
        <w:tabs>
          <w:tab w:val="num" w:pos="5760"/>
        </w:tabs>
        <w:ind w:left="5760" w:hanging="360"/>
      </w:pPr>
      <w:rPr>
        <w:rFonts w:ascii="Arial" w:hAnsi="Arial" w:hint="default"/>
      </w:rPr>
    </w:lvl>
    <w:lvl w:ilvl="8" w:tplc="AB102046" w:tentative="1">
      <w:start w:val="1"/>
      <w:numFmt w:val="bullet"/>
      <w:lvlText w:val="•"/>
      <w:lvlJc w:val="left"/>
      <w:pPr>
        <w:tabs>
          <w:tab w:val="num" w:pos="6480"/>
        </w:tabs>
        <w:ind w:left="6480" w:hanging="360"/>
      </w:pPr>
      <w:rPr>
        <w:rFonts w:ascii="Arial" w:hAnsi="Arial" w:hint="default"/>
      </w:rPr>
    </w:lvl>
  </w:abstractNum>
  <w:abstractNum w:abstractNumId="22">
    <w:nsid w:val="6A5935BC"/>
    <w:multiLevelType w:val="hybridMultilevel"/>
    <w:tmpl w:val="0102F3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6F927C1F"/>
    <w:multiLevelType w:val="hybridMultilevel"/>
    <w:tmpl w:val="2FA40832"/>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24">
    <w:nsid w:val="75A50330"/>
    <w:multiLevelType w:val="hybridMultilevel"/>
    <w:tmpl w:val="81D4482A"/>
    <w:lvl w:ilvl="0" w:tplc="0809000F">
      <w:start w:val="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796C08E4"/>
    <w:multiLevelType w:val="hybridMultilevel"/>
    <w:tmpl w:val="899221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16"/>
  </w:num>
  <w:num w:numId="3">
    <w:abstractNumId w:val="12"/>
  </w:num>
  <w:num w:numId="4">
    <w:abstractNumId w:val="17"/>
  </w:num>
  <w:num w:numId="5">
    <w:abstractNumId w:val="7"/>
  </w:num>
  <w:num w:numId="6">
    <w:abstractNumId w:val="21"/>
  </w:num>
  <w:num w:numId="7">
    <w:abstractNumId w:val="10"/>
  </w:num>
  <w:num w:numId="8">
    <w:abstractNumId w:val="13"/>
  </w:num>
  <w:num w:numId="9">
    <w:abstractNumId w:val="19"/>
  </w:num>
  <w:num w:numId="10">
    <w:abstractNumId w:val="0"/>
  </w:num>
  <w:num w:numId="11">
    <w:abstractNumId w:val="2"/>
  </w:num>
  <w:num w:numId="12">
    <w:abstractNumId w:val="15"/>
  </w:num>
  <w:num w:numId="13">
    <w:abstractNumId w:val="1"/>
  </w:num>
  <w:num w:numId="14">
    <w:abstractNumId w:val="18"/>
  </w:num>
  <w:num w:numId="15">
    <w:abstractNumId w:val="23"/>
  </w:num>
  <w:num w:numId="16">
    <w:abstractNumId w:val="20"/>
  </w:num>
  <w:num w:numId="17">
    <w:abstractNumId w:val="8"/>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22"/>
  </w:num>
  <w:num w:numId="23">
    <w:abstractNumId w:val="4"/>
  </w:num>
  <w:num w:numId="24">
    <w:abstractNumId w:val="25"/>
  </w:num>
  <w:num w:numId="25">
    <w:abstractNumId w:val="14"/>
  </w:num>
  <w:num w:numId="26">
    <w:abstractNumId w:val="24"/>
  </w:num>
  <w:num w:numId="27">
    <w:abstractNumId w:val="6"/>
  </w:num>
  <w:num w:numId="28">
    <w:abstractNumId w:val="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trackRevisions/>
  <w:defaultTabStop w:val="720"/>
  <w:drawingGridHorizontalSpacing w:val="110"/>
  <w:displayHorizontalDrawingGridEvery w:val="0"/>
  <w:displayVerticalDrawingGridEvery w:val="0"/>
  <w:noPunctuationKerning/>
  <w:characterSpacingControl w:val="doNotCompress"/>
  <w:hdrShapeDefaults>
    <o:shapedefaults v:ext="edit" spidmax="7169"/>
  </w:hdrShapeDefaults>
  <w:footnotePr>
    <w:footnote w:id="-1"/>
    <w:footnote w:id="0"/>
  </w:footnotePr>
  <w:endnotePr>
    <w:endnote w:id="-1"/>
    <w:endnote w:id="0"/>
  </w:endnotePr>
  <w:compat/>
  <w:rsids>
    <w:rsidRoot w:val="00434627"/>
    <w:rsid w:val="0000003F"/>
    <w:rsid w:val="0000074C"/>
    <w:rsid w:val="000009A5"/>
    <w:rsid w:val="000018E6"/>
    <w:rsid w:val="00001ABE"/>
    <w:rsid w:val="00001B90"/>
    <w:rsid w:val="000028CD"/>
    <w:rsid w:val="00002A43"/>
    <w:rsid w:val="00002A6B"/>
    <w:rsid w:val="00003FE1"/>
    <w:rsid w:val="00004FF8"/>
    <w:rsid w:val="00005C14"/>
    <w:rsid w:val="00006507"/>
    <w:rsid w:val="00006E47"/>
    <w:rsid w:val="000074A9"/>
    <w:rsid w:val="0001076A"/>
    <w:rsid w:val="00010E5F"/>
    <w:rsid w:val="000114AC"/>
    <w:rsid w:val="00011E5D"/>
    <w:rsid w:val="0001381C"/>
    <w:rsid w:val="000146D1"/>
    <w:rsid w:val="000150AF"/>
    <w:rsid w:val="00015CD8"/>
    <w:rsid w:val="0001627B"/>
    <w:rsid w:val="00016CC3"/>
    <w:rsid w:val="000170D8"/>
    <w:rsid w:val="00017AA2"/>
    <w:rsid w:val="000201C1"/>
    <w:rsid w:val="00020820"/>
    <w:rsid w:val="00021059"/>
    <w:rsid w:val="0002152D"/>
    <w:rsid w:val="0002206F"/>
    <w:rsid w:val="000221EB"/>
    <w:rsid w:val="00022EC9"/>
    <w:rsid w:val="000232C8"/>
    <w:rsid w:val="00023998"/>
    <w:rsid w:val="000254C8"/>
    <w:rsid w:val="00025613"/>
    <w:rsid w:val="00025EB6"/>
    <w:rsid w:val="00026AC1"/>
    <w:rsid w:val="00026EF0"/>
    <w:rsid w:val="00027982"/>
    <w:rsid w:val="00031384"/>
    <w:rsid w:val="00031A07"/>
    <w:rsid w:val="00031B43"/>
    <w:rsid w:val="000322A2"/>
    <w:rsid w:val="000329EB"/>
    <w:rsid w:val="00033273"/>
    <w:rsid w:val="0003393C"/>
    <w:rsid w:val="00034AF2"/>
    <w:rsid w:val="00034C9D"/>
    <w:rsid w:val="00034E54"/>
    <w:rsid w:val="00034F5B"/>
    <w:rsid w:val="0003550C"/>
    <w:rsid w:val="00035D6C"/>
    <w:rsid w:val="00036B89"/>
    <w:rsid w:val="00037704"/>
    <w:rsid w:val="00037869"/>
    <w:rsid w:val="00037C31"/>
    <w:rsid w:val="00037E2D"/>
    <w:rsid w:val="000402E9"/>
    <w:rsid w:val="000409CF"/>
    <w:rsid w:val="00041B9C"/>
    <w:rsid w:val="00041DAA"/>
    <w:rsid w:val="00041F51"/>
    <w:rsid w:val="000424D9"/>
    <w:rsid w:val="00042E31"/>
    <w:rsid w:val="0004360B"/>
    <w:rsid w:val="000457D2"/>
    <w:rsid w:val="00045D2A"/>
    <w:rsid w:val="00046325"/>
    <w:rsid w:val="000470F2"/>
    <w:rsid w:val="00047164"/>
    <w:rsid w:val="0004716E"/>
    <w:rsid w:val="000474F8"/>
    <w:rsid w:val="0005028E"/>
    <w:rsid w:val="00050B83"/>
    <w:rsid w:val="00054AE4"/>
    <w:rsid w:val="00054AFB"/>
    <w:rsid w:val="00054F10"/>
    <w:rsid w:val="00054F44"/>
    <w:rsid w:val="00055EC5"/>
    <w:rsid w:val="00056823"/>
    <w:rsid w:val="00056A08"/>
    <w:rsid w:val="00056F77"/>
    <w:rsid w:val="00057D7C"/>
    <w:rsid w:val="00057D96"/>
    <w:rsid w:val="00060A29"/>
    <w:rsid w:val="00060BF8"/>
    <w:rsid w:val="00061096"/>
    <w:rsid w:val="000614B5"/>
    <w:rsid w:val="00062A2F"/>
    <w:rsid w:val="00062A7C"/>
    <w:rsid w:val="00064E1B"/>
    <w:rsid w:val="00066388"/>
    <w:rsid w:val="00067A56"/>
    <w:rsid w:val="00070318"/>
    <w:rsid w:val="000712B8"/>
    <w:rsid w:val="000715F5"/>
    <w:rsid w:val="00072D6A"/>
    <w:rsid w:val="00073CC1"/>
    <w:rsid w:val="00074876"/>
    <w:rsid w:val="00074A71"/>
    <w:rsid w:val="00075AE8"/>
    <w:rsid w:val="00075D37"/>
    <w:rsid w:val="00075E73"/>
    <w:rsid w:val="00076155"/>
    <w:rsid w:val="0007733E"/>
    <w:rsid w:val="00077A82"/>
    <w:rsid w:val="000801AA"/>
    <w:rsid w:val="0008106D"/>
    <w:rsid w:val="00081A84"/>
    <w:rsid w:val="00082133"/>
    <w:rsid w:val="00082176"/>
    <w:rsid w:val="000827F4"/>
    <w:rsid w:val="000829D0"/>
    <w:rsid w:val="00083A98"/>
    <w:rsid w:val="00083E92"/>
    <w:rsid w:val="000846A8"/>
    <w:rsid w:val="00085A0B"/>
    <w:rsid w:val="00086500"/>
    <w:rsid w:val="000868F2"/>
    <w:rsid w:val="00087664"/>
    <w:rsid w:val="00087EC9"/>
    <w:rsid w:val="000910C2"/>
    <w:rsid w:val="00091134"/>
    <w:rsid w:val="000920CD"/>
    <w:rsid w:val="000930CF"/>
    <w:rsid w:val="00094C4B"/>
    <w:rsid w:val="000950B5"/>
    <w:rsid w:val="0009585A"/>
    <w:rsid w:val="000962A3"/>
    <w:rsid w:val="00096C68"/>
    <w:rsid w:val="00097DA7"/>
    <w:rsid w:val="00097FB0"/>
    <w:rsid w:val="000A05D4"/>
    <w:rsid w:val="000A0762"/>
    <w:rsid w:val="000A08AC"/>
    <w:rsid w:val="000A0A98"/>
    <w:rsid w:val="000A0BA3"/>
    <w:rsid w:val="000A0EAC"/>
    <w:rsid w:val="000A1861"/>
    <w:rsid w:val="000A2017"/>
    <w:rsid w:val="000A203B"/>
    <w:rsid w:val="000A4378"/>
    <w:rsid w:val="000A4529"/>
    <w:rsid w:val="000A5635"/>
    <w:rsid w:val="000A573B"/>
    <w:rsid w:val="000A57F7"/>
    <w:rsid w:val="000A5A34"/>
    <w:rsid w:val="000A62D5"/>
    <w:rsid w:val="000A6388"/>
    <w:rsid w:val="000A650D"/>
    <w:rsid w:val="000A6B60"/>
    <w:rsid w:val="000B0194"/>
    <w:rsid w:val="000B1847"/>
    <w:rsid w:val="000B2012"/>
    <w:rsid w:val="000B2E1F"/>
    <w:rsid w:val="000B2F50"/>
    <w:rsid w:val="000B3710"/>
    <w:rsid w:val="000B3C1C"/>
    <w:rsid w:val="000B4443"/>
    <w:rsid w:val="000B49B8"/>
    <w:rsid w:val="000B4E10"/>
    <w:rsid w:val="000B58D1"/>
    <w:rsid w:val="000B5D81"/>
    <w:rsid w:val="000B5FD5"/>
    <w:rsid w:val="000B6C07"/>
    <w:rsid w:val="000B6C09"/>
    <w:rsid w:val="000B707D"/>
    <w:rsid w:val="000B74DA"/>
    <w:rsid w:val="000B7A00"/>
    <w:rsid w:val="000B7DE4"/>
    <w:rsid w:val="000C0207"/>
    <w:rsid w:val="000C05AC"/>
    <w:rsid w:val="000C083F"/>
    <w:rsid w:val="000C0AFD"/>
    <w:rsid w:val="000C1233"/>
    <w:rsid w:val="000C1592"/>
    <w:rsid w:val="000C184A"/>
    <w:rsid w:val="000C23F0"/>
    <w:rsid w:val="000C38DB"/>
    <w:rsid w:val="000C3C27"/>
    <w:rsid w:val="000C3CF9"/>
    <w:rsid w:val="000C5360"/>
    <w:rsid w:val="000C5F0B"/>
    <w:rsid w:val="000C5F3B"/>
    <w:rsid w:val="000C60A4"/>
    <w:rsid w:val="000C6D8B"/>
    <w:rsid w:val="000C7606"/>
    <w:rsid w:val="000D1395"/>
    <w:rsid w:val="000D22F3"/>
    <w:rsid w:val="000D25C6"/>
    <w:rsid w:val="000D2A92"/>
    <w:rsid w:val="000D3209"/>
    <w:rsid w:val="000D3D76"/>
    <w:rsid w:val="000D4090"/>
    <w:rsid w:val="000D42A5"/>
    <w:rsid w:val="000D6203"/>
    <w:rsid w:val="000D626F"/>
    <w:rsid w:val="000D6527"/>
    <w:rsid w:val="000D6B01"/>
    <w:rsid w:val="000E0616"/>
    <w:rsid w:val="000E0BB4"/>
    <w:rsid w:val="000E180C"/>
    <w:rsid w:val="000E1C22"/>
    <w:rsid w:val="000E22CF"/>
    <w:rsid w:val="000E2845"/>
    <w:rsid w:val="000E3C1B"/>
    <w:rsid w:val="000E4BB5"/>
    <w:rsid w:val="000E6CDE"/>
    <w:rsid w:val="000E6E25"/>
    <w:rsid w:val="000E7538"/>
    <w:rsid w:val="000E7E44"/>
    <w:rsid w:val="000F0F0E"/>
    <w:rsid w:val="000F144C"/>
    <w:rsid w:val="000F1880"/>
    <w:rsid w:val="000F1F87"/>
    <w:rsid w:val="000F409A"/>
    <w:rsid w:val="000F4141"/>
    <w:rsid w:val="000F477F"/>
    <w:rsid w:val="000F4AD2"/>
    <w:rsid w:val="000F4B49"/>
    <w:rsid w:val="000F5416"/>
    <w:rsid w:val="00100E50"/>
    <w:rsid w:val="00100F6F"/>
    <w:rsid w:val="0010101C"/>
    <w:rsid w:val="00101A88"/>
    <w:rsid w:val="00101D08"/>
    <w:rsid w:val="001020D1"/>
    <w:rsid w:val="0010341F"/>
    <w:rsid w:val="00104AA2"/>
    <w:rsid w:val="00104BDA"/>
    <w:rsid w:val="00104FA1"/>
    <w:rsid w:val="001057E5"/>
    <w:rsid w:val="001059FC"/>
    <w:rsid w:val="0010799F"/>
    <w:rsid w:val="00107CA1"/>
    <w:rsid w:val="0011000D"/>
    <w:rsid w:val="001101FC"/>
    <w:rsid w:val="00111242"/>
    <w:rsid w:val="00113C7B"/>
    <w:rsid w:val="00114251"/>
    <w:rsid w:val="00114362"/>
    <w:rsid w:val="00114ABB"/>
    <w:rsid w:val="001153F4"/>
    <w:rsid w:val="00116240"/>
    <w:rsid w:val="00117F80"/>
    <w:rsid w:val="001208DD"/>
    <w:rsid w:val="00120CDA"/>
    <w:rsid w:val="00121279"/>
    <w:rsid w:val="0012175B"/>
    <w:rsid w:val="0012235B"/>
    <w:rsid w:val="00122425"/>
    <w:rsid w:val="00122BEF"/>
    <w:rsid w:val="0012389B"/>
    <w:rsid w:val="0012401E"/>
    <w:rsid w:val="001241C6"/>
    <w:rsid w:val="001242B9"/>
    <w:rsid w:val="00126F00"/>
    <w:rsid w:val="001271C4"/>
    <w:rsid w:val="001303AE"/>
    <w:rsid w:val="00130CAE"/>
    <w:rsid w:val="00130D59"/>
    <w:rsid w:val="00131039"/>
    <w:rsid w:val="0013390D"/>
    <w:rsid w:val="0013398C"/>
    <w:rsid w:val="001339AC"/>
    <w:rsid w:val="001339F9"/>
    <w:rsid w:val="001348CC"/>
    <w:rsid w:val="00134DED"/>
    <w:rsid w:val="00135180"/>
    <w:rsid w:val="001354EB"/>
    <w:rsid w:val="00135729"/>
    <w:rsid w:val="00135C84"/>
    <w:rsid w:val="00135DF4"/>
    <w:rsid w:val="00136075"/>
    <w:rsid w:val="0013727C"/>
    <w:rsid w:val="00137FF8"/>
    <w:rsid w:val="00140232"/>
    <w:rsid w:val="001406A2"/>
    <w:rsid w:val="00140A2F"/>
    <w:rsid w:val="00140DB3"/>
    <w:rsid w:val="001420F0"/>
    <w:rsid w:val="0014211A"/>
    <w:rsid w:val="00143694"/>
    <w:rsid w:val="00144007"/>
    <w:rsid w:val="001445EC"/>
    <w:rsid w:val="00144CEE"/>
    <w:rsid w:val="001457F2"/>
    <w:rsid w:val="00146101"/>
    <w:rsid w:val="001462D1"/>
    <w:rsid w:val="00146ABC"/>
    <w:rsid w:val="001473D4"/>
    <w:rsid w:val="00147BB5"/>
    <w:rsid w:val="00147BFF"/>
    <w:rsid w:val="00150F39"/>
    <w:rsid w:val="001532A7"/>
    <w:rsid w:val="001537B5"/>
    <w:rsid w:val="0015431F"/>
    <w:rsid w:val="001544AE"/>
    <w:rsid w:val="00155969"/>
    <w:rsid w:val="001565E9"/>
    <w:rsid w:val="001572F8"/>
    <w:rsid w:val="001576E4"/>
    <w:rsid w:val="001600C6"/>
    <w:rsid w:val="0016070A"/>
    <w:rsid w:val="001610DB"/>
    <w:rsid w:val="00163F47"/>
    <w:rsid w:val="00166981"/>
    <w:rsid w:val="00166ACE"/>
    <w:rsid w:val="0016796D"/>
    <w:rsid w:val="00170741"/>
    <w:rsid w:val="001709E6"/>
    <w:rsid w:val="00171A52"/>
    <w:rsid w:val="00171EC6"/>
    <w:rsid w:val="00172070"/>
    <w:rsid w:val="00172B4C"/>
    <w:rsid w:val="0017322A"/>
    <w:rsid w:val="00173B1D"/>
    <w:rsid w:val="00174796"/>
    <w:rsid w:val="00174F30"/>
    <w:rsid w:val="0017639B"/>
    <w:rsid w:val="001766B5"/>
    <w:rsid w:val="00176F86"/>
    <w:rsid w:val="00177115"/>
    <w:rsid w:val="001775DE"/>
    <w:rsid w:val="001776D2"/>
    <w:rsid w:val="001778C4"/>
    <w:rsid w:val="00180710"/>
    <w:rsid w:val="00180A47"/>
    <w:rsid w:val="00181177"/>
    <w:rsid w:val="0018274F"/>
    <w:rsid w:val="001832F6"/>
    <w:rsid w:val="00184838"/>
    <w:rsid w:val="00184D78"/>
    <w:rsid w:val="00185482"/>
    <w:rsid w:val="00185A0B"/>
    <w:rsid w:val="00186E25"/>
    <w:rsid w:val="00187D88"/>
    <w:rsid w:val="00190E1D"/>
    <w:rsid w:val="0019143B"/>
    <w:rsid w:val="001916E2"/>
    <w:rsid w:val="0019287F"/>
    <w:rsid w:val="001934A3"/>
    <w:rsid w:val="00193E1D"/>
    <w:rsid w:val="00194A67"/>
    <w:rsid w:val="00195264"/>
    <w:rsid w:val="00195692"/>
    <w:rsid w:val="001958A7"/>
    <w:rsid w:val="00195D4E"/>
    <w:rsid w:val="001968E6"/>
    <w:rsid w:val="00196DD0"/>
    <w:rsid w:val="001972FC"/>
    <w:rsid w:val="00197445"/>
    <w:rsid w:val="00197F2E"/>
    <w:rsid w:val="001A0126"/>
    <w:rsid w:val="001A012E"/>
    <w:rsid w:val="001A01C1"/>
    <w:rsid w:val="001A04A2"/>
    <w:rsid w:val="001A0750"/>
    <w:rsid w:val="001A0770"/>
    <w:rsid w:val="001A081C"/>
    <w:rsid w:val="001A1083"/>
    <w:rsid w:val="001A2232"/>
    <w:rsid w:val="001A2832"/>
    <w:rsid w:val="001A28B6"/>
    <w:rsid w:val="001A2A44"/>
    <w:rsid w:val="001A2C6B"/>
    <w:rsid w:val="001A3134"/>
    <w:rsid w:val="001A314D"/>
    <w:rsid w:val="001A3C72"/>
    <w:rsid w:val="001A400B"/>
    <w:rsid w:val="001A53A6"/>
    <w:rsid w:val="001A60F5"/>
    <w:rsid w:val="001A7020"/>
    <w:rsid w:val="001A70C4"/>
    <w:rsid w:val="001B06CB"/>
    <w:rsid w:val="001B0D4F"/>
    <w:rsid w:val="001B0DEB"/>
    <w:rsid w:val="001B0F8E"/>
    <w:rsid w:val="001B18AC"/>
    <w:rsid w:val="001B1980"/>
    <w:rsid w:val="001B269D"/>
    <w:rsid w:val="001B324B"/>
    <w:rsid w:val="001B3518"/>
    <w:rsid w:val="001B376A"/>
    <w:rsid w:val="001B3A5A"/>
    <w:rsid w:val="001B3AE0"/>
    <w:rsid w:val="001B614F"/>
    <w:rsid w:val="001B6749"/>
    <w:rsid w:val="001B694E"/>
    <w:rsid w:val="001B6F0B"/>
    <w:rsid w:val="001B7980"/>
    <w:rsid w:val="001B7DE8"/>
    <w:rsid w:val="001C0494"/>
    <w:rsid w:val="001C0A6A"/>
    <w:rsid w:val="001C0B33"/>
    <w:rsid w:val="001C11F8"/>
    <w:rsid w:val="001C1A72"/>
    <w:rsid w:val="001C2FA9"/>
    <w:rsid w:val="001C44DA"/>
    <w:rsid w:val="001C67DA"/>
    <w:rsid w:val="001C6E43"/>
    <w:rsid w:val="001C7788"/>
    <w:rsid w:val="001C7A05"/>
    <w:rsid w:val="001C7E7E"/>
    <w:rsid w:val="001D20DA"/>
    <w:rsid w:val="001D2409"/>
    <w:rsid w:val="001D5203"/>
    <w:rsid w:val="001D58E4"/>
    <w:rsid w:val="001D7396"/>
    <w:rsid w:val="001D7B2E"/>
    <w:rsid w:val="001E010F"/>
    <w:rsid w:val="001E0326"/>
    <w:rsid w:val="001E0A7F"/>
    <w:rsid w:val="001E0B05"/>
    <w:rsid w:val="001E0BD6"/>
    <w:rsid w:val="001E1295"/>
    <w:rsid w:val="001E2495"/>
    <w:rsid w:val="001E2D34"/>
    <w:rsid w:val="001E32CC"/>
    <w:rsid w:val="001E3B28"/>
    <w:rsid w:val="001E3F1F"/>
    <w:rsid w:val="001E4B89"/>
    <w:rsid w:val="001E51D4"/>
    <w:rsid w:val="001E52FA"/>
    <w:rsid w:val="001E7354"/>
    <w:rsid w:val="001E73F4"/>
    <w:rsid w:val="001E7857"/>
    <w:rsid w:val="001F020E"/>
    <w:rsid w:val="001F1A78"/>
    <w:rsid w:val="001F277C"/>
    <w:rsid w:val="001F2D2E"/>
    <w:rsid w:val="001F2DD5"/>
    <w:rsid w:val="001F37C0"/>
    <w:rsid w:val="001F3FE7"/>
    <w:rsid w:val="001F4606"/>
    <w:rsid w:val="001F4A2F"/>
    <w:rsid w:val="001F61CB"/>
    <w:rsid w:val="001F6DEF"/>
    <w:rsid w:val="00200A71"/>
    <w:rsid w:val="002012C1"/>
    <w:rsid w:val="00201C76"/>
    <w:rsid w:val="002030E6"/>
    <w:rsid w:val="0020350A"/>
    <w:rsid w:val="0020415D"/>
    <w:rsid w:val="00204274"/>
    <w:rsid w:val="00204DCB"/>
    <w:rsid w:val="002054DA"/>
    <w:rsid w:val="0020581F"/>
    <w:rsid w:val="00206905"/>
    <w:rsid w:val="00207861"/>
    <w:rsid w:val="00210F92"/>
    <w:rsid w:val="00210FC7"/>
    <w:rsid w:val="00212DD4"/>
    <w:rsid w:val="00213189"/>
    <w:rsid w:val="00213805"/>
    <w:rsid w:val="002138F5"/>
    <w:rsid w:val="00213A45"/>
    <w:rsid w:val="00214385"/>
    <w:rsid w:val="00215C35"/>
    <w:rsid w:val="00216036"/>
    <w:rsid w:val="002166DF"/>
    <w:rsid w:val="00217974"/>
    <w:rsid w:val="0022063C"/>
    <w:rsid w:val="00221235"/>
    <w:rsid w:val="00221C13"/>
    <w:rsid w:val="002232D2"/>
    <w:rsid w:val="00223ACA"/>
    <w:rsid w:val="00223EFB"/>
    <w:rsid w:val="0022432D"/>
    <w:rsid w:val="00224797"/>
    <w:rsid w:val="00224ABE"/>
    <w:rsid w:val="00225B8F"/>
    <w:rsid w:val="00226A64"/>
    <w:rsid w:val="00226B2C"/>
    <w:rsid w:val="00227DEF"/>
    <w:rsid w:val="00232359"/>
    <w:rsid w:val="002327CB"/>
    <w:rsid w:val="00232EA8"/>
    <w:rsid w:val="00233CF7"/>
    <w:rsid w:val="002352FD"/>
    <w:rsid w:val="0023798E"/>
    <w:rsid w:val="0024098E"/>
    <w:rsid w:val="00240C2F"/>
    <w:rsid w:val="00242B9F"/>
    <w:rsid w:val="00242DA5"/>
    <w:rsid w:val="0024484E"/>
    <w:rsid w:val="002456F3"/>
    <w:rsid w:val="00245992"/>
    <w:rsid w:val="00246CCB"/>
    <w:rsid w:val="00247CB1"/>
    <w:rsid w:val="00247CCD"/>
    <w:rsid w:val="002500C5"/>
    <w:rsid w:val="00250F5E"/>
    <w:rsid w:val="00251202"/>
    <w:rsid w:val="00251DE8"/>
    <w:rsid w:val="002537D0"/>
    <w:rsid w:val="00253D2D"/>
    <w:rsid w:val="00254AA7"/>
    <w:rsid w:val="00254E2C"/>
    <w:rsid w:val="00255DC4"/>
    <w:rsid w:val="00256ACE"/>
    <w:rsid w:val="0025738D"/>
    <w:rsid w:val="00257BB5"/>
    <w:rsid w:val="00260707"/>
    <w:rsid w:val="00261786"/>
    <w:rsid w:val="0026371F"/>
    <w:rsid w:val="00263758"/>
    <w:rsid w:val="002637D9"/>
    <w:rsid w:val="002640BB"/>
    <w:rsid w:val="0026479A"/>
    <w:rsid w:val="00264CD6"/>
    <w:rsid w:val="0026671D"/>
    <w:rsid w:val="002702BC"/>
    <w:rsid w:val="00270D01"/>
    <w:rsid w:val="00271549"/>
    <w:rsid w:val="00271882"/>
    <w:rsid w:val="00272272"/>
    <w:rsid w:val="00272358"/>
    <w:rsid w:val="0027315D"/>
    <w:rsid w:val="00274FED"/>
    <w:rsid w:val="00275DC9"/>
    <w:rsid w:val="00275DD0"/>
    <w:rsid w:val="00277294"/>
    <w:rsid w:val="002772F5"/>
    <w:rsid w:val="002779D3"/>
    <w:rsid w:val="00280952"/>
    <w:rsid w:val="00280D3B"/>
    <w:rsid w:val="0028161C"/>
    <w:rsid w:val="0028178E"/>
    <w:rsid w:val="00281AF3"/>
    <w:rsid w:val="002829AC"/>
    <w:rsid w:val="00283283"/>
    <w:rsid w:val="002836D9"/>
    <w:rsid w:val="0028412C"/>
    <w:rsid w:val="0028498A"/>
    <w:rsid w:val="002850AD"/>
    <w:rsid w:val="00285855"/>
    <w:rsid w:val="00285ACC"/>
    <w:rsid w:val="0028660F"/>
    <w:rsid w:val="002900F0"/>
    <w:rsid w:val="00290462"/>
    <w:rsid w:val="002908CC"/>
    <w:rsid w:val="00290A2E"/>
    <w:rsid w:val="00290C61"/>
    <w:rsid w:val="00295B5D"/>
    <w:rsid w:val="00296FF9"/>
    <w:rsid w:val="00297293"/>
    <w:rsid w:val="00297390"/>
    <w:rsid w:val="002978D7"/>
    <w:rsid w:val="002978EC"/>
    <w:rsid w:val="00297C7B"/>
    <w:rsid w:val="002A0AF3"/>
    <w:rsid w:val="002A0C1E"/>
    <w:rsid w:val="002A117F"/>
    <w:rsid w:val="002A1FE2"/>
    <w:rsid w:val="002A2D8E"/>
    <w:rsid w:val="002A3BFE"/>
    <w:rsid w:val="002A4177"/>
    <w:rsid w:val="002A4A0B"/>
    <w:rsid w:val="002A4AEE"/>
    <w:rsid w:val="002A53FF"/>
    <w:rsid w:val="002A56AD"/>
    <w:rsid w:val="002A5918"/>
    <w:rsid w:val="002A7289"/>
    <w:rsid w:val="002A7492"/>
    <w:rsid w:val="002B0017"/>
    <w:rsid w:val="002B0D52"/>
    <w:rsid w:val="002B2151"/>
    <w:rsid w:val="002B2425"/>
    <w:rsid w:val="002B3437"/>
    <w:rsid w:val="002B3890"/>
    <w:rsid w:val="002B5669"/>
    <w:rsid w:val="002B5CE1"/>
    <w:rsid w:val="002B611C"/>
    <w:rsid w:val="002B70D0"/>
    <w:rsid w:val="002C02F4"/>
    <w:rsid w:val="002C09B5"/>
    <w:rsid w:val="002C14D0"/>
    <w:rsid w:val="002C2C21"/>
    <w:rsid w:val="002C395A"/>
    <w:rsid w:val="002C3BF3"/>
    <w:rsid w:val="002C42E3"/>
    <w:rsid w:val="002C7007"/>
    <w:rsid w:val="002C7137"/>
    <w:rsid w:val="002C7B9E"/>
    <w:rsid w:val="002D05B0"/>
    <w:rsid w:val="002D0E2F"/>
    <w:rsid w:val="002D106E"/>
    <w:rsid w:val="002D216E"/>
    <w:rsid w:val="002D2418"/>
    <w:rsid w:val="002D2C1D"/>
    <w:rsid w:val="002D320B"/>
    <w:rsid w:val="002D3798"/>
    <w:rsid w:val="002D4975"/>
    <w:rsid w:val="002D64BF"/>
    <w:rsid w:val="002D73CB"/>
    <w:rsid w:val="002D7FE5"/>
    <w:rsid w:val="002E04C1"/>
    <w:rsid w:val="002E17DE"/>
    <w:rsid w:val="002E2BAB"/>
    <w:rsid w:val="002E3233"/>
    <w:rsid w:val="002E34EC"/>
    <w:rsid w:val="002E3AF2"/>
    <w:rsid w:val="002E3E7D"/>
    <w:rsid w:val="002E4375"/>
    <w:rsid w:val="002E72BA"/>
    <w:rsid w:val="002E7C9B"/>
    <w:rsid w:val="002F1721"/>
    <w:rsid w:val="002F1C8C"/>
    <w:rsid w:val="002F1CA1"/>
    <w:rsid w:val="002F20B2"/>
    <w:rsid w:val="002F29AE"/>
    <w:rsid w:val="002F2B08"/>
    <w:rsid w:val="002F3B55"/>
    <w:rsid w:val="002F48FD"/>
    <w:rsid w:val="002F4D0D"/>
    <w:rsid w:val="002F4E1D"/>
    <w:rsid w:val="002F6252"/>
    <w:rsid w:val="002F6448"/>
    <w:rsid w:val="002F6B80"/>
    <w:rsid w:val="002F6C4A"/>
    <w:rsid w:val="002F769C"/>
    <w:rsid w:val="003010BB"/>
    <w:rsid w:val="003012F0"/>
    <w:rsid w:val="00303217"/>
    <w:rsid w:val="00304675"/>
    <w:rsid w:val="00304ADE"/>
    <w:rsid w:val="00306367"/>
    <w:rsid w:val="00307231"/>
    <w:rsid w:val="00307CF9"/>
    <w:rsid w:val="00310761"/>
    <w:rsid w:val="00311CF2"/>
    <w:rsid w:val="00311F76"/>
    <w:rsid w:val="003126E4"/>
    <w:rsid w:val="00312988"/>
    <w:rsid w:val="00312FE6"/>
    <w:rsid w:val="0031354C"/>
    <w:rsid w:val="00313C5D"/>
    <w:rsid w:val="00313DED"/>
    <w:rsid w:val="003141CF"/>
    <w:rsid w:val="00314885"/>
    <w:rsid w:val="00315024"/>
    <w:rsid w:val="00315851"/>
    <w:rsid w:val="00316BDC"/>
    <w:rsid w:val="00316FC0"/>
    <w:rsid w:val="0032065A"/>
    <w:rsid w:val="00322547"/>
    <w:rsid w:val="0032488A"/>
    <w:rsid w:val="00324EFA"/>
    <w:rsid w:val="00325180"/>
    <w:rsid w:val="00325B5A"/>
    <w:rsid w:val="00327B78"/>
    <w:rsid w:val="00330039"/>
    <w:rsid w:val="0033046F"/>
    <w:rsid w:val="00330EEF"/>
    <w:rsid w:val="00331468"/>
    <w:rsid w:val="00331D22"/>
    <w:rsid w:val="00332D4D"/>
    <w:rsid w:val="00332DC6"/>
    <w:rsid w:val="0033413E"/>
    <w:rsid w:val="003351D0"/>
    <w:rsid w:val="003354A3"/>
    <w:rsid w:val="0033645B"/>
    <w:rsid w:val="00340DB6"/>
    <w:rsid w:val="00341549"/>
    <w:rsid w:val="00342FFD"/>
    <w:rsid w:val="00343DEF"/>
    <w:rsid w:val="003451F0"/>
    <w:rsid w:val="00345EB4"/>
    <w:rsid w:val="003461C1"/>
    <w:rsid w:val="00347037"/>
    <w:rsid w:val="00350A7E"/>
    <w:rsid w:val="00350C5A"/>
    <w:rsid w:val="00350F47"/>
    <w:rsid w:val="003513C9"/>
    <w:rsid w:val="00351A23"/>
    <w:rsid w:val="00353329"/>
    <w:rsid w:val="00353FF6"/>
    <w:rsid w:val="003548B3"/>
    <w:rsid w:val="0035598F"/>
    <w:rsid w:val="003569BD"/>
    <w:rsid w:val="0036009F"/>
    <w:rsid w:val="00362580"/>
    <w:rsid w:val="00362C2F"/>
    <w:rsid w:val="0036321D"/>
    <w:rsid w:val="00364042"/>
    <w:rsid w:val="00364A79"/>
    <w:rsid w:val="00365615"/>
    <w:rsid w:val="0036561E"/>
    <w:rsid w:val="003675CC"/>
    <w:rsid w:val="00367BD7"/>
    <w:rsid w:val="003718F3"/>
    <w:rsid w:val="003726BC"/>
    <w:rsid w:val="00372AFA"/>
    <w:rsid w:val="003730D0"/>
    <w:rsid w:val="003737B3"/>
    <w:rsid w:val="00374379"/>
    <w:rsid w:val="0037624B"/>
    <w:rsid w:val="00377216"/>
    <w:rsid w:val="00380379"/>
    <w:rsid w:val="0038104E"/>
    <w:rsid w:val="00381B9E"/>
    <w:rsid w:val="00381DA0"/>
    <w:rsid w:val="003824AE"/>
    <w:rsid w:val="00382A6C"/>
    <w:rsid w:val="00383141"/>
    <w:rsid w:val="00383F3E"/>
    <w:rsid w:val="0038444C"/>
    <w:rsid w:val="00386572"/>
    <w:rsid w:val="003875B4"/>
    <w:rsid w:val="003878FA"/>
    <w:rsid w:val="00390804"/>
    <w:rsid w:val="0039176E"/>
    <w:rsid w:val="00391781"/>
    <w:rsid w:val="0039251E"/>
    <w:rsid w:val="0039332D"/>
    <w:rsid w:val="00394AE4"/>
    <w:rsid w:val="00394D84"/>
    <w:rsid w:val="00395026"/>
    <w:rsid w:val="00395C53"/>
    <w:rsid w:val="003963D8"/>
    <w:rsid w:val="00397074"/>
    <w:rsid w:val="003A02DD"/>
    <w:rsid w:val="003A04E4"/>
    <w:rsid w:val="003A054F"/>
    <w:rsid w:val="003A1A59"/>
    <w:rsid w:val="003A1A63"/>
    <w:rsid w:val="003A2414"/>
    <w:rsid w:val="003A2F1B"/>
    <w:rsid w:val="003B00F1"/>
    <w:rsid w:val="003B0C42"/>
    <w:rsid w:val="003B0CFC"/>
    <w:rsid w:val="003B1AFC"/>
    <w:rsid w:val="003B2D70"/>
    <w:rsid w:val="003B4B07"/>
    <w:rsid w:val="003B4B9F"/>
    <w:rsid w:val="003B4BD6"/>
    <w:rsid w:val="003B4C7B"/>
    <w:rsid w:val="003B63A4"/>
    <w:rsid w:val="003B6E03"/>
    <w:rsid w:val="003B7406"/>
    <w:rsid w:val="003B7CC7"/>
    <w:rsid w:val="003B7F86"/>
    <w:rsid w:val="003C0795"/>
    <w:rsid w:val="003C1281"/>
    <w:rsid w:val="003C1DD6"/>
    <w:rsid w:val="003C2C1A"/>
    <w:rsid w:val="003C3267"/>
    <w:rsid w:val="003C3553"/>
    <w:rsid w:val="003C49F3"/>
    <w:rsid w:val="003C4DC7"/>
    <w:rsid w:val="003C52DD"/>
    <w:rsid w:val="003C67DE"/>
    <w:rsid w:val="003C7836"/>
    <w:rsid w:val="003C7A4F"/>
    <w:rsid w:val="003D15B7"/>
    <w:rsid w:val="003D38AC"/>
    <w:rsid w:val="003D4A8F"/>
    <w:rsid w:val="003D50CB"/>
    <w:rsid w:val="003D5C95"/>
    <w:rsid w:val="003D6763"/>
    <w:rsid w:val="003D6817"/>
    <w:rsid w:val="003D6F1F"/>
    <w:rsid w:val="003D7037"/>
    <w:rsid w:val="003E08EE"/>
    <w:rsid w:val="003E0C13"/>
    <w:rsid w:val="003E0E12"/>
    <w:rsid w:val="003E1274"/>
    <w:rsid w:val="003E15EE"/>
    <w:rsid w:val="003E1614"/>
    <w:rsid w:val="003E21F6"/>
    <w:rsid w:val="003E240E"/>
    <w:rsid w:val="003E260B"/>
    <w:rsid w:val="003E2B5E"/>
    <w:rsid w:val="003E2B8C"/>
    <w:rsid w:val="003E3710"/>
    <w:rsid w:val="003E3CC0"/>
    <w:rsid w:val="003E497E"/>
    <w:rsid w:val="003E4A01"/>
    <w:rsid w:val="003E5017"/>
    <w:rsid w:val="003E5781"/>
    <w:rsid w:val="003E7997"/>
    <w:rsid w:val="003E7CCA"/>
    <w:rsid w:val="003F012C"/>
    <w:rsid w:val="003F0C4B"/>
    <w:rsid w:val="003F0F4A"/>
    <w:rsid w:val="003F123C"/>
    <w:rsid w:val="003F1896"/>
    <w:rsid w:val="003F3F0E"/>
    <w:rsid w:val="003F4617"/>
    <w:rsid w:val="003F4A5F"/>
    <w:rsid w:val="003F4B5B"/>
    <w:rsid w:val="003F5137"/>
    <w:rsid w:val="003F538B"/>
    <w:rsid w:val="003F5E6A"/>
    <w:rsid w:val="004008F2"/>
    <w:rsid w:val="004010A6"/>
    <w:rsid w:val="004016D0"/>
    <w:rsid w:val="00401843"/>
    <w:rsid w:val="00403257"/>
    <w:rsid w:val="0040436B"/>
    <w:rsid w:val="0040564D"/>
    <w:rsid w:val="00406AC1"/>
    <w:rsid w:val="00407548"/>
    <w:rsid w:val="00410512"/>
    <w:rsid w:val="0041076B"/>
    <w:rsid w:val="00411AD4"/>
    <w:rsid w:val="00412339"/>
    <w:rsid w:val="0041376C"/>
    <w:rsid w:val="00414281"/>
    <w:rsid w:val="004143A9"/>
    <w:rsid w:val="004147B0"/>
    <w:rsid w:val="00414ED2"/>
    <w:rsid w:val="004153CE"/>
    <w:rsid w:val="004156AD"/>
    <w:rsid w:val="00415778"/>
    <w:rsid w:val="00415A6C"/>
    <w:rsid w:val="00415EEB"/>
    <w:rsid w:val="00416185"/>
    <w:rsid w:val="0041716A"/>
    <w:rsid w:val="00417268"/>
    <w:rsid w:val="00417613"/>
    <w:rsid w:val="00420612"/>
    <w:rsid w:val="00420BB6"/>
    <w:rsid w:val="00420DE8"/>
    <w:rsid w:val="00421FD7"/>
    <w:rsid w:val="00422905"/>
    <w:rsid w:val="00422AA4"/>
    <w:rsid w:val="00422EFD"/>
    <w:rsid w:val="004236F9"/>
    <w:rsid w:val="00424632"/>
    <w:rsid w:val="00425293"/>
    <w:rsid w:val="00426825"/>
    <w:rsid w:val="00427665"/>
    <w:rsid w:val="00427878"/>
    <w:rsid w:val="00427FA4"/>
    <w:rsid w:val="0043069A"/>
    <w:rsid w:val="00431727"/>
    <w:rsid w:val="00431FAF"/>
    <w:rsid w:val="004335C2"/>
    <w:rsid w:val="00434627"/>
    <w:rsid w:val="004359F8"/>
    <w:rsid w:val="00435A17"/>
    <w:rsid w:val="0043644C"/>
    <w:rsid w:val="00437B3A"/>
    <w:rsid w:val="00437B93"/>
    <w:rsid w:val="00437CDE"/>
    <w:rsid w:val="00437E64"/>
    <w:rsid w:val="00441153"/>
    <w:rsid w:val="004412A8"/>
    <w:rsid w:val="00441A19"/>
    <w:rsid w:val="0044209F"/>
    <w:rsid w:val="004430E4"/>
    <w:rsid w:val="004439CB"/>
    <w:rsid w:val="00444188"/>
    <w:rsid w:val="0044500B"/>
    <w:rsid w:val="00445BDA"/>
    <w:rsid w:val="0044744F"/>
    <w:rsid w:val="00447A43"/>
    <w:rsid w:val="00450929"/>
    <w:rsid w:val="00450A64"/>
    <w:rsid w:val="00451803"/>
    <w:rsid w:val="00451A81"/>
    <w:rsid w:val="00451C51"/>
    <w:rsid w:val="00452309"/>
    <w:rsid w:val="00452C13"/>
    <w:rsid w:val="00453ADC"/>
    <w:rsid w:val="0045502C"/>
    <w:rsid w:val="00455DF4"/>
    <w:rsid w:val="004564E5"/>
    <w:rsid w:val="004576DC"/>
    <w:rsid w:val="004578D2"/>
    <w:rsid w:val="00457E73"/>
    <w:rsid w:val="00460FF2"/>
    <w:rsid w:val="004617AC"/>
    <w:rsid w:val="00462AF8"/>
    <w:rsid w:val="00462C63"/>
    <w:rsid w:val="004630D2"/>
    <w:rsid w:val="00463E16"/>
    <w:rsid w:val="004644DB"/>
    <w:rsid w:val="00465F6F"/>
    <w:rsid w:val="00466ADD"/>
    <w:rsid w:val="00466BF7"/>
    <w:rsid w:val="00466D9E"/>
    <w:rsid w:val="0046705F"/>
    <w:rsid w:val="00467352"/>
    <w:rsid w:val="00470805"/>
    <w:rsid w:val="004711A9"/>
    <w:rsid w:val="004711C6"/>
    <w:rsid w:val="00471A65"/>
    <w:rsid w:val="00471C08"/>
    <w:rsid w:val="00472872"/>
    <w:rsid w:val="00473077"/>
    <w:rsid w:val="004737A9"/>
    <w:rsid w:val="00474D8D"/>
    <w:rsid w:val="00475696"/>
    <w:rsid w:val="00477829"/>
    <w:rsid w:val="0048135E"/>
    <w:rsid w:val="00482671"/>
    <w:rsid w:val="004836FF"/>
    <w:rsid w:val="00483FB6"/>
    <w:rsid w:val="00484D2D"/>
    <w:rsid w:val="00487E4F"/>
    <w:rsid w:val="004904C2"/>
    <w:rsid w:val="00490C3B"/>
    <w:rsid w:val="00490CC4"/>
    <w:rsid w:val="004922C4"/>
    <w:rsid w:val="00492DFF"/>
    <w:rsid w:val="00496B29"/>
    <w:rsid w:val="00497B58"/>
    <w:rsid w:val="004A0298"/>
    <w:rsid w:val="004A057E"/>
    <w:rsid w:val="004A0849"/>
    <w:rsid w:val="004A0885"/>
    <w:rsid w:val="004A08FC"/>
    <w:rsid w:val="004A0C23"/>
    <w:rsid w:val="004A2022"/>
    <w:rsid w:val="004A3529"/>
    <w:rsid w:val="004A3A26"/>
    <w:rsid w:val="004A3E7D"/>
    <w:rsid w:val="004A41C8"/>
    <w:rsid w:val="004A43FA"/>
    <w:rsid w:val="004A4794"/>
    <w:rsid w:val="004A4E1D"/>
    <w:rsid w:val="004B0907"/>
    <w:rsid w:val="004B1B6B"/>
    <w:rsid w:val="004B1D34"/>
    <w:rsid w:val="004B3665"/>
    <w:rsid w:val="004B39B9"/>
    <w:rsid w:val="004B618E"/>
    <w:rsid w:val="004B683F"/>
    <w:rsid w:val="004B727D"/>
    <w:rsid w:val="004C028D"/>
    <w:rsid w:val="004C17E7"/>
    <w:rsid w:val="004C1FE9"/>
    <w:rsid w:val="004C2140"/>
    <w:rsid w:val="004C28F4"/>
    <w:rsid w:val="004C2BF3"/>
    <w:rsid w:val="004C2CF1"/>
    <w:rsid w:val="004C2FAE"/>
    <w:rsid w:val="004C3748"/>
    <w:rsid w:val="004C3D16"/>
    <w:rsid w:val="004C3E81"/>
    <w:rsid w:val="004C3F94"/>
    <w:rsid w:val="004C43A3"/>
    <w:rsid w:val="004C5D49"/>
    <w:rsid w:val="004C6AD8"/>
    <w:rsid w:val="004C6DCF"/>
    <w:rsid w:val="004D0D43"/>
    <w:rsid w:val="004D107F"/>
    <w:rsid w:val="004D1182"/>
    <w:rsid w:val="004D161E"/>
    <w:rsid w:val="004D20C7"/>
    <w:rsid w:val="004D22A5"/>
    <w:rsid w:val="004D2640"/>
    <w:rsid w:val="004D35C9"/>
    <w:rsid w:val="004D3612"/>
    <w:rsid w:val="004D4375"/>
    <w:rsid w:val="004D489C"/>
    <w:rsid w:val="004D5118"/>
    <w:rsid w:val="004D52AD"/>
    <w:rsid w:val="004D6FF6"/>
    <w:rsid w:val="004D742C"/>
    <w:rsid w:val="004D79FE"/>
    <w:rsid w:val="004E04A7"/>
    <w:rsid w:val="004E05A8"/>
    <w:rsid w:val="004E0F32"/>
    <w:rsid w:val="004E1E88"/>
    <w:rsid w:val="004E33A2"/>
    <w:rsid w:val="004E3B81"/>
    <w:rsid w:val="004E3E84"/>
    <w:rsid w:val="004E40EA"/>
    <w:rsid w:val="004E42A0"/>
    <w:rsid w:val="004E4530"/>
    <w:rsid w:val="004E49FC"/>
    <w:rsid w:val="004E52BB"/>
    <w:rsid w:val="004E63F3"/>
    <w:rsid w:val="004E6A11"/>
    <w:rsid w:val="004F0096"/>
    <w:rsid w:val="004F01EB"/>
    <w:rsid w:val="004F2394"/>
    <w:rsid w:val="004F3A96"/>
    <w:rsid w:val="004F660B"/>
    <w:rsid w:val="004F76A4"/>
    <w:rsid w:val="004F7FEE"/>
    <w:rsid w:val="005005BC"/>
    <w:rsid w:val="005005E5"/>
    <w:rsid w:val="00500849"/>
    <w:rsid w:val="005034F9"/>
    <w:rsid w:val="00503976"/>
    <w:rsid w:val="00504E96"/>
    <w:rsid w:val="005050B4"/>
    <w:rsid w:val="005070F0"/>
    <w:rsid w:val="00507A5F"/>
    <w:rsid w:val="00510315"/>
    <w:rsid w:val="005112B7"/>
    <w:rsid w:val="00511396"/>
    <w:rsid w:val="005115B6"/>
    <w:rsid w:val="0051208E"/>
    <w:rsid w:val="00515216"/>
    <w:rsid w:val="0051797B"/>
    <w:rsid w:val="00520008"/>
    <w:rsid w:val="005202F8"/>
    <w:rsid w:val="00522562"/>
    <w:rsid w:val="0052276D"/>
    <w:rsid w:val="005231B8"/>
    <w:rsid w:val="005234F7"/>
    <w:rsid w:val="00524AC8"/>
    <w:rsid w:val="00525232"/>
    <w:rsid w:val="00525952"/>
    <w:rsid w:val="00526E82"/>
    <w:rsid w:val="00527BF2"/>
    <w:rsid w:val="00527EBE"/>
    <w:rsid w:val="00527F7E"/>
    <w:rsid w:val="00530343"/>
    <w:rsid w:val="005306CB"/>
    <w:rsid w:val="00530889"/>
    <w:rsid w:val="00530BB0"/>
    <w:rsid w:val="005310D0"/>
    <w:rsid w:val="00531F90"/>
    <w:rsid w:val="005331D4"/>
    <w:rsid w:val="0053387A"/>
    <w:rsid w:val="00534091"/>
    <w:rsid w:val="005349E4"/>
    <w:rsid w:val="005354E9"/>
    <w:rsid w:val="00535BE1"/>
    <w:rsid w:val="0053603D"/>
    <w:rsid w:val="00536301"/>
    <w:rsid w:val="005368B5"/>
    <w:rsid w:val="00536BC2"/>
    <w:rsid w:val="0053776F"/>
    <w:rsid w:val="00542660"/>
    <w:rsid w:val="00542925"/>
    <w:rsid w:val="00542AB2"/>
    <w:rsid w:val="00542C37"/>
    <w:rsid w:val="00544F95"/>
    <w:rsid w:val="00545367"/>
    <w:rsid w:val="005454E1"/>
    <w:rsid w:val="00546FEE"/>
    <w:rsid w:val="0054758F"/>
    <w:rsid w:val="00550BE7"/>
    <w:rsid w:val="00550D93"/>
    <w:rsid w:val="00550F82"/>
    <w:rsid w:val="0055108B"/>
    <w:rsid w:val="0055233E"/>
    <w:rsid w:val="00552D69"/>
    <w:rsid w:val="00554113"/>
    <w:rsid w:val="00554777"/>
    <w:rsid w:val="00554BD6"/>
    <w:rsid w:val="00554FB7"/>
    <w:rsid w:val="00555CC4"/>
    <w:rsid w:val="005562A8"/>
    <w:rsid w:val="005569D0"/>
    <w:rsid w:val="00556E17"/>
    <w:rsid w:val="00557A1E"/>
    <w:rsid w:val="00560238"/>
    <w:rsid w:val="00561265"/>
    <w:rsid w:val="00561915"/>
    <w:rsid w:val="00561B6F"/>
    <w:rsid w:val="0056254C"/>
    <w:rsid w:val="00562D2B"/>
    <w:rsid w:val="005631DC"/>
    <w:rsid w:val="00563BD6"/>
    <w:rsid w:val="00563C18"/>
    <w:rsid w:val="00563D3C"/>
    <w:rsid w:val="00564FCA"/>
    <w:rsid w:val="00565EC5"/>
    <w:rsid w:val="00565FBC"/>
    <w:rsid w:val="00566849"/>
    <w:rsid w:val="00566C2F"/>
    <w:rsid w:val="005671B6"/>
    <w:rsid w:val="0056729A"/>
    <w:rsid w:val="0056753E"/>
    <w:rsid w:val="0056760F"/>
    <w:rsid w:val="00567F33"/>
    <w:rsid w:val="00570783"/>
    <w:rsid w:val="005707AA"/>
    <w:rsid w:val="005711AC"/>
    <w:rsid w:val="00572245"/>
    <w:rsid w:val="00572379"/>
    <w:rsid w:val="0057285E"/>
    <w:rsid w:val="005736C9"/>
    <w:rsid w:val="0057616C"/>
    <w:rsid w:val="005768DE"/>
    <w:rsid w:val="00576C7B"/>
    <w:rsid w:val="00577909"/>
    <w:rsid w:val="00577AB1"/>
    <w:rsid w:val="00577BBE"/>
    <w:rsid w:val="00577E63"/>
    <w:rsid w:val="005801DD"/>
    <w:rsid w:val="005803C7"/>
    <w:rsid w:val="005807E7"/>
    <w:rsid w:val="00580E8D"/>
    <w:rsid w:val="005822B3"/>
    <w:rsid w:val="00582347"/>
    <w:rsid w:val="0058494C"/>
    <w:rsid w:val="0058558F"/>
    <w:rsid w:val="005857E0"/>
    <w:rsid w:val="005860AD"/>
    <w:rsid w:val="00586443"/>
    <w:rsid w:val="005871E2"/>
    <w:rsid w:val="005872F6"/>
    <w:rsid w:val="00587402"/>
    <w:rsid w:val="00591166"/>
    <w:rsid w:val="005926DF"/>
    <w:rsid w:val="00592777"/>
    <w:rsid w:val="005929B1"/>
    <w:rsid w:val="00592AFC"/>
    <w:rsid w:val="00592FA2"/>
    <w:rsid w:val="005935CF"/>
    <w:rsid w:val="005938CB"/>
    <w:rsid w:val="0059405C"/>
    <w:rsid w:val="005947B9"/>
    <w:rsid w:val="00594FD6"/>
    <w:rsid w:val="00596106"/>
    <w:rsid w:val="00596B99"/>
    <w:rsid w:val="00597548"/>
    <w:rsid w:val="00597693"/>
    <w:rsid w:val="005A1476"/>
    <w:rsid w:val="005A157E"/>
    <w:rsid w:val="005A2020"/>
    <w:rsid w:val="005A26CB"/>
    <w:rsid w:val="005A4416"/>
    <w:rsid w:val="005A532C"/>
    <w:rsid w:val="005A574F"/>
    <w:rsid w:val="005A5D76"/>
    <w:rsid w:val="005A674C"/>
    <w:rsid w:val="005A687B"/>
    <w:rsid w:val="005A6D7D"/>
    <w:rsid w:val="005B0B49"/>
    <w:rsid w:val="005B0E63"/>
    <w:rsid w:val="005B1819"/>
    <w:rsid w:val="005B18A0"/>
    <w:rsid w:val="005B1C2D"/>
    <w:rsid w:val="005B461B"/>
    <w:rsid w:val="005B5768"/>
    <w:rsid w:val="005B67B3"/>
    <w:rsid w:val="005B715A"/>
    <w:rsid w:val="005B76B4"/>
    <w:rsid w:val="005C08D3"/>
    <w:rsid w:val="005C1CF7"/>
    <w:rsid w:val="005C4481"/>
    <w:rsid w:val="005C52A8"/>
    <w:rsid w:val="005C55CD"/>
    <w:rsid w:val="005C5991"/>
    <w:rsid w:val="005C5B37"/>
    <w:rsid w:val="005C5F58"/>
    <w:rsid w:val="005C6139"/>
    <w:rsid w:val="005C6CC1"/>
    <w:rsid w:val="005C6CF8"/>
    <w:rsid w:val="005D121B"/>
    <w:rsid w:val="005D13BE"/>
    <w:rsid w:val="005D143D"/>
    <w:rsid w:val="005D3076"/>
    <w:rsid w:val="005D33E5"/>
    <w:rsid w:val="005D3ACC"/>
    <w:rsid w:val="005D4633"/>
    <w:rsid w:val="005D4C18"/>
    <w:rsid w:val="005D536F"/>
    <w:rsid w:val="005D65DF"/>
    <w:rsid w:val="005D6D27"/>
    <w:rsid w:val="005E0199"/>
    <w:rsid w:val="005E0922"/>
    <w:rsid w:val="005E0B08"/>
    <w:rsid w:val="005E179D"/>
    <w:rsid w:val="005E17D2"/>
    <w:rsid w:val="005E250E"/>
    <w:rsid w:val="005E2B21"/>
    <w:rsid w:val="005E2F97"/>
    <w:rsid w:val="005E3D07"/>
    <w:rsid w:val="005E72E0"/>
    <w:rsid w:val="005E74BE"/>
    <w:rsid w:val="005F0322"/>
    <w:rsid w:val="005F0542"/>
    <w:rsid w:val="005F0AE2"/>
    <w:rsid w:val="005F0F8C"/>
    <w:rsid w:val="005F32D3"/>
    <w:rsid w:val="005F3761"/>
    <w:rsid w:val="005F3A6E"/>
    <w:rsid w:val="005F3E0A"/>
    <w:rsid w:val="005F42BA"/>
    <w:rsid w:val="005F454D"/>
    <w:rsid w:val="005F487F"/>
    <w:rsid w:val="005F489E"/>
    <w:rsid w:val="005F4963"/>
    <w:rsid w:val="005F5464"/>
    <w:rsid w:val="005F5467"/>
    <w:rsid w:val="005F6AA3"/>
    <w:rsid w:val="005F7106"/>
    <w:rsid w:val="005F7455"/>
    <w:rsid w:val="00600220"/>
    <w:rsid w:val="006002C8"/>
    <w:rsid w:val="00600A36"/>
    <w:rsid w:val="00601522"/>
    <w:rsid w:val="00601C2A"/>
    <w:rsid w:val="00601E9C"/>
    <w:rsid w:val="006021D8"/>
    <w:rsid w:val="006026E7"/>
    <w:rsid w:val="00603215"/>
    <w:rsid w:val="0060437C"/>
    <w:rsid w:val="00604563"/>
    <w:rsid w:val="00604696"/>
    <w:rsid w:val="00607977"/>
    <w:rsid w:val="00610934"/>
    <w:rsid w:val="00610AA5"/>
    <w:rsid w:val="006118CF"/>
    <w:rsid w:val="00612B23"/>
    <w:rsid w:val="00612C5C"/>
    <w:rsid w:val="006137CB"/>
    <w:rsid w:val="006148EA"/>
    <w:rsid w:val="00615CBF"/>
    <w:rsid w:val="00615E1F"/>
    <w:rsid w:val="00616DEE"/>
    <w:rsid w:val="00617407"/>
    <w:rsid w:val="00617A80"/>
    <w:rsid w:val="0062101B"/>
    <w:rsid w:val="006214F3"/>
    <w:rsid w:val="00623C04"/>
    <w:rsid w:val="00624078"/>
    <w:rsid w:val="006244F5"/>
    <w:rsid w:val="00625357"/>
    <w:rsid w:val="00626A7F"/>
    <w:rsid w:val="0062782C"/>
    <w:rsid w:val="006317ED"/>
    <w:rsid w:val="00632095"/>
    <w:rsid w:val="0063259D"/>
    <w:rsid w:val="00633B60"/>
    <w:rsid w:val="00634E7E"/>
    <w:rsid w:val="006351A2"/>
    <w:rsid w:val="00635AED"/>
    <w:rsid w:val="00637789"/>
    <w:rsid w:val="0063784F"/>
    <w:rsid w:val="00640254"/>
    <w:rsid w:val="00640C8F"/>
    <w:rsid w:val="00641923"/>
    <w:rsid w:val="00641FD7"/>
    <w:rsid w:val="00643F4E"/>
    <w:rsid w:val="006440AE"/>
    <w:rsid w:val="00644FE9"/>
    <w:rsid w:val="006459F3"/>
    <w:rsid w:val="00647543"/>
    <w:rsid w:val="006478B9"/>
    <w:rsid w:val="00647B21"/>
    <w:rsid w:val="006506BA"/>
    <w:rsid w:val="00651179"/>
    <w:rsid w:val="0065153A"/>
    <w:rsid w:val="0065159F"/>
    <w:rsid w:val="00654CB0"/>
    <w:rsid w:val="006553E6"/>
    <w:rsid w:val="0065691B"/>
    <w:rsid w:val="00656D4D"/>
    <w:rsid w:val="0066013C"/>
    <w:rsid w:val="006612B6"/>
    <w:rsid w:val="00661E9B"/>
    <w:rsid w:val="006621A6"/>
    <w:rsid w:val="00662B54"/>
    <w:rsid w:val="0066317F"/>
    <w:rsid w:val="006636B2"/>
    <w:rsid w:val="00663DB3"/>
    <w:rsid w:val="006640BB"/>
    <w:rsid w:val="00664F7E"/>
    <w:rsid w:val="006652CA"/>
    <w:rsid w:val="006653F4"/>
    <w:rsid w:val="00666706"/>
    <w:rsid w:val="00667D2A"/>
    <w:rsid w:val="006706F6"/>
    <w:rsid w:val="00670D2D"/>
    <w:rsid w:val="00670ED5"/>
    <w:rsid w:val="00671334"/>
    <w:rsid w:val="00671364"/>
    <w:rsid w:val="00671D0D"/>
    <w:rsid w:val="00671F3B"/>
    <w:rsid w:val="00672CF9"/>
    <w:rsid w:val="00673511"/>
    <w:rsid w:val="0067374A"/>
    <w:rsid w:val="00673D8F"/>
    <w:rsid w:val="00674A3A"/>
    <w:rsid w:val="00675ACB"/>
    <w:rsid w:val="006765E7"/>
    <w:rsid w:val="00676E81"/>
    <w:rsid w:val="00677D32"/>
    <w:rsid w:val="00680B95"/>
    <w:rsid w:val="00681597"/>
    <w:rsid w:val="006816AD"/>
    <w:rsid w:val="00681D7A"/>
    <w:rsid w:val="00682158"/>
    <w:rsid w:val="00682595"/>
    <w:rsid w:val="00682686"/>
    <w:rsid w:val="006827AD"/>
    <w:rsid w:val="00682E07"/>
    <w:rsid w:val="0068319D"/>
    <w:rsid w:val="00683B7F"/>
    <w:rsid w:val="00683DE6"/>
    <w:rsid w:val="00683F54"/>
    <w:rsid w:val="006842D9"/>
    <w:rsid w:val="0068542C"/>
    <w:rsid w:val="00685650"/>
    <w:rsid w:val="00685955"/>
    <w:rsid w:val="00685FE9"/>
    <w:rsid w:val="00686DD7"/>
    <w:rsid w:val="00687113"/>
    <w:rsid w:val="00690DD1"/>
    <w:rsid w:val="00691C44"/>
    <w:rsid w:val="00691CF6"/>
    <w:rsid w:val="00691F3C"/>
    <w:rsid w:val="0069209C"/>
    <w:rsid w:val="00692714"/>
    <w:rsid w:val="006934B8"/>
    <w:rsid w:val="00693924"/>
    <w:rsid w:val="00693D31"/>
    <w:rsid w:val="00695356"/>
    <w:rsid w:val="00695FFA"/>
    <w:rsid w:val="00696849"/>
    <w:rsid w:val="006A04B3"/>
    <w:rsid w:val="006A06B5"/>
    <w:rsid w:val="006A0836"/>
    <w:rsid w:val="006A0A37"/>
    <w:rsid w:val="006A2D40"/>
    <w:rsid w:val="006A3357"/>
    <w:rsid w:val="006A364D"/>
    <w:rsid w:val="006A3DAE"/>
    <w:rsid w:val="006A484A"/>
    <w:rsid w:val="006A5BEE"/>
    <w:rsid w:val="006A76E9"/>
    <w:rsid w:val="006A7B31"/>
    <w:rsid w:val="006B0454"/>
    <w:rsid w:val="006B0BB3"/>
    <w:rsid w:val="006B1A22"/>
    <w:rsid w:val="006B1C4A"/>
    <w:rsid w:val="006B1E75"/>
    <w:rsid w:val="006B2BCA"/>
    <w:rsid w:val="006B2F76"/>
    <w:rsid w:val="006B3219"/>
    <w:rsid w:val="006B3230"/>
    <w:rsid w:val="006B374E"/>
    <w:rsid w:val="006B38E8"/>
    <w:rsid w:val="006B3916"/>
    <w:rsid w:val="006B46C5"/>
    <w:rsid w:val="006B47B9"/>
    <w:rsid w:val="006B507C"/>
    <w:rsid w:val="006B52EB"/>
    <w:rsid w:val="006B6A99"/>
    <w:rsid w:val="006B7AEC"/>
    <w:rsid w:val="006C10E1"/>
    <w:rsid w:val="006C1CA4"/>
    <w:rsid w:val="006C2364"/>
    <w:rsid w:val="006C2747"/>
    <w:rsid w:val="006C542E"/>
    <w:rsid w:val="006C595C"/>
    <w:rsid w:val="006C59FA"/>
    <w:rsid w:val="006C75E0"/>
    <w:rsid w:val="006D049B"/>
    <w:rsid w:val="006D13F4"/>
    <w:rsid w:val="006D15ED"/>
    <w:rsid w:val="006D16CE"/>
    <w:rsid w:val="006D19D7"/>
    <w:rsid w:val="006D22D1"/>
    <w:rsid w:val="006D306B"/>
    <w:rsid w:val="006D310D"/>
    <w:rsid w:val="006D325F"/>
    <w:rsid w:val="006D4500"/>
    <w:rsid w:val="006D478F"/>
    <w:rsid w:val="006D4AC2"/>
    <w:rsid w:val="006D4D31"/>
    <w:rsid w:val="006D60A7"/>
    <w:rsid w:val="006D6549"/>
    <w:rsid w:val="006D6EAE"/>
    <w:rsid w:val="006D7B1A"/>
    <w:rsid w:val="006E04A6"/>
    <w:rsid w:val="006E05BA"/>
    <w:rsid w:val="006E0C26"/>
    <w:rsid w:val="006E2B05"/>
    <w:rsid w:val="006E3549"/>
    <w:rsid w:val="006E402C"/>
    <w:rsid w:val="006E4126"/>
    <w:rsid w:val="006E46A3"/>
    <w:rsid w:val="006E4F76"/>
    <w:rsid w:val="006E69DD"/>
    <w:rsid w:val="006E78EE"/>
    <w:rsid w:val="006E7A18"/>
    <w:rsid w:val="006F01E9"/>
    <w:rsid w:val="006F0726"/>
    <w:rsid w:val="006F1394"/>
    <w:rsid w:val="006F2D07"/>
    <w:rsid w:val="006F2D54"/>
    <w:rsid w:val="006F3156"/>
    <w:rsid w:val="006F572E"/>
    <w:rsid w:val="006F578B"/>
    <w:rsid w:val="006F5C4A"/>
    <w:rsid w:val="006F672B"/>
    <w:rsid w:val="006F716B"/>
    <w:rsid w:val="006F7824"/>
    <w:rsid w:val="006F7FDD"/>
    <w:rsid w:val="0070145B"/>
    <w:rsid w:val="0070161F"/>
    <w:rsid w:val="00701892"/>
    <w:rsid w:val="00701998"/>
    <w:rsid w:val="00702916"/>
    <w:rsid w:val="0070296C"/>
    <w:rsid w:val="00702C8B"/>
    <w:rsid w:val="00702CF7"/>
    <w:rsid w:val="00703805"/>
    <w:rsid w:val="007042ED"/>
    <w:rsid w:val="007061FC"/>
    <w:rsid w:val="0070711E"/>
    <w:rsid w:val="00707408"/>
    <w:rsid w:val="00707E2C"/>
    <w:rsid w:val="00707E8C"/>
    <w:rsid w:val="00710173"/>
    <w:rsid w:val="00710DE7"/>
    <w:rsid w:val="007113F7"/>
    <w:rsid w:val="00713185"/>
    <w:rsid w:val="007132CD"/>
    <w:rsid w:val="00713304"/>
    <w:rsid w:val="00713AF6"/>
    <w:rsid w:val="00713C53"/>
    <w:rsid w:val="007144B5"/>
    <w:rsid w:val="00714DCE"/>
    <w:rsid w:val="007160BB"/>
    <w:rsid w:val="00717D62"/>
    <w:rsid w:val="00722C17"/>
    <w:rsid w:val="00723F4D"/>
    <w:rsid w:val="007254C5"/>
    <w:rsid w:val="0072699A"/>
    <w:rsid w:val="00726C46"/>
    <w:rsid w:val="00726FE8"/>
    <w:rsid w:val="00727A8E"/>
    <w:rsid w:val="00730533"/>
    <w:rsid w:val="007305C3"/>
    <w:rsid w:val="0073062F"/>
    <w:rsid w:val="00730AA1"/>
    <w:rsid w:val="00730C55"/>
    <w:rsid w:val="0073117B"/>
    <w:rsid w:val="00731D0B"/>
    <w:rsid w:val="00731D2B"/>
    <w:rsid w:val="007321A8"/>
    <w:rsid w:val="0073290B"/>
    <w:rsid w:val="00733503"/>
    <w:rsid w:val="00733A41"/>
    <w:rsid w:val="0073580D"/>
    <w:rsid w:val="007359CC"/>
    <w:rsid w:val="00736073"/>
    <w:rsid w:val="00737E0F"/>
    <w:rsid w:val="00741011"/>
    <w:rsid w:val="00741263"/>
    <w:rsid w:val="00742748"/>
    <w:rsid w:val="00743886"/>
    <w:rsid w:val="00744752"/>
    <w:rsid w:val="00745BFB"/>
    <w:rsid w:val="0074607F"/>
    <w:rsid w:val="00746E97"/>
    <w:rsid w:val="007473CE"/>
    <w:rsid w:val="007476DF"/>
    <w:rsid w:val="00750BCA"/>
    <w:rsid w:val="00750F5A"/>
    <w:rsid w:val="00750F61"/>
    <w:rsid w:val="007521D7"/>
    <w:rsid w:val="00752916"/>
    <w:rsid w:val="00752DD6"/>
    <w:rsid w:val="0075391B"/>
    <w:rsid w:val="007542D4"/>
    <w:rsid w:val="007547D3"/>
    <w:rsid w:val="00754897"/>
    <w:rsid w:val="00756125"/>
    <w:rsid w:val="00756A60"/>
    <w:rsid w:val="0075789F"/>
    <w:rsid w:val="00760268"/>
    <w:rsid w:val="007608F1"/>
    <w:rsid w:val="00760EF0"/>
    <w:rsid w:val="00761101"/>
    <w:rsid w:val="00761870"/>
    <w:rsid w:val="00761A99"/>
    <w:rsid w:val="00761DA8"/>
    <w:rsid w:val="0076292B"/>
    <w:rsid w:val="0076300F"/>
    <w:rsid w:val="00763C84"/>
    <w:rsid w:val="00764A6B"/>
    <w:rsid w:val="00764A83"/>
    <w:rsid w:val="0076505C"/>
    <w:rsid w:val="00765767"/>
    <w:rsid w:val="00765E36"/>
    <w:rsid w:val="0076609E"/>
    <w:rsid w:val="007661D6"/>
    <w:rsid w:val="007663AD"/>
    <w:rsid w:val="0076658B"/>
    <w:rsid w:val="00766B99"/>
    <w:rsid w:val="00766F1C"/>
    <w:rsid w:val="00767994"/>
    <w:rsid w:val="00770032"/>
    <w:rsid w:val="007710CA"/>
    <w:rsid w:val="00771754"/>
    <w:rsid w:val="00772604"/>
    <w:rsid w:val="00772BAD"/>
    <w:rsid w:val="0077444B"/>
    <w:rsid w:val="0077697B"/>
    <w:rsid w:val="007779C4"/>
    <w:rsid w:val="00777F34"/>
    <w:rsid w:val="007807F6"/>
    <w:rsid w:val="007816BD"/>
    <w:rsid w:val="0078182E"/>
    <w:rsid w:val="00782964"/>
    <w:rsid w:val="00782F47"/>
    <w:rsid w:val="00782F79"/>
    <w:rsid w:val="007841AD"/>
    <w:rsid w:val="00784BEB"/>
    <w:rsid w:val="0078521B"/>
    <w:rsid w:val="007855A0"/>
    <w:rsid w:val="00785BAE"/>
    <w:rsid w:val="00786B11"/>
    <w:rsid w:val="00786D36"/>
    <w:rsid w:val="007878F3"/>
    <w:rsid w:val="00790123"/>
    <w:rsid w:val="00790D6A"/>
    <w:rsid w:val="0079155C"/>
    <w:rsid w:val="00791632"/>
    <w:rsid w:val="007925DB"/>
    <w:rsid w:val="007936FF"/>
    <w:rsid w:val="007938EE"/>
    <w:rsid w:val="007943CC"/>
    <w:rsid w:val="007945DC"/>
    <w:rsid w:val="00794D2B"/>
    <w:rsid w:val="007953F3"/>
    <w:rsid w:val="0079541F"/>
    <w:rsid w:val="00796EA5"/>
    <w:rsid w:val="00797A42"/>
    <w:rsid w:val="00797AA3"/>
    <w:rsid w:val="00797FA7"/>
    <w:rsid w:val="00797FAF"/>
    <w:rsid w:val="007A1204"/>
    <w:rsid w:val="007A2488"/>
    <w:rsid w:val="007A7239"/>
    <w:rsid w:val="007B0060"/>
    <w:rsid w:val="007B1A7B"/>
    <w:rsid w:val="007B255B"/>
    <w:rsid w:val="007B2E68"/>
    <w:rsid w:val="007B300C"/>
    <w:rsid w:val="007B32A6"/>
    <w:rsid w:val="007B361B"/>
    <w:rsid w:val="007B36EA"/>
    <w:rsid w:val="007B55E9"/>
    <w:rsid w:val="007B5B97"/>
    <w:rsid w:val="007B6BB7"/>
    <w:rsid w:val="007B6F4D"/>
    <w:rsid w:val="007B733A"/>
    <w:rsid w:val="007B7731"/>
    <w:rsid w:val="007B78CD"/>
    <w:rsid w:val="007C02AB"/>
    <w:rsid w:val="007C0EDB"/>
    <w:rsid w:val="007C13C0"/>
    <w:rsid w:val="007C160E"/>
    <w:rsid w:val="007C23BC"/>
    <w:rsid w:val="007C34F9"/>
    <w:rsid w:val="007C3876"/>
    <w:rsid w:val="007C3A48"/>
    <w:rsid w:val="007C4CF3"/>
    <w:rsid w:val="007C5E18"/>
    <w:rsid w:val="007D0EE8"/>
    <w:rsid w:val="007D1AEC"/>
    <w:rsid w:val="007D2C14"/>
    <w:rsid w:val="007D2F21"/>
    <w:rsid w:val="007D3607"/>
    <w:rsid w:val="007D3AA3"/>
    <w:rsid w:val="007D46F0"/>
    <w:rsid w:val="007D491E"/>
    <w:rsid w:val="007D4D36"/>
    <w:rsid w:val="007D4F43"/>
    <w:rsid w:val="007D5A79"/>
    <w:rsid w:val="007D67E4"/>
    <w:rsid w:val="007D7C50"/>
    <w:rsid w:val="007E0193"/>
    <w:rsid w:val="007E01E6"/>
    <w:rsid w:val="007E023E"/>
    <w:rsid w:val="007E09E0"/>
    <w:rsid w:val="007E0A33"/>
    <w:rsid w:val="007E137D"/>
    <w:rsid w:val="007E17CD"/>
    <w:rsid w:val="007E24ED"/>
    <w:rsid w:val="007E2644"/>
    <w:rsid w:val="007E27E6"/>
    <w:rsid w:val="007E2970"/>
    <w:rsid w:val="007E31B2"/>
    <w:rsid w:val="007E44C8"/>
    <w:rsid w:val="007E5400"/>
    <w:rsid w:val="007E54E6"/>
    <w:rsid w:val="007E5601"/>
    <w:rsid w:val="007E5ACC"/>
    <w:rsid w:val="007E5F54"/>
    <w:rsid w:val="007E6114"/>
    <w:rsid w:val="007E6C8A"/>
    <w:rsid w:val="007E76D1"/>
    <w:rsid w:val="007E778D"/>
    <w:rsid w:val="007F0DD4"/>
    <w:rsid w:val="007F1E71"/>
    <w:rsid w:val="007F31B6"/>
    <w:rsid w:val="007F3A01"/>
    <w:rsid w:val="007F4B6D"/>
    <w:rsid w:val="007F4E2B"/>
    <w:rsid w:val="007F53F7"/>
    <w:rsid w:val="007F5B4C"/>
    <w:rsid w:val="007F5F5A"/>
    <w:rsid w:val="007F63F3"/>
    <w:rsid w:val="007F6CC1"/>
    <w:rsid w:val="007F6F64"/>
    <w:rsid w:val="007F78B5"/>
    <w:rsid w:val="007F7D85"/>
    <w:rsid w:val="007F7E97"/>
    <w:rsid w:val="00800766"/>
    <w:rsid w:val="00800833"/>
    <w:rsid w:val="00802706"/>
    <w:rsid w:val="00802BA6"/>
    <w:rsid w:val="00802C56"/>
    <w:rsid w:val="008036D5"/>
    <w:rsid w:val="00803F8C"/>
    <w:rsid w:val="00804726"/>
    <w:rsid w:val="00805691"/>
    <w:rsid w:val="0080638C"/>
    <w:rsid w:val="00807296"/>
    <w:rsid w:val="0080732F"/>
    <w:rsid w:val="008076E1"/>
    <w:rsid w:val="008100FE"/>
    <w:rsid w:val="00812AB2"/>
    <w:rsid w:val="00812F2C"/>
    <w:rsid w:val="00813DC5"/>
    <w:rsid w:val="00813ED5"/>
    <w:rsid w:val="00813F9C"/>
    <w:rsid w:val="00814577"/>
    <w:rsid w:val="008149C9"/>
    <w:rsid w:val="008153B0"/>
    <w:rsid w:val="00815BA1"/>
    <w:rsid w:val="00816C43"/>
    <w:rsid w:val="008171FE"/>
    <w:rsid w:val="00817D55"/>
    <w:rsid w:val="008201CA"/>
    <w:rsid w:val="0082096D"/>
    <w:rsid w:val="008212E5"/>
    <w:rsid w:val="00822B52"/>
    <w:rsid w:val="00822FDC"/>
    <w:rsid w:val="00824971"/>
    <w:rsid w:val="00824B76"/>
    <w:rsid w:val="008252F5"/>
    <w:rsid w:val="008253EF"/>
    <w:rsid w:val="00825503"/>
    <w:rsid w:val="0082588B"/>
    <w:rsid w:val="00825FDF"/>
    <w:rsid w:val="008264AB"/>
    <w:rsid w:val="008270F2"/>
    <w:rsid w:val="00827FB9"/>
    <w:rsid w:val="00830861"/>
    <w:rsid w:val="008309A3"/>
    <w:rsid w:val="00833777"/>
    <w:rsid w:val="00835558"/>
    <w:rsid w:val="008361BF"/>
    <w:rsid w:val="008379C0"/>
    <w:rsid w:val="0084023B"/>
    <w:rsid w:val="008406F0"/>
    <w:rsid w:val="00841102"/>
    <w:rsid w:val="00841500"/>
    <w:rsid w:val="008417EB"/>
    <w:rsid w:val="0084193D"/>
    <w:rsid w:val="00843033"/>
    <w:rsid w:val="00843E94"/>
    <w:rsid w:val="008465F1"/>
    <w:rsid w:val="0085079B"/>
    <w:rsid w:val="0085095F"/>
    <w:rsid w:val="00852538"/>
    <w:rsid w:val="00852632"/>
    <w:rsid w:val="008529CA"/>
    <w:rsid w:val="008535D1"/>
    <w:rsid w:val="0085409D"/>
    <w:rsid w:val="00854DBC"/>
    <w:rsid w:val="00855191"/>
    <w:rsid w:val="00855359"/>
    <w:rsid w:val="00856A7B"/>
    <w:rsid w:val="00856CCC"/>
    <w:rsid w:val="00856FCA"/>
    <w:rsid w:val="00857443"/>
    <w:rsid w:val="00857F1B"/>
    <w:rsid w:val="008600A7"/>
    <w:rsid w:val="00860BD0"/>
    <w:rsid w:val="00863258"/>
    <w:rsid w:val="008636A2"/>
    <w:rsid w:val="00863F58"/>
    <w:rsid w:val="008645CE"/>
    <w:rsid w:val="00865B72"/>
    <w:rsid w:val="00865C93"/>
    <w:rsid w:val="008665CE"/>
    <w:rsid w:val="00866677"/>
    <w:rsid w:val="008678B0"/>
    <w:rsid w:val="008679D7"/>
    <w:rsid w:val="00870349"/>
    <w:rsid w:val="008707C1"/>
    <w:rsid w:val="008712B7"/>
    <w:rsid w:val="008714A9"/>
    <w:rsid w:val="00871566"/>
    <w:rsid w:val="00871713"/>
    <w:rsid w:val="00872C6C"/>
    <w:rsid w:val="00873528"/>
    <w:rsid w:val="00873ADD"/>
    <w:rsid w:val="00873ED9"/>
    <w:rsid w:val="0087674A"/>
    <w:rsid w:val="00877500"/>
    <w:rsid w:val="008808B1"/>
    <w:rsid w:val="00881359"/>
    <w:rsid w:val="008815FD"/>
    <w:rsid w:val="00881E2D"/>
    <w:rsid w:val="00882A39"/>
    <w:rsid w:val="008845E8"/>
    <w:rsid w:val="00886D83"/>
    <w:rsid w:val="008873D5"/>
    <w:rsid w:val="00890953"/>
    <w:rsid w:val="00890C84"/>
    <w:rsid w:val="00891BB2"/>
    <w:rsid w:val="00891CB7"/>
    <w:rsid w:val="008943B3"/>
    <w:rsid w:val="008945BF"/>
    <w:rsid w:val="008955B6"/>
    <w:rsid w:val="008956CC"/>
    <w:rsid w:val="00895B99"/>
    <w:rsid w:val="00896EF4"/>
    <w:rsid w:val="00897919"/>
    <w:rsid w:val="00897B41"/>
    <w:rsid w:val="008A0191"/>
    <w:rsid w:val="008A033D"/>
    <w:rsid w:val="008A1AE4"/>
    <w:rsid w:val="008A21FE"/>
    <w:rsid w:val="008A2775"/>
    <w:rsid w:val="008A2EA5"/>
    <w:rsid w:val="008A3CA3"/>
    <w:rsid w:val="008A3DF3"/>
    <w:rsid w:val="008A48F1"/>
    <w:rsid w:val="008A5205"/>
    <w:rsid w:val="008A58D8"/>
    <w:rsid w:val="008A5A5A"/>
    <w:rsid w:val="008A5D09"/>
    <w:rsid w:val="008A5FBF"/>
    <w:rsid w:val="008A6691"/>
    <w:rsid w:val="008A685E"/>
    <w:rsid w:val="008A6939"/>
    <w:rsid w:val="008A6B89"/>
    <w:rsid w:val="008A716B"/>
    <w:rsid w:val="008B0BA9"/>
    <w:rsid w:val="008B201C"/>
    <w:rsid w:val="008B24EF"/>
    <w:rsid w:val="008B2B32"/>
    <w:rsid w:val="008B2DF4"/>
    <w:rsid w:val="008B32A3"/>
    <w:rsid w:val="008B3C2E"/>
    <w:rsid w:val="008B4023"/>
    <w:rsid w:val="008B44CE"/>
    <w:rsid w:val="008B4D56"/>
    <w:rsid w:val="008B4E37"/>
    <w:rsid w:val="008B54D7"/>
    <w:rsid w:val="008B59CF"/>
    <w:rsid w:val="008B60C3"/>
    <w:rsid w:val="008B6EC7"/>
    <w:rsid w:val="008B777B"/>
    <w:rsid w:val="008C046B"/>
    <w:rsid w:val="008C1083"/>
    <w:rsid w:val="008C3412"/>
    <w:rsid w:val="008C3708"/>
    <w:rsid w:val="008C37A4"/>
    <w:rsid w:val="008C3B81"/>
    <w:rsid w:val="008C4F5B"/>
    <w:rsid w:val="008C54BC"/>
    <w:rsid w:val="008C56EB"/>
    <w:rsid w:val="008C60EA"/>
    <w:rsid w:val="008C7B81"/>
    <w:rsid w:val="008D0072"/>
    <w:rsid w:val="008D14CE"/>
    <w:rsid w:val="008D1593"/>
    <w:rsid w:val="008D1617"/>
    <w:rsid w:val="008D1E0A"/>
    <w:rsid w:val="008D24F7"/>
    <w:rsid w:val="008D3B38"/>
    <w:rsid w:val="008D43C2"/>
    <w:rsid w:val="008D502C"/>
    <w:rsid w:val="008D70F4"/>
    <w:rsid w:val="008D7515"/>
    <w:rsid w:val="008D778F"/>
    <w:rsid w:val="008D7F08"/>
    <w:rsid w:val="008E0314"/>
    <w:rsid w:val="008E055D"/>
    <w:rsid w:val="008E1161"/>
    <w:rsid w:val="008E2F93"/>
    <w:rsid w:val="008E3CD9"/>
    <w:rsid w:val="008E456A"/>
    <w:rsid w:val="008E4632"/>
    <w:rsid w:val="008E4EA0"/>
    <w:rsid w:val="008E6859"/>
    <w:rsid w:val="008E6BAF"/>
    <w:rsid w:val="008F0112"/>
    <w:rsid w:val="008F1397"/>
    <w:rsid w:val="008F2026"/>
    <w:rsid w:val="008F20EA"/>
    <w:rsid w:val="008F3D82"/>
    <w:rsid w:val="008F51F9"/>
    <w:rsid w:val="008F5717"/>
    <w:rsid w:val="008F599A"/>
    <w:rsid w:val="008F5C58"/>
    <w:rsid w:val="008F5DD4"/>
    <w:rsid w:val="008F5E2D"/>
    <w:rsid w:val="008F5F88"/>
    <w:rsid w:val="008F6DEA"/>
    <w:rsid w:val="009005ED"/>
    <w:rsid w:val="00901BA7"/>
    <w:rsid w:val="00902611"/>
    <w:rsid w:val="00902710"/>
    <w:rsid w:val="00903A73"/>
    <w:rsid w:val="00904420"/>
    <w:rsid w:val="009051A7"/>
    <w:rsid w:val="0090555E"/>
    <w:rsid w:val="0090669D"/>
    <w:rsid w:val="00907B42"/>
    <w:rsid w:val="009100C3"/>
    <w:rsid w:val="00910656"/>
    <w:rsid w:val="00910FCC"/>
    <w:rsid w:val="00911529"/>
    <w:rsid w:val="0091228F"/>
    <w:rsid w:val="00912E11"/>
    <w:rsid w:val="00913186"/>
    <w:rsid w:val="00915521"/>
    <w:rsid w:val="00915B9D"/>
    <w:rsid w:val="0091786D"/>
    <w:rsid w:val="00920761"/>
    <w:rsid w:val="00921244"/>
    <w:rsid w:val="00923084"/>
    <w:rsid w:val="00923F1A"/>
    <w:rsid w:val="009249DD"/>
    <w:rsid w:val="0092661E"/>
    <w:rsid w:val="00927476"/>
    <w:rsid w:val="0093058F"/>
    <w:rsid w:val="00931B12"/>
    <w:rsid w:val="0093226D"/>
    <w:rsid w:val="0093250C"/>
    <w:rsid w:val="00933E5B"/>
    <w:rsid w:val="009345E9"/>
    <w:rsid w:val="00935893"/>
    <w:rsid w:val="009359CE"/>
    <w:rsid w:val="00936BEB"/>
    <w:rsid w:val="0093701E"/>
    <w:rsid w:val="009370D2"/>
    <w:rsid w:val="009373BD"/>
    <w:rsid w:val="0093753B"/>
    <w:rsid w:val="009378D9"/>
    <w:rsid w:val="00940D96"/>
    <w:rsid w:val="00941412"/>
    <w:rsid w:val="009416FE"/>
    <w:rsid w:val="009419EB"/>
    <w:rsid w:val="00941B87"/>
    <w:rsid w:val="00942773"/>
    <w:rsid w:val="009432CC"/>
    <w:rsid w:val="0094372D"/>
    <w:rsid w:val="00943F71"/>
    <w:rsid w:val="00945460"/>
    <w:rsid w:val="00945C16"/>
    <w:rsid w:val="009460B4"/>
    <w:rsid w:val="009467D5"/>
    <w:rsid w:val="00946BC9"/>
    <w:rsid w:val="0094704C"/>
    <w:rsid w:val="0094746C"/>
    <w:rsid w:val="00947C7D"/>
    <w:rsid w:val="0095144F"/>
    <w:rsid w:val="00951C9B"/>
    <w:rsid w:val="0095289B"/>
    <w:rsid w:val="00955210"/>
    <w:rsid w:val="00955C09"/>
    <w:rsid w:val="0095681D"/>
    <w:rsid w:val="00956C90"/>
    <w:rsid w:val="00960491"/>
    <w:rsid w:val="00961270"/>
    <w:rsid w:val="00961B7E"/>
    <w:rsid w:val="009621A3"/>
    <w:rsid w:val="00962A12"/>
    <w:rsid w:val="00962A5F"/>
    <w:rsid w:val="009635A3"/>
    <w:rsid w:val="009649A5"/>
    <w:rsid w:val="00965E1B"/>
    <w:rsid w:val="009670A5"/>
    <w:rsid w:val="009671E6"/>
    <w:rsid w:val="00967384"/>
    <w:rsid w:val="00970F5B"/>
    <w:rsid w:val="00971BEA"/>
    <w:rsid w:val="0097370E"/>
    <w:rsid w:val="00974835"/>
    <w:rsid w:val="00974A3D"/>
    <w:rsid w:val="00974DE8"/>
    <w:rsid w:val="00975500"/>
    <w:rsid w:val="00975D3A"/>
    <w:rsid w:val="00976607"/>
    <w:rsid w:val="0097674D"/>
    <w:rsid w:val="009768D8"/>
    <w:rsid w:val="0097694D"/>
    <w:rsid w:val="00976FE7"/>
    <w:rsid w:val="00980044"/>
    <w:rsid w:val="0098099E"/>
    <w:rsid w:val="00980BE4"/>
    <w:rsid w:val="0098153A"/>
    <w:rsid w:val="0098240C"/>
    <w:rsid w:val="009826BD"/>
    <w:rsid w:val="00982D44"/>
    <w:rsid w:val="00983030"/>
    <w:rsid w:val="009853E4"/>
    <w:rsid w:val="00985512"/>
    <w:rsid w:val="009858F2"/>
    <w:rsid w:val="00985E2A"/>
    <w:rsid w:val="0098677B"/>
    <w:rsid w:val="00986B18"/>
    <w:rsid w:val="00986E9C"/>
    <w:rsid w:val="00987161"/>
    <w:rsid w:val="00990270"/>
    <w:rsid w:val="0099104C"/>
    <w:rsid w:val="009913F8"/>
    <w:rsid w:val="0099181A"/>
    <w:rsid w:val="00992B91"/>
    <w:rsid w:val="00992BB8"/>
    <w:rsid w:val="00994C9D"/>
    <w:rsid w:val="0099506A"/>
    <w:rsid w:val="00995A91"/>
    <w:rsid w:val="00996328"/>
    <w:rsid w:val="0099712B"/>
    <w:rsid w:val="00997796"/>
    <w:rsid w:val="009977B7"/>
    <w:rsid w:val="009A0BE3"/>
    <w:rsid w:val="009A1E00"/>
    <w:rsid w:val="009A3D02"/>
    <w:rsid w:val="009A4C1E"/>
    <w:rsid w:val="009A4F4B"/>
    <w:rsid w:val="009A5064"/>
    <w:rsid w:val="009A5158"/>
    <w:rsid w:val="009A5BA2"/>
    <w:rsid w:val="009A63D1"/>
    <w:rsid w:val="009A7779"/>
    <w:rsid w:val="009B077F"/>
    <w:rsid w:val="009B0932"/>
    <w:rsid w:val="009B09E1"/>
    <w:rsid w:val="009B0BF8"/>
    <w:rsid w:val="009B102D"/>
    <w:rsid w:val="009B17C8"/>
    <w:rsid w:val="009B1CC4"/>
    <w:rsid w:val="009B22E4"/>
    <w:rsid w:val="009B3240"/>
    <w:rsid w:val="009B379E"/>
    <w:rsid w:val="009B40FE"/>
    <w:rsid w:val="009B425D"/>
    <w:rsid w:val="009B4D33"/>
    <w:rsid w:val="009B612D"/>
    <w:rsid w:val="009B6A09"/>
    <w:rsid w:val="009B6D83"/>
    <w:rsid w:val="009B7048"/>
    <w:rsid w:val="009B75A9"/>
    <w:rsid w:val="009B7BAB"/>
    <w:rsid w:val="009C06A5"/>
    <w:rsid w:val="009C07DA"/>
    <w:rsid w:val="009C0962"/>
    <w:rsid w:val="009C1A1C"/>
    <w:rsid w:val="009C24AA"/>
    <w:rsid w:val="009C286B"/>
    <w:rsid w:val="009C2D74"/>
    <w:rsid w:val="009C352D"/>
    <w:rsid w:val="009C42F3"/>
    <w:rsid w:val="009C516C"/>
    <w:rsid w:val="009C5369"/>
    <w:rsid w:val="009C54FB"/>
    <w:rsid w:val="009C5D39"/>
    <w:rsid w:val="009C6E21"/>
    <w:rsid w:val="009D07B6"/>
    <w:rsid w:val="009D116C"/>
    <w:rsid w:val="009D176E"/>
    <w:rsid w:val="009D2C9F"/>
    <w:rsid w:val="009D3EFC"/>
    <w:rsid w:val="009D53BC"/>
    <w:rsid w:val="009D6FDE"/>
    <w:rsid w:val="009E02B1"/>
    <w:rsid w:val="009E249C"/>
    <w:rsid w:val="009E3664"/>
    <w:rsid w:val="009E4090"/>
    <w:rsid w:val="009E4382"/>
    <w:rsid w:val="009E5532"/>
    <w:rsid w:val="009E5F6A"/>
    <w:rsid w:val="009E730E"/>
    <w:rsid w:val="009E7858"/>
    <w:rsid w:val="009E78B5"/>
    <w:rsid w:val="009F028A"/>
    <w:rsid w:val="009F0BBA"/>
    <w:rsid w:val="009F1196"/>
    <w:rsid w:val="009F1469"/>
    <w:rsid w:val="009F2D6E"/>
    <w:rsid w:val="009F3198"/>
    <w:rsid w:val="009F41F4"/>
    <w:rsid w:val="009F428F"/>
    <w:rsid w:val="009F4450"/>
    <w:rsid w:val="009F463A"/>
    <w:rsid w:val="009F492D"/>
    <w:rsid w:val="009F532D"/>
    <w:rsid w:val="009F536B"/>
    <w:rsid w:val="009F65D2"/>
    <w:rsid w:val="00A00601"/>
    <w:rsid w:val="00A00EBC"/>
    <w:rsid w:val="00A01D86"/>
    <w:rsid w:val="00A024BE"/>
    <w:rsid w:val="00A02C1B"/>
    <w:rsid w:val="00A0321A"/>
    <w:rsid w:val="00A040FB"/>
    <w:rsid w:val="00A04746"/>
    <w:rsid w:val="00A04E7C"/>
    <w:rsid w:val="00A05710"/>
    <w:rsid w:val="00A0646A"/>
    <w:rsid w:val="00A06597"/>
    <w:rsid w:val="00A065DD"/>
    <w:rsid w:val="00A069F6"/>
    <w:rsid w:val="00A0745F"/>
    <w:rsid w:val="00A0767B"/>
    <w:rsid w:val="00A07851"/>
    <w:rsid w:val="00A1013A"/>
    <w:rsid w:val="00A10791"/>
    <w:rsid w:val="00A10AA8"/>
    <w:rsid w:val="00A10FB4"/>
    <w:rsid w:val="00A11B0B"/>
    <w:rsid w:val="00A12283"/>
    <w:rsid w:val="00A127DC"/>
    <w:rsid w:val="00A134A1"/>
    <w:rsid w:val="00A140FC"/>
    <w:rsid w:val="00A145E7"/>
    <w:rsid w:val="00A1484D"/>
    <w:rsid w:val="00A15246"/>
    <w:rsid w:val="00A15484"/>
    <w:rsid w:val="00A160F5"/>
    <w:rsid w:val="00A16891"/>
    <w:rsid w:val="00A1726C"/>
    <w:rsid w:val="00A210A1"/>
    <w:rsid w:val="00A22D81"/>
    <w:rsid w:val="00A23321"/>
    <w:rsid w:val="00A23330"/>
    <w:rsid w:val="00A238F6"/>
    <w:rsid w:val="00A25A48"/>
    <w:rsid w:val="00A26231"/>
    <w:rsid w:val="00A30771"/>
    <w:rsid w:val="00A316F0"/>
    <w:rsid w:val="00A344F8"/>
    <w:rsid w:val="00A34D56"/>
    <w:rsid w:val="00A3590C"/>
    <w:rsid w:val="00A3612D"/>
    <w:rsid w:val="00A3654C"/>
    <w:rsid w:val="00A4043A"/>
    <w:rsid w:val="00A40F2A"/>
    <w:rsid w:val="00A42C31"/>
    <w:rsid w:val="00A42DB8"/>
    <w:rsid w:val="00A438B4"/>
    <w:rsid w:val="00A43C1C"/>
    <w:rsid w:val="00A44358"/>
    <w:rsid w:val="00A44ED8"/>
    <w:rsid w:val="00A46527"/>
    <w:rsid w:val="00A47691"/>
    <w:rsid w:val="00A512DB"/>
    <w:rsid w:val="00A52066"/>
    <w:rsid w:val="00A529AA"/>
    <w:rsid w:val="00A52FDA"/>
    <w:rsid w:val="00A56787"/>
    <w:rsid w:val="00A5699B"/>
    <w:rsid w:val="00A56EB4"/>
    <w:rsid w:val="00A57994"/>
    <w:rsid w:val="00A57CF5"/>
    <w:rsid w:val="00A60766"/>
    <w:rsid w:val="00A6091A"/>
    <w:rsid w:val="00A6198E"/>
    <w:rsid w:val="00A6604A"/>
    <w:rsid w:val="00A66BD8"/>
    <w:rsid w:val="00A67594"/>
    <w:rsid w:val="00A677C3"/>
    <w:rsid w:val="00A67C7D"/>
    <w:rsid w:val="00A70460"/>
    <w:rsid w:val="00A7059E"/>
    <w:rsid w:val="00A710FA"/>
    <w:rsid w:val="00A73D61"/>
    <w:rsid w:val="00A74D89"/>
    <w:rsid w:val="00A74EF5"/>
    <w:rsid w:val="00A75D03"/>
    <w:rsid w:val="00A760F4"/>
    <w:rsid w:val="00A76499"/>
    <w:rsid w:val="00A77CCB"/>
    <w:rsid w:val="00A804AC"/>
    <w:rsid w:val="00A81357"/>
    <w:rsid w:val="00A82490"/>
    <w:rsid w:val="00A84639"/>
    <w:rsid w:val="00A8483B"/>
    <w:rsid w:val="00A858FF"/>
    <w:rsid w:val="00A8599C"/>
    <w:rsid w:val="00A86C45"/>
    <w:rsid w:val="00A86CDA"/>
    <w:rsid w:val="00A87051"/>
    <w:rsid w:val="00A87121"/>
    <w:rsid w:val="00A8734E"/>
    <w:rsid w:val="00A8797B"/>
    <w:rsid w:val="00A90FF7"/>
    <w:rsid w:val="00A912F6"/>
    <w:rsid w:val="00A917A9"/>
    <w:rsid w:val="00A92132"/>
    <w:rsid w:val="00A9256B"/>
    <w:rsid w:val="00A92F41"/>
    <w:rsid w:val="00A93169"/>
    <w:rsid w:val="00A935B6"/>
    <w:rsid w:val="00A93B27"/>
    <w:rsid w:val="00A95385"/>
    <w:rsid w:val="00A95AB8"/>
    <w:rsid w:val="00A95E1D"/>
    <w:rsid w:val="00A972E6"/>
    <w:rsid w:val="00AA094F"/>
    <w:rsid w:val="00AA11DE"/>
    <w:rsid w:val="00AA210C"/>
    <w:rsid w:val="00AA2A9A"/>
    <w:rsid w:val="00AA2E77"/>
    <w:rsid w:val="00AA3EE2"/>
    <w:rsid w:val="00AA50A2"/>
    <w:rsid w:val="00AA56CF"/>
    <w:rsid w:val="00AA66EA"/>
    <w:rsid w:val="00AA7DFA"/>
    <w:rsid w:val="00AB02DD"/>
    <w:rsid w:val="00AB0670"/>
    <w:rsid w:val="00AB1FAD"/>
    <w:rsid w:val="00AB2592"/>
    <w:rsid w:val="00AB2649"/>
    <w:rsid w:val="00AB28A6"/>
    <w:rsid w:val="00AB2AC0"/>
    <w:rsid w:val="00AB2FC0"/>
    <w:rsid w:val="00AB30C0"/>
    <w:rsid w:val="00AB4B5D"/>
    <w:rsid w:val="00AB5FAE"/>
    <w:rsid w:val="00AB759D"/>
    <w:rsid w:val="00AB7CE1"/>
    <w:rsid w:val="00AC0667"/>
    <w:rsid w:val="00AC1234"/>
    <w:rsid w:val="00AC31EE"/>
    <w:rsid w:val="00AC3264"/>
    <w:rsid w:val="00AC3BB7"/>
    <w:rsid w:val="00AC46AD"/>
    <w:rsid w:val="00AC4D15"/>
    <w:rsid w:val="00AC5D96"/>
    <w:rsid w:val="00AD08C3"/>
    <w:rsid w:val="00AD0A13"/>
    <w:rsid w:val="00AD100D"/>
    <w:rsid w:val="00AD166D"/>
    <w:rsid w:val="00AD1672"/>
    <w:rsid w:val="00AD17EC"/>
    <w:rsid w:val="00AD1D65"/>
    <w:rsid w:val="00AD3FA4"/>
    <w:rsid w:val="00AD6B1F"/>
    <w:rsid w:val="00AD75BF"/>
    <w:rsid w:val="00AD7933"/>
    <w:rsid w:val="00AE15BC"/>
    <w:rsid w:val="00AE1605"/>
    <w:rsid w:val="00AE2B14"/>
    <w:rsid w:val="00AE3854"/>
    <w:rsid w:val="00AE38CC"/>
    <w:rsid w:val="00AE3F54"/>
    <w:rsid w:val="00AE4476"/>
    <w:rsid w:val="00AE5188"/>
    <w:rsid w:val="00AE585B"/>
    <w:rsid w:val="00AE5A95"/>
    <w:rsid w:val="00AE6119"/>
    <w:rsid w:val="00AE6C15"/>
    <w:rsid w:val="00AE7077"/>
    <w:rsid w:val="00AE7639"/>
    <w:rsid w:val="00AE7C58"/>
    <w:rsid w:val="00AE7E94"/>
    <w:rsid w:val="00AF0704"/>
    <w:rsid w:val="00AF0958"/>
    <w:rsid w:val="00AF0DF5"/>
    <w:rsid w:val="00AF0E54"/>
    <w:rsid w:val="00AF1501"/>
    <w:rsid w:val="00AF24BE"/>
    <w:rsid w:val="00AF28C9"/>
    <w:rsid w:val="00AF2AD2"/>
    <w:rsid w:val="00AF35AC"/>
    <w:rsid w:val="00AF36E7"/>
    <w:rsid w:val="00AF3714"/>
    <w:rsid w:val="00AF3F35"/>
    <w:rsid w:val="00AF400F"/>
    <w:rsid w:val="00AF4252"/>
    <w:rsid w:val="00AF5743"/>
    <w:rsid w:val="00AF5C87"/>
    <w:rsid w:val="00AF628B"/>
    <w:rsid w:val="00AF6B3F"/>
    <w:rsid w:val="00AF6BBC"/>
    <w:rsid w:val="00AF746C"/>
    <w:rsid w:val="00AF7804"/>
    <w:rsid w:val="00AF7935"/>
    <w:rsid w:val="00B0036F"/>
    <w:rsid w:val="00B00BBA"/>
    <w:rsid w:val="00B02071"/>
    <w:rsid w:val="00B0232A"/>
    <w:rsid w:val="00B03E72"/>
    <w:rsid w:val="00B0492C"/>
    <w:rsid w:val="00B05CA0"/>
    <w:rsid w:val="00B05F51"/>
    <w:rsid w:val="00B06A74"/>
    <w:rsid w:val="00B06C97"/>
    <w:rsid w:val="00B070EE"/>
    <w:rsid w:val="00B078FC"/>
    <w:rsid w:val="00B07BB8"/>
    <w:rsid w:val="00B10266"/>
    <w:rsid w:val="00B102B2"/>
    <w:rsid w:val="00B10539"/>
    <w:rsid w:val="00B10EDE"/>
    <w:rsid w:val="00B135A2"/>
    <w:rsid w:val="00B15AC0"/>
    <w:rsid w:val="00B15F15"/>
    <w:rsid w:val="00B16592"/>
    <w:rsid w:val="00B167C0"/>
    <w:rsid w:val="00B16BC3"/>
    <w:rsid w:val="00B20318"/>
    <w:rsid w:val="00B21144"/>
    <w:rsid w:val="00B21287"/>
    <w:rsid w:val="00B21C7B"/>
    <w:rsid w:val="00B22611"/>
    <w:rsid w:val="00B22990"/>
    <w:rsid w:val="00B22A4F"/>
    <w:rsid w:val="00B22E06"/>
    <w:rsid w:val="00B23017"/>
    <w:rsid w:val="00B23A2A"/>
    <w:rsid w:val="00B24118"/>
    <w:rsid w:val="00B24286"/>
    <w:rsid w:val="00B24EDC"/>
    <w:rsid w:val="00B264A9"/>
    <w:rsid w:val="00B26A14"/>
    <w:rsid w:val="00B301C0"/>
    <w:rsid w:val="00B303EA"/>
    <w:rsid w:val="00B30585"/>
    <w:rsid w:val="00B3136C"/>
    <w:rsid w:val="00B314DD"/>
    <w:rsid w:val="00B31B93"/>
    <w:rsid w:val="00B32345"/>
    <w:rsid w:val="00B34A80"/>
    <w:rsid w:val="00B367AD"/>
    <w:rsid w:val="00B407D6"/>
    <w:rsid w:val="00B40B8E"/>
    <w:rsid w:val="00B41586"/>
    <w:rsid w:val="00B41669"/>
    <w:rsid w:val="00B41EB3"/>
    <w:rsid w:val="00B4250C"/>
    <w:rsid w:val="00B446BB"/>
    <w:rsid w:val="00B44804"/>
    <w:rsid w:val="00B45744"/>
    <w:rsid w:val="00B459FC"/>
    <w:rsid w:val="00B45F91"/>
    <w:rsid w:val="00B468AF"/>
    <w:rsid w:val="00B46CA7"/>
    <w:rsid w:val="00B47727"/>
    <w:rsid w:val="00B47BBB"/>
    <w:rsid w:val="00B50CE8"/>
    <w:rsid w:val="00B50E9D"/>
    <w:rsid w:val="00B51602"/>
    <w:rsid w:val="00B519DB"/>
    <w:rsid w:val="00B52DEF"/>
    <w:rsid w:val="00B530F2"/>
    <w:rsid w:val="00B53391"/>
    <w:rsid w:val="00B56936"/>
    <w:rsid w:val="00B57460"/>
    <w:rsid w:val="00B6009C"/>
    <w:rsid w:val="00B62F03"/>
    <w:rsid w:val="00B635B0"/>
    <w:rsid w:val="00B643F9"/>
    <w:rsid w:val="00B65FF5"/>
    <w:rsid w:val="00B665BA"/>
    <w:rsid w:val="00B67C50"/>
    <w:rsid w:val="00B7168B"/>
    <w:rsid w:val="00B71CD4"/>
    <w:rsid w:val="00B72CB2"/>
    <w:rsid w:val="00B732E3"/>
    <w:rsid w:val="00B73BC5"/>
    <w:rsid w:val="00B7486D"/>
    <w:rsid w:val="00B748C7"/>
    <w:rsid w:val="00B74E70"/>
    <w:rsid w:val="00B75AB0"/>
    <w:rsid w:val="00B77DA9"/>
    <w:rsid w:val="00B827EA"/>
    <w:rsid w:val="00B82936"/>
    <w:rsid w:val="00B84193"/>
    <w:rsid w:val="00B84393"/>
    <w:rsid w:val="00B8517E"/>
    <w:rsid w:val="00B8583F"/>
    <w:rsid w:val="00B86972"/>
    <w:rsid w:val="00B873B9"/>
    <w:rsid w:val="00B906B5"/>
    <w:rsid w:val="00B90983"/>
    <w:rsid w:val="00B90CCA"/>
    <w:rsid w:val="00B9201D"/>
    <w:rsid w:val="00B933E2"/>
    <w:rsid w:val="00B93904"/>
    <w:rsid w:val="00B9400F"/>
    <w:rsid w:val="00B94744"/>
    <w:rsid w:val="00B94ED8"/>
    <w:rsid w:val="00B95FB5"/>
    <w:rsid w:val="00B960E3"/>
    <w:rsid w:val="00B9633C"/>
    <w:rsid w:val="00B9633E"/>
    <w:rsid w:val="00B964E8"/>
    <w:rsid w:val="00BA0C75"/>
    <w:rsid w:val="00BA11F1"/>
    <w:rsid w:val="00BA1417"/>
    <w:rsid w:val="00BA15C4"/>
    <w:rsid w:val="00BA19CE"/>
    <w:rsid w:val="00BA3334"/>
    <w:rsid w:val="00BA3758"/>
    <w:rsid w:val="00BA490B"/>
    <w:rsid w:val="00BA4B79"/>
    <w:rsid w:val="00BA5016"/>
    <w:rsid w:val="00BA58B0"/>
    <w:rsid w:val="00BA67FF"/>
    <w:rsid w:val="00BA6F0B"/>
    <w:rsid w:val="00BA7BAC"/>
    <w:rsid w:val="00BA7FE1"/>
    <w:rsid w:val="00BB0DCD"/>
    <w:rsid w:val="00BB12A6"/>
    <w:rsid w:val="00BB1370"/>
    <w:rsid w:val="00BB198D"/>
    <w:rsid w:val="00BB1D96"/>
    <w:rsid w:val="00BB21F4"/>
    <w:rsid w:val="00BB3765"/>
    <w:rsid w:val="00BB43F9"/>
    <w:rsid w:val="00BB5781"/>
    <w:rsid w:val="00BB664E"/>
    <w:rsid w:val="00BB6918"/>
    <w:rsid w:val="00BB7FAF"/>
    <w:rsid w:val="00BC1306"/>
    <w:rsid w:val="00BC1B2F"/>
    <w:rsid w:val="00BC22DE"/>
    <w:rsid w:val="00BC2744"/>
    <w:rsid w:val="00BC2E6D"/>
    <w:rsid w:val="00BC32D7"/>
    <w:rsid w:val="00BC3BF9"/>
    <w:rsid w:val="00BC51FC"/>
    <w:rsid w:val="00BC534A"/>
    <w:rsid w:val="00BC609F"/>
    <w:rsid w:val="00BC6241"/>
    <w:rsid w:val="00BC6662"/>
    <w:rsid w:val="00BC6A8C"/>
    <w:rsid w:val="00BC7C80"/>
    <w:rsid w:val="00BC7D91"/>
    <w:rsid w:val="00BD0632"/>
    <w:rsid w:val="00BD13AA"/>
    <w:rsid w:val="00BD210A"/>
    <w:rsid w:val="00BD21A2"/>
    <w:rsid w:val="00BD4067"/>
    <w:rsid w:val="00BD4E2D"/>
    <w:rsid w:val="00BD63AF"/>
    <w:rsid w:val="00BD667A"/>
    <w:rsid w:val="00BD70E8"/>
    <w:rsid w:val="00BD7195"/>
    <w:rsid w:val="00BD7D6F"/>
    <w:rsid w:val="00BD7F8F"/>
    <w:rsid w:val="00BE07C8"/>
    <w:rsid w:val="00BE0BF9"/>
    <w:rsid w:val="00BE0CF8"/>
    <w:rsid w:val="00BE1AEF"/>
    <w:rsid w:val="00BE1E4A"/>
    <w:rsid w:val="00BE43BB"/>
    <w:rsid w:val="00BE445D"/>
    <w:rsid w:val="00BE4BE9"/>
    <w:rsid w:val="00BE5655"/>
    <w:rsid w:val="00BE5E74"/>
    <w:rsid w:val="00BE7BF9"/>
    <w:rsid w:val="00BF11E2"/>
    <w:rsid w:val="00BF3A24"/>
    <w:rsid w:val="00BF4005"/>
    <w:rsid w:val="00BF41B4"/>
    <w:rsid w:val="00BF4CCA"/>
    <w:rsid w:val="00BF671C"/>
    <w:rsid w:val="00BF6725"/>
    <w:rsid w:val="00BF761C"/>
    <w:rsid w:val="00C00903"/>
    <w:rsid w:val="00C02165"/>
    <w:rsid w:val="00C02235"/>
    <w:rsid w:val="00C02CC1"/>
    <w:rsid w:val="00C0481A"/>
    <w:rsid w:val="00C061C8"/>
    <w:rsid w:val="00C064E1"/>
    <w:rsid w:val="00C06C3B"/>
    <w:rsid w:val="00C07102"/>
    <w:rsid w:val="00C102E4"/>
    <w:rsid w:val="00C10514"/>
    <w:rsid w:val="00C11FEA"/>
    <w:rsid w:val="00C1384E"/>
    <w:rsid w:val="00C14017"/>
    <w:rsid w:val="00C15A55"/>
    <w:rsid w:val="00C20CB3"/>
    <w:rsid w:val="00C212B5"/>
    <w:rsid w:val="00C21D4F"/>
    <w:rsid w:val="00C22C92"/>
    <w:rsid w:val="00C2378A"/>
    <w:rsid w:val="00C24942"/>
    <w:rsid w:val="00C24C13"/>
    <w:rsid w:val="00C27B5A"/>
    <w:rsid w:val="00C27BA6"/>
    <w:rsid w:val="00C27DB7"/>
    <w:rsid w:val="00C30946"/>
    <w:rsid w:val="00C31093"/>
    <w:rsid w:val="00C3151A"/>
    <w:rsid w:val="00C31766"/>
    <w:rsid w:val="00C32C03"/>
    <w:rsid w:val="00C33023"/>
    <w:rsid w:val="00C332A5"/>
    <w:rsid w:val="00C33E3D"/>
    <w:rsid w:val="00C34518"/>
    <w:rsid w:val="00C346B9"/>
    <w:rsid w:val="00C34F7D"/>
    <w:rsid w:val="00C3522B"/>
    <w:rsid w:val="00C3620C"/>
    <w:rsid w:val="00C3664E"/>
    <w:rsid w:val="00C3669E"/>
    <w:rsid w:val="00C36D6D"/>
    <w:rsid w:val="00C372D0"/>
    <w:rsid w:val="00C409E7"/>
    <w:rsid w:val="00C4140F"/>
    <w:rsid w:val="00C43071"/>
    <w:rsid w:val="00C431CD"/>
    <w:rsid w:val="00C43536"/>
    <w:rsid w:val="00C444FD"/>
    <w:rsid w:val="00C44CB2"/>
    <w:rsid w:val="00C5002D"/>
    <w:rsid w:val="00C503B0"/>
    <w:rsid w:val="00C50698"/>
    <w:rsid w:val="00C506C8"/>
    <w:rsid w:val="00C509C8"/>
    <w:rsid w:val="00C50F1E"/>
    <w:rsid w:val="00C51BD8"/>
    <w:rsid w:val="00C521C3"/>
    <w:rsid w:val="00C53ED9"/>
    <w:rsid w:val="00C54D4B"/>
    <w:rsid w:val="00C5524C"/>
    <w:rsid w:val="00C552FB"/>
    <w:rsid w:val="00C5535A"/>
    <w:rsid w:val="00C55443"/>
    <w:rsid w:val="00C55F13"/>
    <w:rsid w:val="00C5628C"/>
    <w:rsid w:val="00C56341"/>
    <w:rsid w:val="00C57350"/>
    <w:rsid w:val="00C57F7E"/>
    <w:rsid w:val="00C57FC6"/>
    <w:rsid w:val="00C609CF"/>
    <w:rsid w:val="00C621FA"/>
    <w:rsid w:val="00C62BFB"/>
    <w:rsid w:val="00C63777"/>
    <w:rsid w:val="00C639A5"/>
    <w:rsid w:val="00C63F1F"/>
    <w:rsid w:val="00C64FB3"/>
    <w:rsid w:val="00C656AB"/>
    <w:rsid w:val="00C66008"/>
    <w:rsid w:val="00C71080"/>
    <w:rsid w:val="00C724D2"/>
    <w:rsid w:val="00C7269E"/>
    <w:rsid w:val="00C73ECE"/>
    <w:rsid w:val="00C765D9"/>
    <w:rsid w:val="00C76D9A"/>
    <w:rsid w:val="00C77AE6"/>
    <w:rsid w:val="00C77BA4"/>
    <w:rsid w:val="00C8102D"/>
    <w:rsid w:val="00C814E6"/>
    <w:rsid w:val="00C822B9"/>
    <w:rsid w:val="00C833AA"/>
    <w:rsid w:val="00C833CA"/>
    <w:rsid w:val="00C84033"/>
    <w:rsid w:val="00C845C1"/>
    <w:rsid w:val="00C84D62"/>
    <w:rsid w:val="00C85895"/>
    <w:rsid w:val="00C90BC2"/>
    <w:rsid w:val="00C912E2"/>
    <w:rsid w:val="00C919F3"/>
    <w:rsid w:val="00C9243C"/>
    <w:rsid w:val="00C9324D"/>
    <w:rsid w:val="00C9358B"/>
    <w:rsid w:val="00C94073"/>
    <w:rsid w:val="00C948C0"/>
    <w:rsid w:val="00C94BBD"/>
    <w:rsid w:val="00C94DE0"/>
    <w:rsid w:val="00C94E2E"/>
    <w:rsid w:val="00C95CF0"/>
    <w:rsid w:val="00C9730C"/>
    <w:rsid w:val="00CA05B4"/>
    <w:rsid w:val="00CA1B13"/>
    <w:rsid w:val="00CA2F42"/>
    <w:rsid w:val="00CA39D0"/>
    <w:rsid w:val="00CA3AD8"/>
    <w:rsid w:val="00CA45B5"/>
    <w:rsid w:val="00CA52AD"/>
    <w:rsid w:val="00CA602D"/>
    <w:rsid w:val="00CA6636"/>
    <w:rsid w:val="00CA6B3E"/>
    <w:rsid w:val="00CA6B45"/>
    <w:rsid w:val="00CA6E2F"/>
    <w:rsid w:val="00CB0376"/>
    <w:rsid w:val="00CB0CC3"/>
    <w:rsid w:val="00CB1A29"/>
    <w:rsid w:val="00CB23F5"/>
    <w:rsid w:val="00CB3450"/>
    <w:rsid w:val="00CB421E"/>
    <w:rsid w:val="00CB429D"/>
    <w:rsid w:val="00CB4BC6"/>
    <w:rsid w:val="00CB50AA"/>
    <w:rsid w:val="00CB7012"/>
    <w:rsid w:val="00CB7031"/>
    <w:rsid w:val="00CB7936"/>
    <w:rsid w:val="00CB7D4D"/>
    <w:rsid w:val="00CC11FC"/>
    <w:rsid w:val="00CC2449"/>
    <w:rsid w:val="00CC36F6"/>
    <w:rsid w:val="00CC41B6"/>
    <w:rsid w:val="00CC51E3"/>
    <w:rsid w:val="00CC6CEC"/>
    <w:rsid w:val="00CC71BE"/>
    <w:rsid w:val="00CD073F"/>
    <w:rsid w:val="00CD13BE"/>
    <w:rsid w:val="00CD23FF"/>
    <w:rsid w:val="00CD3299"/>
    <w:rsid w:val="00CD3467"/>
    <w:rsid w:val="00CD499E"/>
    <w:rsid w:val="00CD4F87"/>
    <w:rsid w:val="00CD51F9"/>
    <w:rsid w:val="00CD5BCF"/>
    <w:rsid w:val="00CD659D"/>
    <w:rsid w:val="00CD6659"/>
    <w:rsid w:val="00CD7CA4"/>
    <w:rsid w:val="00CE06DB"/>
    <w:rsid w:val="00CE11E0"/>
    <w:rsid w:val="00CE1678"/>
    <w:rsid w:val="00CE1C52"/>
    <w:rsid w:val="00CE243D"/>
    <w:rsid w:val="00CE29CE"/>
    <w:rsid w:val="00CE2B8A"/>
    <w:rsid w:val="00CF05BE"/>
    <w:rsid w:val="00CF0805"/>
    <w:rsid w:val="00CF0859"/>
    <w:rsid w:val="00CF0DD5"/>
    <w:rsid w:val="00CF1CD7"/>
    <w:rsid w:val="00CF2089"/>
    <w:rsid w:val="00CF2207"/>
    <w:rsid w:val="00CF3C75"/>
    <w:rsid w:val="00CF3D48"/>
    <w:rsid w:val="00CF4706"/>
    <w:rsid w:val="00CF5258"/>
    <w:rsid w:val="00CF6973"/>
    <w:rsid w:val="00CF7EFD"/>
    <w:rsid w:val="00D0076B"/>
    <w:rsid w:val="00D00C4F"/>
    <w:rsid w:val="00D01E53"/>
    <w:rsid w:val="00D0490A"/>
    <w:rsid w:val="00D05236"/>
    <w:rsid w:val="00D065A8"/>
    <w:rsid w:val="00D079E9"/>
    <w:rsid w:val="00D07A5D"/>
    <w:rsid w:val="00D10353"/>
    <w:rsid w:val="00D10407"/>
    <w:rsid w:val="00D10A59"/>
    <w:rsid w:val="00D10A98"/>
    <w:rsid w:val="00D136DC"/>
    <w:rsid w:val="00D139F6"/>
    <w:rsid w:val="00D1453E"/>
    <w:rsid w:val="00D15762"/>
    <w:rsid w:val="00D15AE9"/>
    <w:rsid w:val="00D162B8"/>
    <w:rsid w:val="00D16581"/>
    <w:rsid w:val="00D176A1"/>
    <w:rsid w:val="00D1781B"/>
    <w:rsid w:val="00D17965"/>
    <w:rsid w:val="00D17DB8"/>
    <w:rsid w:val="00D201F4"/>
    <w:rsid w:val="00D206E1"/>
    <w:rsid w:val="00D21CF5"/>
    <w:rsid w:val="00D229FE"/>
    <w:rsid w:val="00D22DCC"/>
    <w:rsid w:val="00D23878"/>
    <w:rsid w:val="00D241B5"/>
    <w:rsid w:val="00D246E8"/>
    <w:rsid w:val="00D24B45"/>
    <w:rsid w:val="00D25374"/>
    <w:rsid w:val="00D27A5C"/>
    <w:rsid w:val="00D27D16"/>
    <w:rsid w:val="00D302B1"/>
    <w:rsid w:val="00D30677"/>
    <w:rsid w:val="00D316C4"/>
    <w:rsid w:val="00D31DDA"/>
    <w:rsid w:val="00D328C5"/>
    <w:rsid w:val="00D328CC"/>
    <w:rsid w:val="00D32A90"/>
    <w:rsid w:val="00D33897"/>
    <w:rsid w:val="00D342B3"/>
    <w:rsid w:val="00D3600C"/>
    <w:rsid w:val="00D3622E"/>
    <w:rsid w:val="00D363F4"/>
    <w:rsid w:val="00D36414"/>
    <w:rsid w:val="00D3725F"/>
    <w:rsid w:val="00D37282"/>
    <w:rsid w:val="00D40A32"/>
    <w:rsid w:val="00D4136E"/>
    <w:rsid w:val="00D414A8"/>
    <w:rsid w:val="00D426B9"/>
    <w:rsid w:val="00D430B1"/>
    <w:rsid w:val="00D43CA3"/>
    <w:rsid w:val="00D44626"/>
    <w:rsid w:val="00D450E0"/>
    <w:rsid w:val="00D46080"/>
    <w:rsid w:val="00D470C5"/>
    <w:rsid w:val="00D474D5"/>
    <w:rsid w:val="00D51411"/>
    <w:rsid w:val="00D531CB"/>
    <w:rsid w:val="00D53A37"/>
    <w:rsid w:val="00D5469A"/>
    <w:rsid w:val="00D5486E"/>
    <w:rsid w:val="00D56556"/>
    <w:rsid w:val="00D57D0A"/>
    <w:rsid w:val="00D602DF"/>
    <w:rsid w:val="00D62425"/>
    <w:rsid w:val="00D64BEA"/>
    <w:rsid w:val="00D65272"/>
    <w:rsid w:val="00D65695"/>
    <w:rsid w:val="00D65B0C"/>
    <w:rsid w:val="00D65EE0"/>
    <w:rsid w:val="00D67449"/>
    <w:rsid w:val="00D67C3A"/>
    <w:rsid w:val="00D731F7"/>
    <w:rsid w:val="00D747FF"/>
    <w:rsid w:val="00D75865"/>
    <w:rsid w:val="00D75DEE"/>
    <w:rsid w:val="00D77427"/>
    <w:rsid w:val="00D77F94"/>
    <w:rsid w:val="00D77FDA"/>
    <w:rsid w:val="00D80CD4"/>
    <w:rsid w:val="00D813EA"/>
    <w:rsid w:val="00D8265E"/>
    <w:rsid w:val="00D831E8"/>
    <w:rsid w:val="00D83EAF"/>
    <w:rsid w:val="00D85012"/>
    <w:rsid w:val="00D8519F"/>
    <w:rsid w:val="00D8711D"/>
    <w:rsid w:val="00D878FC"/>
    <w:rsid w:val="00D90798"/>
    <w:rsid w:val="00D90C03"/>
    <w:rsid w:val="00D91E5B"/>
    <w:rsid w:val="00D9254F"/>
    <w:rsid w:val="00D928EF"/>
    <w:rsid w:val="00D933E9"/>
    <w:rsid w:val="00D934A1"/>
    <w:rsid w:val="00D935E0"/>
    <w:rsid w:val="00D96834"/>
    <w:rsid w:val="00D96E35"/>
    <w:rsid w:val="00D97AEB"/>
    <w:rsid w:val="00D97F6A"/>
    <w:rsid w:val="00DA1770"/>
    <w:rsid w:val="00DA186F"/>
    <w:rsid w:val="00DA1C4B"/>
    <w:rsid w:val="00DA22E5"/>
    <w:rsid w:val="00DA242D"/>
    <w:rsid w:val="00DA3CC1"/>
    <w:rsid w:val="00DA3F97"/>
    <w:rsid w:val="00DA4868"/>
    <w:rsid w:val="00DA5E70"/>
    <w:rsid w:val="00DA6719"/>
    <w:rsid w:val="00DA7507"/>
    <w:rsid w:val="00DA7F6E"/>
    <w:rsid w:val="00DB00F4"/>
    <w:rsid w:val="00DB0334"/>
    <w:rsid w:val="00DB15B4"/>
    <w:rsid w:val="00DB29EC"/>
    <w:rsid w:val="00DB3897"/>
    <w:rsid w:val="00DB4298"/>
    <w:rsid w:val="00DB45BB"/>
    <w:rsid w:val="00DB495E"/>
    <w:rsid w:val="00DB4BF1"/>
    <w:rsid w:val="00DB545F"/>
    <w:rsid w:val="00DB5D23"/>
    <w:rsid w:val="00DB6341"/>
    <w:rsid w:val="00DB7323"/>
    <w:rsid w:val="00DB7D0C"/>
    <w:rsid w:val="00DB7E98"/>
    <w:rsid w:val="00DC04C6"/>
    <w:rsid w:val="00DC0AC6"/>
    <w:rsid w:val="00DC1148"/>
    <w:rsid w:val="00DC1569"/>
    <w:rsid w:val="00DC28FE"/>
    <w:rsid w:val="00DC2A4A"/>
    <w:rsid w:val="00DC3682"/>
    <w:rsid w:val="00DC3E4A"/>
    <w:rsid w:val="00DC40B7"/>
    <w:rsid w:val="00DC42F3"/>
    <w:rsid w:val="00DC6303"/>
    <w:rsid w:val="00DC6C0B"/>
    <w:rsid w:val="00DC7331"/>
    <w:rsid w:val="00DC79E3"/>
    <w:rsid w:val="00DD0DC3"/>
    <w:rsid w:val="00DD1713"/>
    <w:rsid w:val="00DD1CFC"/>
    <w:rsid w:val="00DD3818"/>
    <w:rsid w:val="00DD4525"/>
    <w:rsid w:val="00DD47C3"/>
    <w:rsid w:val="00DD4AE0"/>
    <w:rsid w:val="00DD4F02"/>
    <w:rsid w:val="00DD5ACA"/>
    <w:rsid w:val="00DD5F1B"/>
    <w:rsid w:val="00DD65F4"/>
    <w:rsid w:val="00DE0A9C"/>
    <w:rsid w:val="00DE0B6A"/>
    <w:rsid w:val="00DE0E9B"/>
    <w:rsid w:val="00DE10AF"/>
    <w:rsid w:val="00DE11FC"/>
    <w:rsid w:val="00DE14A6"/>
    <w:rsid w:val="00DE2562"/>
    <w:rsid w:val="00DE2C14"/>
    <w:rsid w:val="00DE4043"/>
    <w:rsid w:val="00DE4105"/>
    <w:rsid w:val="00DE476B"/>
    <w:rsid w:val="00DE485F"/>
    <w:rsid w:val="00DE6E23"/>
    <w:rsid w:val="00DE6ED5"/>
    <w:rsid w:val="00DE7DE9"/>
    <w:rsid w:val="00DF297E"/>
    <w:rsid w:val="00DF3510"/>
    <w:rsid w:val="00DF3BD9"/>
    <w:rsid w:val="00DF3C52"/>
    <w:rsid w:val="00DF3EC4"/>
    <w:rsid w:val="00DF3F97"/>
    <w:rsid w:val="00DF464B"/>
    <w:rsid w:val="00DF55EA"/>
    <w:rsid w:val="00DF5697"/>
    <w:rsid w:val="00DF6531"/>
    <w:rsid w:val="00DF66A0"/>
    <w:rsid w:val="00DF6C8A"/>
    <w:rsid w:val="00DF728C"/>
    <w:rsid w:val="00E00624"/>
    <w:rsid w:val="00E00DA3"/>
    <w:rsid w:val="00E01A34"/>
    <w:rsid w:val="00E021A9"/>
    <w:rsid w:val="00E03209"/>
    <w:rsid w:val="00E03D39"/>
    <w:rsid w:val="00E04F7F"/>
    <w:rsid w:val="00E05F34"/>
    <w:rsid w:val="00E06D36"/>
    <w:rsid w:val="00E06F7D"/>
    <w:rsid w:val="00E07BF2"/>
    <w:rsid w:val="00E1124D"/>
    <w:rsid w:val="00E1199B"/>
    <w:rsid w:val="00E11A25"/>
    <w:rsid w:val="00E11C23"/>
    <w:rsid w:val="00E146F3"/>
    <w:rsid w:val="00E1637E"/>
    <w:rsid w:val="00E17BD5"/>
    <w:rsid w:val="00E17D94"/>
    <w:rsid w:val="00E20184"/>
    <w:rsid w:val="00E201B8"/>
    <w:rsid w:val="00E20DEC"/>
    <w:rsid w:val="00E2179F"/>
    <w:rsid w:val="00E21EC1"/>
    <w:rsid w:val="00E24CED"/>
    <w:rsid w:val="00E257CC"/>
    <w:rsid w:val="00E25DE1"/>
    <w:rsid w:val="00E2618B"/>
    <w:rsid w:val="00E2628B"/>
    <w:rsid w:val="00E264B5"/>
    <w:rsid w:val="00E26C1C"/>
    <w:rsid w:val="00E30D39"/>
    <w:rsid w:val="00E315C7"/>
    <w:rsid w:val="00E31E5B"/>
    <w:rsid w:val="00E323E1"/>
    <w:rsid w:val="00E3341B"/>
    <w:rsid w:val="00E334BC"/>
    <w:rsid w:val="00E3365C"/>
    <w:rsid w:val="00E33E7E"/>
    <w:rsid w:val="00E34399"/>
    <w:rsid w:val="00E3551F"/>
    <w:rsid w:val="00E35B9C"/>
    <w:rsid w:val="00E36252"/>
    <w:rsid w:val="00E375C0"/>
    <w:rsid w:val="00E40001"/>
    <w:rsid w:val="00E404C8"/>
    <w:rsid w:val="00E41014"/>
    <w:rsid w:val="00E41136"/>
    <w:rsid w:val="00E41883"/>
    <w:rsid w:val="00E41A0C"/>
    <w:rsid w:val="00E42E40"/>
    <w:rsid w:val="00E43260"/>
    <w:rsid w:val="00E4411A"/>
    <w:rsid w:val="00E4463E"/>
    <w:rsid w:val="00E44DF0"/>
    <w:rsid w:val="00E45A37"/>
    <w:rsid w:val="00E466F6"/>
    <w:rsid w:val="00E46FDA"/>
    <w:rsid w:val="00E47CFB"/>
    <w:rsid w:val="00E51355"/>
    <w:rsid w:val="00E51533"/>
    <w:rsid w:val="00E51DDF"/>
    <w:rsid w:val="00E53866"/>
    <w:rsid w:val="00E53D73"/>
    <w:rsid w:val="00E55046"/>
    <w:rsid w:val="00E559F7"/>
    <w:rsid w:val="00E560CA"/>
    <w:rsid w:val="00E56226"/>
    <w:rsid w:val="00E567E0"/>
    <w:rsid w:val="00E609EA"/>
    <w:rsid w:val="00E61B4F"/>
    <w:rsid w:val="00E6253A"/>
    <w:rsid w:val="00E63378"/>
    <w:rsid w:val="00E63CFB"/>
    <w:rsid w:val="00E63FDA"/>
    <w:rsid w:val="00E64033"/>
    <w:rsid w:val="00E647B0"/>
    <w:rsid w:val="00E6494D"/>
    <w:rsid w:val="00E64F52"/>
    <w:rsid w:val="00E651FE"/>
    <w:rsid w:val="00E66B9F"/>
    <w:rsid w:val="00E67DF5"/>
    <w:rsid w:val="00E70AED"/>
    <w:rsid w:val="00E71049"/>
    <w:rsid w:val="00E71452"/>
    <w:rsid w:val="00E71467"/>
    <w:rsid w:val="00E71AFD"/>
    <w:rsid w:val="00E74B99"/>
    <w:rsid w:val="00E74C7D"/>
    <w:rsid w:val="00E75192"/>
    <w:rsid w:val="00E755FE"/>
    <w:rsid w:val="00E75A05"/>
    <w:rsid w:val="00E7713E"/>
    <w:rsid w:val="00E775BF"/>
    <w:rsid w:val="00E8018A"/>
    <w:rsid w:val="00E80314"/>
    <w:rsid w:val="00E8170F"/>
    <w:rsid w:val="00E81720"/>
    <w:rsid w:val="00E819B8"/>
    <w:rsid w:val="00E8244C"/>
    <w:rsid w:val="00E84096"/>
    <w:rsid w:val="00E8468E"/>
    <w:rsid w:val="00E84DA6"/>
    <w:rsid w:val="00E85140"/>
    <w:rsid w:val="00E85400"/>
    <w:rsid w:val="00E85605"/>
    <w:rsid w:val="00E90B8B"/>
    <w:rsid w:val="00E90D16"/>
    <w:rsid w:val="00E90E28"/>
    <w:rsid w:val="00E91EE7"/>
    <w:rsid w:val="00E92D1A"/>
    <w:rsid w:val="00E93FCB"/>
    <w:rsid w:val="00E9403F"/>
    <w:rsid w:val="00E95342"/>
    <w:rsid w:val="00E95B3E"/>
    <w:rsid w:val="00E97406"/>
    <w:rsid w:val="00E97813"/>
    <w:rsid w:val="00E97BC5"/>
    <w:rsid w:val="00E97FDD"/>
    <w:rsid w:val="00EA055D"/>
    <w:rsid w:val="00EA0634"/>
    <w:rsid w:val="00EA083C"/>
    <w:rsid w:val="00EA12DC"/>
    <w:rsid w:val="00EA39E8"/>
    <w:rsid w:val="00EA4905"/>
    <w:rsid w:val="00EA506B"/>
    <w:rsid w:val="00EA5F2A"/>
    <w:rsid w:val="00EA6234"/>
    <w:rsid w:val="00EB0F1E"/>
    <w:rsid w:val="00EB1684"/>
    <w:rsid w:val="00EB30AC"/>
    <w:rsid w:val="00EB31B6"/>
    <w:rsid w:val="00EB32FF"/>
    <w:rsid w:val="00EB3C61"/>
    <w:rsid w:val="00EB4DF7"/>
    <w:rsid w:val="00EB504C"/>
    <w:rsid w:val="00EB53E3"/>
    <w:rsid w:val="00EB5D60"/>
    <w:rsid w:val="00EB6556"/>
    <w:rsid w:val="00EB76E0"/>
    <w:rsid w:val="00EC0179"/>
    <w:rsid w:val="00EC154C"/>
    <w:rsid w:val="00EC17EF"/>
    <w:rsid w:val="00EC1969"/>
    <w:rsid w:val="00EC2014"/>
    <w:rsid w:val="00EC2A97"/>
    <w:rsid w:val="00EC491E"/>
    <w:rsid w:val="00EC4D8D"/>
    <w:rsid w:val="00EC5F9D"/>
    <w:rsid w:val="00EC683C"/>
    <w:rsid w:val="00EC6884"/>
    <w:rsid w:val="00EC715F"/>
    <w:rsid w:val="00EC73C2"/>
    <w:rsid w:val="00EC73E2"/>
    <w:rsid w:val="00ED13EE"/>
    <w:rsid w:val="00ED1F72"/>
    <w:rsid w:val="00ED2392"/>
    <w:rsid w:val="00ED32EF"/>
    <w:rsid w:val="00ED4171"/>
    <w:rsid w:val="00ED4379"/>
    <w:rsid w:val="00ED4573"/>
    <w:rsid w:val="00ED4DFA"/>
    <w:rsid w:val="00ED60E2"/>
    <w:rsid w:val="00ED62FC"/>
    <w:rsid w:val="00ED7918"/>
    <w:rsid w:val="00EE05DB"/>
    <w:rsid w:val="00EE211F"/>
    <w:rsid w:val="00EE2614"/>
    <w:rsid w:val="00EE3DC7"/>
    <w:rsid w:val="00EE43A8"/>
    <w:rsid w:val="00EE45C3"/>
    <w:rsid w:val="00EE551F"/>
    <w:rsid w:val="00EE6566"/>
    <w:rsid w:val="00EE6BD5"/>
    <w:rsid w:val="00EE7D3E"/>
    <w:rsid w:val="00EF0A94"/>
    <w:rsid w:val="00EF11C6"/>
    <w:rsid w:val="00EF1B83"/>
    <w:rsid w:val="00EF2142"/>
    <w:rsid w:val="00EF3499"/>
    <w:rsid w:val="00EF3E53"/>
    <w:rsid w:val="00EF48CB"/>
    <w:rsid w:val="00EF77E4"/>
    <w:rsid w:val="00F017EA"/>
    <w:rsid w:val="00F02DE6"/>
    <w:rsid w:val="00F02E45"/>
    <w:rsid w:val="00F03A7E"/>
    <w:rsid w:val="00F03DC4"/>
    <w:rsid w:val="00F04429"/>
    <w:rsid w:val="00F04BD1"/>
    <w:rsid w:val="00F0555E"/>
    <w:rsid w:val="00F05615"/>
    <w:rsid w:val="00F05A9C"/>
    <w:rsid w:val="00F06114"/>
    <w:rsid w:val="00F066C3"/>
    <w:rsid w:val="00F068CE"/>
    <w:rsid w:val="00F06D40"/>
    <w:rsid w:val="00F07373"/>
    <w:rsid w:val="00F0762F"/>
    <w:rsid w:val="00F07DBB"/>
    <w:rsid w:val="00F1092C"/>
    <w:rsid w:val="00F10A62"/>
    <w:rsid w:val="00F119FD"/>
    <w:rsid w:val="00F12486"/>
    <w:rsid w:val="00F12856"/>
    <w:rsid w:val="00F129AB"/>
    <w:rsid w:val="00F129E4"/>
    <w:rsid w:val="00F12B90"/>
    <w:rsid w:val="00F13B0F"/>
    <w:rsid w:val="00F13DCC"/>
    <w:rsid w:val="00F17662"/>
    <w:rsid w:val="00F17B59"/>
    <w:rsid w:val="00F17C65"/>
    <w:rsid w:val="00F2127B"/>
    <w:rsid w:val="00F21596"/>
    <w:rsid w:val="00F21FA6"/>
    <w:rsid w:val="00F22354"/>
    <w:rsid w:val="00F22AED"/>
    <w:rsid w:val="00F22CF9"/>
    <w:rsid w:val="00F22F29"/>
    <w:rsid w:val="00F23009"/>
    <w:rsid w:val="00F230A0"/>
    <w:rsid w:val="00F232EF"/>
    <w:rsid w:val="00F23BE7"/>
    <w:rsid w:val="00F23F38"/>
    <w:rsid w:val="00F247C2"/>
    <w:rsid w:val="00F24990"/>
    <w:rsid w:val="00F24EA5"/>
    <w:rsid w:val="00F24FD3"/>
    <w:rsid w:val="00F25336"/>
    <w:rsid w:val="00F25413"/>
    <w:rsid w:val="00F30107"/>
    <w:rsid w:val="00F31D18"/>
    <w:rsid w:val="00F31EE9"/>
    <w:rsid w:val="00F3255B"/>
    <w:rsid w:val="00F329F5"/>
    <w:rsid w:val="00F32A3B"/>
    <w:rsid w:val="00F33174"/>
    <w:rsid w:val="00F33686"/>
    <w:rsid w:val="00F348C4"/>
    <w:rsid w:val="00F349CD"/>
    <w:rsid w:val="00F34A04"/>
    <w:rsid w:val="00F3614B"/>
    <w:rsid w:val="00F37746"/>
    <w:rsid w:val="00F40ADC"/>
    <w:rsid w:val="00F42539"/>
    <w:rsid w:val="00F433F0"/>
    <w:rsid w:val="00F460A1"/>
    <w:rsid w:val="00F46307"/>
    <w:rsid w:val="00F47191"/>
    <w:rsid w:val="00F47313"/>
    <w:rsid w:val="00F4777D"/>
    <w:rsid w:val="00F479F1"/>
    <w:rsid w:val="00F47B3A"/>
    <w:rsid w:val="00F51209"/>
    <w:rsid w:val="00F5125B"/>
    <w:rsid w:val="00F5149F"/>
    <w:rsid w:val="00F5186B"/>
    <w:rsid w:val="00F52F7B"/>
    <w:rsid w:val="00F53665"/>
    <w:rsid w:val="00F542E4"/>
    <w:rsid w:val="00F55EE8"/>
    <w:rsid w:val="00F564B5"/>
    <w:rsid w:val="00F56700"/>
    <w:rsid w:val="00F56AB7"/>
    <w:rsid w:val="00F56FEB"/>
    <w:rsid w:val="00F6098D"/>
    <w:rsid w:val="00F611D2"/>
    <w:rsid w:val="00F62068"/>
    <w:rsid w:val="00F62DE2"/>
    <w:rsid w:val="00F6306B"/>
    <w:rsid w:val="00F64527"/>
    <w:rsid w:val="00F64607"/>
    <w:rsid w:val="00F64661"/>
    <w:rsid w:val="00F64848"/>
    <w:rsid w:val="00F64C87"/>
    <w:rsid w:val="00F66A43"/>
    <w:rsid w:val="00F66B3D"/>
    <w:rsid w:val="00F67D54"/>
    <w:rsid w:val="00F70235"/>
    <w:rsid w:val="00F70F61"/>
    <w:rsid w:val="00F730FA"/>
    <w:rsid w:val="00F74E8D"/>
    <w:rsid w:val="00F74F95"/>
    <w:rsid w:val="00F751A7"/>
    <w:rsid w:val="00F8078C"/>
    <w:rsid w:val="00F80A4B"/>
    <w:rsid w:val="00F81A37"/>
    <w:rsid w:val="00F821C2"/>
    <w:rsid w:val="00F82874"/>
    <w:rsid w:val="00F82DC3"/>
    <w:rsid w:val="00F836C6"/>
    <w:rsid w:val="00F839B9"/>
    <w:rsid w:val="00F860D3"/>
    <w:rsid w:val="00F87EBB"/>
    <w:rsid w:val="00F913D5"/>
    <w:rsid w:val="00F9168D"/>
    <w:rsid w:val="00F9292E"/>
    <w:rsid w:val="00F92BD9"/>
    <w:rsid w:val="00F93BF7"/>
    <w:rsid w:val="00F94062"/>
    <w:rsid w:val="00F95BAB"/>
    <w:rsid w:val="00FA0C28"/>
    <w:rsid w:val="00FA11B9"/>
    <w:rsid w:val="00FA1EA9"/>
    <w:rsid w:val="00FA26DA"/>
    <w:rsid w:val="00FA275A"/>
    <w:rsid w:val="00FA3970"/>
    <w:rsid w:val="00FA482C"/>
    <w:rsid w:val="00FA5202"/>
    <w:rsid w:val="00FA56FD"/>
    <w:rsid w:val="00FA5BD8"/>
    <w:rsid w:val="00FA5E3B"/>
    <w:rsid w:val="00FA63F9"/>
    <w:rsid w:val="00FA6900"/>
    <w:rsid w:val="00FA694A"/>
    <w:rsid w:val="00FA6B53"/>
    <w:rsid w:val="00FA7A26"/>
    <w:rsid w:val="00FA7EE5"/>
    <w:rsid w:val="00FB0D0D"/>
    <w:rsid w:val="00FB25DE"/>
    <w:rsid w:val="00FB2B08"/>
    <w:rsid w:val="00FB2F72"/>
    <w:rsid w:val="00FB3D16"/>
    <w:rsid w:val="00FB3F82"/>
    <w:rsid w:val="00FB4461"/>
    <w:rsid w:val="00FB5C2C"/>
    <w:rsid w:val="00FB5D7A"/>
    <w:rsid w:val="00FB62AE"/>
    <w:rsid w:val="00FB66F9"/>
    <w:rsid w:val="00FB67BE"/>
    <w:rsid w:val="00FC1116"/>
    <w:rsid w:val="00FC15D4"/>
    <w:rsid w:val="00FC1A09"/>
    <w:rsid w:val="00FC1E02"/>
    <w:rsid w:val="00FC1F78"/>
    <w:rsid w:val="00FC3A39"/>
    <w:rsid w:val="00FC44BD"/>
    <w:rsid w:val="00FC4BE1"/>
    <w:rsid w:val="00FC4CCD"/>
    <w:rsid w:val="00FC5408"/>
    <w:rsid w:val="00FC5E16"/>
    <w:rsid w:val="00FC6174"/>
    <w:rsid w:val="00FC64B2"/>
    <w:rsid w:val="00FC69BE"/>
    <w:rsid w:val="00FC70A6"/>
    <w:rsid w:val="00FC7510"/>
    <w:rsid w:val="00FC7593"/>
    <w:rsid w:val="00FC75DA"/>
    <w:rsid w:val="00FC7DC5"/>
    <w:rsid w:val="00FD0952"/>
    <w:rsid w:val="00FD1379"/>
    <w:rsid w:val="00FD1519"/>
    <w:rsid w:val="00FD4530"/>
    <w:rsid w:val="00FD45FB"/>
    <w:rsid w:val="00FD46A0"/>
    <w:rsid w:val="00FD5479"/>
    <w:rsid w:val="00FD58A3"/>
    <w:rsid w:val="00FD5AC5"/>
    <w:rsid w:val="00FD5D81"/>
    <w:rsid w:val="00FD65DB"/>
    <w:rsid w:val="00FD74C3"/>
    <w:rsid w:val="00FD77B6"/>
    <w:rsid w:val="00FE0667"/>
    <w:rsid w:val="00FE0BA2"/>
    <w:rsid w:val="00FE378B"/>
    <w:rsid w:val="00FE4492"/>
    <w:rsid w:val="00FE5B60"/>
    <w:rsid w:val="00FE5B7D"/>
    <w:rsid w:val="00FE69A6"/>
    <w:rsid w:val="00FF07F6"/>
    <w:rsid w:val="00FF0FD6"/>
    <w:rsid w:val="00FF0FE1"/>
    <w:rsid w:val="00FF1580"/>
    <w:rsid w:val="00FF16E3"/>
    <w:rsid w:val="00FF2A20"/>
    <w:rsid w:val="00FF3889"/>
    <w:rsid w:val="00FF483D"/>
    <w:rsid w:val="00FF4FC5"/>
    <w:rsid w:val="00FF5169"/>
    <w:rsid w:val="00FF59A2"/>
    <w:rsid w:val="00FF5AAA"/>
    <w:rsid w:val="00FF5F2E"/>
    <w:rsid w:val="00FF6461"/>
    <w:rsid w:val="00FF75C3"/>
    <w:rsid w:val="00FF7637"/>
    <w:rsid w:val="00FF7F2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B3C61"/>
    <w:rPr>
      <w:szCs w:val="20"/>
      <w:lang w:eastAsia="en-US"/>
    </w:rPr>
  </w:style>
  <w:style w:type="paragraph" w:styleId="Heading1">
    <w:name w:val="heading 1"/>
    <w:basedOn w:val="Normal"/>
    <w:next w:val="Normal"/>
    <w:link w:val="Heading1Char"/>
    <w:uiPriority w:val="99"/>
    <w:qFormat/>
    <w:rsid w:val="00A44358"/>
    <w:pPr>
      <w:keepNext/>
      <w:numPr>
        <w:numId w:val="1"/>
      </w:numPr>
      <w:outlineLvl w:val="0"/>
    </w:pPr>
    <w:rPr>
      <w:rFonts w:ascii="Arial" w:hAnsi="Arial"/>
      <w:b/>
      <w:color w:val="0000FF"/>
    </w:rPr>
  </w:style>
  <w:style w:type="paragraph" w:styleId="Heading2">
    <w:name w:val="heading 2"/>
    <w:basedOn w:val="Normal"/>
    <w:next w:val="Normal"/>
    <w:link w:val="Heading2Char"/>
    <w:uiPriority w:val="99"/>
    <w:qFormat/>
    <w:rsid w:val="00A44358"/>
    <w:pPr>
      <w:keepNext/>
      <w:numPr>
        <w:ilvl w:val="1"/>
        <w:numId w:val="1"/>
      </w:numPr>
      <w:outlineLvl w:val="1"/>
    </w:pPr>
    <w:rPr>
      <w:rFonts w:ascii="Arial" w:hAnsi="Arial"/>
      <w:color w:val="0000FF"/>
    </w:rPr>
  </w:style>
  <w:style w:type="paragraph" w:styleId="Heading3">
    <w:name w:val="heading 3"/>
    <w:basedOn w:val="Normal"/>
    <w:next w:val="Normal"/>
    <w:link w:val="Heading3Char"/>
    <w:uiPriority w:val="99"/>
    <w:qFormat/>
    <w:rsid w:val="00A44358"/>
    <w:pPr>
      <w:keepNext/>
      <w:numPr>
        <w:ilvl w:val="2"/>
        <w:numId w:val="1"/>
      </w:numPr>
      <w:spacing w:before="240" w:after="60"/>
      <w:outlineLvl w:val="2"/>
    </w:pPr>
    <w:rPr>
      <w:rFonts w:ascii="Arial" w:hAnsi="Arial"/>
      <w:sz w:val="24"/>
    </w:rPr>
  </w:style>
  <w:style w:type="paragraph" w:styleId="Heading4">
    <w:name w:val="heading 4"/>
    <w:basedOn w:val="Normal"/>
    <w:next w:val="Normal"/>
    <w:link w:val="Heading4Char"/>
    <w:uiPriority w:val="99"/>
    <w:qFormat/>
    <w:rsid w:val="00A44358"/>
    <w:pPr>
      <w:keepNext/>
      <w:numPr>
        <w:ilvl w:val="3"/>
        <w:numId w:val="1"/>
      </w:numPr>
      <w:spacing w:before="240" w:after="60"/>
      <w:outlineLvl w:val="3"/>
    </w:pPr>
    <w:rPr>
      <w:rFonts w:ascii="Arial" w:hAnsi="Arial"/>
      <w:b/>
      <w:sz w:val="24"/>
    </w:rPr>
  </w:style>
  <w:style w:type="paragraph" w:styleId="Heading5">
    <w:name w:val="heading 5"/>
    <w:basedOn w:val="Normal"/>
    <w:next w:val="Normal"/>
    <w:link w:val="Heading5Char"/>
    <w:uiPriority w:val="99"/>
    <w:qFormat/>
    <w:rsid w:val="00A44358"/>
    <w:pPr>
      <w:numPr>
        <w:ilvl w:val="4"/>
        <w:numId w:val="1"/>
      </w:numPr>
      <w:spacing w:before="240" w:after="60"/>
      <w:outlineLvl w:val="4"/>
    </w:pPr>
  </w:style>
  <w:style w:type="paragraph" w:styleId="Heading6">
    <w:name w:val="heading 6"/>
    <w:basedOn w:val="Normal"/>
    <w:next w:val="Normal"/>
    <w:link w:val="Heading6Char"/>
    <w:uiPriority w:val="99"/>
    <w:qFormat/>
    <w:rsid w:val="00A44358"/>
    <w:pPr>
      <w:numPr>
        <w:ilvl w:val="5"/>
        <w:numId w:val="1"/>
      </w:numPr>
      <w:spacing w:before="240" w:after="60"/>
      <w:outlineLvl w:val="5"/>
    </w:pPr>
    <w:rPr>
      <w:i/>
    </w:rPr>
  </w:style>
  <w:style w:type="paragraph" w:styleId="Heading7">
    <w:name w:val="heading 7"/>
    <w:basedOn w:val="Normal"/>
    <w:next w:val="Normal"/>
    <w:link w:val="Heading7Char"/>
    <w:uiPriority w:val="99"/>
    <w:qFormat/>
    <w:rsid w:val="00A44358"/>
    <w:pPr>
      <w:numPr>
        <w:ilvl w:val="6"/>
        <w:numId w:val="1"/>
      </w:numPr>
      <w:spacing w:before="240" w:after="60"/>
      <w:outlineLvl w:val="6"/>
    </w:pPr>
    <w:rPr>
      <w:rFonts w:ascii="Arial" w:hAnsi="Arial"/>
      <w:sz w:val="20"/>
    </w:rPr>
  </w:style>
  <w:style w:type="paragraph" w:styleId="Heading8">
    <w:name w:val="heading 8"/>
    <w:basedOn w:val="Normal"/>
    <w:next w:val="Normal"/>
    <w:link w:val="Heading8Char"/>
    <w:uiPriority w:val="99"/>
    <w:qFormat/>
    <w:rsid w:val="00A44358"/>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uiPriority w:val="99"/>
    <w:qFormat/>
    <w:rsid w:val="00A44358"/>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A687B"/>
    <w:rPr>
      <w:rFonts w:ascii="Arial" w:hAnsi="Arial"/>
      <w:b/>
      <w:color w:val="0000FF"/>
      <w:szCs w:val="20"/>
      <w:lang w:eastAsia="en-US"/>
    </w:rPr>
  </w:style>
  <w:style w:type="character" w:customStyle="1" w:styleId="Heading2Char">
    <w:name w:val="Heading 2 Char"/>
    <w:basedOn w:val="DefaultParagraphFont"/>
    <w:link w:val="Heading2"/>
    <w:uiPriority w:val="99"/>
    <w:locked/>
    <w:rsid w:val="005A687B"/>
    <w:rPr>
      <w:rFonts w:ascii="Arial" w:hAnsi="Arial"/>
      <w:color w:val="0000FF"/>
      <w:szCs w:val="20"/>
      <w:lang w:eastAsia="en-US"/>
    </w:rPr>
  </w:style>
  <w:style w:type="character" w:customStyle="1" w:styleId="Heading3Char">
    <w:name w:val="Heading 3 Char"/>
    <w:basedOn w:val="DefaultParagraphFont"/>
    <w:link w:val="Heading3"/>
    <w:uiPriority w:val="99"/>
    <w:locked/>
    <w:rsid w:val="005A687B"/>
    <w:rPr>
      <w:rFonts w:ascii="Arial" w:hAnsi="Arial"/>
      <w:sz w:val="24"/>
      <w:szCs w:val="20"/>
      <w:lang w:eastAsia="en-US"/>
    </w:rPr>
  </w:style>
  <w:style w:type="character" w:customStyle="1" w:styleId="Heading4Char">
    <w:name w:val="Heading 4 Char"/>
    <w:basedOn w:val="DefaultParagraphFont"/>
    <w:link w:val="Heading4"/>
    <w:uiPriority w:val="99"/>
    <w:locked/>
    <w:rsid w:val="005A687B"/>
    <w:rPr>
      <w:rFonts w:ascii="Arial" w:hAnsi="Arial"/>
      <w:b/>
      <w:sz w:val="24"/>
      <w:szCs w:val="20"/>
      <w:lang w:eastAsia="en-US"/>
    </w:rPr>
  </w:style>
  <w:style w:type="character" w:customStyle="1" w:styleId="Heading5Char">
    <w:name w:val="Heading 5 Char"/>
    <w:basedOn w:val="DefaultParagraphFont"/>
    <w:link w:val="Heading5"/>
    <w:uiPriority w:val="99"/>
    <w:locked/>
    <w:rsid w:val="005A687B"/>
    <w:rPr>
      <w:szCs w:val="20"/>
      <w:lang w:eastAsia="en-US"/>
    </w:rPr>
  </w:style>
  <w:style w:type="character" w:customStyle="1" w:styleId="Heading6Char">
    <w:name w:val="Heading 6 Char"/>
    <w:basedOn w:val="DefaultParagraphFont"/>
    <w:link w:val="Heading6"/>
    <w:uiPriority w:val="99"/>
    <w:locked/>
    <w:rsid w:val="005A687B"/>
    <w:rPr>
      <w:i/>
      <w:szCs w:val="20"/>
      <w:lang w:eastAsia="en-US"/>
    </w:rPr>
  </w:style>
  <w:style w:type="character" w:customStyle="1" w:styleId="Heading7Char">
    <w:name w:val="Heading 7 Char"/>
    <w:basedOn w:val="DefaultParagraphFont"/>
    <w:link w:val="Heading7"/>
    <w:uiPriority w:val="99"/>
    <w:locked/>
    <w:rsid w:val="005A687B"/>
    <w:rPr>
      <w:rFonts w:ascii="Arial" w:hAnsi="Arial"/>
      <w:sz w:val="20"/>
      <w:szCs w:val="20"/>
      <w:lang w:eastAsia="en-US"/>
    </w:rPr>
  </w:style>
  <w:style w:type="character" w:customStyle="1" w:styleId="Heading8Char">
    <w:name w:val="Heading 8 Char"/>
    <w:basedOn w:val="DefaultParagraphFont"/>
    <w:link w:val="Heading8"/>
    <w:uiPriority w:val="99"/>
    <w:locked/>
    <w:rsid w:val="005A687B"/>
    <w:rPr>
      <w:rFonts w:ascii="Arial" w:hAnsi="Arial"/>
      <w:i/>
      <w:sz w:val="20"/>
      <w:szCs w:val="20"/>
      <w:lang w:eastAsia="en-US"/>
    </w:rPr>
  </w:style>
  <w:style w:type="character" w:customStyle="1" w:styleId="Heading9Char">
    <w:name w:val="Heading 9 Char"/>
    <w:basedOn w:val="DefaultParagraphFont"/>
    <w:link w:val="Heading9"/>
    <w:uiPriority w:val="99"/>
    <w:locked/>
    <w:rsid w:val="005A687B"/>
    <w:rPr>
      <w:rFonts w:ascii="Arial" w:hAnsi="Arial"/>
      <w:b/>
      <w:i/>
      <w:sz w:val="18"/>
      <w:szCs w:val="20"/>
      <w:lang w:eastAsia="en-US"/>
    </w:rPr>
  </w:style>
  <w:style w:type="paragraph" w:styleId="Header">
    <w:name w:val="header"/>
    <w:basedOn w:val="Normal"/>
    <w:link w:val="HeaderChar"/>
    <w:uiPriority w:val="99"/>
    <w:rsid w:val="00A44358"/>
    <w:pPr>
      <w:tabs>
        <w:tab w:val="center" w:pos="4320"/>
        <w:tab w:val="right" w:pos="8640"/>
      </w:tabs>
    </w:pPr>
  </w:style>
  <w:style w:type="character" w:customStyle="1" w:styleId="HeaderChar">
    <w:name w:val="Header Char"/>
    <w:basedOn w:val="DefaultParagraphFont"/>
    <w:link w:val="Header"/>
    <w:uiPriority w:val="99"/>
    <w:semiHidden/>
    <w:locked/>
    <w:rsid w:val="005A687B"/>
    <w:rPr>
      <w:rFonts w:cs="Times New Roman"/>
      <w:sz w:val="20"/>
      <w:szCs w:val="20"/>
      <w:lang w:eastAsia="en-US"/>
    </w:rPr>
  </w:style>
  <w:style w:type="paragraph" w:styleId="Footer">
    <w:name w:val="footer"/>
    <w:basedOn w:val="Normal"/>
    <w:link w:val="FooterChar"/>
    <w:uiPriority w:val="99"/>
    <w:rsid w:val="00A44358"/>
    <w:pPr>
      <w:tabs>
        <w:tab w:val="center" w:pos="4320"/>
        <w:tab w:val="right" w:pos="8640"/>
      </w:tabs>
      <w:spacing w:after="120"/>
    </w:pPr>
  </w:style>
  <w:style w:type="character" w:customStyle="1" w:styleId="FooterChar">
    <w:name w:val="Footer Char"/>
    <w:basedOn w:val="DefaultParagraphFont"/>
    <w:link w:val="Footer"/>
    <w:uiPriority w:val="99"/>
    <w:locked/>
    <w:rsid w:val="005A687B"/>
    <w:rPr>
      <w:rFonts w:cs="Times New Roman"/>
      <w:sz w:val="20"/>
      <w:szCs w:val="20"/>
      <w:lang w:eastAsia="en-US"/>
    </w:rPr>
  </w:style>
  <w:style w:type="character" w:styleId="CommentReference">
    <w:name w:val="annotation reference"/>
    <w:basedOn w:val="DefaultParagraphFont"/>
    <w:uiPriority w:val="99"/>
    <w:semiHidden/>
    <w:rsid w:val="00A44358"/>
    <w:rPr>
      <w:rFonts w:cs="Times New Roman"/>
      <w:sz w:val="16"/>
      <w:szCs w:val="16"/>
    </w:rPr>
  </w:style>
  <w:style w:type="paragraph" w:styleId="CommentText">
    <w:name w:val="annotation text"/>
    <w:basedOn w:val="Normal"/>
    <w:link w:val="CommentTextChar"/>
    <w:uiPriority w:val="99"/>
    <w:semiHidden/>
    <w:rsid w:val="00A44358"/>
    <w:rPr>
      <w:sz w:val="20"/>
    </w:rPr>
  </w:style>
  <w:style w:type="character" w:customStyle="1" w:styleId="CommentTextChar">
    <w:name w:val="Comment Text Char"/>
    <w:basedOn w:val="DefaultParagraphFont"/>
    <w:link w:val="CommentText"/>
    <w:uiPriority w:val="99"/>
    <w:semiHidden/>
    <w:locked/>
    <w:rsid w:val="005A687B"/>
    <w:rPr>
      <w:rFonts w:cs="Times New Roman"/>
      <w:sz w:val="20"/>
      <w:szCs w:val="20"/>
      <w:lang w:eastAsia="en-US"/>
    </w:rPr>
  </w:style>
  <w:style w:type="character" w:styleId="PageNumber">
    <w:name w:val="page number"/>
    <w:basedOn w:val="DefaultParagraphFont"/>
    <w:rsid w:val="00A44358"/>
    <w:rPr>
      <w:rFonts w:cs="Times New Roman"/>
    </w:rPr>
  </w:style>
  <w:style w:type="paragraph" w:styleId="DocumentMap">
    <w:name w:val="Document Map"/>
    <w:basedOn w:val="Normal"/>
    <w:link w:val="DocumentMapChar"/>
    <w:uiPriority w:val="99"/>
    <w:semiHidden/>
    <w:rsid w:val="00A44358"/>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5A687B"/>
    <w:rPr>
      <w:rFonts w:cs="Times New Roman"/>
      <w:sz w:val="2"/>
      <w:lang w:eastAsia="en-US"/>
    </w:rPr>
  </w:style>
  <w:style w:type="character" w:customStyle="1" w:styleId="projecttitle">
    <w:name w:val="project title"/>
    <w:basedOn w:val="DefaultParagraphFont"/>
    <w:uiPriority w:val="99"/>
    <w:rsid w:val="00E47CFB"/>
    <w:rPr>
      <w:rFonts w:ascii="LucidaSans" w:hAnsi="LucidaSans" w:cs="Times New Roman"/>
      <w:b/>
      <w:spacing w:val="-2"/>
      <w:sz w:val="28"/>
    </w:rPr>
  </w:style>
  <w:style w:type="paragraph" w:styleId="ListBullet">
    <w:name w:val="List Bullet"/>
    <w:basedOn w:val="Normal"/>
    <w:autoRedefine/>
    <w:uiPriority w:val="99"/>
    <w:rsid w:val="002C7007"/>
    <w:pPr>
      <w:spacing w:before="60" w:after="60"/>
    </w:pPr>
    <w:rPr>
      <w:rFonts w:ascii="Arial" w:hAnsi="Arial" w:cs="Arial"/>
      <w:iCs/>
      <w:sz w:val="20"/>
    </w:rPr>
  </w:style>
  <w:style w:type="paragraph" w:styleId="BalloonText">
    <w:name w:val="Balloon Text"/>
    <w:basedOn w:val="Normal"/>
    <w:link w:val="BalloonTextChar"/>
    <w:uiPriority w:val="99"/>
    <w:semiHidden/>
    <w:rsid w:val="001B6F0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A687B"/>
    <w:rPr>
      <w:rFonts w:cs="Times New Roman"/>
      <w:sz w:val="2"/>
      <w:lang w:eastAsia="en-US"/>
    </w:rPr>
  </w:style>
  <w:style w:type="paragraph" w:styleId="CommentSubject">
    <w:name w:val="annotation subject"/>
    <w:basedOn w:val="CommentText"/>
    <w:next w:val="CommentText"/>
    <w:link w:val="CommentSubjectChar"/>
    <w:uiPriority w:val="99"/>
    <w:semiHidden/>
    <w:rsid w:val="006D6549"/>
    <w:rPr>
      <w:b/>
      <w:bCs/>
    </w:rPr>
  </w:style>
  <w:style w:type="character" w:customStyle="1" w:styleId="CommentSubjectChar">
    <w:name w:val="Comment Subject Char"/>
    <w:basedOn w:val="CommentTextChar"/>
    <w:link w:val="CommentSubject"/>
    <w:uiPriority w:val="99"/>
    <w:semiHidden/>
    <w:locked/>
    <w:rsid w:val="005A687B"/>
    <w:rPr>
      <w:b/>
      <w:bCs/>
    </w:rPr>
  </w:style>
  <w:style w:type="table" w:styleId="TableGrid">
    <w:name w:val="Table Grid"/>
    <w:basedOn w:val="TableNormal"/>
    <w:rsid w:val="003B7F8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623C04"/>
    <w:pPr>
      <w:jc w:val="center"/>
    </w:pPr>
    <w:rPr>
      <w:b/>
      <w:bCs/>
      <w:sz w:val="28"/>
      <w:szCs w:val="24"/>
      <w:lang w:val="en-IE"/>
    </w:rPr>
  </w:style>
  <w:style w:type="character" w:customStyle="1" w:styleId="TitleChar">
    <w:name w:val="Title Char"/>
    <w:basedOn w:val="DefaultParagraphFont"/>
    <w:link w:val="Title"/>
    <w:locked/>
    <w:rsid w:val="005A687B"/>
    <w:rPr>
      <w:rFonts w:ascii="Cambria" w:hAnsi="Cambria" w:cs="Times New Roman"/>
      <w:b/>
      <w:bCs/>
      <w:kern w:val="28"/>
      <w:sz w:val="32"/>
      <w:szCs w:val="32"/>
      <w:lang w:eastAsia="en-US"/>
    </w:rPr>
  </w:style>
  <w:style w:type="paragraph" w:styleId="ListParagraph">
    <w:name w:val="List Paragraph"/>
    <w:basedOn w:val="Normal"/>
    <w:uiPriority w:val="34"/>
    <w:qFormat/>
    <w:rsid w:val="00FF16E3"/>
    <w:pPr>
      <w:ind w:left="720"/>
      <w:contextualSpacing/>
    </w:pPr>
  </w:style>
  <w:style w:type="paragraph" w:styleId="NoSpacing">
    <w:name w:val="No Spacing"/>
    <w:uiPriority w:val="1"/>
    <w:qFormat/>
    <w:rsid w:val="00907B42"/>
    <w:rPr>
      <w:szCs w:val="20"/>
      <w:lang w:eastAsia="en-US"/>
    </w:rPr>
  </w:style>
  <w:style w:type="paragraph" w:customStyle="1" w:styleId="CM3">
    <w:name w:val="CM3"/>
    <w:basedOn w:val="Normal"/>
    <w:next w:val="Normal"/>
    <w:uiPriority w:val="99"/>
    <w:rsid w:val="00DE4043"/>
    <w:pPr>
      <w:widowControl w:val="0"/>
      <w:autoSpaceDE w:val="0"/>
      <w:autoSpaceDN w:val="0"/>
      <w:adjustRightInd w:val="0"/>
    </w:pPr>
    <w:rPr>
      <w:rFonts w:ascii="FEAWIT+Arial" w:eastAsiaTheme="minorEastAsia" w:hAnsi="FEAWIT+Arial" w:cstheme="minorBidi"/>
      <w:sz w:val="24"/>
      <w:szCs w:val="24"/>
      <w:lang w:eastAsia="en-GB"/>
    </w:rPr>
  </w:style>
  <w:style w:type="paragraph" w:customStyle="1" w:styleId="Default">
    <w:name w:val="Default"/>
    <w:rsid w:val="007B5B97"/>
    <w:pPr>
      <w:widowControl w:val="0"/>
      <w:autoSpaceDE w:val="0"/>
      <w:autoSpaceDN w:val="0"/>
      <w:adjustRightInd w:val="0"/>
    </w:pPr>
    <w:rPr>
      <w:rFonts w:ascii="FEAWIT+Arial" w:eastAsiaTheme="minorEastAsia" w:hAnsi="FEAWIT+Arial" w:cs="FEAWIT+Arial"/>
      <w:color w:val="000000"/>
      <w:sz w:val="24"/>
      <w:szCs w:val="24"/>
    </w:rPr>
  </w:style>
  <w:style w:type="paragraph" w:styleId="Subtitle">
    <w:name w:val="Subtitle"/>
    <w:basedOn w:val="Normal"/>
    <w:next w:val="Normal"/>
    <w:link w:val="SubtitleChar"/>
    <w:uiPriority w:val="11"/>
    <w:qFormat/>
    <w:locked/>
    <w:rsid w:val="00455DF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55DF4"/>
    <w:rPr>
      <w:rFonts w:asciiTheme="majorHAnsi" w:eastAsiaTheme="majorEastAsia" w:hAnsiTheme="majorHAnsi" w:cstheme="majorBidi"/>
      <w:i/>
      <w:iCs/>
      <w:color w:val="4F81BD" w:themeColor="accent1"/>
      <w:spacing w:val="15"/>
      <w:sz w:val="24"/>
      <w:szCs w:val="24"/>
      <w:lang w:eastAsia="en-US"/>
    </w:rPr>
  </w:style>
  <w:style w:type="character" w:styleId="SubtleEmphasis">
    <w:name w:val="Subtle Emphasis"/>
    <w:basedOn w:val="DefaultParagraphFont"/>
    <w:uiPriority w:val="19"/>
    <w:qFormat/>
    <w:rsid w:val="00455DF4"/>
    <w:rPr>
      <w:i/>
      <w:iCs/>
      <w:color w:val="808080" w:themeColor="text1" w:themeTint="7F"/>
    </w:rPr>
  </w:style>
</w:styles>
</file>

<file path=word/webSettings.xml><?xml version="1.0" encoding="utf-8"?>
<w:webSettings xmlns:r="http://schemas.openxmlformats.org/officeDocument/2006/relationships" xmlns:w="http://schemas.openxmlformats.org/wordprocessingml/2006/main">
  <w:divs>
    <w:div w:id="8222867">
      <w:bodyDiv w:val="1"/>
      <w:marLeft w:val="0"/>
      <w:marRight w:val="0"/>
      <w:marTop w:val="0"/>
      <w:marBottom w:val="0"/>
      <w:divBdr>
        <w:top w:val="none" w:sz="0" w:space="0" w:color="auto"/>
        <w:left w:val="none" w:sz="0" w:space="0" w:color="auto"/>
        <w:bottom w:val="none" w:sz="0" w:space="0" w:color="auto"/>
        <w:right w:val="none" w:sz="0" w:space="0" w:color="auto"/>
      </w:divBdr>
    </w:div>
    <w:div w:id="70585650">
      <w:bodyDiv w:val="1"/>
      <w:marLeft w:val="0"/>
      <w:marRight w:val="0"/>
      <w:marTop w:val="0"/>
      <w:marBottom w:val="0"/>
      <w:divBdr>
        <w:top w:val="none" w:sz="0" w:space="0" w:color="auto"/>
        <w:left w:val="none" w:sz="0" w:space="0" w:color="auto"/>
        <w:bottom w:val="none" w:sz="0" w:space="0" w:color="auto"/>
        <w:right w:val="none" w:sz="0" w:space="0" w:color="auto"/>
      </w:divBdr>
    </w:div>
    <w:div w:id="146093737">
      <w:bodyDiv w:val="1"/>
      <w:marLeft w:val="0"/>
      <w:marRight w:val="0"/>
      <w:marTop w:val="0"/>
      <w:marBottom w:val="0"/>
      <w:divBdr>
        <w:top w:val="none" w:sz="0" w:space="0" w:color="auto"/>
        <w:left w:val="none" w:sz="0" w:space="0" w:color="auto"/>
        <w:bottom w:val="none" w:sz="0" w:space="0" w:color="auto"/>
        <w:right w:val="none" w:sz="0" w:space="0" w:color="auto"/>
      </w:divBdr>
    </w:div>
    <w:div w:id="163790513">
      <w:bodyDiv w:val="1"/>
      <w:marLeft w:val="0"/>
      <w:marRight w:val="0"/>
      <w:marTop w:val="0"/>
      <w:marBottom w:val="0"/>
      <w:divBdr>
        <w:top w:val="none" w:sz="0" w:space="0" w:color="auto"/>
        <w:left w:val="none" w:sz="0" w:space="0" w:color="auto"/>
        <w:bottom w:val="none" w:sz="0" w:space="0" w:color="auto"/>
        <w:right w:val="none" w:sz="0" w:space="0" w:color="auto"/>
      </w:divBdr>
    </w:div>
    <w:div w:id="365258696">
      <w:bodyDiv w:val="1"/>
      <w:marLeft w:val="0"/>
      <w:marRight w:val="0"/>
      <w:marTop w:val="0"/>
      <w:marBottom w:val="0"/>
      <w:divBdr>
        <w:top w:val="none" w:sz="0" w:space="0" w:color="auto"/>
        <w:left w:val="none" w:sz="0" w:space="0" w:color="auto"/>
        <w:bottom w:val="none" w:sz="0" w:space="0" w:color="auto"/>
        <w:right w:val="none" w:sz="0" w:space="0" w:color="auto"/>
      </w:divBdr>
    </w:div>
    <w:div w:id="684328311">
      <w:bodyDiv w:val="1"/>
      <w:marLeft w:val="0"/>
      <w:marRight w:val="0"/>
      <w:marTop w:val="0"/>
      <w:marBottom w:val="0"/>
      <w:divBdr>
        <w:top w:val="none" w:sz="0" w:space="0" w:color="auto"/>
        <w:left w:val="none" w:sz="0" w:space="0" w:color="auto"/>
        <w:bottom w:val="none" w:sz="0" w:space="0" w:color="auto"/>
        <w:right w:val="none" w:sz="0" w:space="0" w:color="auto"/>
      </w:divBdr>
    </w:div>
    <w:div w:id="707492716">
      <w:bodyDiv w:val="1"/>
      <w:marLeft w:val="0"/>
      <w:marRight w:val="0"/>
      <w:marTop w:val="0"/>
      <w:marBottom w:val="0"/>
      <w:divBdr>
        <w:top w:val="none" w:sz="0" w:space="0" w:color="auto"/>
        <w:left w:val="none" w:sz="0" w:space="0" w:color="auto"/>
        <w:bottom w:val="none" w:sz="0" w:space="0" w:color="auto"/>
        <w:right w:val="none" w:sz="0" w:space="0" w:color="auto"/>
      </w:divBdr>
      <w:divsChild>
        <w:div w:id="1759592467">
          <w:marLeft w:val="504"/>
          <w:marRight w:val="0"/>
          <w:marTop w:val="140"/>
          <w:marBottom w:val="0"/>
          <w:divBdr>
            <w:top w:val="none" w:sz="0" w:space="0" w:color="auto"/>
            <w:left w:val="none" w:sz="0" w:space="0" w:color="auto"/>
            <w:bottom w:val="none" w:sz="0" w:space="0" w:color="auto"/>
            <w:right w:val="none" w:sz="0" w:space="0" w:color="auto"/>
          </w:divBdr>
        </w:div>
        <w:div w:id="716784251">
          <w:marLeft w:val="504"/>
          <w:marRight w:val="0"/>
          <w:marTop w:val="140"/>
          <w:marBottom w:val="0"/>
          <w:divBdr>
            <w:top w:val="none" w:sz="0" w:space="0" w:color="auto"/>
            <w:left w:val="none" w:sz="0" w:space="0" w:color="auto"/>
            <w:bottom w:val="none" w:sz="0" w:space="0" w:color="auto"/>
            <w:right w:val="none" w:sz="0" w:space="0" w:color="auto"/>
          </w:divBdr>
        </w:div>
        <w:div w:id="1904556646">
          <w:marLeft w:val="504"/>
          <w:marRight w:val="0"/>
          <w:marTop w:val="140"/>
          <w:marBottom w:val="0"/>
          <w:divBdr>
            <w:top w:val="none" w:sz="0" w:space="0" w:color="auto"/>
            <w:left w:val="none" w:sz="0" w:space="0" w:color="auto"/>
            <w:bottom w:val="none" w:sz="0" w:space="0" w:color="auto"/>
            <w:right w:val="none" w:sz="0" w:space="0" w:color="auto"/>
          </w:divBdr>
        </w:div>
        <w:div w:id="112599987">
          <w:marLeft w:val="504"/>
          <w:marRight w:val="0"/>
          <w:marTop w:val="140"/>
          <w:marBottom w:val="0"/>
          <w:divBdr>
            <w:top w:val="none" w:sz="0" w:space="0" w:color="auto"/>
            <w:left w:val="none" w:sz="0" w:space="0" w:color="auto"/>
            <w:bottom w:val="none" w:sz="0" w:space="0" w:color="auto"/>
            <w:right w:val="none" w:sz="0" w:space="0" w:color="auto"/>
          </w:divBdr>
        </w:div>
        <w:div w:id="772015985">
          <w:marLeft w:val="504"/>
          <w:marRight w:val="0"/>
          <w:marTop w:val="140"/>
          <w:marBottom w:val="0"/>
          <w:divBdr>
            <w:top w:val="none" w:sz="0" w:space="0" w:color="auto"/>
            <w:left w:val="none" w:sz="0" w:space="0" w:color="auto"/>
            <w:bottom w:val="none" w:sz="0" w:space="0" w:color="auto"/>
            <w:right w:val="none" w:sz="0" w:space="0" w:color="auto"/>
          </w:divBdr>
        </w:div>
        <w:div w:id="182600305">
          <w:marLeft w:val="504"/>
          <w:marRight w:val="0"/>
          <w:marTop w:val="140"/>
          <w:marBottom w:val="0"/>
          <w:divBdr>
            <w:top w:val="none" w:sz="0" w:space="0" w:color="auto"/>
            <w:left w:val="none" w:sz="0" w:space="0" w:color="auto"/>
            <w:bottom w:val="none" w:sz="0" w:space="0" w:color="auto"/>
            <w:right w:val="none" w:sz="0" w:space="0" w:color="auto"/>
          </w:divBdr>
        </w:div>
        <w:div w:id="261188525">
          <w:marLeft w:val="504"/>
          <w:marRight w:val="0"/>
          <w:marTop w:val="140"/>
          <w:marBottom w:val="0"/>
          <w:divBdr>
            <w:top w:val="none" w:sz="0" w:space="0" w:color="auto"/>
            <w:left w:val="none" w:sz="0" w:space="0" w:color="auto"/>
            <w:bottom w:val="none" w:sz="0" w:space="0" w:color="auto"/>
            <w:right w:val="none" w:sz="0" w:space="0" w:color="auto"/>
          </w:divBdr>
        </w:div>
        <w:div w:id="1883441320">
          <w:marLeft w:val="504"/>
          <w:marRight w:val="0"/>
          <w:marTop w:val="140"/>
          <w:marBottom w:val="0"/>
          <w:divBdr>
            <w:top w:val="none" w:sz="0" w:space="0" w:color="auto"/>
            <w:left w:val="none" w:sz="0" w:space="0" w:color="auto"/>
            <w:bottom w:val="none" w:sz="0" w:space="0" w:color="auto"/>
            <w:right w:val="none" w:sz="0" w:space="0" w:color="auto"/>
          </w:divBdr>
        </w:div>
      </w:divsChild>
    </w:div>
    <w:div w:id="792133680">
      <w:bodyDiv w:val="1"/>
      <w:marLeft w:val="0"/>
      <w:marRight w:val="0"/>
      <w:marTop w:val="0"/>
      <w:marBottom w:val="0"/>
      <w:divBdr>
        <w:top w:val="none" w:sz="0" w:space="0" w:color="auto"/>
        <w:left w:val="none" w:sz="0" w:space="0" w:color="auto"/>
        <w:bottom w:val="none" w:sz="0" w:space="0" w:color="auto"/>
        <w:right w:val="none" w:sz="0" w:space="0" w:color="auto"/>
      </w:divBdr>
    </w:div>
    <w:div w:id="827982423">
      <w:bodyDiv w:val="1"/>
      <w:marLeft w:val="0"/>
      <w:marRight w:val="0"/>
      <w:marTop w:val="0"/>
      <w:marBottom w:val="0"/>
      <w:divBdr>
        <w:top w:val="none" w:sz="0" w:space="0" w:color="auto"/>
        <w:left w:val="none" w:sz="0" w:space="0" w:color="auto"/>
        <w:bottom w:val="none" w:sz="0" w:space="0" w:color="auto"/>
        <w:right w:val="none" w:sz="0" w:space="0" w:color="auto"/>
      </w:divBdr>
    </w:div>
    <w:div w:id="900944926">
      <w:bodyDiv w:val="1"/>
      <w:marLeft w:val="0"/>
      <w:marRight w:val="0"/>
      <w:marTop w:val="0"/>
      <w:marBottom w:val="0"/>
      <w:divBdr>
        <w:top w:val="none" w:sz="0" w:space="0" w:color="auto"/>
        <w:left w:val="none" w:sz="0" w:space="0" w:color="auto"/>
        <w:bottom w:val="none" w:sz="0" w:space="0" w:color="auto"/>
        <w:right w:val="none" w:sz="0" w:space="0" w:color="auto"/>
      </w:divBdr>
    </w:div>
    <w:div w:id="904022853">
      <w:bodyDiv w:val="1"/>
      <w:marLeft w:val="0"/>
      <w:marRight w:val="0"/>
      <w:marTop w:val="0"/>
      <w:marBottom w:val="0"/>
      <w:divBdr>
        <w:top w:val="none" w:sz="0" w:space="0" w:color="auto"/>
        <w:left w:val="none" w:sz="0" w:space="0" w:color="auto"/>
        <w:bottom w:val="none" w:sz="0" w:space="0" w:color="auto"/>
        <w:right w:val="none" w:sz="0" w:space="0" w:color="auto"/>
      </w:divBdr>
    </w:div>
    <w:div w:id="962855767">
      <w:bodyDiv w:val="1"/>
      <w:marLeft w:val="0"/>
      <w:marRight w:val="0"/>
      <w:marTop w:val="0"/>
      <w:marBottom w:val="0"/>
      <w:divBdr>
        <w:top w:val="none" w:sz="0" w:space="0" w:color="auto"/>
        <w:left w:val="none" w:sz="0" w:space="0" w:color="auto"/>
        <w:bottom w:val="none" w:sz="0" w:space="0" w:color="auto"/>
        <w:right w:val="none" w:sz="0" w:space="0" w:color="auto"/>
      </w:divBdr>
    </w:div>
    <w:div w:id="1013460868">
      <w:bodyDiv w:val="1"/>
      <w:marLeft w:val="0"/>
      <w:marRight w:val="0"/>
      <w:marTop w:val="0"/>
      <w:marBottom w:val="0"/>
      <w:divBdr>
        <w:top w:val="none" w:sz="0" w:space="0" w:color="auto"/>
        <w:left w:val="none" w:sz="0" w:space="0" w:color="auto"/>
        <w:bottom w:val="none" w:sz="0" w:space="0" w:color="auto"/>
        <w:right w:val="none" w:sz="0" w:space="0" w:color="auto"/>
      </w:divBdr>
      <w:divsChild>
        <w:div w:id="1152911052">
          <w:marLeft w:val="547"/>
          <w:marRight w:val="0"/>
          <w:marTop w:val="154"/>
          <w:marBottom w:val="0"/>
          <w:divBdr>
            <w:top w:val="none" w:sz="0" w:space="0" w:color="auto"/>
            <w:left w:val="none" w:sz="0" w:space="0" w:color="auto"/>
            <w:bottom w:val="none" w:sz="0" w:space="0" w:color="auto"/>
            <w:right w:val="none" w:sz="0" w:space="0" w:color="auto"/>
          </w:divBdr>
        </w:div>
        <w:div w:id="1101410712">
          <w:marLeft w:val="1166"/>
          <w:marRight w:val="0"/>
          <w:marTop w:val="134"/>
          <w:marBottom w:val="0"/>
          <w:divBdr>
            <w:top w:val="none" w:sz="0" w:space="0" w:color="auto"/>
            <w:left w:val="none" w:sz="0" w:space="0" w:color="auto"/>
            <w:bottom w:val="none" w:sz="0" w:space="0" w:color="auto"/>
            <w:right w:val="none" w:sz="0" w:space="0" w:color="auto"/>
          </w:divBdr>
        </w:div>
        <w:div w:id="440883256">
          <w:marLeft w:val="1166"/>
          <w:marRight w:val="0"/>
          <w:marTop w:val="134"/>
          <w:marBottom w:val="0"/>
          <w:divBdr>
            <w:top w:val="none" w:sz="0" w:space="0" w:color="auto"/>
            <w:left w:val="none" w:sz="0" w:space="0" w:color="auto"/>
            <w:bottom w:val="none" w:sz="0" w:space="0" w:color="auto"/>
            <w:right w:val="none" w:sz="0" w:space="0" w:color="auto"/>
          </w:divBdr>
        </w:div>
        <w:div w:id="235435188">
          <w:marLeft w:val="1166"/>
          <w:marRight w:val="0"/>
          <w:marTop w:val="134"/>
          <w:marBottom w:val="0"/>
          <w:divBdr>
            <w:top w:val="none" w:sz="0" w:space="0" w:color="auto"/>
            <w:left w:val="none" w:sz="0" w:space="0" w:color="auto"/>
            <w:bottom w:val="none" w:sz="0" w:space="0" w:color="auto"/>
            <w:right w:val="none" w:sz="0" w:space="0" w:color="auto"/>
          </w:divBdr>
        </w:div>
        <w:div w:id="1408065393">
          <w:marLeft w:val="1166"/>
          <w:marRight w:val="0"/>
          <w:marTop w:val="134"/>
          <w:marBottom w:val="0"/>
          <w:divBdr>
            <w:top w:val="none" w:sz="0" w:space="0" w:color="auto"/>
            <w:left w:val="none" w:sz="0" w:space="0" w:color="auto"/>
            <w:bottom w:val="none" w:sz="0" w:space="0" w:color="auto"/>
            <w:right w:val="none" w:sz="0" w:space="0" w:color="auto"/>
          </w:divBdr>
        </w:div>
        <w:div w:id="298387201">
          <w:marLeft w:val="1166"/>
          <w:marRight w:val="0"/>
          <w:marTop w:val="134"/>
          <w:marBottom w:val="0"/>
          <w:divBdr>
            <w:top w:val="none" w:sz="0" w:space="0" w:color="auto"/>
            <w:left w:val="none" w:sz="0" w:space="0" w:color="auto"/>
            <w:bottom w:val="none" w:sz="0" w:space="0" w:color="auto"/>
            <w:right w:val="none" w:sz="0" w:space="0" w:color="auto"/>
          </w:divBdr>
        </w:div>
      </w:divsChild>
    </w:div>
    <w:div w:id="1031614828">
      <w:bodyDiv w:val="1"/>
      <w:marLeft w:val="0"/>
      <w:marRight w:val="0"/>
      <w:marTop w:val="0"/>
      <w:marBottom w:val="0"/>
      <w:divBdr>
        <w:top w:val="none" w:sz="0" w:space="0" w:color="auto"/>
        <w:left w:val="none" w:sz="0" w:space="0" w:color="auto"/>
        <w:bottom w:val="none" w:sz="0" w:space="0" w:color="auto"/>
        <w:right w:val="none" w:sz="0" w:space="0" w:color="auto"/>
      </w:divBdr>
    </w:div>
    <w:div w:id="1371758603">
      <w:bodyDiv w:val="1"/>
      <w:marLeft w:val="0"/>
      <w:marRight w:val="0"/>
      <w:marTop w:val="0"/>
      <w:marBottom w:val="0"/>
      <w:divBdr>
        <w:top w:val="none" w:sz="0" w:space="0" w:color="auto"/>
        <w:left w:val="none" w:sz="0" w:space="0" w:color="auto"/>
        <w:bottom w:val="none" w:sz="0" w:space="0" w:color="auto"/>
        <w:right w:val="none" w:sz="0" w:space="0" w:color="auto"/>
      </w:divBdr>
    </w:div>
    <w:div w:id="1652520281">
      <w:bodyDiv w:val="1"/>
      <w:marLeft w:val="0"/>
      <w:marRight w:val="0"/>
      <w:marTop w:val="0"/>
      <w:marBottom w:val="0"/>
      <w:divBdr>
        <w:top w:val="none" w:sz="0" w:space="0" w:color="auto"/>
        <w:left w:val="none" w:sz="0" w:space="0" w:color="auto"/>
        <w:bottom w:val="none" w:sz="0" w:space="0" w:color="auto"/>
        <w:right w:val="none" w:sz="0" w:space="0" w:color="auto"/>
      </w:divBdr>
    </w:div>
    <w:div w:id="1768235332">
      <w:marLeft w:val="0"/>
      <w:marRight w:val="0"/>
      <w:marTop w:val="0"/>
      <w:marBottom w:val="0"/>
      <w:divBdr>
        <w:top w:val="none" w:sz="0" w:space="0" w:color="auto"/>
        <w:left w:val="none" w:sz="0" w:space="0" w:color="auto"/>
        <w:bottom w:val="none" w:sz="0" w:space="0" w:color="auto"/>
        <w:right w:val="none" w:sz="0" w:space="0" w:color="auto"/>
      </w:divBdr>
    </w:div>
    <w:div w:id="1768235333">
      <w:marLeft w:val="0"/>
      <w:marRight w:val="0"/>
      <w:marTop w:val="0"/>
      <w:marBottom w:val="0"/>
      <w:divBdr>
        <w:top w:val="none" w:sz="0" w:space="0" w:color="auto"/>
        <w:left w:val="none" w:sz="0" w:space="0" w:color="auto"/>
        <w:bottom w:val="none" w:sz="0" w:space="0" w:color="auto"/>
        <w:right w:val="none" w:sz="0" w:space="0" w:color="auto"/>
      </w:divBdr>
    </w:div>
    <w:div w:id="1768235334">
      <w:marLeft w:val="0"/>
      <w:marRight w:val="0"/>
      <w:marTop w:val="0"/>
      <w:marBottom w:val="0"/>
      <w:divBdr>
        <w:top w:val="none" w:sz="0" w:space="0" w:color="auto"/>
        <w:left w:val="none" w:sz="0" w:space="0" w:color="auto"/>
        <w:bottom w:val="none" w:sz="0" w:space="0" w:color="auto"/>
        <w:right w:val="none" w:sz="0" w:space="0" w:color="auto"/>
      </w:divBdr>
    </w:div>
    <w:div w:id="1768235335">
      <w:marLeft w:val="0"/>
      <w:marRight w:val="0"/>
      <w:marTop w:val="0"/>
      <w:marBottom w:val="0"/>
      <w:divBdr>
        <w:top w:val="none" w:sz="0" w:space="0" w:color="auto"/>
        <w:left w:val="none" w:sz="0" w:space="0" w:color="auto"/>
        <w:bottom w:val="none" w:sz="0" w:space="0" w:color="auto"/>
        <w:right w:val="none" w:sz="0" w:space="0" w:color="auto"/>
      </w:divBdr>
    </w:div>
    <w:div w:id="1768235336">
      <w:marLeft w:val="0"/>
      <w:marRight w:val="0"/>
      <w:marTop w:val="0"/>
      <w:marBottom w:val="0"/>
      <w:divBdr>
        <w:top w:val="none" w:sz="0" w:space="0" w:color="auto"/>
        <w:left w:val="none" w:sz="0" w:space="0" w:color="auto"/>
        <w:bottom w:val="none" w:sz="0" w:space="0" w:color="auto"/>
        <w:right w:val="none" w:sz="0" w:space="0" w:color="auto"/>
      </w:divBdr>
    </w:div>
    <w:div w:id="1768235337">
      <w:marLeft w:val="0"/>
      <w:marRight w:val="0"/>
      <w:marTop w:val="0"/>
      <w:marBottom w:val="0"/>
      <w:divBdr>
        <w:top w:val="none" w:sz="0" w:space="0" w:color="auto"/>
        <w:left w:val="none" w:sz="0" w:space="0" w:color="auto"/>
        <w:bottom w:val="none" w:sz="0" w:space="0" w:color="auto"/>
        <w:right w:val="none" w:sz="0" w:space="0" w:color="auto"/>
      </w:divBdr>
    </w:div>
    <w:div w:id="1768235338">
      <w:marLeft w:val="0"/>
      <w:marRight w:val="0"/>
      <w:marTop w:val="0"/>
      <w:marBottom w:val="0"/>
      <w:divBdr>
        <w:top w:val="none" w:sz="0" w:space="0" w:color="auto"/>
        <w:left w:val="none" w:sz="0" w:space="0" w:color="auto"/>
        <w:bottom w:val="none" w:sz="0" w:space="0" w:color="auto"/>
        <w:right w:val="none" w:sz="0" w:space="0" w:color="auto"/>
      </w:divBdr>
    </w:div>
    <w:div w:id="1768235339">
      <w:marLeft w:val="0"/>
      <w:marRight w:val="0"/>
      <w:marTop w:val="0"/>
      <w:marBottom w:val="0"/>
      <w:divBdr>
        <w:top w:val="none" w:sz="0" w:space="0" w:color="auto"/>
        <w:left w:val="none" w:sz="0" w:space="0" w:color="auto"/>
        <w:bottom w:val="none" w:sz="0" w:space="0" w:color="auto"/>
        <w:right w:val="none" w:sz="0" w:space="0" w:color="auto"/>
      </w:divBdr>
    </w:div>
    <w:div w:id="1768235340">
      <w:marLeft w:val="0"/>
      <w:marRight w:val="0"/>
      <w:marTop w:val="0"/>
      <w:marBottom w:val="0"/>
      <w:divBdr>
        <w:top w:val="none" w:sz="0" w:space="0" w:color="auto"/>
        <w:left w:val="none" w:sz="0" w:space="0" w:color="auto"/>
        <w:bottom w:val="none" w:sz="0" w:space="0" w:color="auto"/>
        <w:right w:val="none" w:sz="0" w:space="0" w:color="auto"/>
      </w:divBdr>
    </w:div>
    <w:div w:id="1768235341">
      <w:marLeft w:val="0"/>
      <w:marRight w:val="0"/>
      <w:marTop w:val="0"/>
      <w:marBottom w:val="0"/>
      <w:divBdr>
        <w:top w:val="none" w:sz="0" w:space="0" w:color="auto"/>
        <w:left w:val="none" w:sz="0" w:space="0" w:color="auto"/>
        <w:bottom w:val="none" w:sz="0" w:space="0" w:color="auto"/>
        <w:right w:val="none" w:sz="0" w:space="0" w:color="auto"/>
      </w:divBdr>
    </w:div>
    <w:div w:id="1768235342">
      <w:marLeft w:val="0"/>
      <w:marRight w:val="0"/>
      <w:marTop w:val="0"/>
      <w:marBottom w:val="0"/>
      <w:divBdr>
        <w:top w:val="none" w:sz="0" w:space="0" w:color="auto"/>
        <w:left w:val="none" w:sz="0" w:space="0" w:color="auto"/>
        <w:bottom w:val="none" w:sz="0" w:space="0" w:color="auto"/>
        <w:right w:val="none" w:sz="0" w:space="0" w:color="auto"/>
      </w:divBdr>
    </w:div>
    <w:div w:id="1768235343">
      <w:marLeft w:val="0"/>
      <w:marRight w:val="0"/>
      <w:marTop w:val="0"/>
      <w:marBottom w:val="0"/>
      <w:divBdr>
        <w:top w:val="none" w:sz="0" w:space="0" w:color="auto"/>
        <w:left w:val="none" w:sz="0" w:space="0" w:color="auto"/>
        <w:bottom w:val="none" w:sz="0" w:space="0" w:color="auto"/>
        <w:right w:val="none" w:sz="0" w:space="0" w:color="auto"/>
      </w:divBdr>
    </w:div>
    <w:div w:id="1768235344">
      <w:marLeft w:val="0"/>
      <w:marRight w:val="0"/>
      <w:marTop w:val="0"/>
      <w:marBottom w:val="0"/>
      <w:divBdr>
        <w:top w:val="none" w:sz="0" w:space="0" w:color="auto"/>
        <w:left w:val="none" w:sz="0" w:space="0" w:color="auto"/>
        <w:bottom w:val="none" w:sz="0" w:space="0" w:color="auto"/>
        <w:right w:val="none" w:sz="0" w:space="0" w:color="auto"/>
      </w:divBdr>
    </w:div>
    <w:div w:id="1768235345">
      <w:marLeft w:val="0"/>
      <w:marRight w:val="0"/>
      <w:marTop w:val="0"/>
      <w:marBottom w:val="0"/>
      <w:divBdr>
        <w:top w:val="none" w:sz="0" w:space="0" w:color="auto"/>
        <w:left w:val="none" w:sz="0" w:space="0" w:color="auto"/>
        <w:bottom w:val="none" w:sz="0" w:space="0" w:color="auto"/>
        <w:right w:val="none" w:sz="0" w:space="0" w:color="auto"/>
      </w:divBdr>
    </w:div>
    <w:div w:id="1768235346">
      <w:marLeft w:val="0"/>
      <w:marRight w:val="0"/>
      <w:marTop w:val="0"/>
      <w:marBottom w:val="0"/>
      <w:divBdr>
        <w:top w:val="none" w:sz="0" w:space="0" w:color="auto"/>
        <w:left w:val="none" w:sz="0" w:space="0" w:color="auto"/>
        <w:bottom w:val="none" w:sz="0" w:space="0" w:color="auto"/>
        <w:right w:val="none" w:sz="0" w:space="0" w:color="auto"/>
      </w:divBdr>
    </w:div>
    <w:div w:id="1768235347">
      <w:marLeft w:val="0"/>
      <w:marRight w:val="0"/>
      <w:marTop w:val="0"/>
      <w:marBottom w:val="0"/>
      <w:divBdr>
        <w:top w:val="none" w:sz="0" w:space="0" w:color="auto"/>
        <w:left w:val="none" w:sz="0" w:space="0" w:color="auto"/>
        <w:bottom w:val="none" w:sz="0" w:space="0" w:color="auto"/>
        <w:right w:val="none" w:sz="0" w:space="0" w:color="auto"/>
      </w:divBdr>
    </w:div>
    <w:div w:id="1768235348">
      <w:marLeft w:val="0"/>
      <w:marRight w:val="0"/>
      <w:marTop w:val="0"/>
      <w:marBottom w:val="0"/>
      <w:divBdr>
        <w:top w:val="none" w:sz="0" w:space="0" w:color="auto"/>
        <w:left w:val="none" w:sz="0" w:space="0" w:color="auto"/>
        <w:bottom w:val="none" w:sz="0" w:space="0" w:color="auto"/>
        <w:right w:val="none" w:sz="0" w:space="0" w:color="auto"/>
      </w:divBdr>
    </w:div>
    <w:div w:id="1768235349">
      <w:marLeft w:val="0"/>
      <w:marRight w:val="0"/>
      <w:marTop w:val="0"/>
      <w:marBottom w:val="0"/>
      <w:divBdr>
        <w:top w:val="none" w:sz="0" w:space="0" w:color="auto"/>
        <w:left w:val="none" w:sz="0" w:space="0" w:color="auto"/>
        <w:bottom w:val="none" w:sz="0" w:space="0" w:color="auto"/>
        <w:right w:val="none" w:sz="0" w:space="0" w:color="auto"/>
      </w:divBdr>
    </w:div>
    <w:div w:id="1768235350">
      <w:marLeft w:val="0"/>
      <w:marRight w:val="0"/>
      <w:marTop w:val="0"/>
      <w:marBottom w:val="0"/>
      <w:divBdr>
        <w:top w:val="none" w:sz="0" w:space="0" w:color="auto"/>
        <w:left w:val="none" w:sz="0" w:space="0" w:color="auto"/>
        <w:bottom w:val="none" w:sz="0" w:space="0" w:color="auto"/>
        <w:right w:val="none" w:sz="0" w:space="0" w:color="auto"/>
      </w:divBdr>
    </w:div>
    <w:div w:id="1768235351">
      <w:marLeft w:val="0"/>
      <w:marRight w:val="0"/>
      <w:marTop w:val="0"/>
      <w:marBottom w:val="0"/>
      <w:divBdr>
        <w:top w:val="none" w:sz="0" w:space="0" w:color="auto"/>
        <w:left w:val="none" w:sz="0" w:space="0" w:color="auto"/>
        <w:bottom w:val="none" w:sz="0" w:space="0" w:color="auto"/>
        <w:right w:val="none" w:sz="0" w:space="0" w:color="auto"/>
      </w:divBdr>
    </w:div>
    <w:div w:id="1768235352">
      <w:marLeft w:val="0"/>
      <w:marRight w:val="0"/>
      <w:marTop w:val="0"/>
      <w:marBottom w:val="0"/>
      <w:divBdr>
        <w:top w:val="none" w:sz="0" w:space="0" w:color="auto"/>
        <w:left w:val="none" w:sz="0" w:space="0" w:color="auto"/>
        <w:bottom w:val="none" w:sz="0" w:space="0" w:color="auto"/>
        <w:right w:val="none" w:sz="0" w:space="0" w:color="auto"/>
      </w:divBdr>
    </w:div>
    <w:div w:id="1768235353">
      <w:marLeft w:val="0"/>
      <w:marRight w:val="0"/>
      <w:marTop w:val="0"/>
      <w:marBottom w:val="0"/>
      <w:divBdr>
        <w:top w:val="none" w:sz="0" w:space="0" w:color="auto"/>
        <w:left w:val="none" w:sz="0" w:space="0" w:color="auto"/>
        <w:bottom w:val="none" w:sz="0" w:space="0" w:color="auto"/>
        <w:right w:val="none" w:sz="0" w:space="0" w:color="auto"/>
      </w:divBdr>
    </w:div>
    <w:div w:id="1768235354">
      <w:marLeft w:val="0"/>
      <w:marRight w:val="0"/>
      <w:marTop w:val="0"/>
      <w:marBottom w:val="0"/>
      <w:divBdr>
        <w:top w:val="none" w:sz="0" w:space="0" w:color="auto"/>
        <w:left w:val="none" w:sz="0" w:space="0" w:color="auto"/>
        <w:bottom w:val="none" w:sz="0" w:space="0" w:color="auto"/>
        <w:right w:val="none" w:sz="0" w:space="0" w:color="auto"/>
      </w:divBdr>
    </w:div>
    <w:div w:id="1768235355">
      <w:marLeft w:val="0"/>
      <w:marRight w:val="0"/>
      <w:marTop w:val="0"/>
      <w:marBottom w:val="0"/>
      <w:divBdr>
        <w:top w:val="none" w:sz="0" w:space="0" w:color="auto"/>
        <w:left w:val="none" w:sz="0" w:space="0" w:color="auto"/>
        <w:bottom w:val="none" w:sz="0" w:space="0" w:color="auto"/>
        <w:right w:val="none" w:sz="0" w:space="0" w:color="auto"/>
      </w:divBdr>
    </w:div>
    <w:div w:id="1768235356">
      <w:marLeft w:val="0"/>
      <w:marRight w:val="0"/>
      <w:marTop w:val="0"/>
      <w:marBottom w:val="0"/>
      <w:divBdr>
        <w:top w:val="none" w:sz="0" w:space="0" w:color="auto"/>
        <w:left w:val="none" w:sz="0" w:space="0" w:color="auto"/>
        <w:bottom w:val="none" w:sz="0" w:space="0" w:color="auto"/>
        <w:right w:val="none" w:sz="0" w:space="0" w:color="auto"/>
      </w:divBdr>
    </w:div>
    <w:div w:id="1768235357">
      <w:marLeft w:val="0"/>
      <w:marRight w:val="0"/>
      <w:marTop w:val="0"/>
      <w:marBottom w:val="0"/>
      <w:divBdr>
        <w:top w:val="none" w:sz="0" w:space="0" w:color="auto"/>
        <w:left w:val="none" w:sz="0" w:space="0" w:color="auto"/>
        <w:bottom w:val="none" w:sz="0" w:space="0" w:color="auto"/>
        <w:right w:val="none" w:sz="0" w:space="0" w:color="auto"/>
      </w:divBdr>
    </w:div>
    <w:div w:id="1768235358">
      <w:marLeft w:val="0"/>
      <w:marRight w:val="0"/>
      <w:marTop w:val="0"/>
      <w:marBottom w:val="0"/>
      <w:divBdr>
        <w:top w:val="none" w:sz="0" w:space="0" w:color="auto"/>
        <w:left w:val="none" w:sz="0" w:space="0" w:color="auto"/>
        <w:bottom w:val="none" w:sz="0" w:space="0" w:color="auto"/>
        <w:right w:val="none" w:sz="0" w:space="0" w:color="auto"/>
      </w:divBdr>
    </w:div>
    <w:div w:id="1768235359">
      <w:marLeft w:val="0"/>
      <w:marRight w:val="0"/>
      <w:marTop w:val="0"/>
      <w:marBottom w:val="0"/>
      <w:divBdr>
        <w:top w:val="none" w:sz="0" w:space="0" w:color="auto"/>
        <w:left w:val="none" w:sz="0" w:space="0" w:color="auto"/>
        <w:bottom w:val="none" w:sz="0" w:space="0" w:color="auto"/>
        <w:right w:val="none" w:sz="0" w:space="0" w:color="auto"/>
      </w:divBdr>
    </w:div>
    <w:div w:id="1768235360">
      <w:marLeft w:val="0"/>
      <w:marRight w:val="0"/>
      <w:marTop w:val="0"/>
      <w:marBottom w:val="0"/>
      <w:divBdr>
        <w:top w:val="none" w:sz="0" w:space="0" w:color="auto"/>
        <w:left w:val="none" w:sz="0" w:space="0" w:color="auto"/>
        <w:bottom w:val="none" w:sz="0" w:space="0" w:color="auto"/>
        <w:right w:val="none" w:sz="0" w:space="0" w:color="auto"/>
      </w:divBdr>
    </w:div>
    <w:div w:id="1768235361">
      <w:marLeft w:val="0"/>
      <w:marRight w:val="0"/>
      <w:marTop w:val="0"/>
      <w:marBottom w:val="0"/>
      <w:divBdr>
        <w:top w:val="none" w:sz="0" w:space="0" w:color="auto"/>
        <w:left w:val="none" w:sz="0" w:space="0" w:color="auto"/>
        <w:bottom w:val="none" w:sz="0" w:space="0" w:color="auto"/>
        <w:right w:val="none" w:sz="0" w:space="0" w:color="auto"/>
      </w:divBdr>
    </w:div>
    <w:div w:id="1768235362">
      <w:marLeft w:val="0"/>
      <w:marRight w:val="0"/>
      <w:marTop w:val="0"/>
      <w:marBottom w:val="0"/>
      <w:divBdr>
        <w:top w:val="none" w:sz="0" w:space="0" w:color="auto"/>
        <w:left w:val="none" w:sz="0" w:space="0" w:color="auto"/>
        <w:bottom w:val="none" w:sz="0" w:space="0" w:color="auto"/>
        <w:right w:val="none" w:sz="0" w:space="0" w:color="auto"/>
      </w:divBdr>
    </w:div>
    <w:div w:id="1768235363">
      <w:marLeft w:val="0"/>
      <w:marRight w:val="0"/>
      <w:marTop w:val="0"/>
      <w:marBottom w:val="0"/>
      <w:divBdr>
        <w:top w:val="none" w:sz="0" w:space="0" w:color="auto"/>
        <w:left w:val="none" w:sz="0" w:space="0" w:color="auto"/>
        <w:bottom w:val="none" w:sz="0" w:space="0" w:color="auto"/>
        <w:right w:val="none" w:sz="0" w:space="0" w:color="auto"/>
      </w:divBdr>
    </w:div>
    <w:div w:id="1768235364">
      <w:marLeft w:val="0"/>
      <w:marRight w:val="0"/>
      <w:marTop w:val="0"/>
      <w:marBottom w:val="0"/>
      <w:divBdr>
        <w:top w:val="none" w:sz="0" w:space="0" w:color="auto"/>
        <w:left w:val="none" w:sz="0" w:space="0" w:color="auto"/>
        <w:bottom w:val="none" w:sz="0" w:space="0" w:color="auto"/>
        <w:right w:val="none" w:sz="0" w:space="0" w:color="auto"/>
      </w:divBdr>
    </w:div>
    <w:div w:id="1768235365">
      <w:marLeft w:val="0"/>
      <w:marRight w:val="0"/>
      <w:marTop w:val="0"/>
      <w:marBottom w:val="0"/>
      <w:divBdr>
        <w:top w:val="none" w:sz="0" w:space="0" w:color="auto"/>
        <w:left w:val="none" w:sz="0" w:space="0" w:color="auto"/>
        <w:bottom w:val="none" w:sz="0" w:space="0" w:color="auto"/>
        <w:right w:val="none" w:sz="0" w:space="0" w:color="auto"/>
      </w:divBdr>
    </w:div>
    <w:div w:id="1768235366">
      <w:marLeft w:val="0"/>
      <w:marRight w:val="0"/>
      <w:marTop w:val="0"/>
      <w:marBottom w:val="0"/>
      <w:divBdr>
        <w:top w:val="none" w:sz="0" w:space="0" w:color="auto"/>
        <w:left w:val="none" w:sz="0" w:space="0" w:color="auto"/>
        <w:bottom w:val="none" w:sz="0" w:space="0" w:color="auto"/>
        <w:right w:val="none" w:sz="0" w:space="0" w:color="auto"/>
      </w:divBdr>
    </w:div>
    <w:div w:id="1768235367">
      <w:marLeft w:val="0"/>
      <w:marRight w:val="0"/>
      <w:marTop w:val="0"/>
      <w:marBottom w:val="0"/>
      <w:divBdr>
        <w:top w:val="none" w:sz="0" w:space="0" w:color="auto"/>
        <w:left w:val="none" w:sz="0" w:space="0" w:color="auto"/>
        <w:bottom w:val="none" w:sz="0" w:space="0" w:color="auto"/>
        <w:right w:val="none" w:sz="0" w:space="0" w:color="auto"/>
      </w:divBdr>
    </w:div>
    <w:div w:id="1768235368">
      <w:marLeft w:val="0"/>
      <w:marRight w:val="0"/>
      <w:marTop w:val="0"/>
      <w:marBottom w:val="0"/>
      <w:divBdr>
        <w:top w:val="none" w:sz="0" w:space="0" w:color="auto"/>
        <w:left w:val="none" w:sz="0" w:space="0" w:color="auto"/>
        <w:bottom w:val="none" w:sz="0" w:space="0" w:color="auto"/>
        <w:right w:val="none" w:sz="0" w:space="0" w:color="auto"/>
      </w:divBdr>
    </w:div>
    <w:div w:id="1768235369">
      <w:marLeft w:val="0"/>
      <w:marRight w:val="0"/>
      <w:marTop w:val="0"/>
      <w:marBottom w:val="0"/>
      <w:divBdr>
        <w:top w:val="none" w:sz="0" w:space="0" w:color="auto"/>
        <w:left w:val="none" w:sz="0" w:space="0" w:color="auto"/>
        <w:bottom w:val="none" w:sz="0" w:space="0" w:color="auto"/>
        <w:right w:val="none" w:sz="0" w:space="0" w:color="auto"/>
      </w:divBdr>
    </w:div>
    <w:div w:id="1768235370">
      <w:marLeft w:val="0"/>
      <w:marRight w:val="0"/>
      <w:marTop w:val="0"/>
      <w:marBottom w:val="0"/>
      <w:divBdr>
        <w:top w:val="none" w:sz="0" w:space="0" w:color="auto"/>
        <w:left w:val="none" w:sz="0" w:space="0" w:color="auto"/>
        <w:bottom w:val="none" w:sz="0" w:space="0" w:color="auto"/>
        <w:right w:val="none" w:sz="0" w:space="0" w:color="auto"/>
      </w:divBdr>
    </w:div>
    <w:div w:id="1768235371">
      <w:marLeft w:val="0"/>
      <w:marRight w:val="0"/>
      <w:marTop w:val="0"/>
      <w:marBottom w:val="0"/>
      <w:divBdr>
        <w:top w:val="none" w:sz="0" w:space="0" w:color="auto"/>
        <w:left w:val="none" w:sz="0" w:space="0" w:color="auto"/>
        <w:bottom w:val="none" w:sz="0" w:space="0" w:color="auto"/>
        <w:right w:val="none" w:sz="0" w:space="0" w:color="auto"/>
      </w:divBdr>
    </w:div>
    <w:div w:id="1768235372">
      <w:marLeft w:val="0"/>
      <w:marRight w:val="0"/>
      <w:marTop w:val="0"/>
      <w:marBottom w:val="0"/>
      <w:divBdr>
        <w:top w:val="none" w:sz="0" w:space="0" w:color="auto"/>
        <w:left w:val="none" w:sz="0" w:space="0" w:color="auto"/>
        <w:bottom w:val="none" w:sz="0" w:space="0" w:color="auto"/>
        <w:right w:val="none" w:sz="0" w:space="0" w:color="auto"/>
      </w:divBdr>
    </w:div>
    <w:div w:id="1768235373">
      <w:marLeft w:val="0"/>
      <w:marRight w:val="0"/>
      <w:marTop w:val="0"/>
      <w:marBottom w:val="0"/>
      <w:divBdr>
        <w:top w:val="none" w:sz="0" w:space="0" w:color="auto"/>
        <w:left w:val="none" w:sz="0" w:space="0" w:color="auto"/>
        <w:bottom w:val="none" w:sz="0" w:space="0" w:color="auto"/>
        <w:right w:val="none" w:sz="0" w:space="0" w:color="auto"/>
      </w:divBdr>
    </w:div>
    <w:div w:id="1768235374">
      <w:marLeft w:val="0"/>
      <w:marRight w:val="0"/>
      <w:marTop w:val="0"/>
      <w:marBottom w:val="0"/>
      <w:divBdr>
        <w:top w:val="none" w:sz="0" w:space="0" w:color="auto"/>
        <w:left w:val="none" w:sz="0" w:space="0" w:color="auto"/>
        <w:bottom w:val="none" w:sz="0" w:space="0" w:color="auto"/>
        <w:right w:val="none" w:sz="0" w:space="0" w:color="auto"/>
      </w:divBdr>
    </w:div>
    <w:div w:id="1768235375">
      <w:marLeft w:val="0"/>
      <w:marRight w:val="0"/>
      <w:marTop w:val="0"/>
      <w:marBottom w:val="0"/>
      <w:divBdr>
        <w:top w:val="none" w:sz="0" w:space="0" w:color="auto"/>
        <w:left w:val="none" w:sz="0" w:space="0" w:color="auto"/>
        <w:bottom w:val="none" w:sz="0" w:space="0" w:color="auto"/>
        <w:right w:val="none" w:sz="0" w:space="0" w:color="auto"/>
      </w:divBdr>
    </w:div>
    <w:div w:id="1768235376">
      <w:marLeft w:val="0"/>
      <w:marRight w:val="0"/>
      <w:marTop w:val="0"/>
      <w:marBottom w:val="0"/>
      <w:divBdr>
        <w:top w:val="none" w:sz="0" w:space="0" w:color="auto"/>
        <w:left w:val="none" w:sz="0" w:space="0" w:color="auto"/>
        <w:bottom w:val="none" w:sz="0" w:space="0" w:color="auto"/>
        <w:right w:val="none" w:sz="0" w:space="0" w:color="auto"/>
      </w:divBdr>
    </w:div>
    <w:div w:id="1786315720">
      <w:bodyDiv w:val="1"/>
      <w:marLeft w:val="0"/>
      <w:marRight w:val="0"/>
      <w:marTop w:val="0"/>
      <w:marBottom w:val="0"/>
      <w:divBdr>
        <w:top w:val="none" w:sz="0" w:space="0" w:color="auto"/>
        <w:left w:val="none" w:sz="0" w:space="0" w:color="auto"/>
        <w:bottom w:val="none" w:sz="0" w:space="0" w:color="auto"/>
        <w:right w:val="none" w:sz="0" w:space="0" w:color="auto"/>
      </w:divBdr>
    </w:div>
    <w:div w:id="1808282553">
      <w:bodyDiv w:val="1"/>
      <w:marLeft w:val="0"/>
      <w:marRight w:val="0"/>
      <w:marTop w:val="0"/>
      <w:marBottom w:val="0"/>
      <w:divBdr>
        <w:top w:val="none" w:sz="0" w:space="0" w:color="auto"/>
        <w:left w:val="none" w:sz="0" w:space="0" w:color="auto"/>
        <w:bottom w:val="none" w:sz="0" w:space="0" w:color="auto"/>
        <w:right w:val="none" w:sz="0" w:space="0" w:color="auto"/>
      </w:divBdr>
    </w:div>
    <w:div w:id="1951282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AD3DA-5F2A-4935-974B-BFB49567D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1611</Words>
  <Characters>8646</Characters>
  <Application>Microsoft Office Word</Application>
  <DocSecurity>4</DocSecurity>
  <Lines>72</Lines>
  <Paragraphs>20</Paragraphs>
  <ScaleCrop>false</ScaleCrop>
  <HeadingPairs>
    <vt:vector size="2" baseType="variant">
      <vt:variant>
        <vt:lpstr>Title</vt:lpstr>
      </vt:variant>
      <vt:variant>
        <vt:i4>1</vt:i4>
      </vt:variant>
    </vt:vector>
  </HeadingPairs>
  <TitlesOfParts>
    <vt:vector size="1" baseType="lpstr">
      <vt:lpstr>BfBC Progress Report</vt:lpstr>
    </vt:vector>
  </TitlesOfParts>
  <Company>Mott MacDonald Limited</Company>
  <LinksUpToDate>false</LinksUpToDate>
  <CharactersWithSpaces>10237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BfBC Progress Report</dc:title>
  <dc:creator>Iain Fairley</dc:creator>
  <cp:lastModifiedBy>McGuinnessC1</cp:lastModifiedBy>
  <cp:revision>2</cp:revision>
  <cp:lastPrinted>2018-01-12T16:45:00Z</cp:lastPrinted>
  <dcterms:created xsi:type="dcterms:W3CDTF">2018-02-09T14:31:00Z</dcterms:created>
  <dcterms:modified xsi:type="dcterms:W3CDTF">2018-02-09T14:31:00Z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0x010100F43B6B2A03F3E84C999DA1D768B52B72</vt:lpwstr>
  </property>
</Properties>
</file>