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DB6696" w:rsidRPr="005B4BA8" w:rsidTr="001E45D3">
        <w:trPr>
          <w:trHeight w:val="557"/>
        </w:trPr>
        <w:tc>
          <w:tcPr>
            <w:tcW w:w="2557" w:type="dxa"/>
          </w:tcPr>
          <w:p w:rsidR="00DB6696" w:rsidRPr="005B4BA8" w:rsidRDefault="00DB6696" w:rsidP="001E45D3">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DB6696" w:rsidRPr="005B4BA8" w:rsidRDefault="00DB6696" w:rsidP="001E45D3">
            <w:pPr>
              <w:pStyle w:val="Heading1"/>
              <w:spacing w:before="60" w:after="60"/>
              <w:ind w:right="183"/>
              <w:contextualSpacing/>
              <w:rPr>
                <w:rFonts w:ascii="Arial" w:hAnsi="Arial" w:cs="Arial"/>
                <w:b w:val="0"/>
                <w:sz w:val="24"/>
                <w:szCs w:val="24"/>
              </w:rPr>
            </w:pPr>
            <w:r>
              <w:rPr>
                <w:rFonts w:ascii="Arial" w:hAnsi="Arial" w:cs="Arial"/>
                <w:b w:val="0"/>
                <w:sz w:val="24"/>
                <w:szCs w:val="24"/>
              </w:rPr>
              <w:t>6 December</w:t>
            </w:r>
            <w:r w:rsidRPr="005B4BA8">
              <w:rPr>
                <w:rFonts w:ascii="Arial" w:hAnsi="Arial" w:cs="Arial"/>
                <w:b w:val="0"/>
                <w:sz w:val="24"/>
                <w:szCs w:val="24"/>
              </w:rPr>
              <w:t xml:space="preserve"> 2018</w:t>
            </w:r>
          </w:p>
        </w:tc>
        <w:tc>
          <w:tcPr>
            <w:tcW w:w="1985" w:type="dxa"/>
            <w:vMerge w:val="restart"/>
          </w:tcPr>
          <w:p w:rsidR="00DB6696" w:rsidRPr="005B4BA8" w:rsidRDefault="00DB6696" w:rsidP="001E45D3">
            <w:pPr>
              <w:pStyle w:val="Heading1"/>
              <w:spacing w:before="60" w:after="60"/>
              <w:ind w:right="34"/>
              <w:contextualSpacing/>
              <w:rPr>
                <w:rFonts w:ascii="Arial" w:hAnsi="Arial" w:cs="Arial"/>
                <w:sz w:val="24"/>
                <w:szCs w:val="24"/>
              </w:rPr>
            </w:pPr>
            <w:r>
              <w:rPr>
                <w:rFonts w:ascii="Arial" w:hAnsi="Arial" w:cs="Arial"/>
                <w:noProof/>
                <w:sz w:val="24"/>
                <w:szCs w:val="24"/>
                <w:lang w:eastAsia="en-GB"/>
              </w:rPr>
              <w:drawing>
                <wp:inline distT="0" distB="0" distL="0" distR="0">
                  <wp:extent cx="923925" cy="781050"/>
                  <wp:effectExtent l="19050" t="0" r="9525" b="0"/>
                  <wp:docPr id="2"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923925" cy="781050"/>
                          </a:xfrm>
                          <a:prstGeom prst="rect">
                            <a:avLst/>
                          </a:prstGeom>
                          <a:noFill/>
                          <a:ln w="9525">
                            <a:noFill/>
                            <a:miter lim="800000"/>
                            <a:headEnd/>
                            <a:tailEnd/>
                          </a:ln>
                        </pic:spPr>
                      </pic:pic>
                    </a:graphicData>
                  </a:graphic>
                </wp:inline>
              </w:drawing>
            </w:r>
          </w:p>
        </w:tc>
      </w:tr>
      <w:tr w:rsidR="00DB6696" w:rsidRPr="005B4BA8" w:rsidTr="001E45D3">
        <w:trPr>
          <w:trHeight w:val="1091"/>
        </w:trPr>
        <w:tc>
          <w:tcPr>
            <w:tcW w:w="2557" w:type="dxa"/>
          </w:tcPr>
          <w:p w:rsidR="00DB6696" w:rsidRPr="005B4BA8" w:rsidRDefault="00DB6696" w:rsidP="001E45D3">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DB6696" w:rsidRPr="00DB6696" w:rsidRDefault="00DB6696" w:rsidP="001E45D3">
            <w:pPr>
              <w:pStyle w:val="Heading1"/>
              <w:spacing w:before="60" w:after="60"/>
              <w:ind w:right="183"/>
              <w:contextualSpacing/>
              <w:rPr>
                <w:rFonts w:ascii="Arial" w:hAnsi="Arial" w:cs="Arial"/>
                <w:b w:val="0"/>
                <w:sz w:val="24"/>
                <w:szCs w:val="24"/>
              </w:rPr>
            </w:pPr>
            <w:r w:rsidRPr="00DB6696">
              <w:rPr>
                <w:rFonts w:ascii="Arial" w:hAnsi="Arial" w:cs="Arial"/>
                <w:b w:val="0"/>
                <w:sz w:val="24"/>
                <w:szCs w:val="24"/>
              </w:rPr>
              <w:t>Finance Report – October 2018</w:t>
            </w:r>
          </w:p>
        </w:tc>
        <w:tc>
          <w:tcPr>
            <w:tcW w:w="1985" w:type="dxa"/>
            <w:vMerge/>
          </w:tcPr>
          <w:p w:rsidR="00DB6696" w:rsidRPr="005B4BA8" w:rsidRDefault="00DB6696" w:rsidP="001E45D3">
            <w:pPr>
              <w:pStyle w:val="Heading1"/>
              <w:spacing w:before="60" w:after="60"/>
              <w:ind w:right="183"/>
              <w:contextualSpacing/>
              <w:rPr>
                <w:rFonts w:ascii="Arial" w:hAnsi="Arial" w:cs="Arial"/>
                <w:noProof/>
                <w:sz w:val="24"/>
                <w:szCs w:val="24"/>
                <w:lang w:eastAsia="en-GB"/>
              </w:rPr>
            </w:pPr>
          </w:p>
        </w:tc>
      </w:tr>
      <w:tr w:rsidR="00DB6696" w:rsidRPr="0073139D" w:rsidTr="001E45D3">
        <w:trPr>
          <w:trHeight w:val="499"/>
        </w:trPr>
        <w:tc>
          <w:tcPr>
            <w:tcW w:w="2557" w:type="dxa"/>
          </w:tcPr>
          <w:p w:rsidR="00DB6696" w:rsidRPr="005B4BA8" w:rsidRDefault="00DB6696" w:rsidP="001E45D3">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DB6696" w:rsidRDefault="00DB6696" w:rsidP="001E45D3">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DB6696" w:rsidRPr="005B4BA8" w:rsidRDefault="00DB6696" w:rsidP="001E45D3"/>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DB6696" w:rsidTr="001E45D3">
              <w:tc>
                <w:tcPr>
                  <w:tcW w:w="5694" w:type="dxa"/>
                </w:tcPr>
                <w:p w:rsidR="00DB6696" w:rsidRPr="007D047D" w:rsidRDefault="00DB6696" w:rsidP="001E45D3">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DB6696" w:rsidRPr="00DB6696" w:rsidRDefault="00DB6696" w:rsidP="001E45D3">
                  <w:pPr>
                    <w:spacing w:before="120" w:after="60"/>
                    <w:contextualSpacing/>
                    <w:rPr>
                      <w:rFonts w:ascii="Arial" w:hAnsi="Arial" w:cs="Arial"/>
                    </w:rPr>
                  </w:pPr>
                  <w:r w:rsidRPr="00DB6696">
                    <w:rPr>
                      <w:rFonts w:ascii="Arial" w:hAnsi="Arial" w:cs="Arial"/>
                    </w:rPr>
                    <w:t>X</w:t>
                  </w:r>
                </w:p>
              </w:tc>
            </w:tr>
            <w:tr w:rsidR="00DB6696" w:rsidTr="001E45D3">
              <w:tc>
                <w:tcPr>
                  <w:tcW w:w="5694" w:type="dxa"/>
                </w:tcPr>
                <w:p w:rsidR="00DB6696" w:rsidRPr="007D047D" w:rsidRDefault="00DB6696" w:rsidP="001E45D3">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DB6696" w:rsidRDefault="00DB6696" w:rsidP="001E45D3">
                  <w:pPr>
                    <w:spacing w:before="120" w:after="60"/>
                    <w:contextualSpacing/>
                  </w:pPr>
                </w:p>
              </w:tc>
            </w:tr>
            <w:tr w:rsidR="00DB6696" w:rsidTr="001E45D3">
              <w:tc>
                <w:tcPr>
                  <w:tcW w:w="5694" w:type="dxa"/>
                </w:tcPr>
                <w:p w:rsidR="00DB6696" w:rsidRPr="007D047D" w:rsidRDefault="00DB6696" w:rsidP="001E45D3">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DB6696" w:rsidRDefault="00DB6696" w:rsidP="001E45D3">
                  <w:pPr>
                    <w:spacing w:before="120" w:after="60"/>
                    <w:contextualSpacing/>
                  </w:pPr>
                </w:p>
              </w:tc>
            </w:tr>
          </w:tbl>
          <w:p w:rsidR="00DB6696" w:rsidRPr="0073139D" w:rsidRDefault="00DB6696" w:rsidP="001E45D3">
            <w:pPr>
              <w:spacing w:before="120" w:after="60"/>
              <w:contextualSpacing/>
            </w:pPr>
          </w:p>
        </w:tc>
      </w:tr>
    </w:tbl>
    <w:p w:rsidR="00DB6696" w:rsidRDefault="00DB6696" w:rsidP="001E45D3">
      <w:pPr>
        <w:pStyle w:val="Heading1"/>
        <w:pBdr>
          <w:bottom w:val="single" w:sz="12" w:space="1" w:color="auto"/>
        </w:pBdr>
        <w:ind w:right="183"/>
        <w:rPr>
          <w:rFonts w:ascii="Arial" w:hAnsi="Arial" w:cs="Arial"/>
          <w:sz w:val="24"/>
        </w:rPr>
      </w:pPr>
    </w:p>
    <w:p w:rsidR="00DB6696" w:rsidRDefault="00DB6696" w:rsidP="001E45D3">
      <w:pPr>
        <w:ind w:right="183"/>
        <w:rPr>
          <w:rFonts w:ascii="Arial" w:hAnsi="Arial" w:cs="Arial"/>
          <w:b/>
          <w:bCs/>
        </w:rPr>
      </w:pPr>
    </w:p>
    <w:p w:rsidR="00DB6696" w:rsidRPr="00F36773" w:rsidRDefault="00DB6696" w:rsidP="001E45D3">
      <w:pPr>
        <w:ind w:right="183"/>
        <w:rPr>
          <w:rFonts w:ascii="Arial" w:hAnsi="Arial" w:cs="Arial"/>
          <w:b/>
          <w:bCs/>
        </w:rPr>
      </w:pPr>
    </w:p>
    <w:p w:rsidR="008F0BC2" w:rsidRPr="00F36773" w:rsidRDefault="008F0BC2" w:rsidP="001E45D3">
      <w:pPr>
        <w:pStyle w:val="Heading4"/>
        <w:keepLines w:val="0"/>
        <w:numPr>
          <w:ilvl w:val="0"/>
          <w:numId w:val="1"/>
        </w:numPr>
        <w:spacing w:before="0"/>
        <w:rPr>
          <w:rFonts w:ascii="Arial" w:hAnsi="Arial" w:cs="Arial"/>
          <w:i w:val="0"/>
          <w:color w:val="000000" w:themeColor="text1"/>
        </w:rPr>
      </w:pPr>
      <w:r w:rsidRPr="00F36773">
        <w:rPr>
          <w:rFonts w:ascii="Arial" w:hAnsi="Arial" w:cs="Arial"/>
          <w:i w:val="0"/>
          <w:color w:val="000000" w:themeColor="text1"/>
        </w:rPr>
        <w:t>Introduction/Key Issues</w:t>
      </w:r>
    </w:p>
    <w:p w:rsidR="008F0BC2" w:rsidRPr="00F36773" w:rsidRDefault="008F0BC2" w:rsidP="001E45D3">
      <w:pPr>
        <w:pStyle w:val="BodyTextIndent2"/>
        <w:spacing w:after="0" w:line="240" w:lineRule="auto"/>
        <w:ind w:left="0"/>
        <w:rPr>
          <w:rFonts w:ascii="Arial" w:hAnsi="Arial" w:cs="Arial"/>
        </w:rPr>
      </w:pPr>
    </w:p>
    <w:p w:rsidR="008F0BC2" w:rsidRPr="00F36773" w:rsidRDefault="003537D9" w:rsidP="001E45D3">
      <w:pPr>
        <w:pStyle w:val="BodyTextIndent2"/>
        <w:spacing w:after="0" w:line="240" w:lineRule="auto"/>
        <w:ind w:left="360"/>
        <w:rPr>
          <w:rFonts w:ascii="Arial" w:hAnsi="Arial" w:cs="Arial"/>
        </w:rPr>
      </w:pPr>
      <w:r>
        <w:rPr>
          <w:rFonts w:ascii="Arial" w:hAnsi="Arial" w:cs="Arial"/>
        </w:rPr>
        <w:t>The month seven</w:t>
      </w:r>
      <w:r w:rsidR="008F0BC2" w:rsidRPr="00F36773">
        <w:rPr>
          <w:rFonts w:ascii="Arial" w:hAnsi="Arial" w:cs="Arial"/>
        </w:rPr>
        <w:t xml:space="preserve"> year to date (YTD) result</w:t>
      </w:r>
      <w:r>
        <w:rPr>
          <w:rFonts w:ascii="Arial" w:hAnsi="Arial" w:cs="Arial"/>
        </w:rPr>
        <w:t>s show a total surplus of £0.167</w:t>
      </w:r>
      <w:r w:rsidR="008F0BC2" w:rsidRPr="00F36773">
        <w:rPr>
          <w:rFonts w:ascii="Arial" w:hAnsi="Arial" w:cs="Arial"/>
        </w:rPr>
        <w:t xml:space="preserve">m. This includes both core and non-core expenditure, </w:t>
      </w:r>
      <w:r w:rsidR="00DB6696">
        <w:rPr>
          <w:rFonts w:ascii="Arial" w:hAnsi="Arial" w:cs="Arial"/>
        </w:rPr>
        <w:t>and</w:t>
      </w:r>
      <w:r w:rsidR="008F0BC2" w:rsidRPr="00F36773">
        <w:rPr>
          <w:rFonts w:ascii="Arial" w:hAnsi="Arial" w:cs="Arial"/>
        </w:rPr>
        <w:t xml:space="preserve"> is in line with the forec</w:t>
      </w:r>
      <w:r>
        <w:rPr>
          <w:rFonts w:ascii="Arial" w:hAnsi="Arial" w:cs="Arial"/>
        </w:rPr>
        <w:t xml:space="preserve">ast </w:t>
      </w:r>
      <w:r w:rsidR="00D66A6F">
        <w:rPr>
          <w:rFonts w:ascii="Arial" w:hAnsi="Arial" w:cs="Arial"/>
        </w:rPr>
        <w:t xml:space="preserve">trajectory within the </w:t>
      </w:r>
      <w:r>
        <w:rPr>
          <w:rFonts w:ascii="Arial" w:hAnsi="Arial" w:cs="Arial"/>
        </w:rPr>
        <w:t>finance plan</w:t>
      </w:r>
      <w:r w:rsidR="00A904BE">
        <w:rPr>
          <w:rFonts w:ascii="Arial" w:hAnsi="Arial" w:cs="Arial"/>
        </w:rPr>
        <w:t>.</w:t>
      </w:r>
      <w:r>
        <w:rPr>
          <w:rFonts w:ascii="Arial" w:hAnsi="Arial" w:cs="Arial"/>
        </w:rPr>
        <w:t xml:space="preserve"> </w:t>
      </w:r>
      <w:r w:rsidR="008F0BC2" w:rsidRPr="00F36773">
        <w:rPr>
          <w:rFonts w:ascii="Arial" w:hAnsi="Arial" w:cs="Arial"/>
        </w:rPr>
        <w:t>This surplus is made of the following:</w:t>
      </w:r>
    </w:p>
    <w:p w:rsidR="008F0BC2" w:rsidRPr="00F36773" w:rsidRDefault="008F0BC2" w:rsidP="001E45D3">
      <w:pPr>
        <w:pStyle w:val="BodyTextIndent2"/>
        <w:spacing w:after="0" w:line="240" w:lineRule="auto"/>
        <w:rPr>
          <w:rFonts w:ascii="Arial" w:hAnsi="Arial" w:cs="Arial"/>
        </w:rPr>
      </w:pPr>
    </w:p>
    <w:p w:rsidR="008F0BC2" w:rsidRPr="00F36773" w:rsidRDefault="003537D9" w:rsidP="00EB2FC7">
      <w:pPr>
        <w:pStyle w:val="BodyTextIndent2"/>
        <w:numPr>
          <w:ilvl w:val="0"/>
          <w:numId w:val="2"/>
        </w:numPr>
        <w:tabs>
          <w:tab w:val="num" w:pos="709"/>
        </w:tabs>
        <w:spacing w:after="0" w:line="240" w:lineRule="auto"/>
        <w:ind w:left="1440" w:hanging="1014"/>
        <w:rPr>
          <w:rFonts w:ascii="Arial" w:hAnsi="Arial" w:cs="Arial"/>
        </w:rPr>
      </w:pPr>
      <w:r>
        <w:rPr>
          <w:rFonts w:ascii="Arial" w:hAnsi="Arial" w:cs="Arial"/>
        </w:rPr>
        <w:t>Income – above target by £1,650</w:t>
      </w:r>
      <w:r w:rsidR="008F0BC2" w:rsidRPr="00F36773">
        <w:rPr>
          <w:rFonts w:ascii="Arial" w:hAnsi="Arial" w:cs="Arial"/>
        </w:rPr>
        <w:t>k YTD;</w:t>
      </w:r>
    </w:p>
    <w:p w:rsidR="008F0BC2" w:rsidRPr="00F36773" w:rsidRDefault="008F0BC2" w:rsidP="00EB2FC7">
      <w:pPr>
        <w:pStyle w:val="BodyTextIndent2"/>
        <w:numPr>
          <w:ilvl w:val="0"/>
          <w:numId w:val="2"/>
        </w:numPr>
        <w:tabs>
          <w:tab w:val="num" w:pos="709"/>
        </w:tabs>
        <w:spacing w:after="0" w:line="240" w:lineRule="auto"/>
        <w:ind w:left="1440" w:hanging="1014"/>
        <w:rPr>
          <w:rFonts w:ascii="Arial" w:hAnsi="Arial" w:cs="Arial"/>
        </w:rPr>
      </w:pPr>
      <w:r w:rsidRPr="00F36773">
        <w:rPr>
          <w:rFonts w:ascii="Arial" w:hAnsi="Arial" w:cs="Arial"/>
        </w:rPr>
        <w:t>Core Ex</w:t>
      </w:r>
      <w:r w:rsidR="003537D9">
        <w:rPr>
          <w:rFonts w:ascii="Arial" w:hAnsi="Arial" w:cs="Arial"/>
        </w:rPr>
        <w:t>penditure – overspend of (£1,499</w:t>
      </w:r>
      <w:r w:rsidRPr="00F36773">
        <w:rPr>
          <w:rFonts w:ascii="Arial" w:hAnsi="Arial" w:cs="Arial"/>
        </w:rPr>
        <w:t>k) YTD; and</w:t>
      </w:r>
    </w:p>
    <w:p w:rsidR="008F0BC2" w:rsidRPr="00F36773" w:rsidRDefault="008F0BC2" w:rsidP="00EB2FC7">
      <w:pPr>
        <w:pStyle w:val="BodyTextIndent2"/>
        <w:numPr>
          <w:ilvl w:val="0"/>
          <w:numId w:val="2"/>
        </w:numPr>
        <w:tabs>
          <w:tab w:val="num" w:pos="709"/>
        </w:tabs>
        <w:spacing w:after="0" w:line="240" w:lineRule="auto"/>
        <w:ind w:left="1440" w:hanging="1014"/>
        <w:rPr>
          <w:rFonts w:ascii="Arial" w:hAnsi="Arial" w:cs="Arial"/>
        </w:rPr>
      </w:pPr>
      <w:r w:rsidRPr="00F36773">
        <w:rPr>
          <w:rFonts w:ascii="Arial" w:hAnsi="Arial" w:cs="Arial"/>
        </w:rPr>
        <w:t>Non-core</w:t>
      </w:r>
      <w:r w:rsidR="003537D9">
        <w:rPr>
          <w:rFonts w:ascii="Arial" w:hAnsi="Arial" w:cs="Arial"/>
        </w:rPr>
        <w:t xml:space="preserve"> Expenditure – </w:t>
      </w:r>
      <w:proofErr w:type="spellStart"/>
      <w:r w:rsidR="003537D9">
        <w:rPr>
          <w:rFonts w:ascii="Arial" w:hAnsi="Arial" w:cs="Arial"/>
        </w:rPr>
        <w:t>underspend</w:t>
      </w:r>
      <w:proofErr w:type="spellEnd"/>
      <w:r w:rsidR="003537D9">
        <w:rPr>
          <w:rFonts w:ascii="Arial" w:hAnsi="Arial" w:cs="Arial"/>
        </w:rPr>
        <w:t xml:space="preserve"> of £16</w:t>
      </w:r>
      <w:r w:rsidRPr="00F36773">
        <w:rPr>
          <w:rFonts w:ascii="Arial" w:hAnsi="Arial" w:cs="Arial"/>
        </w:rPr>
        <w:t>k YTD.</w:t>
      </w:r>
    </w:p>
    <w:p w:rsidR="008F0BC2" w:rsidRPr="00F36773" w:rsidRDefault="008F0BC2" w:rsidP="001E45D3">
      <w:pPr>
        <w:pStyle w:val="BodyTextIndent2"/>
        <w:spacing w:after="0" w:line="240" w:lineRule="auto"/>
        <w:ind w:left="360"/>
        <w:rPr>
          <w:rFonts w:ascii="Arial" w:hAnsi="Arial" w:cs="Arial"/>
        </w:rPr>
      </w:pPr>
    </w:p>
    <w:p w:rsidR="008F0BC2" w:rsidRDefault="008F0BC2" w:rsidP="001E45D3">
      <w:pPr>
        <w:pStyle w:val="BodyTextIndent2"/>
        <w:spacing w:after="0" w:line="240" w:lineRule="auto"/>
        <w:ind w:left="360"/>
        <w:rPr>
          <w:rFonts w:ascii="Arial" w:hAnsi="Arial" w:cs="Arial"/>
        </w:rPr>
      </w:pPr>
      <w:r w:rsidRPr="00F36773">
        <w:rPr>
          <w:rFonts w:ascii="Arial" w:hAnsi="Arial" w:cs="Arial"/>
        </w:rPr>
        <w:t>It is anticipated that the Board will achieve the target agreed with the Scottish Government Health and Social Care Directorate</w:t>
      </w:r>
      <w:r w:rsidR="00134521">
        <w:rPr>
          <w:rFonts w:ascii="Arial" w:hAnsi="Arial" w:cs="Arial"/>
        </w:rPr>
        <w:t>s</w:t>
      </w:r>
      <w:r w:rsidR="003110E8">
        <w:rPr>
          <w:rFonts w:ascii="Arial" w:hAnsi="Arial" w:cs="Arial"/>
        </w:rPr>
        <w:t xml:space="preserve"> (</w:t>
      </w:r>
      <w:r w:rsidR="00437BD9" w:rsidRPr="00437BD9">
        <w:rPr>
          <w:rFonts w:ascii="Arial" w:hAnsi="Arial" w:cs="Arial"/>
        </w:rPr>
        <w:t>SGHSCD</w:t>
      </w:r>
      <w:r w:rsidR="003110E8">
        <w:rPr>
          <w:rFonts w:ascii="Arial" w:hAnsi="Arial" w:cs="Arial"/>
        </w:rPr>
        <w:t>)</w:t>
      </w:r>
      <w:r w:rsidRPr="00F36773">
        <w:rPr>
          <w:rFonts w:ascii="Arial" w:hAnsi="Arial" w:cs="Arial"/>
        </w:rPr>
        <w:t xml:space="preserve"> and the delivery of our approved financial plan. </w:t>
      </w:r>
    </w:p>
    <w:p w:rsidR="00E27BC7" w:rsidRDefault="00E27BC7" w:rsidP="001E45D3">
      <w:pPr>
        <w:rPr>
          <w:rFonts w:ascii="Arial" w:hAnsi="Arial" w:cs="Arial"/>
        </w:rPr>
      </w:pPr>
    </w:p>
    <w:p w:rsidR="00E27BC7" w:rsidRDefault="00DD1A87" w:rsidP="001E45D3">
      <w:pPr>
        <w:pStyle w:val="ListParagraph"/>
        <w:numPr>
          <w:ilvl w:val="0"/>
          <w:numId w:val="1"/>
        </w:numPr>
        <w:rPr>
          <w:rFonts w:ascii="Arial" w:hAnsi="Arial" w:cs="Arial"/>
          <w:b/>
        </w:rPr>
      </w:pPr>
      <w:r>
        <w:rPr>
          <w:rFonts w:ascii="Arial" w:hAnsi="Arial" w:cs="Arial"/>
          <w:b/>
        </w:rPr>
        <w:t xml:space="preserve">Income and </w:t>
      </w:r>
      <w:r w:rsidR="00CE657B">
        <w:rPr>
          <w:rFonts w:ascii="Arial" w:hAnsi="Arial" w:cs="Arial"/>
          <w:b/>
        </w:rPr>
        <w:t>Revenue Forecast</w:t>
      </w:r>
    </w:p>
    <w:p w:rsidR="00CE657B" w:rsidRPr="00CE657B" w:rsidRDefault="00CE657B" w:rsidP="001E45D3">
      <w:pPr>
        <w:pStyle w:val="ListParagraph"/>
        <w:ind w:left="360"/>
        <w:rPr>
          <w:rFonts w:ascii="Arial" w:hAnsi="Arial" w:cs="Arial"/>
          <w:b/>
        </w:rPr>
      </w:pPr>
    </w:p>
    <w:p w:rsidR="00066C11" w:rsidRDefault="00066C11" w:rsidP="00066C11">
      <w:pPr>
        <w:ind w:left="360"/>
        <w:rPr>
          <w:rFonts w:ascii="Arial" w:hAnsi="Arial" w:cs="Arial"/>
        </w:rPr>
      </w:pPr>
      <w:r>
        <w:rPr>
          <w:rFonts w:ascii="Arial" w:hAnsi="Arial" w:cs="Arial"/>
        </w:rPr>
        <w:t>We have undertaken a detailed review of both our revenue forecast and our five</w:t>
      </w:r>
      <w:r w:rsidR="00A870F3">
        <w:rPr>
          <w:rFonts w:ascii="Arial" w:hAnsi="Arial" w:cs="Arial"/>
        </w:rPr>
        <w:t>-</w:t>
      </w:r>
      <w:r>
        <w:rPr>
          <w:rFonts w:ascii="Arial" w:hAnsi="Arial" w:cs="Arial"/>
        </w:rPr>
        <w:t xml:space="preserve"> year capital plan. </w:t>
      </w:r>
    </w:p>
    <w:p w:rsidR="00066C11" w:rsidRDefault="00066C11" w:rsidP="00066C11">
      <w:pPr>
        <w:ind w:left="360"/>
        <w:rPr>
          <w:rFonts w:ascii="Arial" w:hAnsi="Arial" w:cs="Arial"/>
        </w:rPr>
      </w:pPr>
    </w:p>
    <w:p w:rsidR="00066C11" w:rsidRDefault="00066C11" w:rsidP="00066C11">
      <w:pPr>
        <w:ind w:left="360"/>
        <w:rPr>
          <w:rFonts w:ascii="Arial" w:hAnsi="Arial" w:cs="Arial"/>
        </w:rPr>
      </w:pPr>
      <w:r>
        <w:rPr>
          <w:rFonts w:ascii="Arial" w:hAnsi="Arial" w:cs="Arial"/>
        </w:rPr>
        <w:t>Our capital plan includes an equipment replacement programme that</w:t>
      </w:r>
      <w:r w:rsidR="00A870F3">
        <w:rPr>
          <w:rFonts w:ascii="Arial" w:hAnsi="Arial" w:cs="Arial"/>
        </w:rPr>
        <w:t>,</w:t>
      </w:r>
      <w:r>
        <w:rPr>
          <w:rFonts w:ascii="Arial" w:hAnsi="Arial" w:cs="Arial"/>
        </w:rPr>
        <w:t xml:space="preserve"> due to the Heart and Lung transfer in 2008, requires replacement of this equipment at the end of the 10 year useful life. It has been agreed in previous years, that if non recurring revenue funds could become available</w:t>
      </w:r>
      <w:r w:rsidR="00A870F3">
        <w:rPr>
          <w:rFonts w:ascii="Arial" w:hAnsi="Arial" w:cs="Arial"/>
        </w:rPr>
        <w:t>,</w:t>
      </w:r>
      <w:r>
        <w:rPr>
          <w:rFonts w:ascii="Arial" w:hAnsi="Arial" w:cs="Arial"/>
        </w:rPr>
        <w:t xml:space="preserve"> we could utilise this to support equipment replacement and smooth out this 10 year bulge.</w:t>
      </w:r>
    </w:p>
    <w:p w:rsidR="00066C11" w:rsidRDefault="00066C11" w:rsidP="00066C11">
      <w:pPr>
        <w:ind w:left="360"/>
        <w:rPr>
          <w:rFonts w:ascii="Arial" w:hAnsi="Arial" w:cs="Arial"/>
        </w:rPr>
      </w:pPr>
    </w:p>
    <w:p w:rsidR="00CE657B" w:rsidRDefault="007A1810" w:rsidP="001E45D3">
      <w:pPr>
        <w:ind w:left="360"/>
        <w:rPr>
          <w:rFonts w:ascii="Arial" w:hAnsi="Arial" w:cs="Arial"/>
        </w:rPr>
      </w:pPr>
      <w:r w:rsidRPr="00FE6B8E">
        <w:rPr>
          <w:rFonts w:ascii="Arial" w:hAnsi="Arial" w:cs="Arial"/>
        </w:rPr>
        <w:t>After careful revenue scrutiny</w:t>
      </w:r>
      <w:r w:rsidR="00066C11">
        <w:rPr>
          <w:rFonts w:ascii="Arial" w:hAnsi="Arial" w:cs="Arial"/>
        </w:rPr>
        <w:t xml:space="preserve"> of our revenue position in 18/19</w:t>
      </w:r>
      <w:r w:rsidR="00BD7325">
        <w:rPr>
          <w:rFonts w:ascii="Arial" w:hAnsi="Arial" w:cs="Arial"/>
        </w:rPr>
        <w:t xml:space="preserve">, it is proposed to request </w:t>
      </w:r>
      <w:proofErr w:type="gramStart"/>
      <w:r w:rsidR="00BD7325">
        <w:rPr>
          <w:rFonts w:ascii="Arial" w:hAnsi="Arial" w:cs="Arial"/>
        </w:rPr>
        <w:t>a revenue</w:t>
      </w:r>
      <w:proofErr w:type="gramEnd"/>
      <w:r w:rsidR="00BD7325">
        <w:rPr>
          <w:rFonts w:ascii="Arial" w:hAnsi="Arial" w:cs="Arial"/>
        </w:rPr>
        <w:t xml:space="preserve"> to capital transfer of £1M</w:t>
      </w:r>
      <w:r w:rsidR="00A266CF">
        <w:rPr>
          <w:rFonts w:ascii="Arial" w:hAnsi="Arial" w:cs="Arial"/>
        </w:rPr>
        <w:t xml:space="preserve"> </w:t>
      </w:r>
      <w:r w:rsidR="00066C11">
        <w:rPr>
          <w:rFonts w:ascii="Arial" w:hAnsi="Arial" w:cs="Arial"/>
        </w:rPr>
        <w:t xml:space="preserve">in this financial year only. </w:t>
      </w:r>
      <w:r w:rsidR="00BD7325">
        <w:rPr>
          <w:rFonts w:ascii="Arial" w:hAnsi="Arial" w:cs="Arial"/>
        </w:rPr>
        <w:t>This would the</w:t>
      </w:r>
      <w:r w:rsidR="00066C11">
        <w:rPr>
          <w:rFonts w:ascii="Arial" w:hAnsi="Arial" w:cs="Arial"/>
        </w:rPr>
        <w:t>refore increase the</w:t>
      </w:r>
      <w:r w:rsidR="00BD7325">
        <w:rPr>
          <w:rFonts w:ascii="Arial" w:hAnsi="Arial" w:cs="Arial"/>
        </w:rPr>
        <w:t xml:space="preserve"> </w:t>
      </w:r>
      <w:r w:rsidR="00066C11">
        <w:rPr>
          <w:rFonts w:ascii="Arial" w:hAnsi="Arial" w:cs="Arial"/>
        </w:rPr>
        <w:t xml:space="preserve">capital </w:t>
      </w:r>
      <w:r w:rsidR="00BD7325">
        <w:rPr>
          <w:rFonts w:ascii="Arial" w:hAnsi="Arial" w:cs="Arial"/>
        </w:rPr>
        <w:t xml:space="preserve">formula allocation from £2.691m to £3.691m and </w:t>
      </w:r>
      <w:r w:rsidR="009667F1">
        <w:rPr>
          <w:rFonts w:ascii="Arial" w:hAnsi="Arial" w:cs="Arial"/>
        </w:rPr>
        <w:t>brings</w:t>
      </w:r>
      <w:r w:rsidR="00BD7325">
        <w:rPr>
          <w:rFonts w:ascii="Arial" w:hAnsi="Arial" w:cs="Arial"/>
        </w:rPr>
        <w:t xml:space="preserve"> capital spend in line with the</w:t>
      </w:r>
      <w:r w:rsidR="000B0C44">
        <w:rPr>
          <w:rFonts w:ascii="Arial" w:hAnsi="Arial" w:cs="Arial"/>
        </w:rPr>
        <w:t xml:space="preserve"> revised</w:t>
      </w:r>
      <w:r w:rsidR="00BD7325">
        <w:rPr>
          <w:rFonts w:ascii="Arial" w:hAnsi="Arial" w:cs="Arial"/>
        </w:rPr>
        <w:t xml:space="preserve"> Medical Equipment Group priority replacement plan.</w:t>
      </w:r>
      <w:r w:rsidR="002C743A">
        <w:rPr>
          <w:rFonts w:ascii="Arial" w:hAnsi="Arial" w:cs="Arial"/>
        </w:rPr>
        <w:t xml:space="preserve"> </w:t>
      </w:r>
      <w:r w:rsidR="00867591">
        <w:rPr>
          <w:rFonts w:ascii="Arial" w:hAnsi="Arial" w:cs="Arial"/>
        </w:rPr>
        <w:t xml:space="preserve"> </w:t>
      </w:r>
      <w:r w:rsidR="002C743A">
        <w:rPr>
          <w:rFonts w:ascii="Arial" w:hAnsi="Arial" w:cs="Arial"/>
        </w:rPr>
        <w:t xml:space="preserve">This also </w:t>
      </w:r>
      <w:r w:rsidR="00134521">
        <w:rPr>
          <w:rFonts w:ascii="Arial" w:hAnsi="Arial" w:cs="Arial"/>
        </w:rPr>
        <w:t xml:space="preserve">puts </w:t>
      </w:r>
      <w:r w:rsidR="002C743A">
        <w:rPr>
          <w:rFonts w:ascii="Arial" w:hAnsi="Arial" w:cs="Arial"/>
        </w:rPr>
        <w:t>us in a strong financial position when considering any future innovation projects</w:t>
      </w:r>
      <w:r w:rsidR="00134521">
        <w:rPr>
          <w:rFonts w:ascii="Arial" w:hAnsi="Arial" w:cs="Arial"/>
        </w:rPr>
        <w:t>,</w:t>
      </w:r>
      <w:r w:rsidR="002C743A">
        <w:rPr>
          <w:rFonts w:ascii="Arial" w:hAnsi="Arial" w:cs="Arial"/>
        </w:rPr>
        <w:t xml:space="preserve"> including developing robotic surgery further. </w:t>
      </w:r>
      <w:r w:rsidR="00EB2FC7">
        <w:rPr>
          <w:rFonts w:ascii="Arial" w:hAnsi="Arial" w:cs="Arial"/>
        </w:rPr>
        <w:br/>
      </w:r>
      <w:r w:rsidR="00CE657B">
        <w:rPr>
          <w:rFonts w:ascii="Arial" w:hAnsi="Arial" w:cs="Arial"/>
        </w:rPr>
        <w:lastRenderedPageBreak/>
        <w:t>The £1</w:t>
      </w:r>
      <w:r w:rsidR="00134521">
        <w:rPr>
          <w:rFonts w:ascii="Arial" w:hAnsi="Arial" w:cs="Arial"/>
        </w:rPr>
        <w:t>M</w:t>
      </w:r>
      <w:r w:rsidR="00CE657B" w:rsidRPr="00E37A0F">
        <w:rPr>
          <w:rFonts w:ascii="Arial" w:hAnsi="Arial" w:cs="Arial"/>
        </w:rPr>
        <w:t xml:space="preserve"> revenue which </w:t>
      </w:r>
      <w:r w:rsidR="002C743A">
        <w:rPr>
          <w:rFonts w:ascii="Arial" w:hAnsi="Arial" w:cs="Arial"/>
        </w:rPr>
        <w:t>has been</w:t>
      </w:r>
      <w:r w:rsidR="00CE657B" w:rsidRPr="00E37A0F">
        <w:rPr>
          <w:rFonts w:ascii="Arial" w:hAnsi="Arial" w:cs="Arial"/>
        </w:rPr>
        <w:t xml:space="preserve"> </w:t>
      </w:r>
      <w:r w:rsidR="008D5CAB">
        <w:rPr>
          <w:rFonts w:ascii="Arial" w:hAnsi="Arial" w:cs="Arial"/>
        </w:rPr>
        <w:t xml:space="preserve">identified </w:t>
      </w:r>
      <w:r w:rsidR="00CE657B" w:rsidRPr="00E37A0F">
        <w:rPr>
          <w:rFonts w:ascii="Arial" w:hAnsi="Arial" w:cs="Arial"/>
        </w:rPr>
        <w:t xml:space="preserve">to transfer to capital has arisen due to </w:t>
      </w:r>
      <w:proofErr w:type="gramStart"/>
      <w:r w:rsidR="00CE657B" w:rsidRPr="00E37A0F">
        <w:rPr>
          <w:rFonts w:ascii="Arial" w:hAnsi="Arial" w:cs="Arial"/>
        </w:rPr>
        <w:t>the</w:t>
      </w:r>
      <w:proofErr w:type="gramEnd"/>
      <w:r w:rsidR="00CE657B" w:rsidRPr="00E37A0F">
        <w:rPr>
          <w:rFonts w:ascii="Arial" w:hAnsi="Arial" w:cs="Arial"/>
        </w:rPr>
        <w:t xml:space="preserve"> following:</w:t>
      </w:r>
    </w:p>
    <w:p w:rsidR="00CE657B" w:rsidRPr="00E37A0F" w:rsidRDefault="00CE657B" w:rsidP="001E45D3">
      <w:pPr>
        <w:ind w:left="360"/>
        <w:rPr>
          <w:rFonts w:ascii="Arial" w:hAnsi="Arial" w:cs="Arial"/>
        </w:rPr>
      </w:pPr>
    </w:p>
    <w:p w:rsidR="00CE657B" w:rsidRDefault="00CE657B" w:rsidP="001E45D3">
      <w:pPr>
        <w:pStyle w:val="ListParagraph"/>
        <w:numPr>
          <w:ilvl w:val="0"/>
          <w:numId w:val="25"/>
        </w:numPr>
        <w:rPr>
          <w:rFonts w:ascii="Arial" w:hAnsi="Arial" w:cs="Arial"/>
        </w:rPr>
      </w:pPr>
      <w:r>
        <w:rPr>
          <w:rFonts w:ascii="Arial" w:hAnsi="Arial" w:cs="Arial"/>
        </w:rPr>
        <w:t>Improved position</w:t>
      </w:r>
      <w:r w:rsidR="002C743A">
        <w:rPr>
          <w:rFonts w:ascii="Arial" w:hAnsi="Arial" w:cs="Arial"/>
        </w:rPr>
        <w:t>, compared to forecast</w:t>
      </w:r>
      <w:r w:rsidR="00134521">
        <w:rPr>
          <w:rFonts w:ascii="Arial" w:hAnsi="Arial" w:cs="Arial"/>
        </w:rPr>
        <w:t>,</w:t>
      </w:r>
      <w:r>
        <w:rPr>
          <w:rFonts w:ascii="Arial" w:hAnsi="Arial" w:cs="Arial"/>
        </w:rPr>
        <w:t xml:space="preserve"> in non-</w:t>
      </w:r>
      <w:r w:rsidR="00134521">
        <w:rPr>
          <w:rFonts w:ascii="Arial" w:hAnsi="Arial" w:cs="Arial"/>
        </w:rPr>
        <w:t>West of Scotland C</w:t>
      </w:r>
      <w:r>
        <w:rPr>
          <w:rFonts w:ascii="Arial" w:hAnsi="Arial" w:cs="Arial"/>
        </w:rPr>
        <w:t>ardiac, Thoracic and Cardiology referrals and associated income position</w:t>
      </w:r>
      <w:r w:rsidR="00134521">
        <w:rPr>
          <w:rFonts w:ascii="Arial" w:hAnsi="Arial" w:cs="Arial"/>
        </w:rPr>
        <w:t>;</w:t>
      </w:r>
      <w:r w:rsidR="00A904BE">
        <w:rPr>
          <w:rFonts w:ascii="Arial" w:hAnsi="Arial" w:cs="Arial"/>
        </w:rPr>
        <w:t xml:space="preserve"> and</w:t>
      </w:r>
    </w:p>
    <w:p w:rsidR="00CE657B" w:rsidRPr="00E37A0F" w:rsidRDefault="00CE657B" w:rsidP="001E45D3">
      <w:pPr>
        <w:pStyle w:val="ListParagraph"/>
        <w:numPr>
          <w:ilvl w:val="0"/>
          <w:numId w:val="26"/>
        </w:numPr>
        <w:spacing w:after="200" w:line="276" w:lineRule="auto"/>
        <w:contextualSpacing/>
        <w:rPr>
          <w:rFonts w:ascii="Arial" w:hAnsi="Arial" w:cs="Arial"/>
        </w:rPr>
      </w:pPr>
      <w:r w:rsidRPr="00E37A0F">
        <w:rPr>
          <w:rFonts w:ascii="Arial" w:hAnsi="Arial" w:cs="Arial"/>
        </w:rPr>
        <w:t xml:space="preserve">Funding included </w:t>
      </w:r>
      <w:r w:rsidR="002C743A">
        <w:rPr>
          <w:rFonts w:ascii="Arial" w:hAnsi="Arial" w:cs="Arial"/>
        </w:rPr>
        <w:t>within</w:t>
      </w:r>
      <w:r w:rsidRPr="00E37A0F">
        <w:rPr>
          <w:rFonts w:ascii="Arial" w:hAnsi="Arial" w:cs="Arial"/>
        </w:rPr>
        <w:t xml:space="preserve"> the financial plan for pressures which have not </w:t>
      </w:r>
      <w:r w:rsidR="000754CF">
        <w:rPr>
          <w:rFonts w:ascii="Arial" w:hAnsi="Arial" w:cs="Arial"/>
        </w:rPr>
        <w:t xml:space="preserve">fully </w:t>
      </w:r>
      <w:r w:rsidRPr="00E37A0F">
        <w:rPr>
          <w:rFonts w:ascii="Arial" w:hAnsi="Arial" w:cs="Arial"/>
        </w:rPr>
        <w:t>arisen in year</w:t>
      </w:r>
      <w:r w:rsidR="002C743A">
        <w:rPr>
          <w:rFonts w:ascii="Arial" w:hAnsi="Arial" w:cs="Arial"/>
        </w:rPr>
        <w:t>, includ</w:t>
      </w:r>
      <w:r w:rsidR="00134521">
        <w:rPr>
          <w:rFonts w:ascii="Arial" w:hAnsi="Arial" w:cs="Arial"/>
        </w:rPr>
        <w:t>ing</w:t>
      </w:r>
      <w:r w:rsidR="002C743A">
        <w:rPr>
          <w:rFonts w:ascii="Arial" w:hAnsi="Arial" w:cs="Arial"/>
        </w:rPr>
        <w:t xml:space="preserve"> inflationary pressures, and pay award funding</w:t>
      </w:r>
      <w:r w:rsidR="003110E8">
        <w:rPr>
          <w:rFonts w:ascii="Arial" w:hAnsi="Arial" w:cs="Arial"/>
        </w:rPr>
        <w:t>.</w:t>
      </w:r>
    </w:p>
    <w:p w:rsidR="00A904BE" w:rsidRDefault="002C743A" w:rsidP="001E45D3">
      <w:pPr>
        <w:ind w:left="360"/>
        <w:rPr>
          <w:rFonts w:ascii="Arial" w:hAnsi="Arial" w:cs="Arial"/>
        </w:rPr>
      </w:pPr>
      <w:r w:rsidRPr="00920B66">
        <w:rPr>
          <w:rFonts w:ascii="Arial" w:hAnsi="Arial" w:cs="Arial"/>
        </w:rPr>
        <w:t>This transfer</w:t>
      </w:r>
      <w:r w:rsidR="00823D61" w:rsidRPr="00920B66">
        <w:rPr>
          <w:rFonts w:ascii="Arial" w:hAnsi="Arial" w:cs="Arial"/>
        </w:rPr>
        <w:t xml:space="preserve"> supports </w:t>
      </w:r>
      <w:r w:rsidR="003C2ACD">
        <w:rPr>
          <w:rFonts w:ascii="Arial" w:hAnsi="Arial" w:cs="Arial"/>
        </w:rPr>
        <w:t>future capital pressures and ensures the non-recurring use of revenue funds to deliver this.</w:t>
      </w:r>
      <w:r w:rsidR="00823D61">
        <w:rPr>
          <w:rFonts w:ascii="Arial" w:hAnsi="Arial" w:cs="Arial"/>
        </w:rPr>
        <w:t xml:space="preserve"> </w:t>
      </w:r>
    </w:p>
    <w:p w:rsidR="00A904BE" w:rsidRDefault="00A904BE" w:rsidP="001E45D3">
      <w:pPr>
        <w:ind w:left="360"/>
        <w:rPr>
          <w:rFonts w:ascii="Arial" w:hAnsi="Arial" w:cs="Arial"/>
        </w:rPr>
      </w:pPr>
    </w:p>
    <w:p w:rsidR="00A904BE" w:rsidRDefault="002C743A" w:rsidP="001E45D3">
      <w:pPr>
        <w:ind w:left="360"/>
        <w:rPr>
          <w:rFonts w:ascii="Arial" w:hAnsi="Arial" w:cs="Arial"/>
        </w:rPr>
      </w:pPr>
      <w:r>
        <w:rPr>
          <w:rFonts w:ascii="Arial" w:hAnsi="Arial" w:cs="Arial"/>
        </w:rPr>
        <w:t>Agreement and follow-up d</w:t>
      </w:r>
      <w:r w:rsidR="00CE657B" w:rsidRPr="00073359">
        <w:rPr>
          <w:rFonts w:ascii="Arial" w:hAnsi="Arial" w:cs="Arial"/>
        </w:rPr>
        <w:t xml:space="preserve">iscussions with SGHSCD </w:t>
      </w:r>
      <w:r w:rsidR="000754CF">
        <w:rPr>
          <w:rFonts w:ascii="Arial" w:hAnsi="Arial" w:cs="Arial"/>
        </w:rPr>
        <w:t xml:space="preserve">are in progress with </w:t>
      </w:r>
      <w:r w:rsidR="00CE657B" w:rsidRPr="00073359">
        <w:rPr>
          <w:rFonts w:ascii="Arial" w:hAnsi="Arial" w:cs="Arial"/>
        </w:rPr>
        <w:t>regard to this funding movement</w:t>
      </w:r>
      <w:r>
        <w:rPr>
          <w:rFonts w:ascii="Arial" w:hAnsi="Arial" w:cs="Arial"/>
        </w:rPr>
        <w:t>.</w:t>
      </w:r>
    </w:p>
    <w:p w:rsidR="00117BE0" w:rsidRDefault="00117BE0" w:rsidP="001E45D3">
      <w:pPr>
        <w:rPr>
          <w:rFonts w:ascii="Arial" w:hAnsi="Arial" w:cs="Arial"/>
        </w:rPr>
      </w:pPr>
    </w:p>
    <w:p w:rsidR="00117BE0" w:rsidRDefault="00117BE0" w:rsidP="001E45D3">
      <w:pPr>
        <w:pStyle w:val="ListParagraph"/>
        <w:numPr>
          <w:ilvl w:val="0"/>
          <w:numId w:val="1"/>
        </w:numPr>
        <w:ind w:right="-1475"/>
        <w:contextualSpacing/>
        <w:rPr>
          <w:rFonts w:ascii="Arial" w:hAnsi="Arial" w:cs="Arial"/>
          <w:b/>
        </w:rPr>
      </w:pPr>
      <w:r w:rsidRPr="00117BE0">
        <w:rPr>
          <w:rFonts w:ascii="Arial" w:hAnsi="Arial" w:cs="Arial"/>
          <w:b/>
        </w:rPr>
        <w:t>Annual Accounts 2018/19</w:t>
      </w:r>
    </w:p>
    <w:p w:rsidR="00117BE0" w:rsidRDefault="00117BE0" w:rsidP="001E45D3">
      <w:pPr>
        <w:ind w:right="-1475"/>
        <w:contextualSpacing/>
        <w:rPr>
          <w:rFonts w:ascii="Arial" w:hAnsi="Arial" w:cs="Arial"/>
          <w:b/>
        </w:rPr>
      </w:pPr>
    </w:p>
    <w:p w:rsidR="004D3099" w:rsidRDefault="004D3099" w:rsidP="001E45D3">
      <w:pPr>
        <w:ind w:left="360"/>
        <w:rPr>
          <w:rFonts w:ascii="Arial" w:hAnsi="Arial" w:cs="Arial"/>
        </w:rPr>
      </w:pPr>
      <w:r w:rsidRPr="00A57AAA">
        <w:rPr>
          <w:rFonts w:ascii="Arial" w:hAnsi="Arial" w:cs="Arial"/>
        </w:rPr>
        <w:t xml:space="preserve">The external audit interim visit will be completed in </w:t>
      </w:r>
      <w:r>
        <w:rPr>
          <w:rFonts w:ascii="Arial" w:hAnsi="Arial" w:cs="Arial"/>
        </w:rPr>
        <w:t>December</w:t>
      </w:r>
      <w:r w:rsidR="00134521">
        <w:rPr>
          <w:rFonts w:ascii="Arial" w:hAnsi="Arial" w:cs="Arial"/>
        </w:rPr>
        <w:t xml:space="preserve"> 2018</w:t>
      </w:r>
      <w:r w:rsidRPr="00A57AAA">
        <w:rPr>
          <w:rFonts w:ascii="Arial" w:hAnsi="Arial" w:cs="Arial"/>
        </w:rPr>
        <w:t>.  The output from this will be formally reported by Scott Moncrieff to the April Audit and Risk Committee</w:t>
      </w:r>
      <w:r w:rsidR="00134521">
        <w:rPr>
          <w:rFonts w:ascii="Arial" w:hAnsi="Arial" w:cs="Arial"/>
        </w:rPr>
        <w:t xml:space="preserve"> meeting</w:t>
      </w:r>
      <w:r w:rsidRPr="00A57AAA">
        <w:rPr>
          <w:rFonts w:ascii="Arial" w:hAnsi="Arial" w:cs="Arial"/>
        </w:rPr>
        <w:t>.</w:t>
      </w:r>
    </w:p>
    <w:p w:rsidR="004D3099" w:rsidRDefault="004D3099" w:rsidP="001E45D3">
      <w:pPr>
        <w:ind w:left="360"/>
        <w:rPr>
          <w:rFonts w:ascii="Arial" w:hAnsi="Arial" w:cs="Arial"/>
        </w:rPr>
      </w:pPr>
    </w:p>
    <w:p w:rsidR="00823D61" w:rsidRPr="00A57AAA" w:rsidRDefault="007A1810" w:rsidP="001E45D3">
      <w:pPr>
        <w:ind w:left="360"/>
        <w:rPr>
          <w:rFonts w:ascii="Arial" w:hAnsi="Arial" w:cs="Arial"/>
        </w:rPr>
      </w:pPr>
      <w:r w:rsidRPr="00FE6B8E">
        <w:rPr>
          <w:rFonts w:ascii="Arial" w:hAnsi="Arial" w:cs="Arial"/>
        </w:rPr>
        <w:t xml:space="preserve">The Finance team </w:t>
      </w:r>
      <w:r w:rsidR="00BD7325">
        <w:rPr>
          <w:rFonts w:ascii="Arial" w:hAnsi="Arial" w:cs="Arial"/>
        </w:rPr>
        <w:t>will prepare a draft ‘mock’ set of consolidated annual accounts in January/February to address issues identified in last year’s process.</w:t>
      </w:r>
      <w:r w:rsidR="00823D61">
        <w:rPr>
          <w:rFonts w:ascii="Arial" w:hAnsi="Arial" w:cs="Arial"/>
        </w:rPr>
        <w:t xml:space="preserve"> We will also ensure that the working papers for year-end are prepared.  This process will enable familiarisation with the new template and enable the year-end timetable to be met.</w:t>
      </w:r>
    </w:p>
    <w:p w:rsidR="00823D61" w:rsidRDefault="00823D61" w:rsidP="001E45D3">
      <w:pPr>
        <w:ind w:left="360"/>
        <w:rPr>
          <w:rFonts w:ascii="Arial" w:hAnsi="Arial" w:cs="Arial"/>
        </w:rPr>
      </w:pPr>
    </w:p>
    <w:p w:rsidR="007037CA" w:rsidRDefault="004D3099" w:rsidP="001E45D3">
      <w:pPr>
        <w:ind w:left="360"/>
        <w:rPr>
          <w:rFonts w:ascii="Arial" w:hAnsi="Arial" w:cs="Arial"/>
        </w:rPr>
      </w:pPr>
      <w:r w:rsidRPr="00A57AAA">
        <w:rPr>
          <w:rFonts w:ascii="Arial" w:hAnsi="Arial" w:cs="Arial"/>
        </w:rPr>
        <w:t>The annual audit of the Director</w:t>
      </w:r>
      <w:r w:rsidR="00134521">
        <w:rPr>
          <w:rFonts w:ascii="Arial" w:hAnsi="Arial" w:cs="Arial"/>
        </w:rPr>
        <w:t>’</w:t>
      </w:r>
      <w:r w:rsidRPr="00A57AAA">
        <w:rPr>
          <w:rFonts w:ascii="Arial" w:hAnsi="Arial" w:cs="Arial"/>
        </w:rPr>
        <w:t>s Report and Annual Accounts will commence in May</w:t>
      </w:r>
      <w:r w:rsidR="00134521">
        <w:rPr>
          <w:rFonts w:ascii="Arial" w:hAnsi="Arial" w:cs="Arial"/>
        </w:rPr>
        <w:t>. I</w:t>
      </w:r>
      <w:r w:rsidRPr="00A57AAA">
        <w:rPr>
          <w:rFonts w:ascii="Arial" w:hAnsi="Arial" w:cs="Arial"/>
        </w:rPr>
        <w:t>t is anticipated that the auditors will be on site for two weeks.</w:t>
      </w:r>
      <w:r w:rsidR="00823D61">
        <w:rPr>
          <w:rFonts w:ascii="Arial" w:hAnsi="Arial" w:cs="Arial"/>
        </w:rPr>
        <w:t xml:space="preserve"> </w:t>
      </w:r>
    </w:p>
    <w:p w:rsidR="007037CA" w:rsidRDefault="007037CA" w:rsidP="001E45D3">
      <w:pPr>
        <w:ind w:left="360"/>
        <w:rPr>
          <w:rFonts w:ascii="Arial" w:hAnsi="Arial" w:cs="Arial"/>
        </w:rPr>
      </w:pPr>
    </w:p>
    <w:p w:rsidR="004D3099" w:rsidRPr="00A57AAA" w:rsidRDefault="00823D61" w:rsidP="001E45D3">
      <w:pPr>
        <w:ind w:left="360"/>
        <w:rPr>
          <w:rFonts w:ascii="Arial" w:hAnsi="Arial" w:cs="Arial"/>
        </w:rPr>
      </w:pPr>
      <w:r>
        <w:rPr>
          <w:rFonts w:ascii="Arial" w:hAnsi="Arial" w:cs="Arial"/>
        </w:rPr>
        <w:t>As also agreed</w:t>
      </w:r>
      <w:r w:rsidR="00134521">
        <w:rPr>
          <w:rFonts w:ascii="Arial" w:hAnsi="Arial" w:cs="Arial"/>
        </w:rPr>
        <w:t>,</w:t>
      </w:r>
      <w:r>
        <w:rPr>
          <w:rFonts w:ascii="Arial" w:hAnsi="Arial" w:cs="Arial"/>
        </w:rPr>
        <w:t xml:space="preserve"> we will commence training sessions for Board </w:t>
      </w:r>
      <w:r w:rsidR="00134521">
        <w:rPr>
          <w:rFonts w:ascii="Arial" w:hAnsi="Arial" w:cs="Arial"/>
        </w:rPr>
        <w:t>M</w:t>
      </w:r>
      <w:r>
        <w:rPr>
          <w:rFonts w:ascii="Arial" w:hAnsi="Arial" w:cs="Arial"/>
        </w:rPr>
        <w:t>embers on ‘understanding the annual accounts process’ during the last quarter of the year. We will also convene a short</w:t>
      </w:r>
      <w:r w:rsidR="00E86865">
        <w:rPr>
          <w:rFonts w:ascii="Arial" w:hAnsi="Arial" w:cs="Arial"/>
        </w:rPr>
        <w:t>-</w:t>
      </w:r>
      <w:r>
        <w:rPr>
          <w:rFonts w:ascii="Arial" w:hAnsi="Arial" w:cs="Arial"/>
        </w:rPr>
        <w:t>life working group</w:t>
      </w:r>
      <w:r w:rsidR="00134521">
        <w:rPr>
          <w:rFonts w:ascii="Arial" w:hAnsi="Arial" w:cs="Arial"/>
        </w:rPr>
        <w:t>,</w:t>
      </w:r>
      <w:r>
        <w:rPr>
          <w:rFonts w:ascii="Arial" w:hAnsi="Arial" w:cs="Arial"/>
        </w:rPr>
        <w:t xml:space="preserve"> building on the work completed last year</w:t>
      </w:r>
      <w:r w:rsidR="00134521">
        <w:rPr>
          <w:rFonts w:ascii="Arial" w:hAnsi="Arial" w:cs="Arial"/>
        </w:rPr>
        <w:t>,</w:t>
      </w:r>
      <w:r>
        <w:rPr>
          <w:rFonts w:ascii="Arial" w:hAnsi="Arial" w:cs="Arial"/>
        </w:rPr>
        <w:t xml:space="preserve"> to ensure the annual report provides more user friendly and useful information for Board </w:t>
      </w:r>
      <w:r w:rsidR="00134521">
        <w:rPr>
          <w:rFonts w:ascii="Arial" w:hAnsi="Arial" w:cs="Arial"/>
        </w:rPr>
        <w:t>M</w:t>
      </w:r>
      <w:r>
        <w:rPr>
          <w:rFonts w:ascii="Arial" w:hAnsi="Arial" w:cs="Arial"/>
        </w:rPr>
        <w:t>embers and the public. Work comparing other Boards</w:t>
      </w:r>
      <w:r w:rsidR="00134521">
        <w:rPr>
          <w:rFonts w:ascii="Arial" w:hAnsi="Arial" w:cs="Arial"/>
        </w:rPr>
        <w:t>’</w:t>
      </w:r>
      <w:r>
        <w:rPr>
          <w:rFonts w:ascii="Arial" w:hAnsi="Arial" w:cs="Arial"/>
        </w:rPr>
        <w:t xml:space="preserve"> </w:t>
      </w:r>
      <w:r w:rsidR="00E86865">
        <w:rPr>
          <w:rFonts w:ascii="Arial" w:hAnsi="Arial" w:cs="Arial"/>
        </w:rPr>
        <w:t>Director</w:t>
      </w:r>
      <w:r w:rsidR="00134521">
        <w:rPr>
          <w:rFonts w:ascii="Arial" w:hAnsi="Arial" w:cs="Arial"/>
        </w:rPr>
        <w:t>’</w:t>
      </w:r>
      <w:r w:rsidR="00E86865">
        <w:rPr>
          <w:rFonts w:ascii="Arial" w:hAnsi="Arial" w:cs="Arial"/>
        </w:rPr>
        <w:t>s Report and Accounts</w:t>
      </w:r>
      <w:r>
        <w:rPr>
          <w:rFonts w:ascii="Arial" w:hAnsi="Arial" w:cs="Arial"/>
        </w:rPr>
        <w:t xml:space="preserve"> will also commence in early January.</w:t>
      </w:r>
    </w:p>
    <w:p w:rsidR="004D3099" w:rsidRPr="00A57AAA" w:rsidRDefault="004D3099" w:rsidP="001E45D3">
      <w:pPr>
        <w:ind w:left="360"/>
        <w:rPr>
          <w:rFonts w:ascii="Arial" w:hAnsi="Arial" w:cs="Arial"/>
        </w:rPr>
      </w:pPr>
    </w:p>
    <w:p w:rsidR="004D3099" w:rsidRDefault="004D3099" w:rsidP="001E45D3">
      <w:pPr>
        <w:ind w:left="360"/>
        <w:rPr>
          <w:rFonts w:ascii="Arial" w:hAnsi="Arial" w:cs="Arial"/>
        </w:rPr>
      </w:pPr>
      <w:r w:rsidRPr="00A57AAA">
        <w:rPr>
          <w:rFonts w:ascii="Arial" w:hAnsi="Arial" w:cs="Arial"/>
        </w:rPr>
        <w:t>Following completion of the audit</w:t>
      </w:r>
      <w:r w:rsidR="00134521">
        <w:rPr>
          <w:rFonts w:ascii="Arial" w:hAnsi="Arial" w:cs="Arial"/>
        </w:rPr>
        <w:t>,</w:t>
      </w:r>
      <w:r w:rsidRPr="00A57AAA">
        <w:rPr>
          <w:rFonts w:ascii="Arial" w:hAnsi="Arial" w:cs="Arial"/>
        </w:rPr>
        <w:t xml:space="preserve"> the Director</w:t>
      </w:r>
      <w:r w:rsidR="00134521">
        <w:rPr>
          <w:rFonts w:ascii="Arial" w:hAnsi="Arial" w:cs="Arial"/>
        </w:rPr>
        <w:t>’</w:t>
      </w:r>
      <w:r w:rsidRPr="00A57AAA">
        <w:rPr>
          <w:rFonts w:ascii="Arial" w:hAnsi="Arial" w:cs="Arial"/>
        </w:rPr>
        <w:t>s Report and Annual Accounts will be presented to the Audit and Risk Committee for approval on 1</w:t>
      </w:r>
      <w:r>
        <w:rPr>
          <w:rFonts w:ascii="Arial" w:hAnsi="Arial" w:cs="Arial"/>
        </w:rPr>
        <w:t>1</w:t>
      </w:r>
      <w:r w:rsidRPr="00A57AAA">
        <w:rPr>
          <w:rFonts w:ascii="Arial" w:hAnsi="Arial" w:cs="Arial"/>
        </w:rPr>
        <w:t xml:space="preserve">June </w:t>
      </w:r>
      <w:r w:rsidR="00134521">
        <w:rPr>
          <w:rFonts w:ascii="Arial" w:hAnsi="Arial" w:cs="Arial"/>
        </w:rPr>
        <w:t xml:space="preserve">2019 </w:t>
      </w:r>
      <w:r w:rsidRPr="00A57AAA">
        <w:rPr>
          <w:rFonts w:ascii="Arial" w:hAnsi="Arial" w:cs="Arial"/>
        </w:rPr>
        <w:t>prior to the formal presentation to the Board on 2</w:t>
      </w:r>
      <w:r>
        <w:rPr>
          <w:rFonts w:ascii="Arial" w:hAnsi="Arial" w:cs="Arial"/>
        </w:rPr>
        <w:t>0</w:t>
      </w:r>
      <w:r w:rsidRPr="00A57AAA">
        <w:rPr>
          <w:rFonts w:ascii="Arial" w:hAnsi="Arial" w:cs="Arial"/>
        </w:rPr>
        <w:t xml:space="preserve"> June</w:t>
      </w:r>
      <w:r w:rsidR="00134521">
        <w:rPr>
          <w:rFonts w:ascii="Arial" w:hAnsi="Arial" w:cs="Arial"/>
        </w:rPr>
        <w:t xml:space="preserve"> 2019</w:t>
      </w:r>
      <w:r w:rsidRPr="00A57AAA">
        <w:rPr>
          <w:rFonts w:ascii="Arial" w:hAnsi="Arial" w:cs="Arial"/>
        </w:rPr>
        <w:t>.  The draft accounts will also be presented to the Senior Man</w:t>
      </w:r>
      <w:r w:rsidR="00134521">
        <w:rPr>
          <w:rFonts w:ascii="Arial" w:hAnsi="Arial" w:cs="Arial"/>
        </w:rPr>
        <w:t>a</w:t>
      </w:r>
      <w:r w:rsidRPr="00A57AAA">
        <w:rPr>
          <w:rFonts w:ascii="Arial" w:hAnsi="Arial" w:cs="Arial"/>
        </w:rPr>
        <w:t>ge</w:t>
      </w:r>
      <w:r w:rsidR="00134521">
        <w:rPr>
          <w:rFonts w:ascii="Arial" w:hAnsi="Arial" w:cs="Arial"/>
        </w:rPr>
        <w:t>ment Team</w:t>
      </w:r>
      <w:r w:rsidRPr="00A57AAA">
        <w:rPr>
          <w:rFonts w:ascii="Arial" w:hAnsi="Arial" w:cs="Arial"/>
        </w:rPr>
        <w:t xml:space="preserve"> meeting on </w:t>
      </w:r>
      <w:r>
        <w:rPr>
          <w:rFonts w:ascii="Arial" w:hAnsi="Arial" w:cs="Arial"/>
        </w:rPr>
        <w:t>6</w:t>
      </w:r>
      <w:r w:rsidRPr="00A57AAA">
        <w:rPr>
          <w:rFonts w:ascii="Arial" w:hAnsi="Arial" w:cs="Arial"/>
        </w:rPr>
        <w:t xml:space="preserve"> June</w:t>
      </w:r>
      <w:r w:rsidR="00134521">
        <w:rPr>
          <w:rFonts w:ascii="Arial" w:hAnsi="Arial" w:cs="Arial"/>
        </w:rPr>
        <w:t xml:space="preserve"> 2019</w:t>
      </w:r>
      <w:r w:rsidRPr="00A57AAA">
        <w:rPr>
          <w:rFonts w:ascii="Arial" w:hAnsi="Arial" w:cs="Arial"/>
        </w:rPr>
        <w:t xml:space="preserve">. </w:t>
      </w:r>
    </w:p>
    <w:p w:rsidR="00EC6BF9" w:rsidRPr="00C34B52" w:rsidRDefault="00EC6BF9" w:rsidP="001E45D3">
      <w:pPr>
        <w:rPr>
          <w:rFonts w:ascii="Arial" w:hAnsi="Arial" w:cs="Arial"/>
        </w:rPr>
      </w:pPr>
    </w:p>
    <w:p w:rsidR="00EC6BF9" w:rsidRDefault="00EC6BF9" w:rsidP="001E45D3">
      <w:pPr>
        <w:pStyle w:val="ListParagraph"/>
        <w:numPr>
          <w:ilvl w:val="0"/>
          <w:numId w:val="1"/>
        </w:numPr>
        <w:ind w:right="-1475"/>
        <w:contextualSpacing/>
        <w:rPr>
          <w:rFonts w:ascii="Arial" w:hAnsi="Arial" w:cs="Arial"/>
          <w:b/>
        </w:rPr>
      </w:pPr>
      <w:r>
        <w:rPr>
          <w:rFonts w:ascii="Arial" w:hAnsi="Arial" w:cs="Arial"/>
          <w:b/>
        </w:rPr>
        <w:t xml:space="preserve">Scottish Government Improvement </w:t>
      </w:r>
      <w:r w:rsidR="00134521">
        <w:rPr>
          <w:rFonts w:ascii="Arial" w:hAnsi="Arial" w:cs="Arial"/>
          <w:b/>
        </w:rPr>
        <w:t>B</w:t>
      </w:r>
      <w:r>
        <w:rPr>
          <w:rFonts w:ascii="Arial" w:hAnsi="Arial" w:cs="Arial"/>
          <w:b/>
        </w:rPr>
        <w:t>ids</w:t>
      </w:r>
    </w:p>
    <w:p w:rsidR="00EC6BF9" w:rsidRDefault="00EC6BF9" w:rsidP="001E45D3">
      <w:pPr>
        <w:ind w:right="-1475"/>
        <w:contextualSpacing/>
        <w:rPr>
          <w:rFonts w:ascii="Arial" w:hAnsi="Arial" w:cs="Arial"/>
          <w:b/>
        </w:rPr>
      </w:pPr>
    </w:p>
    <w:p w:rsidR="00EC6BF9" w:rsidRPr="00EC6BF9" w:rsidRDefault="00134521" w:rsidP="00134521">
      <w:pPr>
        <w:ind w:left="360"/>
        <w:rPr>
          <w:rFonts w:ascii="Arial" w:hAnsi="Arial" w:cs="Arial"/>
        </w:rPr>
      </w:pPr>
      <w:r>
        <w:rPr>
          <w:rFonts w:ascii="Arial" w:hAnsi="Arial" w:cs="Arial"/>
        </w:rPr>
        <w:t xml:space="preserve">The Golden Jubilee has a key role to play in achieving the 30-month target set out in the </w:t>
      </w:r>
      <w:r w:rsidR="00EC6BF9" w:rsidRPr="00EC6BF9">
        <w:rPr>
          <w:rFonts w:ascii="Arial" w:hAnsi="Arial" w:cs="Arial"/>
        </w:rPr>
        <w:t xml:space="preserve">Scottish Government </w:t>
      </w:r>
      <w:r w:rsidR="00B43E3B">
        <w:rPr>
          <w:rFonts w:ascii="Arial" w:hAnsi="Arial" w:cs="Arial"/>
        </w:rPr>
        <w:t>Waiting Times Improvement Plan</w:t>
      </w:r>
      <w:r>
        <w:rPr>
          <w:rFonts w:ascii="Arial" w:hAnsi="Arial" w:cs="Arial"/>
        </w:rPr>
        <w:t xml:space="preserve">. </w:t>
      </w:r>
      <w:r w:rsidR="00B43E3B">
        <w:rPr>
          <w:rFonts w:ascii="Arial" w:hAnsi="Arial" w:cs="Arial"/>
        </w:rPr>
        <w:t>The medium to long term plan is described in our phase 1 and phase 2 expansion and the short term plan is delivered by a number of bids already approved by</w:t>
      </w:r>
      <w:r>
        <w:rPr>
          <w:rFonts w:ascii="Arial" w:hAnsi="Arial" w:cs="Arial"/>
        </w:rPr>
        <w:t xml:space="preserve"> the</w:t>
      </w:r>
      <w:r w:rsidR="00B43E3B">
        <w:rPr>
          <w:rFonts w:ascii="Arial" w:hAnsi="Arial" w:cs="Arial"/>
        </w:rPr>
        <w:t xml:space="preserve"> Scottish Government for deliver</w:t>
      </w:r>
      <w:r>
        <w:rPr>
          <w:rFonts w:ascii="Arial" w:hAnsi="Arial" w:cs="Arial"/>
        </w:rPr>
        <w:t>y</w:t>
      </w:r>
      <w:r w:rsidR="00B43E3B">
        <w:rPr>
          <w:rFonts w:ascii="Arial" w:hAnsi="Arial" w:cs="Arial"/>
        </w:rPr>
        <w:t xml:space="preserve"> in this financial year. In addition</w:t>
      </w:r>
      <w:r w:rsidR="00920B66">
        <w:rPr>
          <w:rFonts w:ascii="Arial" w:hAnsi="Arial" w:cs="Arial"/>
        </w:rPr>
        <w:t>,</w:t>
      </w:r>
      <w:r w:rsidR="00B43E3B">
        <w:rPr>
          <w:rFonts w:ascii="Arial" w:hAnsi="Arial" w:cs="Arial"/>
        </w:rPr>
        <w:t xml:space="preserve"> the Golden Jubilee </w:t>
      </w:r>
      <w:r w:rsidR="00D25B44">
        <w:rPr>
          <w:rFonts w:ascii="Arial" w:hAnsi="Arial" w:cs="Arial"/>
        </w:rPr>
        <w:t>submitted the</w:t>
      </w:r>
      <w:r w:rsidR="00E86865">
        <w:rPr>
          <w:rFonts w:ascii="Arial" w:hAnsi="Arial" w:cs="Arial"/>
        </w:rPr>
        <w:t xml:space="preserve"> following</w:t>
      </w:r>
      <w:r w:rsidR="00894262">
        <w:rPr>
          <w:rFonts w:ascii="Arial" w:hAnsi="Arial" w:cs="Arial"/>
        </w:rPr>
        <w:t xml:space="preserve"> </w:t>
      </w:r>
      <w:r w:rsidR="00EC6BF9">
        <w:rPr>
          <w:rFonts w:ascii="Arial" w:hAnsi="Arial" w:cs="Arial"/>
        </w:rPr>
        <w:t>additional bids</w:t>
      </w:r>
      <w:r w:rsidR="00C82874">
        <w:rPr>
          <w:rFonts w:ascii="Arial" w:hAnsi="Arial" w:cs="Arial"/>
        </w:rPr>
        <w:t xml:space="preserve"> during November</w:t>
      </w:r>
      <w:r w:rsidR="00EC6BF9">
        <w:rPr>
          <w:rFonts w:ascii="Arial" w:hAnsi="Arial" w:cs="Arial"/>
        </w:rPr>
        <w:t xml:space="preserve"> for </w:t>
      </w:r>
      <w:r w:rsidR="00554671">
        <w:rPr>
          <w:rFonts w:ascii="Arial" w:hAnsi="Arial" w:cs="Arial"/>
        </w:rPr>
        <w:t>additional capacity</w:t>
      </w:r>
      <w:r w:rsidR="00EC6BF9">
        <w:rPr>
          <w:rFonts w:ascii="Arial" w:hAnsi="Arial" w:cs="Arial"/>
        </w:rPr>
        <w:t xml:space="preserve"> support</w:t>
      </w:r>
      <w:r w:rsidR="00920B66">
        <w:rPr>
          <w:rFonts w:ascii="Arial" w:hAnsi="Arial" w:cs="Arial"/>
        </w:rPr>
        <w:t>:</w:t>
      </w:r>
    </w:p>
    <w:p w:rsidR="007037CA" w:rsidRDefault="007037CA" w:rsidP="001E45D3">
      <w:pPr>
        <w:ind w:right="-1475"/>
        <w:contextualSpacing/>
        <w:rPr>
          <w:rFonts w:ascii="Arial" w:hAnsi="Arial" w:cs="Arial"/>
          <w:b/>
        </w:rPr>
      </w:pPr>
    </w:p>
    <w:p w:rsidR="00C82874" w:rsidRPr="00D25B44" w:rsidRDefault="00C82874" w:rsidP="001E45D3">
      <w:pPr>
        <w:pStyle w:val="ListParagraph"/>
        <w:numPr>
          <w:ilvl w:val="0"/>
          <w:numId w:val="24"/>
        </w:numPr>
        <w:ind w:right="-23"/>
        <w:contextualSpacing/>
        <w:rPr>
          <w:rFonts w:ascii="Arial" w:hAnsi="Arial" w:cs="Arial"/>
        </w:rPr>
      </w:pPr>
      <w:r w:rsidRPr="00C82874">
        <w:rPr>
          <w:rFonts w:ascii="Arial" w:hAnsi="Arial" w:cs="Arial"/>
        </w:rPr>
        <w:lastRenderedPageBreak/>
        <w:t>Orthopaedic Expansion proposal</w:t>
      </w:r>
      <w:r w:rsidR="00920B66">
        <w:rPr>
          <w:rFonts w:ascii="Arial" w:hAnsi="Arial" w:cs="Arial"/>
        </w:rPr>
        <w:t>,</w:t>
      </w:r>
      <w:r w:rsidRPr="00C82874">
        <w:rPr>
          <w:rFonts w:ascii="Arial" w:hAnsi="Arial" w:cs="Arial"/>
        </w:rPr>
        <w:t xml:space="preserve"> including </w:t>
      </w:r>
      <w:r>
        <w:rPr>
          <w:rFonts w:ascii="Arial" w:hAnsi="Arial" w:cs="Arial"/>
        </w:rPr>
        <w:t xml:space="preserve">90 additional </w:t>
      </w:r>
      <w:proofErr w:type="spellStart"/>
      <w:r>
        <w:rPr>
          <w:rFonts w:ascii="Arial" w:hAnsi="Arial" w:cs="Arial"/>
        </w:rPr>
        <w:t>Arthoplasty</w:t>
      </w:r>
      <w:proofErr w:type="spellEnd"/>
      <w:r>
        <w:rPr>
          <w:rFonts w:ascii="Arial" w:hAnsi="Arial" w:cs="Arial"/>
        </w:rPr>
        <w:t xml:space="preserve"> procedures</w:t>
      </w:r>
      <w:r w:rsidR="00E8645B">
        <w:rPr>
          <w:rFonts w:ascii="Arial" w:hAnsi="Arial" w:cs="Arial"/>
        </w:rPr>
        <w:t xml:space="preserve"> (£399k)</w:t>
      </w:r>
      <w:r w:rsidRPr="00D25B44">
        <w:rPr>
          <w:rFonts w:ascii="Arial" w:hAnsi="Arial" w:cs="Arial"/>
        </w:rPr>
        <w:t xml:space="preserve"> </w:t>
      </w:r>
      <w:r w:rsidR="00920B66">
        <w:rPr>
          <w:rFonts w:ascii="Arial" w:hAnsi="Arial" w:cs="Arial"/>
        </w:rPr>
        <w:t>from</w:t>
      </w:r>
      <w:r w:rsidR="00920B66" w:rsidRPr="00D25B44">
        <w:rPr>
          <w:rFonts w:ascii="Arial" w:hAnsi="Arial" w:cs="Arial"/>
        </w:rPr>
        <w:t xml:space="preserve"> </w:t>
      </w:r>
      <w:r w:rsidRPr="00D25B44">
        <w:rPr>
          <w:rFonts w:ascii="Arial" w:hAnsi="Arial" w:cs="Arial"/>
        </w:rPr>
        <w:t>January to March 2019</w:t>
      </w:r>
      <w:r w:rsidR="00920B66">
        <w:rPr>
          <w:rFonts w:ascii="Arial" w:hAnsi="Arial" w:cs="Arial"/>
        </w:rPr>
        <w:t>,</w:t>
      </w:r>
      <w:r w:rsidRPr="00D25B44">
        <w:rPr>
          <w:rFonts w:ascii="Arial" w:hAnsi="Arial" w:cs="Arial"/>
        </w:rPr>
        <w:t xml:space="preserve"> increasing to 200 additional procedure</w:t>
      </w:r>
      <w:r w:rsidR="00920B66">
        <w:rPr>
          <w:rFonts w:ascii="Arial" w:hAnsi="Arial" w:cs="Arial"/>
        </w:rPr>
        <w:t>s</w:t>
      </w:r>
      <w:r w:rsidRPr="00D25B44">
        <w:rPr>
          <w:rFonts w:ascii="Arial" w:hAnsi="Arial" w:cs="Arial"/>
        </w:rPr>
        <w:t xml:space="preserve"> </w:t>
      </w:r>
      <w:r w:rsidR="00E8645B" w:rsidRPr="00D25B44">
        <w:rPr>
          <w:rFonts w:ascii="Arial" w:hAnsi="Arial" w:cs="Arial"/>
        </w:rPr>
        <w:t xml:space="preserve">(£941k) </w:t>
      </w:r>
      <w:r w:rsidR="00920B66">
        <w:rPr>
          <w:rFonts w:ascii="Arial" w:hAnsi="Arial" w:cs="Arial"/>
        </w:rPr>
        <w:t>in 2019/20</w:t>
      </w:r>
      <w:r w:rsidRPr="00D25B44">
        <w:rPr>
          <w:rFonts w:ascii="Arial" w:hAnsi="Arial" w:cs="Arial"/>
        </w:rPr>
        <w:t>.</w:t>
      </w:r>
    </w:p>
    <w:p w:rsidR="007037CA" w:rsidRPr="00D25B44" w:rsidRDefault="00C82874" w:rsidP="001E45D3">
      <w:pPr>
        <w:pStyle w:val="ListParagraph"/>
        <w:numPr>
          <w:ilvl w:val="0"/>
          <w:numId w:val="24"/>
        </w:numPr>
        <w:ind w:right="-23"/>
        <w:contextualSpacing/>
        <w:rPr>
          <w:rFonts w:ascii="Arial" w:hAnsi="Arial" w:cs="Arial"/>
        </w:rPr>
      </w:pPr>
      <w:r>
        <w:rPr>
          <w:rFonts w:ascii="Arial" w:hAnsi="Arial" w:cs="Arial"/>
        </w:rPr>
        <w:t xml:space="preserve">Cardiac waiting times improvement in support of the 12 week TTG target. This is as </w:t>
      </w:r>
      <w:r w:rsidR="00554671">
        <w:rPr>
          <w:rFonts w:ascii="Arial" w:hAnsi="Arial" w:cs="Arial"/>
        </w:rPr>
        <w:t>a result</w:t>
      </w:r>
      <w:r w:rsidRPr="00D25B44">
        <w:rPr>
          <w:rFonts w:ascii="Arial" w:hAnsi="Arial" w:cs="Arial"/>
        </w:rPr>
        <w:t xml:space="preserve"> of a rise in referrals</w:t>
      </w:r>
      <w:r w:rsidR="0073676A">
        <w:rPr>
          <w:rFonts w:ascii="Arial" w:hAnsi="Arial" w:cs="Arial"/>
        </w:rPr>
        <w:t xml:space="preserve"> from </w:t>
      </w:r>
      <w:r w:rsidR="00920B66">
        <w:rPr>
          <w:rFonts w:ascii="Arial" w:hAnsi="Arial" w:cs="Arial"/>
        </w:rPr>
        <w:t xml:space="preserve">the West of Scotland </w:t>
      </w:r>
      <w:r w:rsidR="0073676A">
        <w:rPr>
          <w:rFonts w:ascii="Arial" w:hAnsi="Arial" w:cs="Arial"/>
        </w:rPr>
        <w:t>region</w:t>
      </w:r>
      <w:r w:rsidRPr="00D25B44">
        <w:rPr>
          <w:rFonts w:ascii="Arial" w:hAnsi="Arial" w:cs="Arial"/>
        </w:rPr>
        <w:t xml:space="preserve"> and increased </w:t>
      </w:r>
      <w:r w:rsidR="00E8645B" w:rsidRPr="00D25B44">
        <w:rPr>
          <w:rFonts w:ascii="Arial" w:hAnsi="Arial" w:cs="Arial"/>
        </w:rPr>
        <w:t>clinical treatment timescales as more patients are referred through the accelerated pathway.</w:t>
      </w:r>
      <w:r w:rsidR="00C61619">
        <w:rPr>
          <w:rFonts w:ascii="Arial" w:hAnsi="Arial" w:cs="Arial"/>
        </w:rPr>
        <w:t xml:space="preserve"> The funding bid will support </w:t>
      </w:r>
      <w:r w:rsidR="00920B66">
        <w:rPr>
          <w:rFonts w:ascii="Arial" w:hAnsi="Arial" w:cs="Arial"/>
        </w:rPr>
        <w:t xml:space="preserve">an </w:t>
      </w:r>
      <w:r w:rsidR="00C61619">
        <w:rPr>
          <w:rFonts w:ascii="Arial" w:hAnsi="Arial" w:cs="Arial"/>
        </w:rPr>
        <w:t xml:space="preserve">extended day in </w:t>
      </w:r>
      <w:r w:rsidR="00920B66">
        <w:rPr>
          <w:rFonts w:ascii="Arial" w:hAnsi="Arial" w:cs="Arial"/>
        </w:rPr>
        <w:t xml:space="preserve">three </w:t>
      </w:r>
      <w:r w:rsidR="00C61619">
        <w:rPr>
          <w:rFonts w:ascii="Arial" w:hAnsi="Arial" w:cs="Arial"/>
        </w:rPr>
        <w:t xml:space="preserve">out of </w:t>
      </w:r>
      <w:r w:rsidR="00920B66">
        <w:rPr>
          <w:rFonts w:ascii="Arial" w:hAnsi="Arial" w:cs="Arial"/>
        </w:rPr>
        <w:t>four</w:t>
      </w:r>
      <w:r w:rsidR="00C61619">
        <w:rPr>
          <w:rFonts w:ascii="Arial" w:hAnsi="Arial" w:cs="Arial"/>
        </w:rPr>
        <w:t xml:space="preserve"> Cardiac Theatres and then develop an urgent/emergency theatre space to accommodate emergency patients. The bid reflects additional funding in 2019/20 at a cost of £0.524m and </w:t>
      </w:r>
      <w:r w:rsidR="00920B66">
        <w:rPr>
          <w:rFonts w:ascii="Arial" w:hAnsi="Arial" w:cs="Arial"/>
        </w:rPr>
        <w:t xml:space="preserve">£0.819m recurrently </w:t>
      </w:r>
      <w:r w:rsidR="00C61619">
        <w:rPr>
          <w:rFonts w:ascii="Arial" w:hAnsi="Arial" w:cs="Arial"/>
        </w:rPr>
        <w:t>from 2020/21</w:t>
      </w:r>
      <w:proofErr w:type="gramStart"/>
      <w:r w:rsidR="00920B66">
        <w:rPr>
          <w:rFonts w:ascii="Arial" w:hAnsi="Arial" w:cs="Arial"/>
        </w:rPr>
        <w:t>.</w:t>
      </w:r>
      <w:r w:rsidR="00C61619">
        <w:rPr>
          <w:rFonts w:ascii="Arial" w:hAnsi="Arial" w:cs="Arial"/>
        </w:rPr>
        <w:t>.</w:t>
      </w:r>
      <w:proofErr w:type="gramEnd"/>
    </w:p>
    <w:p w:rsidR="007037CA" w:rsidRDefault="00E8645B" w:rsidP="001E45D3">
      <w:pPr>
        <w:pStyle w:val="ListParagraph"/>
        <w:numPr>
          <w:ilvl w:val="0"/>
          <w:numId w:val="24"/>
        </w:numPr>
        <w:ind w:right="-23"/>
        <w:contextualSpacing/>
        <w:rPr>
          <w:rFonts w:ascii="Arial" w:hAnsi="Arial" w:cs="Arial"/>
        </w:rPr>
      </w:pPr>
      <w:r>
        <w:rPr>
          <w:rFonts w:ascii="Arial" w:hAnsi="Arial" w:cs="Arial"/>
        </w:rPr>
        <w:t>Enhanced recovery lead to optimise our current capacity with £10k part year funding bid</w:t>
      </w:r>
      <w:r w:rsidR="00D25B44">
        <w:rPr>
          <w:rFonts w:ascii="Arial" w:hAnsi="Arial" w:cs="Arial"/>
        </w:rPr>
        <w:t xml:space="preserve"> f</w:t>
      </w:r>
      <w:r w:rsidRPr="00D25B44">
        <w:rPr>
          <w:rFonts w:ascii="Arial" w:hAnsi="Arial" w:cs="Arial"/>
        </w:rPr>
        <w:t>or 2018/19 and a further £14k in 2019/20 up to maximum of £24k per annum.</w:t>
      </w:r>
    </w:p>
    <w:p w:rsidR="00920B66" w:rsidRDefault="009E0DCB" w:rsidP="001E45D3">
      <w:pPr>
        <w:pStyle w:val="ListParagraph"/>
        <w:numPr>
          <w:ilvl w:val="0"/>
          <w:numId w:val="24"/>
        </w:numPr>
        <w:ind w:right="-23"/>
        <w:contextualSpacing/>
        <w:rPr>
          <w:rFonts w:ascii="Arial" w:hAnsi="Arial" w:cs="Arial"/>
        </w:rPr>
      </w:pPr>
      <w:r>
        <w:rPr>
          <w:rFonts w:ascii="Arial" w:hAnsi="Arial" w:cs="Arial"/>
        </w:rPr>
        <w:t>Within cardiology</w:t>
      </w:r>
      <w:r w:rsidR="00920B66">
        <w:rPr>
          <w:rFonts w:ascii="Arial" w:hAnsi="Arial" w:cs="Arial"/>
        </w:rPr>
        <w:t>,</w:t>
      </w:r>
      <w:r>
        <w:rPr>
          <w:rFonts w:ascii="Arial" w:hAnsi="Arial" w:cs="Arial"/>
        </w:rPr>
        <w:t xml:space="preserve"> </w:t>
      </w:r>
      <w:r w:rsidR="00920B66">
        <w:rPr>
          <w:rFonts w:ascii="Arial" w:hAnsi="Arial" w:cs="Arial"/>
        </w:rPr>
        <w:t xml:space="preserve">in August 2018, </w:t>
      </w:r>
      <w:r>
        <w:rPr>
          <w:rFonts w:ascii="Arial" w:hAnsi="Arial" w:cs="Arial"/>
        </w:rPr>
        <w:t xml:space="preserve">the Board has secured agreement from </w:t>
      </w:r>
      <w:r w:rsidR="00920B66">
        <w:rPr>
          <w:rFonts w:ascii="Arial" w:hAnsi="Arial" w:cs="Arial"/>
        </w:rPr>
        <w:t xml:space="preserve">the Scottish Government </w:t>
      </w:r>
      <w:r>
        <w:rPr>
          <w:rFonts w:ascii="Arial" w:hAnsi="Arial" w:cs="Arial"/>
        </w:rPr>
        <w:t xml:space="preserve">for non-recurring funding for Cardiology Waiting pressures in coronary intervention and electrophysiology for £1.185m (non-recurrent). </w:t>
      </w:r>
      <w:r w:rsidR="0073676A">
        <w:rPr>
          <w:rFonts w:ascii="Arial" w:hAnsi="Arial" w:cs="Arial"/>
        </w:rPr>
        <w:t xml:space="preserve">   </w:t>
      </w:r>
    </w:p>
    <w:p w:rsidR="005400C0" w:rsidRDefault="0073676A" w:rsidP="001E45D3">
      <w:pPr>
        <w:pStyle w:val="ListParagraph"/>
        <w:numPr>
          <w:ilvl w:val="0"/>
          <w:numId w:val="24"/>
        </w:numPr>
        <w:ind w:right="-23"/>
        <w:contextualSpacing/>
        <w:rPr>
          <w:rFonts w:ascii="Arial" w:hAnsi="Arial" w:cs="Arial"/>
        </w:rPr>
      </w:pPr>
      <w:r>
        <w:rPr>
          <w:rFonts w:ascii="Arial" w:hAnsi="Arial" w:cs="Arial"/>
        </w:rPr>
        <w:t>A bid to</w:t>
      </w:r>
      <w:r w:rsidR="009E0DCB">
        <w:rPr>
          <w:rFonts w:ascii="Arial" w:hAnsi="Arial" w:cs="Arial"/>
        </w:rPr>
        <w:t xml:space="preserve"> support additional capacity a</w:t>
      </w:r>
      <w:r w:rsidR="008173AF">
        <w:rPr>
          <w:rFonts w:ascii="Arial" w:hAnsi="Arial" w:cs="Arial"/>
        </w:rPr>
        <w:t>nd avoid cardiology breaching by</w:t>
      </w:r>
      <w:r w:rsidR="009E0DCB">
        <w:rPr>
          <w:rFonts w:ascii="Arial" w:hAnsi="Arial" w:cs="Arial"/>
        </w:rPr>
        <w:t xml:space="preserve"> extend</w:t>
      </w:r>
      <w:r w:rsidR="008173AF">
        <w:rPr>
          <w:rFonts w:ascii="Arial" w:hAnsi="Arial" w:cs="Arial"/>
        </w:rPr>
        <w:t>ing</w:t>
      </w:r>
      <w:r w:rsidR="009E0DCB">
        <w:rPr>
          <w:rFonts w:ascii="Arial" w:hAnsi="Arial" w:cs="Arial"/>
        </w:rPr>
        <w:t xml:space="preserve"> the mobile </w:t>
      </w:r>
      <w:proofErr w:type="spellStart"/>
      <w:r w:rsidR="009E0DCB">
        <w:rPr>
          <w:rFonts w:ascii="Arial" w:hAnsi="Arial" w:cs="Arial"/>
        </w:rPr>
        <w:t>Cath</w:t>
      </w:r>
      <w:proofErr w:type="spellEnd"/>
      <w:r w:rsidR="009E0DCB">
        <w:rPr>
          <w:rFonts w:ascii="Arial" w:hAnsi="Arial" w:cs="Arial"/>
        </w:rPr>
        <w:t xml:space="preserve"> Lab </w:t>
      </w:r>
      <w:r w:rsidR="00920B66">
        <w:rPr>
          <w:rFonts w:ascii="Arial" w:hAnsi="Arial" w:cs="Arial"/>
        </w:rPr>
        <w:t xml:space="preserve">from </w:t>
      </w:r>
      <w:r w:rsidR="009E0DCB">
        <w:rPr>
          <w:rFonts w:ascii="Arial" w:hAnsi="Arial" w:cs="Arial"/>
        </w:rPr>
        <w:t>April</w:t>
      </w:r>
      <w:r>
        <w:rPr>
          <w:rFonts w:ascii="Arial" w:hAnsi="Arial" w:cs="Arial"/>
        </w:rPr>
        <w:t xml:space="preserve"> to September 2019</w:t>
      </w:r>
      <w:r w:rsidR="009E0DCB">
        <w:rPr>
          <w:rFonts w:ascii="Arial" w:hAnsi="Arial" w:cs="Arial"/>
        </w:rPr>
        <w:t xml:space="preserve"> (non-recurrent) and then support the recurring </w:t>
      </w:r>
      <w:r w:rsidR="00920B66">
        <w:rPr>
          <w:rFonts w:ascii="Arial" w:hAnsi="Arial" w:cs="Arial"/>
        </w:rPr>
        <w:t xml:space="preserve">fifth </w:t>
      </w:r>
      <w:proofErr w:type="spellStart"/>
      <w:r w:rsidR="009E0DCB">
        <w:rPr>
          <w:rFonts w:ascii="Arial" w:hAnsi="Arial" w:cs="Arial"/>
        </w:rPr>
        <w:t>Cath</w:t>
      </w:r>
      <w:proofErr w:type="spellEnd"/>
      <w:r w:rsidR="009E0DCB">
        <w:rPr>
          <w:rFonts w:ascii="Arial" w:hAnsi="Arial" w:cs="Arial"/>
        </w:rPr>
        <w:t xml:space="preserve"> Lab development </w:t>
      </w:r>
      <w:r w:rsidR="008173AF">
        <w:rPr>
          <w:rFonts w:ascii="Arial" w:hAnsi="Arial" w:cs="Arial"/>
        </w:rPr>
        <w:t xml:space="preserve">from October </w:t>
      </w:r>
      <w:r>
        <w:rPr>
          <w:rFonts w:ascii="Arial" w:hAnsi="Arial" w:cs="Arial"/>
        </w:rPr>
        <w:t>2019</w:t>
      </w:r>
      <w:r w:rsidR="008173AF">
        <w:rPr>
          <w:rFonts w:ascii="Arial" w:hAnsi="Arial" w:cs="Arial"/>
        </w:rPr>
        <w:t xml:space="preserve"> to March</w:t>
      </w:r>
      <w:r>
        <w:rPr>
          <w:rFonts w:ascii="Arial" w:hAnsi="Arial" w:cs="Arial"/>
        </w:rPr>
        <w:t xml:space="preserve"> 2020</w:t>
      </w:r>
      <w:r w:rsidR="008173AF">
        <w:rPr>
          <w:rFonts w:ascii="Arial" w:hAnsi="Arial" w:cs="Arial"/>
        </w:rPr>
        <w:t xml:space="preserve"> </w:t>
      </w:r>
      <w:r w:rsidR="009E0DCB">
        <w:rPr>
          <w:rFonts w:ascii="Arial" w:hAnsi="Arial" w:cs="Arial"/>
        </w:rPr>
        <w:t>has been submitted during November.  This</w:t>
      </w:r>
      <w:r>
        <w:rPr>
          <w:rFonts w:ascii="Arial" w:hAnsi="Arial" w:cs="Arial"/>
        </w:rPr>
        <w:t xml:space="preserve"> further</w:t>
      </w:r>
      <w:r w:rsidR="008173AF">
        <w:rPr>
          <w:rFonts w:ascii="Arial" w:hAnsi="Arial" w:cs="Arial"/>
        </w:rPr>
        <w:t xml:space="preserve"> bid </w:t>
      </w:r>
      <w:r w:rsidR="009E0DCB">
        <w:rPr>
          <w:rFonts w:ascii="Arial" w:hAnsi="Arial" w:cs="Arial"/>
        </w:rPr>
        <w:t xml:space="preserve">reflects </w:t>
      </w:r>
      <w:r>
        <w:rPr>
          <w:rFonts w:ascii="Arial" w:hAnsi="Arial" w:cs="Arial"/>
        </w:rPr>
        <w:t xml:space="preserve">an </w:t>
      </w:r>
      <w:r w:rsidR="009E0DCB">
        <w:rPr>
          <w:rFonts w:ascii="Arial" w:hAnsi="Arial" w:cs="Arial"/>
        </w:rPr>
        <w:t>additional funding</w:t>
      </w:r>
      <w:r>
        <w:rPr>
          <w:rFonts w:ascii="Arial" w:hAnsi="Arial" w:cs="Arial"/>
        </w:rPr>
        <w:t xml:space="preserve"> request </w:t>
      </w:r>
      <w:r w:rsidR="009E0DCB">
        <w:rPr>
          <w:rFonts w:ascii="Arial" w:hAnsi="Arial" w:cs="Arial"/>
        </w:rPr>
        <w:t>in 2019/20 of £1.002m (above the £1.185m non-recurring already secured) and recurrent fu</w:t>
      </w:r>
      <w:r w:rsidR="008173AF">
        <w:rPr>
          <w:rFonts w:ascii="Arial" w:hAnsi="Arial" w:cs="Arial"/>
        </w:rPr>
        <w:t xml:space="preserve">nding from 2020/21 of £0.641m (above </w:t>
      </w:r>
      <w:r w:rsidR="009E0DCB">
        <w:rPr>
          <w:rFonts w:ascii="Arial" w:hAnsi="Arial" w:cs="Arial"/>
        </w:rPr>
        <w:t>the £1.185m non-recurrent already secured).</w:t>
      </w:r>
    </w:p>
    <w:p w:rsidR="007037CA" w:rsidRDefault="007037CA" w:rsidP="001E45D3">
      <w:pPr>
        <w:ind w:left="720" w:right="-1475"/>
        <w:contextualSpacing/>
        <w:rPr>
          <w:rFonts w:ascii="Arial" w:hAnsi="Arial" w:cs="Arial"/>
        </w:rPr>
      </w:pPr>
    </w:p>
    <w:p w:rsidR="00A904BE" w:rsidRDefault="00B43E3B" w:rsidP="001E45D3">
      <w:pPr>
        <w:ind w:left="360" w:right="-23"/>
        <w:contextualSpacing/>
        <w:rPr>
          <w:rFonts w:ascii="Arial" w:hAnsi="Arial" w:cs="Arial"/>
        </w:rPr>
      </w:pPr>
      <w:r>
        <w:rPr>
          <w:rFonts w:ascii="Arial" w:hAnsi="Arial" w:cs="Arial"/>
        </w:rPr>
        <w:t>These bids and associated costs have been incorporated within the Board</w:t>
      </w:r>
      <w:r w:rsidR="00920B66">
        <w:rPr>
          <w:rFonts w:ascii="Arial" w:hAnsi="Arial" w:cs="Arial"/>
        </w:rPr>
        <w:t>’</w:t>
      </w:r>
      <w:r>
        <w:rPr>
          <w:rFonts w:ascii="Arial" w:hAnsi="Arial" w:cs="Arial"/>
        </w:rPr>
        <w:t xml:space="preserve">s latest </w:t>
      </w:r>
      <w:r w:rsidR="00904A12">
        <w:rPr>
          <w:rFonts w:ascii="Arial" w:hAnsi="Arial" w:cs="Arial"/>
        </w:rPr>
        <w:t>financial forecast</w:t>
      </w:r>
      <w:r>
        <w:rPr>
          <w:rFonts w:ascii="Arial" w:hAnsi="Arial" w:cs="Arial"/>
        </w:rPr>
        <w:t xml:space="preserve">. </w:t>
      </w:r>
    </w:p>
    <w:p w:rsidR="00185898" w:rsidRPr="00F36773" w:rsidRDefault="00185898" w:rsidP="001E45D3">
      <w:pPr>
        <w:rPr>
          <w:rFonts w:ascii="Arial" w:hAnsi="Arial" w:cs="Arial"/>
        </w:rPr>
      </w:pPr>
    </w:p>
    <w:p w:rsidR="008F0BC2" w:rsidRPr="00F36773" w:rsidRDefault="008F0BC2" w:rsidP="001E45D3">
      <w:pPr>
        <w:pStyle w:val="ListParagraph"/>
        <w:numPr>
          <w:ilvl w:val="0"/>
          <w:numId w:val="1"/>
        </w:numPr>
        <w:ind w:right="-1475"/>
        <w:contextualSpacing/>
        <w:rPr>
          <w:rFonts w:ascii="Arial" w:hAnsi="Arial" w:cs="Arial"/>
          <w:b/>
        </w:rPr>
      </w:pPr>
      <w:r w:rsidRPr="00F36773">
        <w:rPr>
          <w:rFonts w:ascii="Arial" w:hAnsi="Arial" w:cs="Arial"/>
          <w:b/>
        </w:rPr>
        <w:t>Efficiency Savings</w:t>
      </w:r>
    </w:p>
    <w:p w:rsidR="00F36773" w:rsidRDefault="00F36773" w:rsidP="001E45D3">
      <w:pPr>
        <w:ind w:left="360"/>
        <w:rPr>
          <w:rFonts w:ascii="Arial" w:hAnsi="Arial" w:cs="Arial"/>
        </w:rPr>
      </w:pPr>
    </w:p>
    <w:p w:rsidR="00E27BC7" w:rsidRDefault="00E1499B" w:rsidP="001E45D3">
      <w:pPr>
        <w:ind w:left="360"/>
        <w:rPr>
          <w:rFonts w:ascii="Arial" w:hAnsi="Arial" w:cs="Arial"/>
        </w:rPr>
      </w:pPr>
      <w:r>
        <w:rPr>
          <w:rFonts w:ascii="Arial" w:hAnsi="Arial" w:cs="Arial"/>
        </w:rPr>
        <w:t>At month seven</w:t>
      </w:r>
      <w:r w:rsidR="00185898">
        <w:rPr>
          <w:rFonts w:ascii="Arial" w:hAnsi="Arial" w:cs="Arial"/>
        </w:rPr>
        <w:t>,</w:t>
      </w:r>
      <w:r w:rsidR="008F0BC2" w:rsidRPr="00F36773">
        <w:rPr>
          <w:rFonts w:ascii="Arial" w:hAnsi="Arial" w:cs="Arial"/>
        </w:rPr>
        <w:t xml:space="preserve"> effi</w:t>
      </w:r>
      <w:r>
        <w:rPr>
          <w:rFonts w:ascii="Arial" w:hAnsi="Arial" w:cs="Arial"/>
        </w:rPr>
        <w:t>ciency savings delivered were £2.011</w:t>
      </w:r>
      <w:r w:rsidR="008F0BC2" w:rsidRPr="00F36773">
        <w:rPr>
          <w:rFonts w:ascii="Arial" w:hAnsi="Arial" w:cs="Arial"/>
        </w:rPr>
        <w:t xml:space="preserve">m against </w:t>
      </w:r>
      <w:r w:rsidR="00185898">
        <w:rPr>
          <w:rFonts w:ascii="Arial" w:hAnsi="Arial" w:cs="Arial"/>
        </w:rPr>
        <w:t>a Local Delivery Plan (</w:t>
      </w:r>
      <w:r w:rsidR="008F0BC2" w:rsidRPr="00F36773">
        <w:rPr>
          <w:rFonts w:ascii="Arial" w:hAnsi="Arial" w:cs="Arial"/>
        </w:rPr>
        <w:t>LDP</w:t>
      </w:r>
      <w:r w:rsidR="00185898">
        <w:rPr>
          <w:rFonts w:ascii="Arial" w:hAnsi="Arial" w:cs="Arial"/>
        </w:rPr>
        <w:t>)</w:t>
      </w:r>
      <w:r>
        <w:rPr>
          <w:rFonts w:ascii="Arial" w:hAnsi="Arial" w:cs="Arial"/>
        </w:rPr>
        <w:t xml:space="preserve"> target of £2</w:t>
      </w:r>
      <w:r w:rsidR="008F0BC2" w:rsidRPr="00F36773">
        <w:rPr>
          <w:rFonts w:ascii="Arial" w:hAnsi="Arial" w:cs="Arial"/>
        </w:rPr>
        <w:t>.</w:t>
      </w:r>
      <w:r>
        <w:rPr>
          <w:rFonts w:ascii="Arial" w:hAnsi="Arial" w:cs="Arial"/>
        </w:rPr>
        <w:t>035</w:t>
      </w:r>
      <w:r w:rsidR="008F0BC2" w:rsidRPr="00F36773">
        <w:rPr>
          <w:rFonts w:ascii="Arial" w:hAnsi="Arial" w:cs="Arial"/>
        </w:rPr>
        <w:t xml:space="preserve">m, </w:t>
      </w:r>
      <w:r>
        <w:rPr>
          <w:rFonts w:ascii="Arial" w:hAnsi="Arial" w:cs="Arial"/>
        </w:rPr>
        <w:t xml:space="preserve">reporting a </w:t>
      </w:r>
      <w:r w:rsidR="00894262">
        <w:rPr>
          <w:rFonts w:ascii="Arial" w:hAnsi="Arial" w:cs="Arial"/>
        </w:rPr>
        <w:t>small deficit</w:t>
      </w:r>
      <w:r>
        <w:rPr>
          <w:rFonts w:ascii="Arial" w:hAnsi="Arial" w:cs="Arial"/>
        </w:rPr>
        <w:t xml:space="preserve"> of £24k at this</w:t>
      </w:r>
      <w:r w:rsidR="008F0BC2" w:rsidRPr="00F36773">
        <w:rPr>
          <w:rFonts w:ascii="Arial" w:hAnsi="Arial" w:cs="Arial"/>
        </w:rPr>
        <w:t xml:space="preserve"> stage. </w:t>
      </w:r>
      <w:r w:rsidR="00B43E3B">
        <w:rPr>
          <w:rFonts w:ascii="Arial" w:hAnsi="Arial" w:cs="Arial"/>
        </w:rPr>
        <w:t>This is in the main due to phasing.</w:t>
      </w:r>
    </w:p>
    <w:p w:rsidR="00E27BC7" w:rsidRDefault="00E27BC7" w:rsidP="001E45D3">
      <w:pPr>
        <w:ind w:left="360"/>
        <w:rPr>
          <w:rFonts w:ascii="Arial" w:hAnsi="Arial" w:cs="Arial"/>
        </w:rPr>
      </w:pPr>
    </w:p>
    <w:p w:rsidR="00A870F3" w:rsidRPr="00EB2FC7" w:rsidRDefault="00E27BC7" w:rsidP="00EB2FC7">
      <w:pPr>
        <w:pStyle w:val="ListParagraph"/>
        <w:ind w:left="360"/>
        <w:rPr>
          <w:rFonts w:ascii="Arial" w:hAnsi="Arial" w:cs="Arial"/>
        </w:rPr>
      </w:pPr>
      <w:r>
        <w:rPr>
          <w:rFonts w:ascii="Arial" w:hAnsi="Arial" w:cs="Arial"/>
        </w:rPr>
        <w:t xml:space="preserve">The key changes </w:t>
      </w:r>
      <w:r w:rsidR="00B43E3B">
        <w:rPr>
          <w:rFonts w:ascii="Arial" w:hAnsi="Arial" w:cs="Arial"/>
        </w:rPr>
        <w:t xml:space="preserve">within these plans are due to </w:t>
      </w:r>
      <w:r>
        <w:rPr>
          <w:rFonts w:ascii="Arial" w:hAnsi="Arial" w:cs="Arial"/>
        </w:rPr>
        <w:t>a movement between recurring and non-recurring categories in recognition of the</w:t>
      </w:r>
      <w:r w:rsidR="00EB2FC7">
        <w:rPr>
          <w:rFonts w:ascii="Arial" w:hAnsi="Arial" w:cs="Arial"/>
        </w:rPr>
        <w:t xml:space="preserve"> </w:t>
      </w:r>
      <w:r w:rsidR="00920B66">
        <w:rPr>
          <w:rFonts w:ascii="Arial" w:hAnsi="Arial" w:cs="Arial"/>
        </w:rPr>
        <w:t>d</w:t>
      </w:r>
      <w:r w:rsidR="00E1499B" w:rsidRPr="00E27BC7">
        <w:rPr>
          <w:rFonts w:ascii="Arial" w:hAnsi="Arial" w:cs="Arial"/>
        </w:rPr>
        <w:t>elays associated with implementing the Electronic Patient Record system</w:t>
      </w:r>
      <w:r w:rsidR="00920B66">
        <w:rPr>
          <w:rFonts w:ascii="Arial" w:hAnsi="Arial" w:cs="Arial"/>
        </w:rPr>
        <w:t>;</w:t>
      </w:r>
      <w:r w:rsidR="00E1499B" w:rsidRPr="00E27BC7">
        <w:rPr>
          <w:rFonts w:ascii="Arial" w:hAnsi="Arial" w:cs="Arial"/>
        </w:rPr>
        <w:t xml:space="preserve"> and</w:t>
      </w:r>
      <w:r w:rsidR="00EB2FC7">
        <w:rPr>
          <w:rFonts w:ascii="Arial" w:hAnsi="Arial" w:cs="Arial"/>
        </w:rPr>
        <w:t xml:space="preserve"> </w:t>
      </w:r>
      <w:r w:rsidR="00920B66" w:rsidRPr="00EB2FC7">
        <w:rPr>
          <w:rFonts w:ascii="Arial" w:hAnsi="Arial" w:cs="Arial"/>
        </w:rPr>
        <w:t>p</w:t>
      </w:r>
      <w:r w:rsidR="00E1499B" w:rsidRPr="00EB2FC7">
        <w:rPr>
          <w:rFonts w:ascii="Arial" w:hAnsi="Arial" w:cs="Arial"/>
        </w:rPr>
        <w:t>lanned medical</w:t>
      </w:r>
      <w:r w:rsidR="001F252F" w:rsidRPr="00EB2FC7">
        <w:rPr>
          <w:rFonts w:ascii="Arial" w:hAnsi="Arial" w:cs="Arial"/>
        </w:rPr>
        <w:t xml:space="preserve"> joint </w:t>
      </w:r>
      <w:r w:rsidR="00E1499B" w:rsidRPr="00EB2FC7">
        <w:rPr>
          <w:rFonts w:ascii="Arial" w:hAnsi="Arial" w:cs="Arial"/>
        </w:rPr>
        <w:t>recruitment and</w:t>
      </w:r>
      <w:r w:rsidR="00920B66" w:rsidRPr="00EB2FC7">
        <w:rPr>
          <w:rFonts w:ascii="Arial" w:hAnsi="Arial" w:cs="Arial"/>
        </w:rPr>
        <w:t xml:space="preserve"> waiting list initiative</w:t>
      </w:r>
      <w:r w:rsidR="00E1499B" w:rsidRPr="00EB2FC7">
        <w:rPr>
          <w:rFonts w:ascii="Arial" w:hAnsi="Arial" w:cs="Arial"/>
        </w:rPr>
        <w:t xml:space="preserve"> efficiency plans recurring scheme shortfall</w:t>
      </w:r>
      <w:r w:rsidR="00A870F3" w:rsidRPr="00EB2FC7">
        <w:rPr>
          <w:rFonts w:ascii="Arial" w:hAnsi="Arial" w:cs="Arial"/>
        </w:rPr>
        <w:t>. Due to challenges in achieving joint recruitment for hard to fill medical posts, this has impacted on a shortfall in the achievement of efficiency plans against waiting list initiative cost.</w:t>
      </w:r>
    </w:p>
    <w:p w:rsidR="008F0BC2" w:rsidRPr="00EB2FC7" w:rsidRDefault="008F0BC2" w:rsidP="00A870F3">
      <w:pPr>
        <w:rPr>
          <w:rFonts w:ascii="Arial" w:hAnsi="Arial" w:cs="Arial"/>
        </w:rPr>
      </w:pPr>
    </w:p>
    <w:p w:rsidR="008F0BC2" w:rsidRPr="00F36773" w:rsidRDefault="008F0BC2" w:rsidP="001E45D3">
      <w:pPr>
        <w:ind w:left="360"/>
        <w:rPr>
          <w:rFonts w:ascii="Arial" w:hAnsi="Arial" w:cs="Arial"/>
        </w:rPr>
      </w:pPr>
      <w:r w:rsidRPr="00EB2FC7">
        <w:rPr>
          <w:rFonts w:ascii="Arial" w:hAnsi="Arial" w:cs="Arial"/>
        </w:rPr>
        <w:t xml:space="preserve">This savings achieved to date are split with recurring </w:t>
      </w:r>
      <w:r w:rsidR="00E27BC7" w:rsidRPr="00EB2FC7">
        <w:rPr>
          <w:rFonts w:ascii="Arial" w:hAnsi="Arial" w:cs="Arial"/>
        </w:rPr>
        <w:t>efficiency savings ach</w:t>
      </w:r>
      <w:r w:rsidR="00E27BC7">
        <w:rPr>
          <w:rFonts w:ascii="Arial" w:hAnsi="Arial" w:cs="Arial"/>
        </w:rPr>
        <w:t>ieved £1,189</w:t>
      </w:r>
      <w:r w:rsidRPr="00F36773">
        <w:rPr>
          <w:rFonts w:ascii="Arial" w:hAnsi="Arial" w:cs="Arial"/>
        </w:rPr>
        <w:t>k and n</w:t>
      </w:r>
      <w:r w:rsidR="00E27BC7">
        <w:rPr>
          <w:rFonts w:ascii="Arial" w:hAnsi="Arial" w:cs="Arial"/>
        </w:rPr>
        <w:t>on recurring savings of £8</w:t>
      </w:r>
      <w:r w:rsidRPr="00F36773">
        <w:rPr>
          <w:rFonts w:ascii="Arial" w:hAnsi="Arial" w:cs="Arial"/>
        </w:rPr>
        <w:t xml:space="preserve">2k. </w:t>
      </w:r>
    </w:p>
    <w:p w:rsidR="00B43E3B" w:rsidRPr="00904A12" w:rsidRDefault="00B43E3B" w:rsidP="001E45D3">
      <w:pPr>
        <w:rPr>
          <w:rFonts w:ascii="Arial" w:hAnsi="Arial" w:cs="Arial"/>
        </w:rPr>
      </w:pPr>
    </w:p>
    <w:p w:rsidR="008F0BC2" w:rsidRPr="00F36773" w:rsidRDefault="008F0BC2" w:rsidP="001E45D3">
      <w:pPr>
        <w:pStyle w:val="ListParagraph"/>
        <w:numPr>
          <w:ilvl w:val="0"/>
          <w:numId w:val="1"/>
        </w:numPr>
        <w:ind w:right="-1475"/>
        <w:contextualSpacing/>
        <w:rPr>
          <w:rFonts w:ascii="Arial" w:hAnsi="Arial" w:cs="Arial"/>
          <w:b/>
        </w:rPr>
      </w:pPr>
      <w:r w:rsidRPr="00F36773">
        <w:rPr>
          <w:rFonts w:ascii="Arial" w:hAnsi="Arial" w:cs="Arial"/>
        </w:rPr>
        <w:t xml:space="preserve"> </w:t>
      </w:r>
      <w:r w:rsidRPr="00F36773">
        <w:rPr>
          <w:rFonts w:ascii="Arial" w:hAnsi="Arial" w:cs="Arial"/>
          <w:b/>
        </w:rPr>
        <w:t>Conclusion</w:t>
      </w:r>
    </w:p>
    <w:p w:rsidR="008F0BC2" w:rsidRPr="00F36773" w:rsidRDefault="008F0BC2" w:rsidP="001E45D3">
      <w:pPr>
        <w:rPr>
          <w:rFonts w:ascii="Arial" w:hAnsi="Arial" w:cs="Arial"/>
          <w:b/>
          <w:bCs/>
        </w:rPr>
      </w:pPr>
    </w:p>
    <w:p w:rsidR="008F0BC2" w:rsidRPr="00F36773" w:rsidRDefault="008F0BC2" w:rsidP="001E45D3">
      <w:pPr>
        <w:ind w:left="360"/>
        <w:rPr>
          <w:rFonts w:ascii="Arial" w:hAnsi="Arial" w:cs="Arial"/>
          <w:bCs/>
          <w:iCs/>
        </w:rPr>
      </w:pPr>
      <w:r w:rsidRPr="00F36773">
        <w:rPr>
          <w:rFonts w:ascii="Arial" w:hAnsi="Arial" w:cs="Arial"/>
        </w:rPr>
        <w:t>Members are asked to note th</w:t>
      </w:r>
      <w:r w:rsidR="00185898">
        <w:rPr>
          <w:rFonts w:ascii="Arial" w:hAnsi="Arial" w:cs="Arial"/>
        </w:rPr>
        <w:t xml:space="preserve">e </w:t>
      </w:r>
      <w:r w:rsidRPr="00F36773">
        <w:rPr>
          <w:rFonts w:ascii="Arial" w:hAnsi="Arial" w:cs="Arial"/>
        </w:rPr>
        <w:t>finance repor</w:t>
      </w:r>
      <w:r w:rsidR="00E1499B">
        <w:rPr>
          <w:rFonts w:ascii="Arial" w:hAnsi="Arial" w:cs="Arial"/>
        </w:rPr>
        <w:t>t for the period ended 31 Octo</w:t>
      </w:r>
      <w:r w:rsidRPr="00F36773">
        <w:rPr>
          <w:rFonts w:ascii="Arial" w:hAnsi="Arial" w:cs="Arial"/>
        </w:rPr>
        <w:t>ber 2018.</w:t>
      </w:r>
      <w:r w:rsidRPr="00F36773">
        <w:rPr>
          <w:rFonts w:ascii="Arial" w:hAnsi="Arial" w:cs="Arial"/>
        </w:rPr>
        <w:br/>
      </w:r>
      <w:r w:rsidRPr="00F36773">
        <w:rPr>
          <w:rFonts w:ascii="Arial" w:hAnsi="Arial" w:cs="Arial"/>
        </w:rPr>
        <w:br/>
      </w:r>
    </w:p>
    <w:p w:rsidR="008F0BC2" w:rsidRPr="00F36773" w:rsidRDefault="008F0BC2" w:rsidP="001E45D3">
      <w:pPr>
        <w:pStyle w:val="Heading2"/>
        <w:spacing w:before="0" w:after="0"/>
        <w:rPr>
          <w:bCs w:val="0"/>
          <w:i w:val="0"/>
          <w:sz w:val="24"/>
          <w:szCs w:val="24"/>
        </w:rPr>
      </w:pPr>
      <w:r w:rsidRPr="00F36773">
        <w:rPr>
          <w:bCs w:val="0"/>
          <w:i w:val="0"/>
          <w:sz w:val="24"/>
          <w:szCs w:val="24"/>
        </w:rPr>
        <w:lastRenderedPageBreak/>
        <w:t>Julie Carter</w:t>
      </w:r>
    </w:p>
    <w:p w:rsidR="008F0BC2" w:rsidRPr="00F36773" w:rsidRDefault="008F0BC2" w:rsidP="001E45D3">
      <w:pPr>
        <w:rPr>
          <w:rFonts w:ascii="Arial" w:hAnsi="Arial" w:cs="Arial"/>
          <w:b/>
        </w:rPr>
      </w:pPr>
      <w:r w:rsidRPr="00F36773">
        <w:rPr>
          <w:rFonts w:ascii="Arial" w:hAnsi="Arial" w:cs="Arial"/>
          <w:b/>
        </w:rPr>
        <w:t>Director of Finance</w:t>
      </w:r>
    </w:p>
    <w:p w:rsidR="008F0BC2" w:rsidRPr="00F36773" w:rsidRDefault="00A865A2" w:rsidP="001E45D3">
      <w:pPr>
        <w:rPr>
          <w:rFonts w:ascii="Arial" w:hAnsi="Arial" w:cs="Arial"/>
          <w:b/>
        </w:rPr>
      </w:pPr>
      <w:r>
        <w:rPr>
          <w:rFonts w:ascii="Arial" w:hAnsi="Arial" w:cs="Arial"/>
          <w:b/>
        </w:rPr>
        <w:t>22</w:t>
      </w:r>
      <w:r w:rsidR="009D36DC">
        <w:rPr>
          <w:rFonts w:ascii="Arial" w:hAnsi="Arial" w:cs="Arial"/>
          <w:b/>
        </w:rPr>
        <w:t xml:space="preserve"> Novemb</w:t>
      </w:r>
      <w:r w:rsidR="008F0BC2" w:rsidRPr="00F36773">
        <w:rPr>
          <w:rFonts w:ascii="Arial" w:hAnsi="Arial" w:cs="Arial"/>
          <w:b/>
        </w:rPr>
        <w:t>er 2018</w:t>
      </w:r>
    </w:p>
    <w:p w:rsidR="008F0BC2" w:rsidRPr="00F36773" w:rsidRDefault="008F0BC2" w:rsidP="001E45D3">
      <w:pPr>
        <w:rPr>
          <w:rFonts w:ascii="Arial" w:hAnsi="Arial" w:cs="Arial"/>
          <w:b/>
        </w:rPr>
      </w:pPr>
    </w:p>
    <w:p w:rsidR="008F0BC2" w:rsidRPr="00920B66" w:rsidRDefault="00437BD9" w:rsidP="00920B66">
      <w:pPr>
        <w:pStyle w:val="BodyTextIndent"/>
        <w:ind w:left="0" w:right="-306" w:firstLine="0"/>
        <w:rPr>
          <w:rFonts w:ascii="Arial" w:hAnsi="Arial" w:cs="Arial"/>
          <w:b/>
        </w:rPr>
      </w:pPr>
      <w:r w:rsidRPr="00437BD9">
        <w:rPr>
          <w:rFonts w:ascii="Arial" w:hAnsi="Arial" w:cs="Arial"/>
          <w:b/>
        </w:rPr>
        <w:t>(Lily Bryson, Assistant Director of Finance – Governance and Financial Accounting)</w:t>
      </w:r>
    </w:p>
    <w:p w:rsidR="008F0BC2" w:rsidRPr="00920B66" w:rsidRDefault="00437BD9" w:rsidP="00920B66">
      <w:pPr>
        <w:pStyle w:val="BodyTextIndent"/>
        <w:ind w:right="-306"/>
        <w:rPr>
          <w:rFonts w:ascii="Arial" w:hAnsi="Arial" w:cs="Arial"/>
          <w:b/>
        </w:rPr>
      </w:pPr>
      <w:r w:rsidRPr="00437BD9">
        <w:rPr>
          <w:rFonts w:ascii="Arial" w:hAnsi="Arial" w:cs="Arial"/>
          <w:b/>
        </w:rPr>
        <w:t>(Elizabeth O’Brien, Assistant Director of Finance – Financial Management)</w:t>
      </w:r>
    </w:p>
    <w:p w:rsidR="008F0BC2" w:rsidRPr="00C76AC9" w:rsidRDefault="008F0BC2" w:rsidP="001E45D3">
      <w:pPr>
        <w:rPr>
          <w:rFonts w:ascii="Arial" w:hAnsi="Arial" w:cs="Arial"/>
          <w:iCs/>
        </w:rPr>
      </w:pPr>
    </w:p>
    <w:p w:rsidR="008F0BC2" w:rsidRPr="00F36773" w:rsidRDefault="008F0BC2" w:rsidP="00462715">
      <w:pPr>
        <w:rPr>
          <w:rFonts w:ascii="Arial" w:hAnsi="Arial" w:cs="Arial"/>
          <w:b/>
          <w:iCs/>
        </w:rPr>
      </w:pPr>
    </w:p>
    <w:p w:rsidR="005239DB" w:rsidRPr="00F36773" w:rsidRDefault="005239DB" w:rsidP="001E45D3">
      <w:pPr>
        <w:pStyle w:val="Heading2"/>
        <w:spacing w:before="0" w:after="0"/>
        <w:ind w:right="183"/>
        <w:rPr>
          <w:bCs w:val="0"/>
          <w:i w:val="0"/>
          <w:sz w:val="24"/>
          <w:szCs w:val="24"/>
        </w:rPr>
      </w:pPr>
    </w:p>
    <w:sectPr w:rsidR="005239DB" w:rsidRPr="00F36773" w:rsidSect="00185898">
      <w:headerReference w:type="default" r:id="rId9"/>
      <w:footerReference w:type="default" r:id="rId10"/>
      <w:headerReference w:type="first" r:id="rId11"/>
      <w:footerReference w:type="first" r:id="rId12"/>
      <w:pgSz w:w="11906" w:h="16838"/>
      <w:pgMar w:top="1440" w:right="1133"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10F" w:rsidRDefault="0081710F">
      <w:r>
        <w:separator/>
      </w:r>
    </w:p>
  </w:endnote>
  <w:endnote w:type="continuationSeparator" w:id="0">
    <w:p w:rsidR="0081710F" w:rsidRDefault="0081710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521" w:rsidRDefault="00134521" w:rsidP="00C24B4E">
    <w:pPr>
      <w:jc w:val="center"/>
      <w:rPr>
        <w:rStyle w:val="PageNumber"/>
        <w:rFonts w:ascii="Arial" w:hAnsi="Arial" w:cs="Arial"/>
      </w:rPr>
    </w:pPr>
    <w:r>
      <w:rPr>
        <w:rStyle w:val="PageNumber"/>
        <w:rFonts w:ascii="Arial" w:hAnsi="Arial" w:cs="Arial"/>
      </w:rPr>
      <w:t>___________________________________________________________________</w:t>
    </w:r>
  </w:p>
  <w:p w:rsidR="00134521" w:rsidRPr="00513DB0" w:rsidRDefault="00134521" w:rsidP="00C24B4E">
    <w:pPr>
      <w:jc w:val="center"/>
      <w:rPr>
        <w:rFonts w:ascii="Arial" w:hAnsi="Arial" w:cs="Arial"/>
        <w:sz w:val="20"/>
        <w:szCs w:val="20"/>
      </w:rPr>
    </w:pPr>
    <w:r>
      <w:rPr>
        <w:rStyle w:val="PageNumber"/>
        <w:rFonts w:ascii="Arial" w:hAnsi="Arial" w:cs="Arial"/>
      </w:rPr>
      <w:br/>
    </w:r>
    <w:r w:rsidR="002C7467" w:rsidRPr="00513DB0">
      <w:rPr>
        <w:rStyle w:val="PageNumber"/>
        <w:rFonts w:ascii="Arial" w:hAnsi="Arial" w:cs="Arial"/>
      </w:rPr>
      <w:fldChar w:fldCharType="begin"/>
    </w:r>
    <w:r w:rsidRPr="00513DB0">
      <w:rPr>
        <w:rStyle w:val="PageNumber"/>
        <w:rFonts w:ascii="Arial" w:hAnsi="Arial" w:cs="Arial"/>
      </w:rPr>
      <w:instrText xml:space="preserve"> PAGE </w:instrText>
    </w:r>
    <w:r w:rsidR="002C7467" w:rsidRPr="00513DB0">
      <w:rPr>
        <w:rStyle w:val="PageNumber"/>
        <w:rFonts w:ascii="Arial" w:hAnsi="Arial" w:cs="Arial"/>
      </w:rPr>
      <w:fldChar w:fldCharType="separate"/>
    </w:r>
    <w:r w:rsidR="00462715">
      <w:rPr>
        <w:rStyle w:val="PageNumber"/>
        <w:rFonts w:ascii="Arial" w:hAnsi="Arial" w:cs="Arial"/>
        <w:noProof/>
      </w:rPr>
      <w:t>4</w:t>
    </w:r>
    <w:r w:rsidR="002C7467" w:rsidRPr="00513DB0">
      <w:rPr>
        <w:rStyle w:val="PageNumber"/>
        <w:rFonts w:ascii="Arial" w:hAnsi="Arial" w:cs="Arial"/>
      </w:rPr>
      <w:fldChar w:fldCharType="end"/>
    </w:r>
  </w:p>
  <w:p w:rsidR="00134521" w:rsidRDefault="00134521"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521" w:rsidRPr="00513DB0" w:rsidRDefault="00134521"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2C7467" w:rsidRPr="00513DB0">
      <w:rPr>
        <w:rStyle w:val="PageNumber"/>
        <w:rFonts w:ascii="Arial" w:hAnsi="Arial" w:cs="Arial"/>
      </w:rPr>
      <w:fldChar w:fldCharType="begin"/>
    </w:r>
    <w:r w:rsidRPr="00513DB0">
      <w:rPr>
        <w:rStyle w:val="PageNumber"/>
        <w:rFonts w:ascii="Arial" w:hAnsi="Arial" w:cs="Arial"/>
      </w:rPr>
      <w:instrText xml:space="preserve"> PAGE </w:instrText>
    </w:r>
    <w:r w:rsidR="002C7467" w:rsidRPr="00513DB0">
      <w:rPr>
        <w:rStyle w:val="PageNumber"/>
        <w:rFonts w:ascii="Arial" w:hAnsi="Arial" w:cs="Arial"/>
      </w:rPr>
      <w:fldChar w:fldCharType="separate"/>
    </w:r>
    <w:r w:rsidR="00462715">
      <w:rPr>
        <w:rStyle w:val="PageNumber"/>
        <w:rFonts w:ascii="Arial" w:hAnsi="Arial" w:cs="Arial"/>
        <w:noProof/>
      </w:rPr>
      <w:t>1</w:t>
    </w:r>
    <w:r w:rsidR="002C7467" w:rsidRPr="00513DB0">
      <w:rPr>
        <w:rStyle w:val="PageNumber"/>
        <w:rFonts w:ascii="Arial" w:hAnsi="Arial" w:cs="Arial"/>
      </w:rPr>
      <w:fldChar w:fldCharType="end"/>
    </w:r>
  </w:p>
  <w:p w:rsidR="00134521" w:rsidRDefault="00134521"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134521" w:rsidRPr="008F5DB5" w:rsidRDefault="00134521"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134521" w:rsidRPr="005B69F4" w:rsidRDefault="00134521"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10F" w:rsidRDefault="0081710F">
      <w:r>
        <w:separator/>
      </w:r>
    </w:p>
  </w:footnote>
  <w:footnote w:type="continuationSeparator" w:id="0">
    <w:p w:rsidR="0081710F" w:rsidRDefault="008171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521" w:rsidRPr="00CF6461" w:rsidRDefault="00134521" w:rsidP="00DB6696">
    <w:pPr>
      <w:pStyle w:val="Header"/>
      <w:jc w:val="right"/>
      <w:rPr>
        <w:rFonts w:ascii="Arial" w:hAnsi="Arial" w:cs="Arial"/>
        <w:b/>
        <w:color w:val="0070C0"/>
        <w:sz w:val="28"/>
        <w:szCs w:val="28"/>
      </w:rPr>
    </w:pPr>
    <w:r>
      <w:rPr>
        <w:rFonts w:ascii="Arial" w:hAnsi="Arial" w:cs="Arial"/>
        <w:b/>
        <w:color w:val="0070C0"/>
        <w:sz w:val="28"/>
        <w:szCs w:val="28"/>
      </w:rPr>
      <w:t>Item 7.3</w:t>
    </w:r>
  </w:p>
  <w:p w:rsidR="00134521" w:rsidRDefault="001345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521" w:rsidRPr="00CF6461" w:rsidRDefault="00134521" w:rsidP="00CF6461">
    <w:pPr>
      <w:pStyle w:val="Header"/>
      <w:jc w:val="right"/>
      <w:rPr>
        <w:rFonts w:ascii="Arial" w:hAnsi="Arial" w:cs="Arial"/>
        <w:b/>
        <w:color w:val="0070C0"/>
        <w:sz w:val="28"/>
        <w:szCs w:val="28"/>
      </w:rPr>
    </w:pPr>
    <w:r>
      <w:rPr>
        <w:rFonts w:ascii="Arial" w:hAnsi="Arial" w:cs="Arial"/>
        <w:b/>
        <w:color w:val="0070C0"/>
        <w:sz w:val="28"/>
        <w:szCs w:val="28"/>
      </w:rPr>
      <w:t>Item 7.3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00C"/>
    <w:multiLevelType w:val="hybridMultilevel"/>
    <w:tmpl w:val="3522D204"/>
    <w:lvl w:ilvl="0" w:tplc="08090005">
      <w:start w:val="1"/>
      <w:numFmt w:val="bullet"/>
      <w:lvlText w:val=""/>
      <w:lvlJc w:val="left"/>
      <w:pPr>
        <w:ind w:left="1125" w:hanging="360"/>
      </w:pPr>
      <w:rPr>
        <w:rFonts w:ascii="Wingdings" w:hAnsi="Wingdings" w:hint="default"/>
      </w:rPr>
    </w:lvl>
    <w:lvl w:ilvl="1" w:tplc="08090003">
      <w:start w:val="1"/>
      <w:numFmt w:val="bullet"/>
      <w:lvlText w:val="o"/>
      <w:lvlJc w:val="left"/>
      <w:pPr>
        <w:ind w:left="1845" w:hanging="360"/>
      </w:pPr>
      <w:rPr>
        <w:rFonts w:ascii="Courier New" w:hAnsi="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
    <w:nsid w:val="0C95545C"/>
    <w:multiLevelType w:val="hybridMultilevel"/>
    <w:tmpl w:val="0DC0E72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0E6A3668"/>
    <w:multiLevelType w:val="hybridMultilevel"/>
    <w:tmpl w:val="0610E9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EA33E99"/>
    <w:multiLevelType w:val="hybridMultilevel"/>
    <w:tmpl w:val="45AC51E8"/>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4">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5">
    <w:nsid w:val="26843D27"/>
    <w:multiLevelType w:val="hybridMultilevel"/>
    <w:tmpl w:val="AF34F4CA"/>
    <w:lvl w:ilvl="0" w:tplc="94949CB8">
      <w:numFmt w:val="none"/>
      <w:lvlText w:val=""/>
      <w:lvlJc w:val="left"/>
      <w:pPr>
        <w:tabs>
          <w:tab w:val="num" w:pos="1209"/>
        </w:tabs>
        <w:ind w:left="1209" w:hanging="360"/>
      </w:pPr>
      <w:rPr>
        <w:rFonts w:cs="Times New Roman" w:hint="default"/>
      </w:rPr>
    </w:lvl>
    <w:lvl w:ilvl="1" w:tplc="0409001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858633C"/>
    <w:multiLevelType w:val="hybridMultilevel"/>
    <w:tmpl w:val="30580648"/>
    <w:lvl w:ilvl="0" w:tplc="94949CB8">
      <w:start w:val="1"/>
      <w:numFmt w:val="bullet"/>
      <w:pStyle w:val="TableBullet2"/>
      <w:lvlText w:val=""/>
      <w:lvlJc w:val="left"/>
      <w:pPr>
        <w:tabs>
          <w:tab w:val="num" w:pos="681"/>
        </w:tabs>
        <w:ind w:left="681" w:hanging="284"/>
      </w:pPr>
      <w:rPr>
        <w:rFonts w:ascii="Symbol" w:hAnsi="Symbol" w:hint="default"/>
        <w:color w:val="auto"/>
      </w:rPr>
    </w:lvl>
    <w:lvl w:ilvl="1" w:tplc="04090019" w:tentative="1">
      <w:start w:val="1"/>
      <w:numFmt w:val="bullet"/>
      <w:lvlText w:val="o"/>
      <w:lvlJc w:val="left"/>
      <w:pPr>
        <w:tabs>
          <w:tab w:val="num" w:pos="1842"/>
        </w:tabs>
        <w:ind w:left="1842" w:hanging="360"/>
      </w:pPr>
      <w:rPr>
        <w:rFonts w:ascii="Courier New" w:hAnsi="Courier New" w:hint="default"/>
      </w:rPr>
    </w:lvl>
    <w:lvl w:ilvl="2" w:tplc="0409001B" w:tentative="1">
      <w:start w:val="1"/>
      <w:numFmt w:val="bullet"/>
      <w:lvlText w:val=""/>
      <w:lvlJc w:val="left"/>
      <w:pPr>
        <w:tabs>
          <w:tab w:val="num" w:pos="2562"/>
        </w:tabs>
        <w:ind w:left="2562" w:hanging="360"/>
      </w:pPr>
      <w:rPr>
        <w:rFonts w:ascii="Wingdings" w:hAnsi="Wingdings" w:hint="default"/>
      </w:rPr>
    </w:lvl>
    <w:lvl w:ilvl="3" w:tplc="0409000F" w:tentative="1">
      <w:start w:val="1"/>
      <w:numFmt w:val="bullet"/>
      <w:lvlText w:val=""/>
      <w:lvlJc w:val="left"/>
      <w:pPr>
        <w:tabs>
          <w:tab w:val="num" w:pos="3282"/>
        </w:tabs>
        <w:ind w:left="3282" w:hanging="360"/>
      </w:pPr>
      <w:rPr>
        <w:rFonts w:ascii="Symbol" w:hAnsi="Symbol" w:hint="default"/>
      </w:rPr>
    </w:lvl>
    <w:lvl w:ilvl="4" w:tplc="04090019" w:tentative="1">
      <w:start w:val="1"/>
      <w:numFmt w:val="bullet"/>
      <w:lvlText w:val="o"/>
      <w:lvlJc w:val="left"/>
      <w:pPr>
        <w:tabs>
          <w:tab w:val="num" w:pos="4002"/>
        </w:tabs>
        <w:ind w:left="4002" w:hanging="360"/>
      </w:pPr>
      <w:rPr>
        <w:rFonts w:ascii="Courier New" w:hAnsi="Courier New" w:hint="default"/>
      </w:rPr>
    </w:lvl>
    <w:lvl w:ilvl="5" w:tplc="0409001B" w:tentative="1">
      <w:start w:val="1"/>
      <w:numFmt w:val="bullet"/>
      <w:lvlText w:val=""/>
      <w:lvlJc w:val="left"/>
      <w:pPr>
        <w:tabs>
          <w:tab w:val="num" w:pos="4722"/>
        </w:tabs>
        <w:ind w:left="4722" w:hanging="360"/>
      </w:pPr>
      <w:rPr>
        <w:rFonts w:ascii="Wingdings" w:hAnsi="Wingdings" w:hint="default"/>
      </w:rPr>
    </w:lvl>
    <w:lvl w:ilvl="6" w:tplc="0409000F" w:tentative="1">
      <w:start w:val="1"/>
      <w:numFmt w:val="bullet"/>
      <w:lvlText w:val=""/>
      <w:lvlJc w:val="left"/>
      <w:pPr>
        <w:tabs>
          <w:tab w:val="num" w:pos="5442"/>
        </w:tabs>
        <w:ind w:left="5442" w:hanging="360"/>
      </w:pPr>
      <w:rPr>
        <w:rFonts w:ascii="Symbol" w:hAnsi="Symbol" w:hint="default"/>
      </w:rPr>
    </w:lvl>
    <w:lvl w:ilvl="7" w:tplc="04090019" w:tentative="1">
      <w:start w:val="1"/>
      <w:numFmt w:val="bullet"/>
      <w:lvlText w:val="o"/>
      <w:lvlJc w:val="left"/>
      <w:pPr>
        <w:tabs>
          <w:tab w:val="num" w:pos="6162"/>
        </w:tabs>
        <w:ind w:left="6162" w:hanging="360"/>
      </w:pPr>
      <w:rPr>
        <w:rFonts w:ascii="Courier New" w:hAnsi="Courier New" w:hint="default"/>
      </w:rPr>
    </w:lvl>
    <w:lvl w:ilvl="8" w:tplc="0409001B" w:tentative="1">
      <w:start w:val="1"/>
      <w:numFmt w:val="bullet"/>
      <w:lvlText w:val=""/>
      <w:lvlJc w:val="left"/>
      <w:pPr>
        <w:tabs>
          <w:tab w:val="num" w:pos="6882"/>
        </w:tabs>
        <w:ind w:left="6882" w:hanging="360"/>
      </w:pPr>
      <w:rPr>
        <w:rFonts w:ascii="Wingdings" w:hAnsi="Wingdings" w:hint="default"/>
      </w:rPr>
    </w:lvl>
  </w:abstractNum>
  <w:abstractNum w:abstractNumId="7">
    <w:nsid w:val="30A6168A"/>
    <w:multiLevelType w:val="hybridMultilevel"/>
    <w:tmpl w:val="D94AA26A"/>
    <w:lvl w:ilvl="0" w:tplc="08090001">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8">
    <w:nsid w:val="328D0BD5"/>
    <w:multiLevelType w:val="hybridMultilevel"/>
    <w:tmpl w:val="31E46A84"/>
    <w:lvl w:ilvl="0" w:tplc="08090005">
      <w:start w:val="1"/>
      <w:numFmt w:val="decimal"/>
      <w:lvlText w:val="%1."/>
      <w:lvlJc w:val="left"/>
      <w:pPr>
        <w:tabs>
          <w:tab w:val="num" w:pos="720"/>
        </w:tabs>
        <w:ind w:left="720" w:hanging="720"/>
      </w:pPr>
      <w:rPr>
        <w:rFonts w:cs="Times New Roman" w:hint="default"/>
      </w:rPr>
    </w:lvl>
    <w:lvl w:ilvl="1" w:tplc="08090003">
      <w:start w:val="1"/>
      <w:numFmt w:val="lowerLetter"/>
      <w:lvlText w:val="%2."/>
      <w:lvlJc w:val="left"/>
      <w:pPr>
        <w:tabs>
          <w:tab w:val="num" w:pos="1080"/>
        </w:tabs>
        <w:ind w:left="1080" w:hanging="360"/>
      </w:pPr>
      <w:rPr>
        <w:rFonts w:cs="Times New Roman"/>
      </w:rPr>
    </w:lvl>
    <w:lvl w:ilvl="2" w:tplc="08090005" w:tentative="1">
      <w:start w:val="1"/>
      <w:numFmt w:val="lowerRoman"/>
      <w:lvlText w:val="%3."/>
      <w:lvlJc w:val="right"/>
      <w:pPr>
        <w:tabs>
          <w:tab w:val="num" w:pos="1800"/>
        </w:tabs>
        <w:ind w:left="1800" w:hanging="180"/>
      </w:pPr>
      <w:rPr>
        <w:rFonts w:cs="Times New Roman"/>
      </w:rPr>
    </w:lvl>
    <w:lvl w:ilvl="3" w:tplc="08090001" w:tentative="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abstractNum w:abstractNumId="9">
    <w:nsid w:val="354C539C"/>
    <w:multiLevelType w:val="hybridMultilevel"/>
    <w:tmpl w:val="7EA0630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69D5F04"/>
    <w:multiLevelType w:val="hybridMultilevel"/>
    <w:tmpl w:val="D6F4FF4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2A90430"/>
    <w:multiLevelType w:val="hybridMultilevel"/>
    <w:tmpl w:val="CF8CA5FC"/>
    <w:lvl w:ilvl="0" w:tplc="08090001">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409443A"/>
    <w:multiLevelType w:val="hybridMultilevel"/>
    <w:tmpl w:val="4B0A0B5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7956434"/>
    <w:multiLevelType w:val="hybridMultilevel"/>
    <w:tmpl w:val="3AF0515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C301DFE"/>
    <w:multiLevelType w:val="hybridMultilevel"/>
    <w:tmpl w:val="7B40D1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4D395931"/>
    <w:multiLevelType w:val="hybridMultilevel"/>
    <w:tmpl w:val="D312FAEA"/>
    <w:lvl w:ilvl="0" w:tplc="08090005">
      <w:start w:val="1"/>
      <w:numFmt w:val="decimal"/>
      <w:lvlText w:val="%1."/>
      <w:lvlJc w:val="left"/>
      <w:pPr>
        <w:tabs>
          <w:tab w:val="num" w:pos="360"/>
        </w:tabs>
        <w:ind w:left="360" w:hanging="360"/>
      </w:pPr>
      <w:rPr>
        <w:rFonts w:cs="Times New Roman"/>
        <w:b/>
      </w:rPr>
    </w:lvl>
    <w:lvl w:ilvl="1" w:tplc="08090003">
      <w:start w:val="1"/>
      <w:numFmt w:val="bullet"/>
      <w:lvlText w:val=""/>
      <w:lvlJc w:val="left"/>
      <w:pPr>
        <w:tabs>
          <w:tab w:val="num" w:pos="1080"/>
        </w:tabs>
        <w:ind w:left="1080" w:hanging="360"/>
      </w:pPr>
      <w:rPr>
        <w:rFonts w:ascii="Wingdings" w:hAnsi="Wingdings" w:hint="default"/>
      </w:rPr>
    </w:lvl>
    <w:lvl w:ilvl="2" w:tplc="08090005" w:tentative="1">
      <w:start w:val="1"/>
      <w:numFmt w:val="lowerRoman"/>
      <w:lvlText w:val="%3."/>
      <w:lvlJc w:val="right"/>
      <w:pPr>
        <w:tabs>
          <w:tab w:val="num" w:pos="1800"/>
        </w:tabs>
        <w:ind w:left="1800" w:hanging="180"/>
      </w:pPr>
      <w:rPr>
        <w:rFonts w:cs="Times New Roman"/>
      </w:rPr>
    </w:lvl>
    <w:lvl w:ilvl="3" w:tplc="08090001" w:tentative="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abstractNum w:abstractNumId="16">
    <w:nsid w:val="4E804CC5"/>
    <w:multiLevelType w:val="hybridMultilevel"/>
    <w:tmpl w:val="8C5C3BEA"/>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nsid w:val="584F29E6"/>
    <w:multiLevelType w:val="hybridMultilevel"/>
    <w:tmpl w:val="3572C51C"/>
    <w:lvl w:ilvl="0" w:tplc="A4F273B2">
      <w:start w:val="1"/>
      <w:numFmt w:val="bullet"/>
      <w:lvlText w:val=""/>
      <w:lvlJc w:val="left"/>
      <w:pPr>
        <w:ind w:left="2649" w:hanging="360"/>
      </w:pPr>
      <w:rPr>
        <w:rFonts w:ascii="Wingdings" w:hAnsi="Wingdings" w:hint="default"/>
      </w:rPr>
    </w:lvl>
    <w:lvl w:ilvl="1" w:tplc="08090005" w:tentative="1">
      <w:start w:val="1"/>
      <w:numFmt w:val="bullet"/>
      <w:lvlText w:val="o"/>
      <w:lvlJc w:val="left"/>
      <w:pPr>
        <w:ind w:left="3369" w:hanging="360"/>
      </w:pPr>
      <w:rPr>
        <w:rFonts w:ascii="Courier New" w:hAnsi="Courier New" w:cs="Courier New" w:hint="default"/>
      </w:rPr>
    </w:lvl>
    <w:lvl w:ilvl="2" w:tplc="0809001B" w:tentative="1">
      <w:start w:val="1"/>
      <w:numFmt w:val="bullet"/>
      <w:lvlText w:val=""/>
      <w:lvlJc w:val="left"/>
      <w:pPr>
        <w:ind w:left="4089" w:hanging="360"/>
      </w:pPr>
      <w:rPr>
        <w:rFonts w:ascii="Wingdings" w:hAnsi="Wingdings" w:hint="default"/>
      </w:rPr>
    </w:lvl>
    <w:lvl w:ilvl="3" w:tplc="0809000F" w:tentative="1">
      <w:start w:val="1"/>
      <w:numFmt w:val="bullet"/>
      <w:lvlText w:val=""/>
      <w:lvlJc w:val="left"/>
      <w:pPr>
        <w:ind w:left="4809" w:hanging="360"/>
      </w:pPr>
      <w:rPr>
        <w:rFonts w:ascii="Symbol" w:hAnsi="Symbol" w:hint="default"/>
      </w:rPr>
    </w:lvl>
    <w:lvl w:ilvl="4" w:tplc="08090019" w:tentative="1">
      <w:start w:val="1"/>
      <w:numFmt w:val="bullet"/>
      <w:lvlText w:val="o"/>
      <w:lvlJc w:val="left"/>
      <w:pPr>
        <w:ind w:left="5529" w:hanging="360"/>
      </w:pPr>
      <w:rPr>
        <w:rFonts w:ascii="Courier New" w:hAnsi="Courier New" w:cs="Courier New" w:hint="default"/>
      </w:rPr>
    </w:lvl>
    <w:lvl w:ilvl="5" w:tplc="0809001B" w:tentative="1">
      <w:start w:val="1"/>
      <w:numFmt w:val="bullet"/>
      <w:lvlText w:val=""/>
      <w:lvlJc w:val="left"/>
      <w:pPr>
        <w:ind w:left="6249" w:hanging="360"/>
      </w:pPr>
      <w:rPr>
        <w:rFonts w:ascii="Wingdings" w:hAnsi="Wingdings" w:hint="default"/>
      </w:rPr>
    </w:lvl>
    <w:lvl w:ilvl="6" w:tplc="0809000F" w:tentative="1">
      <w:start w:val="1"/>
      <w:numFmt w:val="bullet"/>
      <w:lvlText w:val=""/>
      <w:lvlJc w:val="left"/>
      <w:pPr>
        <w:ind w:left="6969" w:hanging="360"/>
      </w:pPr>
      <w:rPr>
        <w:rFonts w:ascii="Symbol" w:hAnsi="Symbol" w:hint="default"/>
      </w:rPr>
    </w:lvl>
    <w:lvl w:ilvl="7" w:tplc="08090019" w:tentative="1">
      <w:start w:val="1"/>
      <w:numFmt w:val="bullet"/>
      <w:lvlText w:val="o"/>
      <w:lvlJc w:val="left"/>
      <w:pPr>
        <w:ind w:left="7689" w:hanging="360"/>
      </w:pPr>
      <w:rPr>
        <w:rFonts w:ascii="Courier New" w:hAnsi="Courier New" w:cs="Courier New" w:hint="default"/>
      </w:rPr>
    </w:lvl>
    <w:lvl w:ilvl="8" w:tplc="0809001B" w:tentative="1">
      <w:start w:val="1"/>
      <w:numFmt w:val="bullet"/>
      <w:lvlText w:val=""/>
      <w:lvlJc w:val="left"/>
      <w:pPr>
        <w:ind w:left="8409" w:hanging="360"/>
      </w:pPr>
      <w:rPr>
        <w:rFonts w:ascii="Wingdings" w:hAnsi="Wingdings" w:hint="default"/>
      </w:rPr>
    </w:lvl>
  </w:abstractNum>
  <w:abstractNum w:abstractNumId="18">
    <w:nsid w:val="5DE26EB1"/>
    <w:multiLevelType w:val="hybridMultilevel"/>
    <w:tmpl w:val="3828D6A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19">
    <w:nsid w:val="5E01092C"/>
    <w:multiLevelType w:val="hybridMultilevel"/>
    <w:tmpl w:val="817843E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0">
    <w:nsid w:val="5E7F04D0"/>
    <w:multiLevelType w:val="hybridMultilevel"/>
    <w:tmpl w:val="F642DD1C"/>
    <w:lvl w:ilvl="0" w:tplc="08090001">
      <w:start w:val="1"/>
      <w:numFmt w:val="bullet"/>
      <w:lvlText w:val=""/>
      <w:lvlJc w:val="left"/>
      <w:pPr>
        <w:ind w:left="786" w:hanging="360"/>
      </w:pPr>
      <w:rPr>
        <w:rFonts w:ascii="Wingdings" w:hAnsi="Wingdings"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nsid w:val="61763E3D"/>
    <w:multiLevelType w:val="hybridMultilevel"/>
    <w:tmpl w:val="B17453A4"/>
    <w:lvl w:ilvl="0" w:tplc="08090005">
      <w:start w:val="1"/>
      <w:numFmt w:val="bullet"/>
      <w:lvlText w:val=""/>
      <w:lvlJc w:val="left"/>
      <w:pPr>
        <w:tabs>
          <w:tab w:val="num" w:pos="1209"/>
        </w:tabs>
        <w:ind w:left="1209" w:hanging="360"/>
      </w:pPr>
      <w:rPr>
        <w:rFonts w:ascii="Wingdings" w:hAnsi="Wingdings" w:hint="default"/>
      </w:rPr>
    </w:lvl>
    <w:lvl w:ilvl="1" w:tplc="08090003" w:tentative="1">
      <w:start w:val="1"/>
      <w:numFmt w:val="bullet"/>
      <w:lvlText w:val="o"/>
      <w:lvlJc w:val="left"/>
      <w:pPr>
        <w:tabs>
          <w:tab w:val="num" w:pos="1929"/>
        </w:tabs>
        <w:ind w:left="1929" w:hanging="360"/>
      </w:pPr>
      <w:rPr>
        <w:rFonts w:ascii="Courier New" w:hAnsi="Courier New" w:hint="default"/>
      </w:rPr>
    </w:lvl>
    <w:lvl w:ilvl="2" w:tplc="08090005" w:tentative="1">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22">
    <w:nsid w:val="6CA40DD2"/>
    <w:multiLevelType w:val="hybridMultilevel"/>
    <w:tmpl w:val="2F38013E"/>
    <w:lvl w:ilvl="0" w:tplc="08090005">
      <w:start w:val="1"/>
      <w:numFmt w:val="bullet"/>
      <w:lvlText w:val=""/>
      <w:lvlJc w:val="left"/>
      <w:pPr>
        <w:ind w:left="1929" w:hanging="360"/>
      </w:pPr>
      <w:rPr>
        <w:rFonts w:ascii="Wingdings" w:hAnsi="Wingdings" w:hint="default"/>
      </w:rPr>
    </w:lvl>
    <w:lvl w:ilvl="1" w:tplc="08090003" w:tentative="1">
      <w:start w:val="1"/>
      <w:numFmt w:val="bullet"/>
      <w:lvlText w:val="o"/>
      <w:lvlJc w:val="left"/>
      <w:pPr>
        <w:ind w:left="2649" w:hanging="360"/>
      </w:pPr>
      <w:rPr>
        <w:rFonts w:ascii="Courier New" w:hAnsi="Courier New" w:cs="Courier New" w:hint="default"/>
      </w:rPr>
    </w:lvl>
    <w:lvl w:ilvl="2" w:tplc="08090005" w:tentative="1">
      <w:start w:val="1"/>
      <w:numFmt w:val="bullet"/>
      <w:lvlText w:val=""/>
      <w:lvlJc w:val="left"/>
      <w:pPr>
        <w:ind w:left="3369" w:hanging="360"/>
      </w:pPr>
      <w:rPr>
        <w:rFonts w:ascii="Wingdings" w:hAnsi="Wingdings" w:hint="default"/>
      </w:rPr>
    </w:lvl>
    <w:lvl w:ilvl="3" w:tplc="08090001" w:tentative="1">
      <w:start w:val="1"/>
      <w:numFmt w:val="bullet"/>
      <w:lvlText w:val=""/>
      <w:lvlJc w:val="left"/>
      <w:pPr>
        <w:ind w:left="4089" w:hanging="360"/>
      </w:pPr>
      <w:rPr>
        <w:rFonts w:ascii="Symbol" w:hAnsi="Symbol" w:hint="default"/>
      </w:rPr>
    </w:lvl>
    <w:lvl w:ilvl="4" w:tplc="08090003" w:tentative="1">
      <w:start w:val="1"/>
      <w:numFmt w:val="bullet"/>
      <w:lvlText w:val="o"/>
      <w:lvlJc w:val="left"/>
      <w:pPr>
        <w:ind w:left="4809" w:hanging="360"/>
      </w:pPr>
      <w:rPr>
        <w:rFonts w:ascii="Courier New" w:hAnsi="Courier New" w:cs="Courier New" w:hint="default"/>
      </w:rPr>
    </w:lvl>
    <w:lvl w:ilvl="5" w:tplc="08090005" w:tentative="1">
      <w:start w:val="1"/>
      <w:numFmt w:val="bullet"/>
      <w:lvlText w:val=""/>
      <w:lvlJc w:val="left"/>
      <w:pPr>
        <w:ind w:left="5529" w:hanging="360"/>
      </w:pPr>
      <w:rPr>
        <w:rFonts w:ascii="Wingdings" w:hAnsi="Wingdings" w:hint="default"/>
      </w:rPr>
    </w:lvl>
    <w:lvl w:ilvl="6" w:tplc="08090001" w:tentative="1">
      <w:start w:val="1"/>
      <w:numFmt w:val="bullet"/>
      <w:lvlText w:val=""/>
      <w:lvlJc w:val="left"/>
      <w:pPr>
        <w:ind w:left="6249" w:hanging="360"/>
      </w:pPr>
      <w:rPr>
        <w:rFonts w:ascii="Symbol" w:hAnsi="Symbol" w:hint="default"/>
      </w:rPr>
    </w:lvl>
    <w:lvl w:ilvl="7" w:tplc="08090003" w:tentative="1">
      <w:start w:val="1"/>
      <w:numFmt w:val="bullet"/>
      <w:lvlText w:val="o"/>
      <w:lvlJc w:val="left"/>
      <w:pPr>
        <w:ind w:left="6969" w:hanging="360"/>
      </w:pPr>
      <w:rPr>
        <w:rFonts w:ascii="Courier New" w:hAnsi="Courier New" w:cs="Courier New" w:hint="default"/>
      </w:rPr>
    </w:lvl>
    <w:lvl w:ilvl="8" w:tplc="08090005" w:tentative="1">
      <w:start w:val="1"/>
      <w:numFmt w:val="bullet"/>
      <w:lvlText w:val=""/>
      <w:lvlJc w:val="left"/>
      <w:pPr>
        <w:ind w:left="7689" w:hanging="360"/>
      </w:pPr>
      <w:rPr>
        <w:rFonts w:ascii="Wingdings" w:hAnsi="Wingdings" w:hint="default"/>
      </w:rPr>
    </w:lvl>
  </w:abstractNum>
  <w:abstractNum w:abstractNumId="23">
    <w:nsid w:val="6D552FCC"/>
    <w:multiLevelType w:val="hybridMultilevel"/>
    <w:tmpl w:val="B5480E3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6EC062D"/>
    <w:multiLevelType w:val="hybridMultilevel"/>
    <w:tmpl w:val="E4507EF6"/>
    <w:lvl w:ilvl="0" w:tplc="08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nsid w:val="7BF7113B"/>
    <w:multiLevelType w:val="hybridMultilevel"/>
    <w:tmpl w:val="8B8C19C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F152F0F"/>
    <w:multiLevelType w:val="hybridMultilevel"/>
    <w:tmpl w:val="1A52111E"/>
    <w:lvl w:ilvl="0" w:tplc="08090001">
      <w:start w:val="1"/>
      <w:numFmt w:val="bullet"/>
      <w:lvlText w:val=""/>
      <w:lvlJc w:val="left"/>
      <w:pPr>
        <w:ind w:left="786" w:hanging="360"/>
      </w:pPr>
      <w:rPr>
        <w:rFonts w:ascii="Wingdings" w:hAnsi="Wingdings" w:hint="default"/>
      </w:rPr>
    </w:lvl>
    <w:lvl w:ilvl="1" w:tplc="08090003">
      <w:start w:val="1"/>
      <w:numFmt w:val="bullet"/>
      <w:lvlText w:val=""/>
      <w:lvlJc w:val="left"/>
      <w:pPr>
        <w:ind w:left="1506" w:hanging="360"/>
      </w:pPr>
      <w:rPr>
        <w:rFonts w:ascii="Wingdings" w:hAnsi="Wingdings"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5"/>
  </w:num>
  <w:num w:numId="2">
    <w:abstractNumId w:val="1"/>
  </w:num>
  <w:num w:numId="3">
    <w:abstractNumId w:val="8"/>
  </w:num>
  <w:num w:numId="4">
    <w:abstractNumId w:val="16"/>
  </w:num>
  <w:num w:numId="5">
    <w:abstractNumId w:val="18"/>
  </w:num>
  <w:num w:numId="6">
    <w:abstractNumId w:val="3"/>
  </w:num>
  <w:num w:numId="7">
    <w:abstractNumId w:val="19"/>
  </w:num>
  <w:num w:numId="8">
    <w:abstractNumId w:val="21"/>
  </w:num>
  <w:num w:numId="9">
    <w:abstractNumId w:val="4"/>
  </w:num>
  <w:num w:numId="10">
    <w:abstractNumId w:val="7"/>
  </w:num>
  <w:num w:numId="11">
    <w:abstractNumId w:val="5"/>
  </w:num>
  <w:num w:numId="12">
    <w:abstractNumId w:val="11"/>
  </w:num>
  <w:num w:numId="13">
    <w:abstractNumId w:val="0"/>
  </w:num>
  <w:num w:numId="14">
    <w:abstractNumId w:val="12"/>
  </w:num>
  <w:num w:numId="15">
    <w:abstractNumId w:val="17"/>
  </w:num>
  <w:num w:numId="16">
    <w:abstractNumId w:val="20"/>
  </w:num>
  <w:num w:numId="17">
    <w:abstractNumId w:val="26"/>
  </w:num>
  <w:num w:numId="18">
    <w:abstractNumId w:val="22"/>
  </w:num>
  <w:num w:numId="19">
    <w:abstractNumId w:val="24"/>
  </w:num>
  <w:num w:numId="20">
    <w:abstractNumId w:val="6"/>
  </w:num>
  <w:num w:numId="21">
    <w:abstractNumId w:val="14"/>
  </w:num>
  <w:num w:numId="22">
    <w:abstractNumId w:val="13"/>
  </w:num>
  <w:num w:numId="23">
    <w:abstractNumId w:val="2"/>
  </w:num>
  <w:num w:numId="24">
    <w:abstractNumId w:val="10"/>
  </w:num>
  <w:num w:numId="25">
    <w:abstractNumId w:val="9"/>
  </w:num>
  <w:num w:numId="26">
    <w:abstractNumId w:val="25"/>
  </w:num>
  <w:num w:numId="27">
    <w:abstractNumId w:val="2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rsids>
    <w:rsidRoot w:val="00A2577B"/>
    <w:rsid w:val="0002036A"/>
    <w:rsid w:val="000243F9"/>
    <w:rsid w:val="00024AEA"/>
    <w:rsid w:val="00061CDE"/>
    <w:rsid w:val="00066C11"/>
    <w:rsid w:val="00074B3B"/>
    <w:rsid w:val="000754CF"/>
    <w:rsid w:val="00075AAA"/>
    <w:rsid w:val="0007662B"/>
    <w:rsid w:val="00097EAE"/>
    <w:rsid w:val="000A192C"/>
    <w:rsid w:val="000B0A2F"/>
    <w:rsid w:val="000B0C44"/>
    <w:rsid w:val="000B5923"/>
    <w:rsid w:val="000D0952"/>
    <w:rsid w:val="00115F97"/>
    <w:rsid w:val="001175E5"/>
    <w:rsid w:val="00117BE0"/>
    <w:rsid w:val="00130CD5"/>
    <w:rsid w:val="00134521"/>
    <w:rsid w:val="00185898"/>
    <w:rsid w:val="001B2C11"/>
    <w:rsid w:val="001E45D3"/>
    <w:rsid w:val="001F252F"/>
    <w:rsid w:val="00204458"/>
    <w:rsid w:val="002238FB"/>
    <w:rsid w:val="002253CC"/>
    <w:rsid w:val="00237CBD"/>
    <w:rsid w:val="002475E3"/>
    <w:rsid w:val="0028280B"/>
    <w:rsid w:val="002919DD"/>
    <w:rsid w:val="002A42DD"/>
    <w:rsid w:val="002C09CD"/>
    <w:rsid w:val="002C743A"/>
    <w:rsid w:val="002C7467"/>
    <w:rsid w:val="0031078B"/>
    <w:rsid w:val="003110E8"/>
    <w:rsid w:val="00350284"/>
    <w:rsid w:val="003537D9"/>
    <w:rsid w:val="00371DA5"/>
    <w:rsid w:val="003A7B3A"/>
    <w:rsid w:val="003B3458"/>
    <w:rsid w:val="003C2ACD"/>
    <w:rsid w:val="003D03FE"/>
    <w:rsid w:val="003E423D"/>
    <w:rsid w:val="003F19CA"/>
    <w:rsid w:val="003F291D"/>
    <w:rsid w:val="00402823"/>
    <w:rsid w:val="00402D0D"/>
    <w:rsid w:val="00424300"/>
    <w:rsid w:val="00437BD9"/>
    <w:rsid w:val="004512CE"/>
    <w:rsid w:val="00462715"/>
    <w:rsid w:val="00492B99"/>
    <w:rsid w:val="004B3E67"/>
    <w:rsid w:val="004D0BDE"/>
    <w:rsid w:val="004D3099"/>
    <w:rsid w:val="00513AB1"/>
    <w:rsid w:val="00513DB0"/>
    <w:rsid w:val="00514BB3"/>
    <w:rsid w:val="005239DB"/>
    <w:rsid w:val="00525C9F"/>
    <w:rsid w:val="00526532"/>
    <w:rsid w:val="005400C0"/>
    <w:rsid w:val="00554671"/>
    <w:rsid w:val="005642E1"/>
    <w:rsid w:val="005728A1"/>
    <w:rsid w:val="005775C1"/>
    <w:rsid w:val="005B4BA8"/>
    <w:rsid w:val="005B69F4"/>
    <w:rsid w:val="005D6167"/>
    <w:rsid w:val="005F02B7"/>
    <w:rsid w:val="0060634D"/>
    <w:rsid w:val="006509D7"/>
    <w:rsid w:val="00656F16"/>
    <w:rsid w:val="00661EF1"/>
    <w:rsid w:val="006634C7"/>
    <w:rsid w:val="00680D4C"/>
    <w:rsid w:val="006A1357"/>
    <w:rsid w:val="006D2798"/>
    <w:rsid w:val="006D6F99"/>
    <w:rsid w:val="006F58C0"/>
    <w:rsid w:val="006F5D6E"/>
    <w:rsid w:val="007037CA"/>
    <w:rsid w:val="00705C30"/>
    <w:rsid w:val="00711E7A"/>
    <w:rsid w:val="007236BB"/>
    <w:rsid w:val="00733218"/>
    <w:rsid w:val="0073676A"/>
    <w:rsid w:val="00752A3D"/>
    <w:rsid w:val="007A1810"/>
    <w:rsid w:val="007B4090"/>
    <w:rsid w:val="00815350"/>
    <w:rsid w:val="0081710F"/>
    <w:rsid w:val="008173AF"/>
    <w:rsid w:val="00823D61"/>
    <w:rsid w:val="00825B2D"/>
    <w:rsid w:val="00844E0E"/>
    <w:rsid w:val="00867591"/>
    <w:rsid w:val="00894262"/>
    <w:rsid w:val="008A07AE"/>
    <w:rsid w:val="008B23D9"/>
    <w:rsid w:val="008C26A2"/>
    <w:rsid w:val="008D5CAB"/>
    <w:rsid w:val="008F055A"/>
    <w:rsid w:val="008F0BC2"/>
    <w:rsid w:val="00904A12"/>
    <w:rsid w:val="00914467"/>
    <w:rsid w:val="009171AF"/>
    <w:rsid w:val="00920B66"/>
    <w:rsid w:val="0093700B"/>
    <w:rsid w:val="00937BE5"/>
    <w:rsid w:val="0094790B"/>
    <w:rsid w:val="00956194"/>
    <w:rsid w:val="009667F1"/>
    <w:rsid w:val="00967E9B"/>
    <w:rsid w:val="009742FA"/>
    <w:rsid w:val="00974594"/>
    <w:rsid w:val="00993155"/>
    <w:rsid w:val="009A33CD"/>
    <w:rsid w:val="009D36DC"/>
    <w:rsid w:val="009E0DCB"/>
    <w:rsid w:val="009E6A39"/>
    <w:rsid w:val="00A2577B"/>
    <w:rsid w:val="00A266CF"/>
    <w:rsid w:val="00A3124D"/>
    <w:rsid w:val="00A50B17"/>
    <w:rsid w:val="00A560AF"/>
    <w:rsid w:val="00A82278"/>
    <w:rsid w:val="00A865A2"/>
    <w:rsid w:val="00A870F3"/>
    <w:rsid w:val="00A904BE"/>
    <w:rsid w:val="00AA56DC"/>
    <w:rsid w:val="00AB1344"/>
    <w:rsid w:val="00AC5521"/>
    <w:rsid w:val="00AF4BA9"/>
    <w:rsid w:val="00B0525B"/>
    <w:rsid w:val="00B25DF0"/>
    <w:rsid w:val="00B33DD7"/>
    <w:rsid w:val="00B43E3B"/>
    <w:rsid w:val="00B4527C"/>
    <w:rsid w:val="00B5719A"/>
    <w:rsid w:val="00BC668C"/>
    <w:rsid w:val="00BD7325"/>
    <w:rsid w:val="00BF3405"/>
    <w:rsid w:val="00C0017D"/>
    <w:rsid w:val="00C04FB1"/>
    <w:rsid w:val="00C24B4E"/>
    <w:rsid w:val="00C36974"/>
    <w:rsid w:val="00C61619"/>
    <w:rsid w:val="00C76AC9"/>
    <w:rsid w:val="00C82874"/>
    <w:rsid w:val="00C879D5"/>
    <w:rsid w:val="00C956E2"/>
    <w:rsid w:val="00CA6DDF"/>
    <w:rsid w:val="00CE4B72"/>
    <w:rsid w:val="00CE657B"/>
    <w:rsid w:val="00CF6461"/>
    <w:rsid w:val="00CF7F9F"/>
    <w:rsid w:val="00D05F2C"/>
    <w:rsid w:val="00D25B44"/>
    <w:rsid w:val="00D27092"/>
    <w:rsid w:val="00D306B6"/>
    <w:rsid w:val="00D323AF"/>
    <w:rsid w:val="00D56B48"/>
    <w:rsid w:val="00D6051F"/>
    <w:rsid w:val="00D66A6F"/>
    <w:rsid w:val="00D92AA6"/>
    <w:rsid w:val="00DB1486"/>
    <w:rsid w:val="00DB6696"/>
    <w:rsid w:val="00DD1A87"/>
    <w:rsid w:val="00DD7115"/>
    <w:rsid w:val="00DE5902"/>
    <w:rsid w:val="00DF2B3C"/>
    <w:rsid w:val="00E11069"/>
    <w:rsid w:val="00E1499B"/>
    <w:rsid w:val="00E24BFC"/>
    <w:rsid w:val="00E27BC7"/>
    <w:rsid w:val="00E3739C"/>
    <w:rsid w:val="00E8645B"/>
    <w:rsid w:val="00E86865"/>
    <w:rsid w:val="00E95856"/>
    <w:rsid w:val="00EA4869"/>
    <w:rsid w:val="00EB2FC7"/>
    <w:rsid w:val="00EB5902"/>
    <w:rsid w:val="00EB7C07"/>
    <w:rsid w:val="00EC6BF9"/>
    <w:rsid w:val="00ED3575"/>
    <w:rsid w:val="00ED49A8"/>
    <w:rsid w:val="00F12826"/>
    <w:rsid w:val="00F36773"/>
    <w:rsid w:val="00F459C0"/>
    <w:rsid w:val="00F7206C"/>
    <w:rsid w:val="00F73610"/>
    <w:rsid w:val="00FC18FE"/>
    <w:rsid w:val="00FD5E76"/>
    <w:rsid w:val="00FE14F0"/>
    <w:rsid w:val="00FE3A34"/>
    <w:rsid w:val="00FE6B8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uiPriority="99" w:qFormat="1"/>
    <w:lsdException w:name="Body Text" w:uiPriority="99"/>
    <w:lsdException w:name="Body Text Indent" w:uiPriority="99"/>
    <w:lsdException w:name="Subtitle" w:qFormat="1"/>
    <w:lsdException w:name="Body Text 2" w:uiPriority="99"/>
    <w:lsdException w:name="Body Text Indent 2" w:uiPriority="99"/>
    <w:lsdException w:name="Body Text Indent 3"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uiPriority w:val="99"/>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175E5"/>
    <w:pPr>
      <w:keepNext/>
      <w:spacing w:before="240" w:after="60"/>
      <w:outlineLvl w:val="2"/>
    </w:pPr>
    <w:rPr>
      <w:rFonts w:ascii="Arial" w:hAnsi="Arial" w:cs="Arial"/>
      <w:b/>
      <w:bCs/>
      <w:sz w:val="26"/>
      <w:szCs w:val="26"/>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unhideWhenUsed/>
    <w:qFormat/>
    <w:rsid w:val="008F0BC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qFormat/>
    <w:rsid w:val="008F0BC2"/>
    <w:pPr>
      <w:keepNext/>
      <w:ind w:left="720"/>
      <w:jc w:val="both"/>
      <w:outlineLvl w:val="4"/>
    </w:pPr>
    <w:rPr>
      <w:b/>
      <w:iCs/>
    </w:rPr>
  </w:style>
  <w:style w:type="paragraph" w:styleId="Heading6">
    <w:name w:val="heading 6"/>
    <w:basedOn w:val="Normal"/>
    <w:next w:val="Normal"/>
    <w:link w:val="Heading6Char"/>
    <w:uiPriority w:val="99"/>
    <w:unhideWhenUsed/>
    <w:qFormat/>
    <w:rsid w:val="008F0BC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8F0BC2"/>
    <w:pPr>
      <w:keepNext/>
      <w:ind w:left="360"/>
      <w:jc w:val="both"/>
      <w:outlineLvl w:val="6"/>
    </w:pPr>
    <w:rPr>
      <w:b/>
      <w:iCs/>
      <w:u w:val="single"/>
    </w:rPr>
  </w:style>
  <w:style w:type="paragraph" w:styleId="Heading8">
    <w:name w:val="heading 8"/>
    <w:basedOn w:val="Normal"/>
    <w:next w:val="Normal"/>
    <w:link w:val="Heading8Char"/>
    <w:uiPriority w:val="99"/>
    <w:qFormat/>
    <w:rsid w:val="008F0BC2"/>
    <w:pPr>
      <w:keepNext/>
      <w:jc w:val="both"/>
      <w:outlineLvl w:val="7"/>
    </w:pPr>
    <w:rPr>
      <w:b/>
      <w:bCs/>
    </w:rPr>
  </w:style>
  <w:style w:type="paragraph" w:styleId="Heading9">
    <w:name w:val="heading 9"/>
    <w:basedOn w:val="Normal"/>
    <w:next w:val="Normal"/>
    <w:link w:val="Heading9Char"/>
    <w:uiPriority w:val="99"/>
    <w:qFormat/>
    <w:rsid w:val="008F0BC2"/>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uiPriority w:val="99"/>
    <w:rsid w:val="00A2577B"/>
  </w:style>
  <w:style w:type="paragraph" w:styleId="BodyTextIndent">
    <w:name w:val="Body Text Indent"/>
    <w:basedOn w:val="Normal"/>
    <w:link w:val="BodyTextIndentChar"/>
    <w:uiPriority w:val="99"/>
    <w:rsid w:val="00A2577B"/>
    <w:pPr>
      <w:ind w:left="720" w:hanging="720"/>
    </w:pPr>
  </w:style>
  <w:style w:type="paragraph" w:styleId="DocumentMap">
    <w:name w:val="Document Map"/>
    <w:basedOn w:val="Normal"/>
    <w:link w:val="DocumentMapChar"/>
    <w:uiPriority w:val="99"/>
    <w:semiHidden/>
    <w:rsid w:val="003E423D"/>
    <w:pPr>
      <w:shd w:val="clear" w:color="auto" w:fill="000080"/>
    </w:pPr>
    <w:rPr>
      <w:rFonts w:ascii="Tahoma" w:hAnsi="Tahoma" w:cs="Tahoma"/>
      <w:sz w:val="20"/>
      <w:szCs w:val="20"/>
    </w:rPr>
  </w:style>
  <w:style w:type="paragraph" w:styleId="Title">
    <w:name w:val="Title"/>
    <w:basedOn w:val="Normal"/>
    <w:link w:val="TitleChar"/>
    <w:uiPriority w:val="99"/>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uiPriority w:val="99"/>
    <w:rsid w:val="00526532"/>
    <w:rPr>
      <w:b/>
      <w:sz w:val="22"/>
      <w:lang w:eastAsia="en-US"/>
    </w:rPr>
  </w:style>
  <w:style w:type="paragraph" w:styleId="BodyTextIndent3">
    <w:name w:val="Body Text Indent 3"/>
    <w:basedOn w:val="Normal"/>
    <w:link w:val="BodyTextIndent3Char"/>
    <w:uiPriority w:val="99"/>
    <w:rsid w:val="00FE3A34"/>
    <w:pPr>
      <w:spacing w:after="120"/>
      <w:ind w:left="283"/>
    </w:pPr>
    <w:rPr>
      <w:sz w:val="16"/>
      <w:szCs w:val="16"/>
    </w:rPr>
  </w:style>
  <w:style w:type="character" w:customStyle="1" w:styleId="BodyTextIndent3Char">
    <w:name w:val="Body Text Indent 3 Char"/>
    <w:basedOn w:val="DefaultParagraphFont"/>
    <w:link w:val="BodyTextIndent3"/>
    <w:uiPriority w:val="99"/>
    <w:rsid w:val="00FE3A34"/>
    <w:rPr>
      <w:sz w:val="16"/>
      <w:szCs w:val="16"/>
      <w:lang w:eastAsia="en-US"/>
    </w:rPr>
  </w:style>
  <w:style w:type="paragraph" w:styleId="ListParagraph">
    <w:name w:val="List Paragraph"/>
    <w:basedOn w:val="Normal"/>
    <w:uiPriority w:val="99"/>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uiPriority w:val="99"/>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uiPriority w:val="99"/>
    <w:rsid w:val="005B69F4"/>
    <w:rPr>
      <w:sz w:val="24"/>
      <w:szCs w:val="24"/>
      <w:lang w:eastAsia="en-US"/>
    </w:rPr>
  </w:style>
  <w:style w:type="table" w:styleId="TableGrid">
    <w:name w:val="Table Grid"/>
    <w:basedOn w:val="TableNormal"/>
    <w:uiPriority w:val="99"/>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7B4090"/>
    <w:rPr>
      <w:rFonts w:ascii="Tahoma" w:hAnsi="Tahoma" w:cs="Tahoma"/>
      <w:sz w:val="16"/>
      <w:szCs w:val="16"/>
    </w:rPr>
  </w:style>
  <w:style w:type="character" w:customStyle="1" w:styleId="BalloonTextChar">
    <w:name w:val="Balloon Text Char"/>
    <w:basedOn w:val="DefaultParagraphFont"/>
    <w:link w:val="BalloonText"/>
    <w:uiPriority w:val="99"/>
    <w:rsid w:val="007B4090"/>
    <w:rPr>
      <w:rFonts w:ascii="Tahoma" w:hAnsi="Tahoma" w:cs="Tahoma"/>
      <w:sz w:val="16"/>
      <w:szCs w:val="16"/>
      <w:lang w:eastAsia="en-US"/>
    </w:rPr>
  </w:style>
  <w:style w:type="character" w:customStyle="1" w:styleId="Heading3Char">
    <w:name w:val="Heading 3 Char"/>
    <w:basedOn w:val="DefaultParagraphFont"/>
    <w:link w:val="Heading3"/>
    <w:uiPriority w:val="99"/>
    <w:rsid w:val="00237CBD"/>
    <w:rPr>
      <w:rFonts w:ascii="Arial" w:hAnsi="Arial" w:cs="Arial"/>
      <w:b/>
      <w:bCs/>
      <w:sz w:val="26"/>
      <w:szCs w:val="26"/>
      <w:lang w:eastAsia="en-US"/>
    </w:rPr>
  </w:style>
  <w:style w:type="character" w:customStyle="1" w:styleId="FooterChar">
    <w:name w:val="Footer Char"/>
    <w:basedOn w:val="DefaultParagraphFont"/>
    <w:link w:val="Footer"/>
    <w:uiPriority w:val="99"/>
    <w:rsid w:val="00237CBD"/>
    <w:rPr>
      <w:sz w:val="24"/>
      <w:szCs w:val="24"/>
      <w:lang w:eastAsia="en-US"/>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8F0BC2"/>
    <w:rPr>
      <w:rFonts w:asciiTheme="majorHAnsi" w:eastAsiaTheme="majorEastAsia" w:hAnsiTheme="majorHAnsi" w:cstheme="majorBidi"/>
      <w:b/>
      <w:bCs/>
      <w:i/>
      <w:iCs/>
      <w:color w:val="4F81BD" w:themeColor="accent1"/>
      <w:sz w:val="24"/>
      <w:szCs w:val="24"/>
      <w:lang w:eastAsia="en-US"/>
    </w:rPr>
  </w:style>
  <w:style w:type="character" w:customStyle="1" w:styleId="Heading6Char">
    <w:name w:val="Heading 6 Char"/>
    <w:basedOn w:val="DefaultParagraphFont"/>
    <w:link w:val="Heading6"/>
    <w:uiPriority w:val="99"/>
    <w:rsid w:val="008F0BC2"/>
    <w:rPr>
      <w:rFonts w:asciiTheme="majorHAnsi" w:eastAsiaTheme="majorEastAsia" w:hAnsiTheme="majorHAnsi" w:cstheme="majorBidi"/>
      <w:i/>
      <w:iCs/>
      <w:color w:val="243F60" w:themeColor="accent1" w:themeShade="7F"/>
      <w:sz w:val="24"/>
      <w:szCs w:val="24"/>
      <w:lang w:eastAsia="en-US"/>
    </w:rPr>
  </w:style>
  <w:style w:type="paragraph" w:styleId="BodyTextIndent2">
    <w:name w:val="Body Text Indent 2"/>
    <w:basedOn w:val="Normal"/>
    <w:link w:val="BodyTextIndent2Char"/>
    <w:uiPriority w:val="99"/>
    <w:rsid w:val="008F0BC2"/>
    <w:pPr>
      <w:spacing w:after="120" w:line="480" w:lineRule="auto"/>
      <w:ind w:left="283"/>
    </w:pPr>
  </w:style>
  <w:style w:type="character" w:customStyle="1" w:styleId="BodyTextIndent2Char">
    <w:name w:val="Body Text Indent 2 Char"/>
    <w:basedOn w:val="DefaultParagraphFont"/>
    <w:link w:val="BodyTextIndent2"/>
    <w:uiPriority w:val="99"/>
    <w:rsid w:val="008F0BC2"/>
    <w:rPr>
      <w:sz w:val="24"/>
      <w:szCs w:val="24"/>
      <w:lang w:eastAsia="en-US"/>
    </w:rPr>
  </w:style>
  <w:style w:type="paragraph" w:styleId="BodyText">
    <w:name w:val="Body Text"/>
    <w:basedOn w:val="Normal"/>
    <w:link w:val="BodyTextChar"/>
    <w:uiPriority w:val="99"/>
    <w:rsid w:val="008F0BC2"/>
    <w:pPr>
      <w:spacing w:after="120"/>
    </w:pPr>
  </w:style>
  <w:style w:type="character" w:customStyle="1" w:styleId="BodyTextChar">
    <w:name w:val="Body Text Char"/>
    <w:basedOn w:val="DefaultParagraphFont"/>
    <w:link w:val="BodyText"/>
    <w:uiPriority w:val="99"/>
    <w:rsid w:val="008F0BC2"/>
    <w:rPr>
      <w:sz w:val="24"/>
      <w:szCs w:val="24"/>
      <w:lang w:eastAsia="en-US"/>
    </w:rPr>
  </w:style>
  <w:style w:type="character" w:customStyle="1" w:styleId="Heading5Char">
    <w:name w:val="Heading 5 Char"/>
    <w:basedOn w:val="DefaultParagraphFont"/>
    <w:link w:val="Heading5"/>
    <w:uiPriority w:val="99"/>
    <w:rsid w:val="008F0BC2"/>
    <w:rPr>
      <w:b/>
      <w:iCs/>
      <w:sz w:val="24"/>
      <w:szCs w:val="24"/>
      <w:lang w:eastAsia="en-US"/>
    </w:rPr>
  </w:style>
  <w:style w:type="character" w:customStyle="1" w:styleId="Heading7Char">
    <w:name w:val="Heading 7 Char"/>
    <w:basedOn w:val="DefaultParagraphFont"/>
    <w:link w:val="Heading7"/>
    <w:uiPriority w:val="99"/>
    <w:rsid w:val="008F0BC2"/>
    <w:rPr>
      <w:b/>
      <w:iCs/>
      <w:sz w:val="24"/>
      <w:szCs w:val="24"/>
      <w:u w:val="single"/>
      <w:lang w:eastAsia="en-US"/>
    </w:rPr>
  </w:style>
  <w:style w:type="character" w:customStyle="1" w:styleId="Heading8Char">
    <w:name w:val="Heading 8 Char"/>
    <w:basedOn w:val="DefaultParagraphFont"/>
    <w:link w:val="Heading8"/>
    <w:uiPriority w:val="99"/>
    <w:rsid w:val="008F0BC2"/>
    <w:rPr>
      <w:b/>
      <w:bCs/>
      <w:sz w:val="24"/>
      <w:szCs w:val="24"/>
      <w:lang w:eastAsia="en-US"/>
    </w:rPr>
  </w:style>
  <w:style w:type="character" w:customStyle="1" w:styleId="Heading9Char">
    <w:name w:val="Heading 9 Char"/>
    <w:basedOn w:val="DefaultParagraphFont"/>
    <w:link w:val="Heading9"/>
    <w:uiPriority w:val="99"/>
    <w:rsid w:val="008F0BC2"/>
    <w:rPr>
      <w:i/>
      <w:iCs/>
      <w:sz w:val="22"/>
      <w:szCs w:val="24"/>
      <w:lang w:eastAsia="en-US"/>
    </w:rPr>
  </w:style>
  <w:style w:type="paragraph" w:styleId="BodyText2">
    <w:name w:val="Body Text 2"/>
    <w:basedOn w:val="Normal"/>
    <w:link w:val="BodyText2Char"/>
    <w:uiPriority w:val="99"/>
    <w:rsid w:val="008F0BC2"/>
    <w:pPr>
      <w:jc w:val="center"/>
    </w:pPr>
    <w:rPr>
      <w:rFonts w:ascii="Arial" w:hAnsi="Arial" w:cs="Arial"/>
      <w:b/>
      <w:bCs/>
    </w:rPr>
  </w:style>
  <w:style w:type="character" w:customStyle="1" w:styleId="BodyText2Char">
    <w:name w:val="Body Text 2 Char"/>
    <w:basedOn w:val="DefaultParagraphFont"/>
    <w:link w:val="BodyText2"/>
    <w:uiPriority w:val="99"/>
    <w:rsid w:val="008F0BC2"/>
    <w:rPr>
      <w:rFonts w:ascii="Arial" w:hAnsi="Arial" w:cs="Arial"/>
      <w:b/>
      <w:bCs/>
      <w:sz w:val="24"/>
      <w:szCs w:val="24"/>
      <w:lang w:eastAsia="en-US"/>
    </w:rPr>
  </w:style>
  <w:style w:type="paragraph" w:customStyle="1" w:styleId="Pa3">
    <w:name w:val="Pa3"/>
    <w:basedOn w:val="Normal"/>
    <w:next w:val="Normal"/>
    <w:uiPriority w:val="99"/>
    <w:rsid w:val="008F0BC2"/>
    <w:pPr>
      <w:autoSpaceDE w:val="0"/>
      <w:autoSpaceDN w:val="0"/>
      <w:adjustRightInd w:val="0"/>
      <w:spacing w:after="220" w:line="201" w:lineRule="atLeast"/>
    </w:pPr>
    <w:rPr>
      <w:rFonts w:ascii="Univers" w:hAnsi="Univers"/>
      <w:lang w:val="en-US"/>
    </w:rPr>
  </w:style>
  <w:style w:type="character" w:customStyle="1" w:styleId="DocumentMapChar">
    <w:name w:val="Document Map Char"/>
    <w:basedOn w:val="DefaultParagraphFont"/>
    <w:link w:val="DocumentMap"/>
    <w:uiPriority w:val="99"/>
    <w:semiHidden/>
    <w:locked/>
    <w:rsid w:val="008F0BC2"/>
    <w:rPr>
      <w:rFonts w:ascii="Tahoma" w:hAnsi="Tahoma" w:cs="Tahoma"/>
      <w:shd w:val="clear" w:color="auto" w:fill="000080"/>
      <w:lang w:eastAsia="en-US"/>
    </w:rPr>
  </w:style>
  <w:style w:type="paragraph" w:customStyle="1" w:styleId="Default">
    <w:name w:val="Default"/>
    <w:uiPriority w:val="99"/>
    <w:rsid w:val="008F0BC2"/>
    <w:pPr>
      <w:autoSpaceDE w:val="0"/>
      <w:autoSpaceDN w:val="0"/>
      <w:adjustRightInd w:val="0"/>
    </w:pPr>
    <w:rPr>
      <w:rFonts w:ascii="Arial" w:hAnsi="Arial" w:cs="Arial"/>
      <w:color w:val="000000"/>
      <w:sz w:val="24"/>
      <w:szCs w:val="24"/>
    </w:rPr>
  </w:style>
  <w:style w:type="paragraph" w:styleId="NormalWeb">
    <w:name w:val="Normal (Web)"/>
    <w:basedOn w:val="Normal"/>
    <w:uiPriority w:val="99"/>
    <w:rsid w:val="008F0BC2"/>
    <w:pPr>
      <w:spacing w:before="145" w:after="73"/>
    </w:pPr>
    <w:rPr>
      <w:sz w:val="18"/>
      <w:szCs w:val="18"/>
      <w:lang w:eastAsia="en-GB"/>
    </w:rPr>
  </w:style>
  <w:style w:type="character" w:styleId="CommentReference">
    <w:name w:val="annotation reference"/>
    <w:basedOn w:val="DefaultParagraphFont"/>
    <w:uiPriority w:val="99"/>
    <w:rsid w:val="008F0BC2"/>
    <w:rPr>
      <w:rFonts w:cs="Times New Roman"/>
      <w:sz w:val="16"/>
      <w:szCs w:val="16"/>
    </w:rPr>
  </w:style>
  <w:style w:type="paragraph" w:styleId="CommentText">
    <w:name w:val="annotation text"/>
    <w:basedOn w:val="Normal"/>
    <w:link w:val="CommentTextChar"/>
    <w:uiPriority w:val="99"/>
    <w:rsid w:val="008F0BC2"/>
    <w:rPr>
      <w:sz w:val="20"/>
      <w:szCs w:val="20"/>
    </w:rPr>
  </w:style>
  <w:style w:type="character" w:customStyle="1" w:styleId="CommentTextChar">
    <w:name w:val="Comment Text Char"/>
    <w:basedOn w:val="DefaultParagraphFont"/>
    <w:link w:val="CommentText"/>
    <w:uiPriority w:val="99"/>
    <w:rsid w:val="008F0BC2"/>
    <w:rPr>
      <w:lang w:eastAsia="en-US"/>
    </w:rPr>
  </w:style>
  <w:style w:type="paragraph" w:styleId="CommentSubject">
    <w:name w:val="annotation subject"/>
    <w:basedOn w:val="CommentText"/>
    <w:next w:val="CommentText"/>
    <w:link w:val="CommentSubjectChar"/>
    <w:uiPriority w:val="99"/>
    <w:rsid w:val="008F0BC2"/>
    <w:rPr>
      <w:b/>
      <w:bCs/>
    </w:rPr>
  </w:style>
  <w:style w:type="character" w:customStyle="1" w:styleId="CommentSubjectChar">
    <w:name w:val="Comment Subject Char"/>
    <w:basedOn w:val="CommentTextChar"/>
    <w:link w:val="CommentSubject"/>
    <w:uiPriority w:val="99"/>
    <w:rsid w:val="008F0BC2"/>
    <w:rPr>
      <w:b/>
      <w:bCs/>
    </w:rPr>
  </w:style>
  <w:style w:type="character" w:customStyle="1" w:styleId="HeaderChar">
    <w:name w:val="Header Char"/>
    <w:basedOn w:val="DefaultParagraphFont"/>
    <w:link w:val="Header"/>
    <w:uiPriority w:val="99"/>
    <w:locked/>
    <w:rsid w:val="008F0BC2"/>
    <w:rPr>
      <w:sz w:val="24"/>
      <w:szCs w:val="24"/>
      <w:lang w:eastAsia="en-US"/>
    </w:rPr>
  </w:style>
  <w:style w:type="character" w:customStyle="1" w:styleId="CharChar4">
    <w:name w:val="Char Char4"/>
    <w:basedOn w:val="DefaultParagraphFont"/>
    <w:uiPriority w:val="99"/>
    <w:locked/>
    <w:rsid w:val="008F0BC2"/>
    <w:rPr>
      <w:rFonts w:cs="Times New Roman"/>
      <w:iCs/>
      <w:sz w:val="24"/>
      <w:szCs w:val="24"/>
      <w:lang w:eastAsia="en-US"/>
    </w:rPr>
  </w:style>
  <w:style w:type="character" w:customStyle="1" w:styleId="CharChar6">
    <w:name w:val="Char Char6"/>
    <w:basedOn w:val="DefaultParagraphFont"/>
    <w:uiPriority w:val="99"/>
    <w:locked/>
    <w:rsid w:val="008F0BC2"/>
    <w:rPr>
      <w:rFonts w:cs="Times New Roman"/>
      <w:iCs/>
      <w:sz w:val="24"/>
      <w:szCs w:val="24"/>
      <w:lang w:eastAsia="en-US"/>
    </w:rPr>
  </w:style>
  <w:style w:type="paragraph" w:customStyle="1" w:styleId="TableBullet2">
    <w:name w:val="Table Bullet 2"/>
    <w:basedOn w:val="Normal"/>
    <w:qFormat/>
    <w:rsid w:val="008F0BC2"/>
    <w:pPr>
      <w:numPr>
        <w:numId w:val="20"/>
      </w:numPr>
    </w:pPr>
    <w:rPr>
      <w:rFonts w:asciiTheme="minorHAnsi" w:hAnsiTheme="minorHAnsi"/>
      <w:sz w:val="18"/>
      <w:szCs w:val="18"/>
    </w:rPr>
  </w:style>
  <w:style w:type="paragraph" w:styleId="Revision">
    <w:name w:val="Revision"/>
    <w:hidden/>
    <w:uiPriority w:val="99"/>
    <w:semiHidden/>
    <w:rsid w:val="00462715"/>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1523E1-BC98-47C3-A179-7752ADD69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1124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cp:lastPrinted>2018-11-22T16:30:00Z</cp:lastPrinted>
  <dcterms:created xsi:type="dcterms:W3CDTF">2018-11-28T11:16:00Z</dcterms:created>
  <dcterms:modified xsi:type="dcterms:W3CDTF">2018-12-03T08:43:00Z</dcterms:modified>
</cp:coreProperties>
</file>