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A4741" w14:textId="263622CD" w:rsidR="00951199" w:rsidRPr="003445BF" w:rsidRDefault="00020715" w:rsidP="004505ED">
      <w:pPr>
        <w:spacing w:after="0" w:line="240" w:lineRule="auto"/>
        <w:rPr>
          <w:rFonts w:ascii="Arial" w:hAnsi="Arial" w:cs="Arial"/>
          <w:b/>
          <w:sz w:val="24"/>
          <w:szCs w:val="24"/>
        </w:rPr>
      </w:pPr>
      <w:r w:rsidRPr="003445BF">
        <w:rPr>
          <w:rFonts w:ascii="Arial" w:hAnsi="Arial" w:cs="Arial"/>
          <w:b/>
          <w:noProof/>
          <w:sz w:val="24"/>
          <w:szCs w:val="24"/>
          <w:lang w:eastAsia="en-GB"/>
        </w:rPr>
        <w:drawing>
          <wp:anchor distT="0" distB="0" distL="114300" distR="114300" simplePos="0" relativeHeight="251659264" behindDoc="0" locked="0" layoutInCell="1" allowOverlap="1" wp14:anchorId="226245F1" wp14:editId="2F21EDCB">
            <wp:simplePos x="0" y="0"/>
            <wp:positionH relativeFrom="margin">
              <wp:posOffset>5329593</wp:posOffset>
            </wp:positionH>
            <wp:positionV relativeFrom="margin">
              <wp:posOffset>-204916</wp:posOffset>
            </wp:positionV>
            <wp:extent cx="1062990" cy="73533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JF Digital Print C&amp;U.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62990" cy="735330"/>
                    </a:xfrm>
                    <a:prstGeom prst="rect">
                      <a:avLst/>
                    </a:prstGeom>
                    <a:noFill/>
                    <a:ln w="9525">
                      <a:noFill/>
                      <a:miter lim="800000"/>
                      <a:headEnd/>
                      <a:tailEnd/>
                    </a:ln>
                  </pic:spPr>
                </pic:pic>
              </a:graphicData>
            </a:graphic>
            <wp14:sizeRelV relativeFrom="margin">
              <wp14:pctHeight>0</wp14:pctHeight>
            </wp14:sizeRelV>
          </wp:anchor>
        </w:drawing>
      </w:r>
      <w:r w:rsidR="000966FA">
        <w:rPr>
          <w:rFonts w:ascii="Arial" w:hAnsi="Arial" w:cs="Arial"/>
          <w:b/>
          <w:sz w:val="24"/>
          <w:szCs w:val="24"/>
        </w:rPr>
        <w:t>A</w:t>
      </w:r>
      <w:r w:rsidR="00951199" w:rsidRPr="003445BF">
        <w:rPr>
          <w:rFonts w:ascii="Arial" w:hAnsi="Arial" w:cs="Arial"/>
          <w:b/>
          <w:sz w:val="24"/>
          <w:szCs w:val="24"/>
        </w:rPr>
        <w:t xml:space="preserve">pproved </w:t>
      </w:r>
      <w:r w:rsidR="00E362B1">
        <w:rPr>
          <w:rFonts w:ascii="Arial" w:hAnsi="Arial" w:cs="Arial"/>
          <w:b/>
          <w:sz w:val="24"/>
          <w:szCs w:val="24"/>
        </w:rPr>
        <w:t>M</w:t>
      </w:r>
      <w:r w:rsidR="00951199" w:rsidRPr="003445BF">
        <w:rPr>
          <w:rFonts w:ascii="Arial" w:hAnsi="Arial" w:cs="Arial"/>
          <w:b/>
          <w:sz w:val="24"/>
          <w:szCs w:val="24"/>
        </w:rPr>
        <w:t>inutes</w:t>
      </w:r>
      <w:r w:rsidR="004C4842" w:rsidRPr="003445BF">
        <w:rPr>
          <w:rFonts w:ascii="Arial" w:hAnsi="Arial" w:cs="Arial"/>
          <w:b/>
          <w:sz w:val="24"/>
          <w:szCs w:val="24"/>
        </w:rPr>
        <w:t xml:space="preserve">   </w:t>
      </w:r>
      <w:r w:rsidR="00C5596F">
        <w:rPr>
          <w:rFonts w:ascii="Arial" w:hAnsi="Arial" w:cs="Arial"/>
          <w:b/>
          <w:sz w:val="24"/>
          <w:szCs w:val="24"/>
        </w:rPr>
        <w:t xml:space="preserve">  </w:t>
      </w:r>
    </w:p>
    <w:p w14:paraId="55AC7110" w14:textId="77777777" w:rsidR="00951199" w:rsidRPr="003445BF" w:rsidRDefault="00951199" w:rsidP="004505ED">
      <w:pPr>
        <w:spacing w:after="0" w:line="240" w:lineRule="auto"/>
        <w:rPr>
          <w:rFonts w:ascii="Arial" w:hAnsi="Arial" w:cs="Arial"/>
          <w:b/>
          <w:sz w:val="24"/>
          <w:szCs w:val="24"/>
        </w:rPr>
      </w:pPr>
    </w:p>
    <w:p w14:paraId="537A5498" w14:textId="77777777" w:rsidR="00951199" w:rsidRPr="0093071F" w:rsidRDefault="00951199" w:rsidP="004505ED">
      <w:pPr>
        <w:spacing w:after="0" w:line="240" w:lineRule="auto"/>
        <w:rPr>
          <w:rFonts w:ascii="Arial" w:hAnsi="Arial" w:cs="Arial"/>
          <w:b/>
          <w:sz w:val="24"/>
          <w:szCs w:val="24"/>
        </w:rPr>
      </w:pPr>
      <w:r w:rsidRPr="0093071F">
        <w:rPr>
          <w:rFonts w:ascii="Arial" w:hAnsi="Arial" w:cs="Arial"/>
          <w:b/>
          <w:sz w:val="24"/>
          <w:szCs w:val="24"/>
        </w:rPr>
        <w:t>Meeting:</w:t>
      </w:r>
      <w:r w:rsidRPr="0093071F">
        <w:rPr>
          <w:rFonts w:ascii="Arial" w:hAnsi="Arial" w:cs="Arial"/>
          <w:b/>
          <w:sz w:val="24"/>
          <w:szCs w:val="24"/>
        </w:rPr>
        <w:tab/>
      </w:r>
      <w:r w:rsidR="00D94B3C">
        <w:rPr>
          <w:rFonts w:ascii="Arial" w:hAnsi="Arial" w:cs="Arial"/>
          <w:b/>
          <w:sz w:val="24"/>
          <w:szCs w:val="24"/>
        </w:rPr>
        <w:t xml:space="preserve">Staff Governance and Person Centred </w:t>
      </w:r>
      <w:r w:rsidR="00F67A42">
        <w:rPr>
          <w:rFonts w:ascii="Arial" w:hAnsi="Arial" w:cs="Arial"/>
          <w:b/>
          <w:sz w:val="24"/>
          <w:szCs w:val="24"/>
        </w:rPr>
        <w:t>Committee</w:t>
      </w:r>
    </w:p>
    <w:p w14:paraId="170C26A2" w14:textId="7768732A" w:rsidR="00E05E4C" w:rsidRPr="0093071F" w:rsidRDefault="00E05E4C" w:rsidP="004505ED">
      <w:pPr>
        <w:tabs>
          <w:tab w:val="left" w:pos="1134"/>
        </w:tabs>
        <w:spacing w:after="0" w:line="240" w:lineRule="auto"/>
        <w:ind w:left="1440" w:hanging="1440"/>
        <w:rPr>
          <w:rFonts w:ascii="Arial" w:hAnsi="Arial" w:cs="Arial"/>
          <w:b/>
          <w:sz w:val="24"/>
          <w:szCs w:val="24"/>
        </w:rPr>
      </w:pPr>
      <w:r w:rsidRPr="0093071F">
        <w:rPr>
          <w:rFonts w:ascii="Arial" w:hAnsi="Arial" w:cs="Arial"/>
          <w:b/>
          <w:sz w:val="24"/>
          <w:szCs w:val="24"/>
        </w:rPr>
        <w:t>Date:</w:t>
      </w:r>
      <w:r w:rsidRPr="0093071F">
        <w:rPr>
          <w:rFonts w:ascii="Arial" w:hAnsi="Arial" w:cs="Arial"/>
          <w:b/>
          <w:sz w:val="24"/>
          <w:szCs w:val="24"/>
        </w:rPr>
        <w:tab/>
      </w:r>
      <w:r w:rsidRPr="0093071F">
        <w:rPr>
          <w:rFonts w:ascii="Arial" w:hAnsi="Arial" w:cs="Arial"/>
          <w:b/>
          <w:sz w:val="24"/>
          <w:szCs w:val="24"/>
        </w:rPr>
        <w:tab/>
      </w:r>
      <w:r w:rsidR="00C4018C">
        <w:rPr>
          <w:rFonts w:ascii="Arial" w:hAnsi="Arial" w:cs="Arial"/>
          <w:b/>
          <w:sz w:val="24"/>
          <w:szCs w:val="24"/>
        </w:rPr>
        <w:t>7 May 2024</w:t>
      </w:r>
      <w:r w:rsidRPr="0093071F">
        <w:rPr>
          <w:rFonts w:ascii="Arial" w:hAnsi="Arial" w:cs="Arial"/>
          <w:b/>
          <w:sz w:val="24"/>
          <w:szCs w:val="24"/>
        </w:rPr>
        <w:t xml:space="preserve">, </w:t>
      </w:r>
      <w:r w:rsidR="00D94B3C">
        <w:rPr>
          <w:rFonts w:ascii="Arial" w:hAnsi="Arial" w:cs="Arial"/>
          <w:b/>
          <w:sz w:val="24"/>
          <w:szCs w:val="24"/>
        </w:rPr>
        <w:t>1</w:t>
      </w:r>
      <w:r w:rsidR="00C4018C">
        <w:rPr>
          <w:rFonts w:ascii="Arial" w:hAnsi="Arial" w:cs="Arial"/>
          <w:b/>
          <w:sz w:val="24"/>
          <w:szCs w:val="24"/>
        </w:rPr>
        <w:t>0</w:t>
      </w:r>
      <w:r w:rsidR="008217CB">
        <w:rPr>
          <w:rFonts w:ascii="Arial" w:hAnsi="Arial" w:cs="Arial"/>
          <w:b/>
          <w:sz w:val="24"/>
          <w:szCs w:val="24"/>
        </w:rPr>
        <w:t>:</w:t>
      </w:r>
      <w:r w:rsidR="00D94B3C">
        <w:rPr>
          <w:rFonts w:ascii="Arial" w:hAnsi="Arial" w:cs="Arial"/>
          <w:b/>
          <w:sz w:val="24"/>
          <w:szCs w:val="24"/>
        </w:rPr>
        <w:t>0</w:t>
      </w:r>
      <w:r w:rsidR="008217CB">
        <w:rPr>
          <w:rFonts w:ascii="Arial" w:hAnsi="Arial" w:cs="Arial"/>
          <w:b/>
          <w:sz w:val="24"/>
          <w:szCs w:val="24"/>
        </w:rPr>
        <w:t>0</w:t>
      </w:r>
    </w:p>
    <w:p w14:paraId="4832DF68" w14:textId="77777777" w:rsidR="00E05E4C" w:rsidRPr="0093071F" w:rsidRDefault="00E05E4C" w:rsidP="004505ED">
      <w:pPr>
        <w:tabs>
          <w:tab w:val="left" w:pos="1134"/>
        </w:tabs>
        <w:spacing w:after="0" w:line="240" w:lineRule="auto"/>
        <w:rPr>
          <w:rFonts w:ascii="Arial" w:hAnsi="Arial" w:cs="Arial"/>
          <w:b/>
          <w:sz w:val="24"/>
          <w:szCs w:val="24"/>
        </w:rPr>
      </w:pPr>
      <w:r w:rsidRPr="0093071F">
        <w:rPr>
          <w:rFonts w:ascii="Arial" w:hAnsi="Arial" w:cs="Arial"/>
          <w:b/>
          <w:sz w:val="24"/>
          <w:szCs w:val="24"/>
        </w:rPr>
        <w:t>Venue:</w:t>
      </w:r>
      <w:r w:rsidRPr="0093071F">
        <w:rPr>
          <w:rFonts w:ascii="Arial" w:hAnsi="Arial" w:cs="Arial"/>
          <w:b/>
          <w:sz w:val="24"/>
          <w:szCs w:val="24"/>
        </w:rPr>
        <w:tab/>
      </w:r>
      <w:r w:rsidRPr="0093071F">
        <w:rPr>
          <w:rFonts w:ascii="Arial" w:hAnsi="Arial" w:cs="Arial"/>
          <w:b/>
          <w:sz w:val="24"/>
          <w:szCs w:val="24"/>
        </w:rPr>
        <w:tab/>
        <w:t xml:space="preserve">Microsoft Teams </w:t>
      </w:r>
    </w:p>
    <w:p w14:paraId="2B050AAB" w14:textId="706BDA01" w:rsidR="00C60F52" w:rsidRPr="00AF6715" w:rsidRDefault="00C60F52" w:rsidP="00AF6715">
      <w:pPr>
        <w:spacing w:after="0" w:line="240" w:lineRule="auto"/>
        <w:ind w:firstLine="1134"/>
        <w:rPr>
          <w:rFonts w:ascii="Arial" w:hAnsi="Arial" w:cs="Arial"/>
          <w:sz w:val="24"/>
          <w:szCs w:val="24"/>
        </w:rPr>
      </w:pPr>
    </w:p>
    <w:p w14:paraId="4AFD4127" w14:textId="77777777" w:rsidR="008A2FF2" w:rsidRPr="00AF6715" w:rsidRDefault="008A2FF2" w:rsidP="00AF6715">
      <w:pPr>
        <w:spacing w:after="0" w:line="240" w:lineRule="auto"/>
        <w:ind w:firstLine="1134"/>
        <w:rPr>
          <w:rFonts w:ascii="Arial" w:hAnsi="Arial" w:cs="Arial"/>
          <w:sz w:val="24"/>
          <w:szCs w:val="24"/>
        </w:rPr>
      </w:pPr>
    </w:p>
    <w:p w14:paraId="70B943B1" w14:textId="77777777" w:rsidR="007A4C9E" w:rsidRPr="00AF6715" w:rsidRDefault="007A4C9E" w:rsidP="00967A05">
      <w:pPr>
        <w:tabs>
          <w:tab w:val="left" w:pos="2835"/>
          <w:tab w:val="left" w:pos="3402"/>
          <w:tab w:val="left" w:pos="3544"/>
          <w:tab w:val="left" w:pos="3828"/>
        </w:tabs>
        <w:spacing w:after="0" w:line="240" w:lineRule="auto"/>
        <w:rPr>
          <w:rFonts w:ascii="Arial" w:hAnsi="Arial" w:cs="Arial"/>
          <w:b/>
          <w:sz w:val="24"/>
          <w:szCs w:val="24"/>
        </w:rPr>
      </w:pPr>
      <w:r w:rsidRPr="00AF6715">
        <w:rPr>
          <w:rFonts w:ascii="Arial" w:hAnsi="Arial" w:cs="Arial"/>
          <w:b/>
          <w:sz w:val="24"/>
          <w:szCs w:val="24"/>
        </w:rPr>
        <w:t>Members</w:t>
      </w:r>
    </w:p>
    <w:p w14:paraId="0E66C4EE" w14:textId="77777777" w:rsidR="000729F7" w:rsidRPr="00AF6715" w:rsidRDefault="000729F7" w:rsidP="00967A05">
      <w:pPr>
        <w:tabs>
          <w:tab w:val="left" w:pos="2835"/>
          <w:tab w:val="left" w:pos="3402"/>
          <w:tab w:val="left" w:pos="3544"/>
          <w:tab w:val="left" w:pos="3828"/>
          <w:tab w:val="left" w:pos="4253"/>
        </w:tabs>
        <w:spacing w:after="0" w:line="240" w:lineRule="auto"/>
        <w:rPr>
          <w:rFonts w:ascii="Arial" w:hAnsi="Arial" w:cs="Arial"/>
          <w:sz w:val="24"/>
          <w:szCs w:val="24"/>
        </w:rPr>
      </w:pPr>
      <w:r w:rsidRPr="00AF6715">
        <w:rPr>
          <w:rFonts w:ascii="Arial" w:hAnsi="Arial" w:cs="Arial"/>
          <w:sz w:val="24"/>
          <w:szCs w:val="24"/>
        </w:rPr>
        <w:t>Marcella Boyle</w:t>
      </w:r>
      <w:r w:rsidRPr="00AF6715">
        <w:rPr>
          <w:rFonts w:ascii="Arial" w:hAnsi="Arial" w:cs="Arial"/>
          <w:sz w:val="24"/>
          <w:szCs w:val="24"/>
        </w:rPr>
        <w:tab/>
        <w:t>Non-Executive Director (Chair)</w:t>
      </w:r>
      <w:bookmarkStart w:id="0" w:name="_GoBack"/>
      <w:bookmarkEnd w:id="0"/>
    </w:p>
    <w:p w14:paraId="142AE7E5" w14:textId="309306D6" w:rsidR="00933CDD" w:rsidRDefault="00933CDD" w:rsidP="00967A05">
      <w:pPr>
        <w:tabs>
          <w:tab w:val="left" w:pos="2835"/>
          <w:tab w:val="left" w:pos="3402"/>
          <w:tab w:val="left" w:pos="3544"/>
          <w:tab w:val="left" w:pos="3828"/>
          <w:tab w:val="left" w:pos="4253"/>
        </w:tabs>
        <w:spacing w:after="0" w:line="240" w:lineRule="auto"/>
        <w:ind w:left="3799" w:hanging="3799"/>
        <w:rPr>
          <w:rFonts w:ascii="Arial" w:hAnsi="Arial" w:cs="Arial"/>
          <w:sz w:val="24"/>
          <w:szCs w:val="24"/>
        </w:rPr>
      </w:pPr>
      <w:r w:rsidRPr="00AF6715">
        <w:rPr>
          <w:rFonts w:ascii="Arial" w:hAnsi="Arial" w:cs="Arial"/>
          <w:sz w:val="24"/>
          <w:szCs w:val="24"/>
        </w:rPr>
        <w:t>Rob Moore</w:t>
      </w:r>
      <w:r w:rsidRPr="00AF6715">
        <w:rPr>
          <w:rFonts w:ascii="Arial" w:hAnsi="Arial" w:cs="Arial"/>
          <w:sz w:val="24"/>
          <w:szCs w:val="24"/>
        </w:rPr>
        <w:tab/>
        <w:t>Non-Executive Director</w:t>
      </w:r>
    </w:p>
    <w:p w14:paraId="137A08A7" w14:textId="08C99006" w:rsidR="00F90A93" w:rsidRPr="00AF6715" w:rsidRDefault="00F90A93" w:rsidP="00967A05">
      <w:pPr>
        <w:tabs>
          <w:tab w:val="left" w:pos="2835"/>
          <w:tab w:val="left" w:pos="3402"/>
          <w:tab w:val="left" w:pos="3544"/>
          <w:tab w:val="left" w:pos="3828"/>
          <w:tab w:val="left" w:pos="4253"/>
        </w:tabs>
        <w:spacing w:after="0" w:line="240" w:lineRule="auto"/>
        <w:ind w:left="3799" w:hanging="3799"/>
        <w:rPr>
          <w:rFonts w:ascii="Arial" w:hAnsi="Arial" w:cs="Arial"/>
          <w:sz w:val="24"/>
          <w:szCs w:val="24"/>
        </w:rPr>
      </w:pPr>
      <w:r>
        <w:rPr>
          <w:rFonts w:ascii="Arial" w:hAnsi="Arial" w:cs="Arial"/>
          <w:sz w:val="24"/>
          <w:szCs w:val="24"/>
        </w:rPr>
        <w:t>Linda Semple</w:t>
      </w:r>
      <w:r>
        <w:rPr>
          <w:rFonts w:ascii="Arial" w:hAnsi="Arial" w:cs="Arial"/>
          <w:sz w:val="24"/>
          <w:szCs w:val="24"/>
        </w:rPr>
        <w:tab/>
        <w:t>Non-Executive Director</w:t>
      </w:r>
    </w:p>
    <w:p w14:paraId="53466B30" w14:textId="14497D7B" w:rsidR="004B16C5" w:rsidRPr="00AF6715" w:rsidRDefault="005A2A9E" w:rsidP="00967A05">
      <w:pPr>
        <w:tabs>
          <w:tab w:val="left" w:pos="2835"/>
          <w:tab w:val="left" w:pos="3402"/>
          <w:tab w:val="left" w:pos="3544"/>
          <w:tab w:val="left" w:pos="3828"/>
          <w:tab w:val="left" w:pos="4253"/>
        </w:tabs>
        <w:spacing w:after="0" w:line="240" w:lineRule="auto"/>
        <w:rPr>
          <w:rFonts w:ascii="Arial" w:hAnsi="Arial" w:cs="Arial"/>
          <w:sz w:val="24"/>
          <w:szCs w:val="24"/>
        </w:rPr>
      </w:pPr>
      <w:r w:rsidRPr="00AF6715">
        <w:rPr>
          <w:rFonts w:ascii="Arial" w:hAnsi="Arial" w:cs="Arial"/>
          <w:sz w:val="24"/>
          <w:szCs w:val="24"/>
        </w:rPr>
        <w:t>Catherine McAllister</w:t>
      </w:r>
      <w:r w:rsidRPr="00AF6715">
        <w:rPr>
          <w:rFonts w:ascii="Arial" w:hAnsi="Arial" w:cs="Arial"/>
          <w:sz w:val="24"/>
          <w:szCs w:val="24"/>
        </w:rPr>
        <w:tab/>
      </w:r>
      <w:proofErr w:type="spellStart"/>
      <w:r w:rsidRPr="00AF6715">
        <w:rPr>
          <w:rFonts w:ascii="Arial" w:hAnsi="Arial" w:cs="Arial"/>
          <w:sz w:val="24"/>
          <w:szCs w:val="24"/>
        </w:rPr>
        <w:t>Staffside</w:t>
      </w:r>
      <w:proofErr w:type="spellEnd"/>
      <w:r w:rsidRPr="00AF6715">
        <w:rPr>
          <w:rFonts w:ascii="Arial" w:hAnsi="Arial" w:cs="Arial"/>
          <w:sz w:val="24"/>
          <w:szCs w:val="24"/>
        </w:rPr>
        <w:t xml:space="preserve"> Representative </w:t>
      </w:r>
      <w:r w:rsidR="00213F5D" w:rsidRPr="00AF6715">
        <w:rPr>
          <w:rFonts w:ascii="Arial" w:hAnsi="Arial" w:cs="Arial"/>
          <w:sz w:val="24"/>
          <w:szCs w:val="24"/>
        </w:rPr>
        <w:tab/>
      </w:r>
    </w:p>
    <w:p w14:paraId="1DAC8A17" w14:textId="77777777" w:rsidR="000729F7" w:rsidRPr="00AF6715" w:rsidRDefault="000729F7" w:rsidP="00967A05">
      <w:pPr>
        <w:tabs>
          <w:tab w:val="left" w:pos="2835"/>
          <w:tab w:val="left" w:pos="3402"/>
          <w:tab w:val="left" w:pos="3544"/>
          <w:tab w:val="left" w:pos="3828"/>
          <w:tab w:val="left" w:pos="4253"/>
        </w:tabs>
        <w:spacing w:after="0" w:line="240" w:lineRule="auto"/>
        <w:rPr>
          <w:rFonts w:ascii="Arial" w:hAnsi="Arial" w:cs="Arial"/>
          <w:sz w:val="24"/>
          <w:szCs w:val="24"/>
          <w:highlight w:val="yellow"/>
        </w:rPr>
      </w:pPr>
    </w:p>
    <w:p w14:paraId="7F3A595C" w14:textId="77777777" w:rsidR="000729F7" w:rsidRPr="00AF6715" w:rsidRDefault="000729F7" w:rsidP="00967A05">
      <w:pPr>
        <w:tabs>
          <w:tab w:val="left" w:pos="2835"/>
          <w:tab w:val="left" w:pos="3402"/>
          <w:tab w:val="left" w:pos="3544"/>
          <w:tab w:val="left" w:pos="3828"/>
          <w:tab w:val="left" w:pos="4253"/>
        </w:tabs>
        <w:spacing w:after="0" w:line="240" w:lineRule="auto"/>
        <w:rPr>
          <w:rFonts w:ascii="Arial" w:hAnsi="Arial" w:cs="Arial"/>
          <w:b/>
          <w:sz w:val="24"/>
          <w:szCs w:val="24"/>
        </w:rPr>
      </w:pPr>
      <w:r w:rsidRPr="00AF6715">
        <w:rPr>
          <w:rFonts w:ascii="Arial" w:hAnsi="Arial" w:cs="Arial"/>
          <w:b/>
          <w:sz w:val="24"/>
          <w:szCs w:val="24"/>
        </w:rPr>
        <w:t>Core Attendees</w:t>
      </w:r>
    </w:p>
    <w:p w14:paraId="7C8329C9" w14:textId="20DD0DB7" w:rsidR="001C637E" w:rsidRPr="00AF6715" w:rsidRDefault="001C637E" w:rsidP="00967A05">
      <w:pPr>
        <w:tabs>
          <w:tab w:val="left" w:pos="2835"/>
          <w:tab w:val="left" w:pos="3402"/>
          <w:tab w:val="left" w:pos="3544"/>
          <w:tab w:val="left" w:pos="3828"/>
          <w:tab w:val="left" w:pos="4253"/>
        </w:tabs>
        <w:spacing w:after="0" w:line="240" w:lineRule="auto"/>
        <w:rPr>
          <w:rFonts w:ascii="Arial" w:hAnsi="Arial" w:cs="Arial"/>
          <w:sz w:val="24"/>
          <w:szCs w:val="24"/>
        </w:rPr>
      </w:pPr>
      <w:r w:rsidRPr="00AF6715">
        <w:rPr>
          <w:rFonts w:ascii="Arial" w:hAnsi="Arial" w:cs="Arial"/>
          <w:sz w:val="24"/>
          <w:szCs w:val="24"/>
        </w:rPr>
        <w:t>Gordon James</w:t>
      </w:r>
      <w:r w:rsidRPr="00AF6715">
        <w:rPr>
          <w:rFonts w:ascii="Arial" w:hAnsi="Arial" w:cs="Arial"/>
          <w:sz w:val="24"/>
          <w:szCs w:val="24"/>
        </w:rPr>
        <w:tab/>
        <w:t>Chief Executive</w:t>
      </w:r>
    </w:p>
    <w:p w14:paraId="23A88093" w14:textId="77777777" w:rsidR="00301FB7" w:rsidRPr="00AF6715" w:rsidRDefault="00301FB7" w:rsidP="00967A05">
      <w:pPr>
        <w:tabs>
          <w:tab w:val="left" w:pos="2835"/>
          <w:tab w:val="left" w:pos="3402"/>
          <w:tab w:val="left" w:pos="3544"/>
          <w:tab w:val="left" w:pos="3828"/>
          <w:tab w:val="left" w:pos="4253"/>
        </w:tabs>
        <w:spacing w:after="0" w:line="240" w:lineRule="auto"/>
        <w:rPr>
          <w:rFonts w:ascii="Arial" w:hAnsi="Arial" w:cs="Arial"/>
          <w:sz w:val="24"/>
          <w:szCs w:val="24"/>
        </w:rPr>
      </w:pPr>
      <w:r w:rsidRPr="00AF6715">
        <w:rPr>
          <w:rFonts w:ascii="Arial" w:hAnsi="Arial" w:cs="Arial"/>
          <w:sz w:val="24"/>
          <w:szCs w:val="24"/>
        </w:rPr>
        <w:t>Anne Marie Cavanagh</w:t>
      </w:r>
      <w:r w:rsidRPr="00AF6715">
        <w:rPr>
          <w:rFonts w:ascii="Arial" w:hAnsi="Arial" w:cs="Arial"/>
          <w:sz w:val="24"/>
          <w:szCs w:val="24"/>
        </w:rPr>
        <w:tab/>
        <w:t>Director of Nursing and Allied Health Professionals</w:t>
      </w:r>
    </w:p>
    <w:p w14:paraId="31F01C5A" w14:textId="3448610A" w:rsidR="00301FB7" w:rsidRDefault="00301FB7" w:rsidP="00967A05">
      <w:pPr>
        <w:tabs>
          <w:tab w:val="left" w:pos="2835"/>
          <w:tab w:val="left" w:pos="3402"/>
          <w:tab w:val="left" w:pos="3544"/>
          <w:tab w:val="left" w:pos="3828"/>
          <w:tab w:val="left" w:pos="4253"/>
        </w:tabs>
        <w:spacing w:after="0" w:line="240" w:lineRule="auto"/>
        <w:rPr>
          <w:rFonts w:ascii="Arial" w:hAnsi="Arial" w:cs="Arial"/>
          <w:sz w:val="24"/>
          <w:szCs w:val="24"/>
        </w:rPr>
      </w:pPr>
      <w:r w:rsidRPr="00AF6715">
        <w:rPr>
          <w:rFonts w:ascii="Arial" w:hAnsi="Arial" w:cs="Arial"/>
          <w:sz w:val="24"/>
          <w:szCs w:val="24"/>
        </w:rPr>
        <w:t>Mark MacGregor</w:t>
      </w:r>
      <w:r w:rsidRPr="00AF6715">
        <w:rPr>
          <w:rFonts w:ascii="Arial" w:hAnsi="Arial" w:cs="Arial"/>
          <w:sz w:val="24"/>
          <w:szCs w:val="24"/>
        </w:rPr>
        <w:tab/>
        <w:t>Medical Director</w:t>
      </w:r>
    </w:p>
    <w:p w14:paraId="2A1FF936" w14:textId="77777777" w:rsidR="00301FB7" w:rsidRPr="00AF6715" w:rsidRDefault="00301FB7" w:rsidP="00967A05">
      <w:pPr>
        <w:tabs>
          <w:tab w:val="left" w:pos="2835"/>
          <w:tab w:val="left" w:pos="3402"/>
          <w:tab w:val="left" w:pos="3544"/>
          <w:tab w:val="left" w:pos="3828"/>
          <w:tab w:val="left" w:pos="4253"/>
        </w:tabs>
        <w:spacing w:after="0" w:line="240" w:lineRule="auto"/>
        <w:rPr>
          <w:rFonts w:ascii="Arial" w:hAnsi="Arial" w:cs="Arial"/>
          <w:sz w:val="24"/>
          <w:szCs w:val="24"/>
        </w:rPr>
      </w:pPr>
      <w:r w:rsidRPr="00AF6715">
        <w:rPr>
          <w:rFonts w:ascii="Arial" w:hAnsi="Arial" w:cs="Arial"/>
          <w:sz w:val="24"/>
          <w:szCs w:val="24"/>
        </w:rPr>
        <w:t>Laura Smith</w:t>
      </w:r>
      <w:r w:rsidRPr="00AF6715">
        <w:rPr>
          <w:rFonts w:ascii="Arial" w:hAnsi="Arial" w:cs="Arial"/>
          <w:sz w:val="24"/>
          <w:szCs w:val="24"/>
        </w:rPr>
        <w:tab/>
        <w:t>Director of People and Culture</w:t>
      </w:r>
    </w:p>
    <w:p w14:paraId="76967331" w14:textId="77777777" w:rsidR="00933CDD" w:rsidRPr="00AF6715" w:rsidRDefault="00933CDD" w:rsidP="00967A05">
      <w:pPr>
        <w:tabs>
          <w:tab w:val="left" w:pos="2835"/>
          <w:tab w:val="left" w:pos="3402"/>
          <w:tab w:val="left" w:pos="3544"/>
          <w:tab w:val="left" w:pos="3828"/>
          <w:tab w:val="left" w:pos="4253"/>
        </w:tabs>
        <w:spacing w:after="0" w:line="240" w:lineRule="auto"/>
        <w:rPr>
          <w:rFonts w:ascii="Arial" w:hAnsi="Arial" w:cs="Arial"/>
          <w:b/>
          <w:color w:val="5B9BD5" w:themeColor="accent1"/>
          <w:sz w:val="24"/>
          <w:szCs w:val="24"/>
          <w:highlight w:val="yellow"/>
        </w:rPr>
      </w:pPr>
    </w:p>
    <w:p w14:paraId="04CE1065" w14:textId="77777777" w:rsidR="007A4C9E" w:rsidRPr="00AF6715" w:rsidRDefault="007A4C9E" w:rsidP="00967A05">
      <w:pPr>
        <w:tabs>
          <w:tab w:val="left" w:pos="2835"/>
          <w:tab w:val="left" w:pos="3402"/>
          <w:tab w:val="left" w:pos="3544"/>
          <w:tab w:val="left" w:pos="3828"/>
          <w:tab w:val="left" w:pos="4253"/>
        </w:tabs>
        <w:spacing w:after="0" w:line="240" w:lineRule="auto"/>
        <w:rPr>
          <w:rFonts w:ascii="Arial" w:hAnsi="Arial" w:cs="Arial"/>
          <w:b/>
          <w:sz w:val="24"/>
          <w:szCs w:val="24"/>
        </w:rPr>
      </w:pPr>
      <w:r w:rsidRPr="00AF6715">
        <w:rPr>
          <w:rFonts w:ascii="Arial" w:hAnsi="Arial" w:cs="Arial"/>
          <w:b/>
          <w:sz w:val="24"/>
          <w:szCs w:val="24"/>
        </w:rPr>
        <w:t xml:space="preserve">In attendance </w:t>
      </w:r>
    </w:p>
    <w:p w14:paraId="6FAAF8FA" w14:textId="77777777" w:rsidR="00E362B1" w:rsidRPr="00AF6715" w:rsidRDefault="00E362B1" w:rsidP="00967A05">
      <w:pPr>
        <w:tabs>
          <w:tab w:val="left" w:pos="2835"/>
          <w:tab w:val="left" w:pos="3402"/>
          <w:tab w:val="left" w:pos="3544"/>
          <w:tab w:val="left" w:pos="3828"/>
          <w:tab w:val="left" w:pos="4253"/>
        </w:tabs>
        <w:spacing w:after="0" w:line="240" w:lineRule="auto"/>
        <w:rPr>
          <w:rFonts w:ascii="Arial" w:hAnsi="Arial" w:cs="Arial"/>
          <w:sz w:val="24"/>
          <w:szCs w:val="24"/>
        </w:rPr>
      </w:pPr>
      <w:r w:rsidRPr="00AF6715">
        <w:rPr>
          <w:rFonts w:ascii="Arial" w:hAnsi="Arial" w:cs="Arial"/>
          <w:sz w:val="24"/>
          <w:szCs w:val="24"/>
        </w:rPr>
        <w:t>Callum Blackburn</w:t>
      </w:r>
      <w:r w:rsidR="001C637E" w:rsidRPr="00AF6715">
        <w:rPr>
          <w:rFonts w:ascii="Arial" w:hAnsi="Arial" w:cs="Arial"/>
          <w:sz w:val="24"/>
          <w:szCs w:val="24"/>
        </w:rPr>
        <w:tab/>
      </w:r>
      <w:r w:rsidRPr="00AF6715">
        <w:rPr>
          <w:rFonts w:ascii="Arial" w:hAnsi="Arial" w:cs="Arial"/>
          <w:sz w:val="24"/>
          <w:szCs w:val="24"/>
        </w:rPr>
        <w:t>Non-Executive Director</w:t>
      </w:r>
    </w:p>
    <w:p w14:paraId="29EA5C44" w14:textId="2EA99BBE" w:rsidR="00F90A93" w:rsidRDefault="00F90A93" w:rsidP="00967A05">
      <w:pPr>
        <w:tabs>
          <w:tab w:val="left" w:pos="2835"/>
          <w:tab w:val="left" w:pos="3402"/>
          <w:tab w:val="left" w:pos="3544"/>
          <w:tab w:val="left" w:pos="3828"/>
          <w:tab w:val="left" w:pos="4253"/>
        </w:tabs>
        <w:spacing w:after="0" w:line="240" w:lineRule="auto"/>
        <w:ind w:left="3799" w:hanging="3799"/>
        <w:rPr>
          <w:rFonts w:ascii="Arial" w:hAnsi="Arial" w:cs="Arial"/>
          <w:sz w:val="24"/>
          <w:szCs w:val="24"/>
        </w:rPr>
      </w:pPr>
      <w:r w:rsidRPr="00AF6715">
        <w:rPr>
          <w:rFonts w:ascii="Arial" w:hAnsi="Arial" w:cs="Arial"/>
          <w:sz w:val="24"/>
          <w:szCs w:val="24"/>
        </w:rPr>
        <w:t>Jenny Pope</w:t>
      </w:r>
      <w:r w:rsidRPr="00AF6715">
        <w:rPr>
          <w:rFonts w:ascii="Arial" w:hAnsi="Arial" w:cs="Arial"/>
          <w:sz w:val="24"/>
          <w:szCs w:val="24"/>
        </w:rPr>
        <w:tab/>
        <w:t xml:space="preserve">Director of Workforce </w:t>
      </w:r>
    </w:p>
    <w:p w14:paraId="38BA8B85" w14:textId="453F569B" w:rsidR="00E362B1" w:rsidRPr="00AF6715" w:rsidRDefault="00E362B1" w:rsidP="00967A05">
      <w:pPr>
        <w:tabs>
          <w:tab w:val="left" w:pos="2835"/>
          <w:tab w:val="left" w:pos="3402"/>
          <w:tab w:val="left" w:pos="3544"/>
          <w:tab w:val="left" w:pos="3828"/>
          <w:tab w:val="left" w:pos="4253"/>
        </w:tabs>
        <w:spacing w:after="0" w:line="240" w:lineRule="auto"/>
        <w:ind w:left="3799" w:hanging="3799"/>
        <w:rPr>
          <w:rFonts w:ascii="Arial" w:hAnsi="Arial" w:cs="Arial"/>
          <w:sz w:val="24"/>
          <w:szCs w:val="24"/>
        </w:rPr>
      </w:pPr>
      <w:r w:rsidRPr="00AF6715">
        <w:rPr>
          <w:rFonts w:ascii="Arial" w:hAnsi="Arial" w:cs="Arial"/>
          <w:sz w:val="24"/>
          <w:szCs w:val="24"/>
        </w:rPr>
        <w:t>Sandie Scott</w:t>
      </w:r>
      <w:r w:rsidR="001C637E" w:rsidRPr="00AF6715">
        <w:rPr>
          <w:rFonts w:ascii="Arial" w:hAnsi="Arial" w:cs="Arial"/>
          <w:sz w:val="24"/>
          <w:szCs w:val="24"/>
        </w:rPr>
        <w:tab/>
      </w:r>
      <w:r w:rsidRPr="00AF6715">
        <w:rPr>
          <w:rFonts w:ascii="Arial" w:hAnsi="Arial" w:cs="Arial"/>
          <w:sz w:val="24"/>
          <w:szCs w:val="24"/>
        </w:rPr>
        <w:t>Director of Strategic Communications and Stakeholder Relations</w:t>
      </w:r>
    </w:p>
    <w:p w14:paraId="67874E6C" w14:textId="53368A6B" w:rsidR="00A37AEF" w:rsidRPr="00AF6715" w:rsidRDefault="001C637E" w:rsidP="00967A05">
      <w:pPr>
        <w:tabs>
          <w:tab w:val="left" w:pos="2835"/>
          <w:tab w:val="left" w:pos="3402"/>
          <w:tab w:val="left" w:pos="3544"/>
          <w:tab w:val="left" w:pos="3828"/>
          <w:tab w:val="left" w:pos="4253"/>
        </w:tabs>
        <w:spacing w:after="0" w:line="240" w:lineRule="auto"/>
        <w:ind w:left="3969" w:hanging="3969"/>
        <w:rPr>
          <w:rFonts w:ascii="Arial" w:hAnsi="Arial" w:cs="Arial"/>
          <w:sz w:val="24"/>
          <w:szCs w:val="24"/>
        </w:rPr>
      </w:pPr>
      <w:r w:rsidRPr="00AF6715">
        <w:rPr>
          <w:rFonts w:ascii="Arial" w:hAnsi="Arial" w:cs="Arial"/>
          <w:sz w:val="24"/>
          <w:szCs w:val="24"/>
        </w:rPr>
        <w:t>Nicki Hamer</w:t>
      </w:r>
      <w:r w:rsidRPr="00AF6715">
        <w:rPr>
          <w:rFonts w:ascii="Arial" w:hAnsi="Arial" w:cs="Arial"/>
          <w:sz w:val="24"/>
          <w:szCs w:val="24"/>
        </w:rPr>
        <w:tab/>
      </w:r>
      <w:r w:rsidR="00A37AEF" w:rsidRPr="00AF6715">
        <w:rPr>
          <w:rFonts w:ascii="Arial" w:hAnsi="Arial" w:cs="Arial"/>
          <w:sz w:val="24"/>
          <w:szCs w:val="24"/>
        </w:rPr>
        <w:t xml:space="preserve">Head of Corporate Governance and Board Secretary </w:t>
      </w:r>
    </w:p>
    <w:p w14:paraId="3E1E79B0" w14:textId="77777777" w:rsidR="00041B08" w:rsidRPr="00AF6715" w:rsidRDefault="00041B08" w:rsidP="00967A05">
      <w:pPr>
        <w:tabs>
          <w:tab w:val="left" w:pos="2835"/>
          <w:tab w:val="left" w:pos="3402"/>
          <w:tab w:val="left" w:pos="3544"/>
          <w:tab w:val="left" w:pos="3828"/>
          <w:tab w:val="left" w:pos="4253"/>
        </w:tabs>
        <w:spacing w:after="0" w:line="240" w:lineRule="auto"/>
        <w:ind w:right="-177"/>
        <w:rPr>
          <w:rFonts w:ascii="Arial" w:hAnsi="Arial" w:cs="Arial"/>
          <w:sz w:val="24"/>
          <w:szCs w:val="24"/>
        </w:rPr>
      </w:pPr>
      <w:r w:rsidRPr="00AF6715">
        <w:rPr>
          <w:rFonts w:ascii="Arial" w:hAnsi="Arial" w:cs="Arial"/>
          <w:sz w:val="24"/>
          <w:szCs w:val="24"/>
        </w:rPr>
        <w:t>Katie Bryant</w:t>
      </w:r>
      <w:r w:rsidRPr="00AF6715">
        <w:rPr>
          <w:rFonts w:ascii="Arial" w:hAnsi="Arial" w:cs="Arial"/>
          <w:sz w:val="24"/>
          <w:szCs w:val="24"/>
        </w:rPr>
        <w:tab/>
        <w:t>Head of Clinical Governance and Risk (Item 4.1)</w:t>
      </w:r>
    </w:p>
    <w:p w14:paraId="514B430D" w14:textId="287A17BE" w:rsidR="000B58D6" w:rsidRPr="00AF6715" w:rsidRDefault="00414219" w:rsidP="00967A05">
      <w:pPr>
        <w:tabs>
          <w:tab w:val="left" w:pos="2835"/>
          <w:tab w:val="left" w:pos="3402"/>
          <w:tab w:val="left" w:pos="3544"/>
          <w:tab w:val="left" w:pos="3828"/>
          <w:tab w:val="left" w:pos="4253"/>
        </w:tabs>
        <w:spacing w:after="0" w:line="240" w:lineRule="auto"/>
        <w:ind w:left="3799" w:hanging="3799"/>
        <w:rPr>
          <w:rFonts w:ascii="Arial" w:hAnsi="Arial" w:cs="Arial"/>
          <w:sz w:val="24"/>
          <w:szCs w:val="24"/>
        </w:rPr>
      </w:pPr>
      <w:r w:rsidRPr="00AF6715">
        <w:rPr>
          <w:rFonts w:ascii="Arial" w:hAnsi="Arial" w:cs="Arial"/>
          <w:sz w:val="24"/>
          <w:szCs w:val="24"/>
        </w:rPr>
        <w:t>Donna Akhal</w:t>
      </w:r>
      <w:r w:rsidRPr="00AF6715">
        <w:rPr>
          <w:rFonts w:ascii="Arial" w:hAnsi="Arial" w:cs="Arial"/>
          <w:sz w:val="24"/>
          <w:szCs w:val="24"/>
        </w:rPr>
        <w:tab/>
        <w:t>Head of Learning and Organisational Development</w:t>
      </w:r>
      <w:r w:rsidR="00EC793F" w:rsidRPr="00AF6715">
        <w:rPr>
          <w:rFonts w:ascii="Arial" w:hAnsi="Arial" w:cs="Arial"/>
          <w:sz w:val="24"/>
          <w:szCs w:val="24"/>
        </w:rPr>
        <w:t xml:space="preserve"> (Item 3.3)</w:t>
      </w:r>
    </w:p>
    <w:p w14:paraId="6EED91FD" w14:textId="2E8F7184" w:rsidR="00041B08" w:rsidRPr="00AF6715" w:rsidRDefault="00041B08" w:rsidP="00967A05">
      <w:pPr>
        <w:tabs>
          <w:tab w:val="left" w:pos="2835"/>
          <w:tab w:val="left" w:pos="3402"/>
          <w:tab w:val="left" w:pos="3544"/>
          <w:tab w:val="left" w:pos="3828"/>
          <w:tab w:val="left" w:pos="4253"/>
        </w:tabs>
        <w:spacing w:after="0" w:line="240" w:lineRule="auto"/>
        <w:ind w:left="3799" w:hanging="3799"/>
        <w:rPr>
          <w:rFonts w:ascii="Arial" w:hAnsi="Arial" w:cs="Arial"/>
          <w:sz w:val="24"/>
          <w:szCs w:val="24"/>
        </w:rPr>
      </w:pPr>
      <w:r w:rsidRPr="00AF6715">
        <w:rPr>
          <w:rFonts w:ascii="Arial" w:hAnsi="Arial" w:cs="Arial"/>
          <w:sz w:val="24"/>
          <w:szCs w:val="24"/>
        </w:rPr>
        <w:t>Rob White</w:t>
      </w:r>
      <w:r w:rsidRPr="00AF6715">
        <w:rPr>
          <w:rFonts w:ascii="Arial" w:hAnsi="Arial" w:cs="Arial"/>
          <w:sz w:val="24"/>
          <w:szCs w:val="24"/>
        </w:rPr>
        <w:tab/>
        <w:t>Equality and Inclusion Lead (Item 3.1)</w:t>
      </w:r>
    </w:p>
    <w:p w14:paraId="1BEBFABC" w14:textId="45D37FAD" w:rsidR="00096103" w:rsidRPr="00AF6715" w:rsidRDefault="00096103" w:rsidP="00967A05">
      <w:pPr>
        <w:tabs>
          <w:tab w:val="left" w:pos="2835"/>
          <w:tab w:val="left" w:pos="3402"/>
          <w:tab w:val="left" w:pos="3544"/>
          <w:tab w:val="left" w:pos="3828"/>
          <w:tab w:val="left" w:pos="4253"/>
        </w:tabs>
        <w:spacing w:after="0" w:line="240" w:lineRule="auto"/>
        <w:ind w:left="3799" w:hanging="3799"/>
        <w:rPr>
          <w:rFonts w:ascii="Arial" w:hAnsi="Arial" w:cs="Arial"/>
          <w:sz w:val="24"/>
          <w:szCs w:val="24"/>
        </w:rPr>
      </w:pPr>
      <w:r w:rsidRPr="00AF6715">
        <w:rPr>
          <w:rFonts w:ascii="Arial" w:hAnsi="Arial" w:cs="Arial"/>
          <w:sz w:val="24"/>
          <w:szCs w:val="24"/>
        </w:rPr>
        <w:t>Tosh Lynch</w:t>
      </w:r>
      <w:r w:rsidRPr="00AF6715">
        <w:rPr>
          <w:rFonts w:ascii="Arial" w:hAnsi="Arial" w:cs="Arial"/>
          <w:sz w:val="24"/>
          <w:szCs w:val="24"/>
        </w:rPr>
        <w:tab/>
        <w:t>Head of Spiritual Care and Volunteer Services (Item 3.2)</w:t>
      </w:r>
    </w:p>
    <w:p w14:paraId="2F579478" w14:textId="72090576" w:rsidR="00EC793F" w:rsidRPr="00AF6715" w:rsidRDefault="00041B08" w:rsidP="00967A05">
      <w:pPr>
        <w:tabs>
          <w:tab w:val="left" w:pos="2835"/>
          <w:tab w:val="left" w:pos="3402"/>
          <w:tab w:val="left" w:pos="3544"/>
          <w:tab w:val="left" w:pos="3828"/>
          <w:tab w:val="left" w:pos="4253"/>
        </w:tabs>
        <w:spacing w:after="0" w:line="240" w:lineRule="auto"/>
        <w:ind w:left="3799" w:hanging="3799"/>
        <w:rPr>
          <w:rFonts w:ascii="Arial" w:hAnsi="Arial" w:cs="Arial"/>
          <w:sz w:val="24"/>
          <w:szCs w:val="24"/>
        </w:rPr>
      </w:pPr>
      <w:r w:rsidRPr="00AF6715">
        <w:rPr>
          <w:rFonts w:ascii="Arial" w:hAnsi="Arial" w:cs="Arial"/>
          <w:sz w:val="24"/>
          <w:szCs w:val="24"/>
        </w:rPr>
        <w:t>David Eardley</w:t>
      </w:r>
      <w:r w:rsidRPr="00AF6715">
        <w:rPr>
          <w:rFonts w:ascii="Arial" w:hAnsi="Arial" w:cs="Arial"/>
          <w:sz w:val="24"/>
          <w:szCs w:val="24"/>
        </w:rPr>
        <w:tab/>
        <w:t xml:space="preserve">Internal Auditor, </w:t>
      </w:r>
      <w:proofErr w:type="spellStart"/>
      <w:r w:rsidRPr="00AF6715">
        <w:rPr>
          <w:rFonts w:ascii="Arial" w:hAnsi="Arial" w:cs="Arial"/>
          <w:sz w:val="24"/>
          <w:szCs w:val="24"/>
        </w:rPr>
        <w:t>Azets</w:t>
      </w:r>
      <w:proofErr w:type="spellEnd"/>
      <w:r w:rsidRPr="00AF6715">
        <w:rPr>
          <w:rFonts w:ascii="Arial" w:hAnsi="Arial" w:cs="Arial"/>
          <w:sz w:val="24"/>
          <w:szCs w:val="24"/>
        </w:rPr>
        <w:t xml:space="preserve"> (Item 7.2)</w:t>
      </w:r>
    </w:p>
    <w:p w14:paraId="5F236458" w14:textId="77777777" w:rsidR="00041B08" w:rsidRPr="00AF6715" w:rsidRDefault="00041B08" w:rsidP="00967A05">
      <w:pPr>
        <w:tabs>
          <w:tab w:val="left" w:pos="2835"/>
          <w:tab w:val="left" w:pos="3402"/>
          <w:tab w:val="left" w:pos="3544"/>
          <w:tab w:val="left" w:pos="3828"/>
          <w:tab w:val="left" w:pos="4253"/>
        </w:tabs>
        <w:spacing w:after="0" w:line="240" w:lineRule="auto"/>
        <w:ind w:left="3799" w:hanging="3799"/>
        <w:rPr>
          <w:rFonts w:ascii="Arial" w:hAnsi="Arial" w:cs="Arial"/>
          <w:sz w:val="24"/>
          <w:szCs w:val="24"/>
        </w:rPr>
      </w:pPr>
    </w:p>
    <w:p w14:paraId="758FA64B" w14:textId="20583107" w:rsidR="00C4018C" w:rsidRPr="00AF6715" w:rsidRDefault="00C4018C" w:rsidP="00967A05">
      <w:pPr>
        <w:tabs>
          <w:tab w:val="left" w:pos="2835"/>
          <w:tab w:val="left" w:pos="3402"/>
          <w:tab w:val="left" w:pos="3544"/>
          <w:tab w:val="left" w:pos="3828"/>
          <w:tab w:val="left" w:pos="4253"/>
        </w:tabs>
        <w:spacing w:after="0" w:line="240" w:lineRule="auto"/>
        <w:ind w:left="3799" w:hanging="3799"/>
        <w:rPr>
          <w:rFonts w:ascii="Arial" w:hAnsi="Arial" w:cs="Arial"/>
          <w:b/>
          <w:sz w:val="24"/>
          <w:szCs w:val="24"/>
        </w:rPr>
      </w:pPr>
      <w:r w:rsidRPr="00AF6715">
        <w:rPr>
          <w:rFonts w:ascii="Arial" w:hAnsi="Arial" w:cs="Arial"/>
          <w:b/>
          <w:sz w:val="24"/>
          <w:szCs w:val="24"/>
        </w:rPr>
        <w:t>Apologies</w:t>
      </w:r>
    </w:p>
    <w:p w14:paraId="4F866300" w14:textId="77777777" w:rsidR="00301FB7" w:rsidRPr="00AF6715" w:rsidRDefault="00301FB7" w:rsidP="00967A05">
      <w:pPr>
        <w:tabs>
          <w:tab w:val="left" w:pos="2522"/>
          <w:tab w:val="left" w:pos="2835"/>
          <w:tab w:val="left" w:pos="3402"/>
          <w:tab w:val="left" w:pos="3544"/>
          <w:tab w:val="left" w:pos="3828"/>
          <w:tab w:val="left" w:pos="4253"/>
        </w:tabs>
        <w:spacing w:after="0" w:line="240" w:lineRule="auto"/>
        <w:rPr>
          <w:rFonts w:ascii="Arial" w:hAnsi="Arial" w:cs="Arial"/>
          <w:sz w:val="24"/>
          <w:szCs w:val="24"/>
        </w:rPr>
      </w:pPr>
      <w:r w:rsidRPr="00AF6715">
        <w:rPr>
          <w:rFonts w:ascii="Arial" w:hAnsi="Arial" w:cs="Arial"/>
          <w:sz w:val="24"/>
          <w:szCs w:val="24"/>
        </w:rPr>
        <w:t>Susan Douglas-Scott</w:t>
      </w:r>
      <w:r w:rsidRPr="00AF6715">
        <w:rPr>
          <w:rFonts w:ascii="Arial" w:hAnsi="Arial" w:cs="Arial"/>
          <w:sz w:val="24"/>
          <w:szCs w:val="24"/>
        </w:rPr>
        <w:tab/>
      </w:r>
      <w:r w:rsidRPr="00AF6715">
        <w:rPr>
          <w:rFonts w:ascii="Arial" w:hAnsi="Arial" w:cs="Arial"/>
          <w:sz w:val="24"/>
          <w:szCs w:val="24"/>
        </w:rPr>
        <w:tab/>
        <w:t>Board Chair</w:t>
      </w:r>
    </w:p>
    <w:p w14:paraId="74C97B55" w14:textId="25D42237" w:rsidR="00C4018C" w:rsidRPr="00AF6715" w:rsidRDefault="00C4018C" w:rsidP="00967A05">
      <w:pPr>
        <w:tabs>
          <w:tab w:val="left" w:pos="2835"/>
          <w:tab w:val="left" w:pos="3402"/>
          <w:tab w:val="left" w:pos="3544"/>
          <w:tab w:val="left" w:pos="3828"/>
          <w:tab w:val="left" w:pos="4253"/>
        </w:tabs>
        <w:spacing w:after="0" w:line="240" w:lineRule="auto"/>
        <w:rPr>
          <w:rFonts w:ascii="Arial" w:hAnsi="Arial" w:cs="Arial"/>
          <w:sz w:val="24"/>
          <w:szCs w:val="24"/>
        </w:rPr>
      </w:pPr>
      <w:r w:rsidRPr="00AF6715">
        <w:rPr>
          <w:rFonts w:ascii="Arial" w:hAnsi="Arial" w:cs="Arial"/>
          <w:sz w:val="24"/>
          <w:szCs w:val="24"/>
        </w:rPr>
        <w:t>Jane Christie-Flight</w:t>
      </w:r>
      <w:r w:rsidRPr="00AF6715">
        <w:rPr>
          <w:rFonts w:ascii="Arial" w:hAnsi="Arial" w:cs="Arial"/>
          <w:sz w:val="24"/>
          <w:szCs w:val="24"/>
        </w:rPr>
        <w:tab/>
        <w:t>Employee Director</w:t>
      </w:r>
    </w:p>
    <w:p w14:paraId="306A0EA1" w14:textId="77777777" w:rsidR="00414219" w:rsidRPr="00AF6715" w:rsidRDefault="00414219" w:rsidP="00967A05">
      <w:pPr>
        <w:tabs>
          <w:tab w:val="left" w:pos="2835"/>
          <w:tab w:val="left" w:pos="3402"/>
          <w:tab w:val="left" w:pos="3544"/>
          <w:tab w:val="left" w:pos="3828"/>
          <w:tab w:val="left" w:pos="4253"/>
        </w:tabs>
        <w:spacing w:after="0" w:line="240" w:lineRule="auto"/>
        <w:rPr>
          <w:rFonts w:ascii="Arial" w:hAnsi="Arial" w:cs="Arial"/>
          <w:color w:val="5B9BD5" w:themeColor="accent1"/>
          <w:sz w:val="24"/>
          <w:szCs w:val="24"/>
        </w:rPr>
      </w:pPr>
      <w:r w:rsidRPr="00AF6715">
        <w:rPr>
          <w:rFonts w:ascii="Arial" w:hAnsi="Arial" w:cs="Arial"/>
          <w:sz w:val="24"/>
          <w:szCs w:val="24"/>
        </w:rPr>
        <w:t>Scott McAngus</w:t>
      </w:r>
      <w:r w:rsidRPr="00AF6715">
        <w:rPr>
          <w:rFonts w:ascii="Arial" w:hAnsi="Arial" w:cs="Arial"/>
          <w:sz w:val="24"/>
          <w:szCs w:val="24"/>
        </w:rPr>
        <w:tab/>
      </w:r>
      <w:proofErr w:type="spellStart"/>
      <w:r w:rsidRPr="00AF6715">
        <w:rPr>
          <w:rFonts w:ascii="Arial" w:hAnsi="Arial" w:cs="Arial"/>
          <w:sz w:val="24"/>
          <w:szCs w:val="24"/>
        </w:rPr>
        <w:t>Staffside</w:t>
      </w:r>
      <w:proofErr w:type="spellEnd"/>
      <w:r w:rsidRPr="00AF6715">
        <w:rPr>
          <w:rFonts w:ascii="Arial" w:hAnsi="Arial" w:cs="Arial"/>
          <w:sz w:val="24"/>
          <w:szCs w:val="24"/>
        </w:rPr>
        <w:t xml:space="preserve"> Representative</w:t>
      </w:r>
      <w:r w:rsidRPr="00AF6715">
        <w:rPr>
          <w:rFonts w:ascii="Arial" w:hAnsi="Arial" w:cs="Arial"/>
          <w:sz w:val="24"/>
          <w:szCs w:val="24"/>
        </w:rPr>
        <w:tab/>
      </w:r>
    </w:p>
    <w:p w14:paraId="77A254C5" w14:textId="77777777" w:rsidR="00C4018C" w:rsidRPr="00AF6715" w:rsidRDefault="00C4018C" w:rsidP="00967A05">
      <w:pPr>
        <w:tabs>
          <w:tab w:val="left" w:pos="2835"/>
          <w:tab w:val="left" w:pos="3402"/>
          <w:tab w:val="left" w:pos="3544"/>
          <w:tab w:val="left" w:pos="3828"/>
          <w:tab w:val="left" w:pos="4253"/>
        </w:tabs>
        <w:spacing w:after="0" w:line="240" w:lineRule="auto"/>
        <w:ind w:left="3799" w:hanging="3799"/>
        <w:rPr>
          <w:rFonts w:ascii="Arial" w:hAnsi="Arial" w:cs="Arial"/>
          <w:sz w:val="24"/>
          <w:szCs w:val="24"/>
        </w:rPr>
      </w:pPr>
    </w:p>
    <w:p w14:paraId="2C50286C" w14:textId="6E1C7A32" w:rsidR="007A4C9E" w:rsidRPr="00AF6715" w:rsidRDefault="00911BF5" w:rsidP="00967A05">
      <w:pPr>
        <w:tabs>
          <w:tab w:val="left" w:pos="2835"/>
          <w:tab w:val="left" w:pos="3402"/>
          <w:tab w:val="left" w:pos="3544"/>
          <w:tab w:val="left" w:pos="3828"/>
          <w:tab w:val="left" w:pos="4111"/>
        </w:tabs>
        <w:spacing w:after="0" w:line="240" w:lineRule="auto"/>
        <w:rPr>
          <w:rFonts w:ascii="Arial" w:hAnsi="Arial" w:cs="Arial"/>
          <w:b/>
          <w:sz w:val="24"/>
          <w:szCs w:val="24"/>
        </w:rPr>
      </w:pPr>
      <w:r w:rsidRPr="00AF6715">
        <w:rPr>
          <w:rFonts w:ascii="Arial" w:hAnsi="Arial" w:cs="Arial"/>
          <w:b/>
          <w:sz w:val="24"/>
          <w:szCs w:val="24"/>
        </w:rPr>
        <w:t>Minutes</w:t>
      </w:r>
      <w:r w:rsidR="007A4C9E" w:rsidRPr="00AF6715">
        <w:rPr>
          <w:rFonts w:ascii="Arial" w:hAnsi="Arial" w:cs="Arial"/>
          <w:b/>
          <w:sz w:val="24"/>
          <w:szCs w:val="24"/>
        </w:rPr>
        <w:tab/>
      </w:r>
      <w:r w:rsidR="007A4C9E" w:rsidRPr="00AF6715">
        <w:rPr>
          <w:rFonts w:ascii="Arial" w:hAnsi="Arial" w:cs="Arial"/>
          <w:b/>
          <w:sz w:val="24"/>
          <w:szCs w:val="24"/>
        </w:rPr>
        <w:tab/>
      </w:r>
      <w:r w:rsidR="007A4C9E" w:rsidRPr="00AF6715">
        <w:rPr>
          <w:rFonts w:ascii="Arial" w:hAnsi="Arial" w:cs="Arial"/>
          <w:b/>
          <w:sz w:val="24"/>
          <w:szCs w:val="24"/>
        </w:rPr>
        <w:tab/>
      </w:r>
      <w:r w:rsidR="007A4C9E" w:rsidRPr="00AF6715">
        <w:rPr>
          <w:rFonts w:ascii="Arial" w:hAnsi="Arial" w:cs="Arial"/>
          <w:b/>
          <w:sz w:val="24"/>
          <w:szCs w:val="24"/>
        </w:rPr>
        <w:tab/>
      </w:r>
    </w:p>
    <w:p w14:paraId="1A2B91FA" w14:textId="7925A9A9" w:rsidR="009C1134" w:rsidRPr="00AF6715" w:rsidRDefault="00947F34" w:rsidP="00967A05">
      <w:pPr>
        <w:tabs>
          <w:tab w:val="left" w:pos="2835"/>
          <w:tab w:val="left" w:pos="3402"/>
          <w:tab w:val="left" w:pos="3544"/>
          <w:tab w:val="left" w:pos="3828"/>
          <w:tab w:val="left" w:pos="3969"/>
          <w:tab w:val="left" w:pos="4111"/>
          <w:tab w:val="left" w:pos="7250"/>
        </w:tabs>
        <w:spacing w:after="0" w:line="240" w:lineRule="auto"/>
        <w:rPr>
          <w:rFonts w:ascii="Arial" w:hAnsi="Arial" w:cs="Arial"/>
          <w:sz w:val="24"/>
          <w:szCs w:val="24"/>
        </w:rPr>
      </w:pPr>
      <w:r w:rsidRPr="00AF6715">
        <w:rPr>
          <w:rFonts w:ascii="Arial" w:hAnsi="Arial" w:cs="Arial"/>
          <w:sz w:val="24"/>
          <w:szCs w:val="24"/>
        </w:rPr>
        <w:t xml:space="preserve">Tracey Wark                      PA </w:t>
      </w:r>
      <w:r w:rsidR="008A7968" w:rsidRPr="00AF6715">
        <w:rPr>
          <w:rFonts w:ascii="Arial" w:hAnsi="Arial" w:cs="Arial"/>
          <w:sz w:val="24"/>
          <w:szCs w:val="24"/>
        </w:rPr>
        <w:t>to</w:t>
      </w:r>
      <w:r w:rsidRPr="00AF6715">
        <w:rPr>
          <w:rFonts w:ascii="Arial" w:hAnsi="Arial" w:cs="Arial"/>
          <w:sz w:val="24"/>
          <w:szCs w:val="24"/>
        </w:rPr>
        <w:t xml:space="preserve"> Chief Executive Office</w:t>
      </w:r>
      <w:r w:rsidR="000440D5" w:rsidRPr="00AF6715">
        <w:rPr>
          <w:rFonts w:ascii="Arial" w:hAnsi="Arial" w:cs="Arial"/>
          <w:sz w:val="24"/>
          <w:szCs w:val="24"/>
        </w:rPr>
        <w:tab/>
      </w:r>
    </w:p>
    <w:p w14:paraId="148BD606" w14:textId="77777777" w:rsidR="000440D5" w:rsidRPr="00AF6715" w:rsidRDefault="000440D5" w:rsidP="00967A05">
      <w:pPr>
        <w:tabs>
          <w:tab w:val="left" w:pos="2835"/>
          <w:tab w:val="left" w:pos="3402"/>
          <w:tab w:val="left" w:pos="3544"/>
          <w:tab w:val="left" w:pos="3828"/>
          <w:tab w:val="left" w:pos="3969"/>
          <w:tab w:val="left" w:pos="4111"/>
          <w:tab w:val="left" w:pos="7250"/>
        </w:tabs>
        <w:spacing w:after="0" w:line="240" w:lineRule="auto"/>
        <w:rPr>
          <w:rFonts w:ascii="Arial" w:hAnsi="Arial" w:cs="Arial"/>
          <w:sz w:val="24"/>
          <w:szCs w:val="24"/>
          <w:highlight w:val="yellow"/>
        </w:rPr>
      </w:pPr>
    </w:p>
    <w:p w14:paraId="539E727B" w14:textId="77777777" w:rsidR="009C1134" w:rsidRPr="00AF6715" w:rsidRDefault="009C1134" w:rsidP="00967A05">
      <w:pPr>
        <w:tabs>
          <w:tab w:val="left" w:pos="3969"/>
          <w:tab w:val="left" w:pos="4111"/>
        </w:tabs>
        <w:spacing w:after="0" w:line="240" w:lineRule="auto"/>
        <w:rPr>
          <w:rFonts w:ascii="Arial" w:hAnsi="Arial" w:cs="Arial"/>
          <w:sz w:val="24"/>
          <w:szCs w:val="24"/>
          <w:highlight w:val="yellow"/>
        </w:rPr>
      </w:pPr>
    </w:p>
    <w:p w14:paraId="009AAB69" w14:textId="77777777" w:rsidR="00B330F6" w:rsidRPr="00AF6715" w:rsidRDefault="00B330F6" w:rsidP="00967A05">
      <w:pPr>
        <w:pStyle w:val="ListParagraph"/>
        <w:numPr>
          <w:ilvl w:val="0"/>
          <w:numId w:val="3"/>
        </w:numPr>
        <w:tabs>
          <w:tab w:val="left" w:pos="709"/>
        </w:tabs>
        <w:spacing w:after="0" w:line="240" w:lineRule="auto"/>
        <w:rPr>
          <w:rFonts w:ascii="Arial" w:hAnsi="Arial" w:cs="Arial"/>
          <w:b/>
          <w:color w:val="0070C0"/>
          <w:sz w:val="24"/>
          <w:szCs w:val="24"/>
        </w:rPr>
      </w:pPr>
      <w:r w:rsidRPr="00AF6715">
        <w:rPr>
          <w:rFonts w:ascii="Arial" w:hAnsi="Arial" w:cs="Arial"/>
          <w:b/>
          <w:color w:val="0070C0"/>
          <w:sz w:val="24"/>
          <w:szCs w:val="24"/>
        </w:rPr>
        <w:t>Opening Remarks</w:t>
      </w:r>
    </w:p>
    <w:p w14:paraId="48AE7CA3" w14:textId="77777777" w:rsidR="00B330F6" w:rsidRPr="00AF6715" w:rsidRDefault="00B330F6" w:rsidP="00967A05">
      <w:pPr>
        <w:pStyle w:val="ListParagraph"/>
        <w:tabs>
          <w:tab w:val="left" w:pos="709"/>
        </w:tabs>
        <w:spacing w:after="0" w:line="240" w:lineRule="auto"/>
        <w:ind w:left="705"/>
        <w:rPr>
          <w:rFonts w:ascii="Arial" w:hAnsi="Arial" w:cs="Arial"/>
          <w:b/>
          <w:color w:val="0070C0"/>
          <w:sz w:val="24"/>
          <w:szCs w:val="24"/>
        </w:rPr>
      </w:pPr>
    </w:p>
    <w:p w14:paraId="68F05A79" w14:textId="77777777" w:rsidR="00B330F6" w:rsidRPr="00AF6715" w:rsidRDefault="00B330F6" w:rsidP="00967A05">
      <w:pPr>
        <w:tabs>
          <w:tab w:val="left" w:pos="709"/>
        </w:tabs>
        <w:spacing w:after="0" w:line="240" w:lineRule="auto"/>
        <w:rPr>
          <w:rFonts w:ascii="Arial" w:hAnsi="Arial" w:cs="Arial"/>
          <w:b/>
          <w:color w:val="000000" w:themeColor="text1"/>
          <w:sz w:val="24"/>
          <w:szCs w:val="24"/>
        </w:rPr>
      </w:pPr>
      <w:r w:rsidRPr="00AF6715">
        <w:rPr>
          <w:rFonts w:ascii="Arial" w:hAnsi="Arial" w:cs="Arial"/>
          <w:b/>
          <w:color w:val="000000" w:themeColor="text1"/>
          <w:sz w:val="24"/>
          <w:szCs w:val="24"/>
        </w:rPr>
        <w:t xml:space="preserve">1.1 </w:t>
      </w:r>
      <w:r w:rsidRPr="00AF6715">
        <w:rPr>
          <w:rFonts w:ascii="Arial" w:hAnsi="Arial" w:cs="Arial"/>
          <w:b/>
          <w:color w:val="000000" w:themeColor="text1"/>
          <w:sz w:val="24"/>
          <w:szCs w:val="24"/>
        </w:rPr>
        <w:tab/>
        <w:t>Wellbeing Pause and Chair</w:t>
      </w:r>
      <w:r w:rsidR="001C637E" w:rsidRPr="00AF6715">
        <w:rPr>
          <w:rFonts w:ascii="Arial" w:hAnsi="Arial" w:cs="Arial"/>
          <w:b/>
          <w:color w:val="000000" w:themeColor="text1"/>
          <w:sz w:val="24"/>
          <w:szCs w:val="24"/>
        </w:rPr>
        <w:t>’s</w:t>
      </w:r>
      <w:r w:rsidRPr="00AF6715">
        <w:rPr>
          <w:rFonts w:ascii="Arial" w:hAnsi="Arial" w:cs="Arial"/>
          <w:b/>
          <w:color w:val="000000" w:themeColor="text1"/>
          <w:sz w:val="24"/>
          <w:szCs w:val="24"/>
        </w:rPr>
        <w:t xml:space="preserve"> Introductory Remarks</w:t>
      </w:r>
    </w:p>
    <w:p w14:paraId="67CBB06B" w14:textId="77777777" w:rsidR="00B330F6" w:rsidRPr="00AF6715" w:rsidRDefault="00B330F6" w:rsidP="00967A05">
      <w:pPr>
        <w:pStyle w:val="ListParagraph"/>
        <w:spacing w:after="0" w:line="240" w:lineRule="auto"/>
        <w:rPr>
          <w:rFonts w:ascii="Arial" w:hAnsi="Arial" w:cs="Arial"/>
          <w:color w:val="212529"/>
          <w:sz w:val="24"/>
          <w:szCs w:val="24"/>
          <w:highlight w:val="yellow"/>
        </w:rPr>
      </w:pPr>
    </w:p>
    <w:p w14:paraId="0C3BD842" w14:textId="6A6BB9F3" w:rsidR="00BA0487" w:rsidRPr="00AF6715" w:rsidRDefault="00D94B3C" w:rsidP="00967A05">
      <w:pPr>
        <w:pStyle w:val="ListParagraph"/>
        <w:spacing w:after="0" w:line="240" w:lineRule="auto"/>
        <w:rPr>
          <w:rFonts w:ascii="Arial" w:hAnsi="Arial" w:cs="Arial"/>
          <w:color w:val="212529"/>
          <w:sz w:val="24"/>
          <w:szCs w:val="24"/>
        </w:rPr>
      </w:pPr>
      <w:r w:rsidRPr="00AF6715">
        <w:rPr>
          <w:rFonts w:ascii="Arial" w:hAnsi="Arial" w:cs="Arial"/>
          <w:color w:val="212529"/>
          <w:sz w:val="24"/>
          <w:szCs w:val="24"/>
        </w:rPr>
        <w:t>Marcella Boyle</w:t>
      </w:r>
      <w:r w:rsidR="00B52F08" w:rsidRPr="00AF6715">
        <w:rPr>
          <w:rFonts w:ascii="Arial" w:hAnsi="Arial" w:cs="Arial"/>
          <w:color w:val="212529"/>
          <w:sz w:val="24"/>
          <w:szCs w:val="24"/>
        </w:rPr>
        <w:t xml:space="preserve"> welcomed everyone to the meeting and all participated in a Wellbeing discussion. </w:t>
      </w:r>
    </w:p>
    <w:p w14:paraId="5C133631" w14:textId="23009401" w:rsidR="007051AE" w:rsidRPr="00AF6715" w:rsidRDefault="007051AE" w:rsidP="00967A05">
      <w:pPr>
        <w:pStyle w:val="ListParagraph"/>
        <w:spacing w:after="0" w:line="240" w:lineRule="auto"/>
        <w:rPr>
          <w:rFonts w:ascii="Arial" w:hAnsi="Arial" w:cs="Arial"/>
          <w:color w:val="212529"/>
          <w:sz w:val="24"/>
          <w:szCs w:val="24"/>
        </w:rPr>
      </w:pPr>
    </w:p>
    <w:p w14:paraId="683AA76D" w14:textId="1FAB32B0" w:rsidR="007051AE" w:rsidRPr="00AF6715" w:rsidRDefault="007051AE" w:rsidP="00967A05">
      <w:pPr>
        <w:pStyle w:val="ListParagraph"/>
        <w:spacing w:after="0" w:line="240" w:lineRule="auto"/>
        <w:rPr>
          <w:rFonts w:ascii="Arial" w:hAnsi="Arial" w:cs="Arial"/>
          <w:color w:val="212529"/>
          <w:sz w:val="24"/>
          <w:szCs w:val="24"/>
        </w:rPr>
      </w:pPr>
      <w:r w:rsidRPr="00AF6715">
        <w:rPr>
          <w:rFonts w:ascii="Arial" w:hAnsi="Arial" w:cs="Arial"/>
          <w:color w:val="212529"/>
          <w:sz w:val="24"/>
          <w:szCs w:val="24"/>
        </w:rPr>
        <w:t>Marcella Boyle highlighted that the Staff Governance an</w:t>
      </w:r>
      <w:r w:rsidR="00713711" w:rsidRPr="00AF6715">
        <w:rPr>
          <w:rFonts w:ascii="Arial" w:hAnsi="Arial" w:cs="Arial"/>
          <w:color w:val="212529"/>
          <w:sz w:val="24"/>
          <w:szCs w:val="24"/>
        </w:rPr>
        <w:t>d</w:t>
      </w:r>
      <w:r w:rsidRPr="00AF6715">
        <w:rPr>
          <w:rFonts w:ascii="Arial" w:hAnsi="Arial" w:cs="Arial"/>
          <w:color w:val="212529"/>
          <w:sz w:val="24"/>
          <w:szCs w:val="24"/>
        </w:rPr>
        <w:t xml:space="preserve"> Person Centred Committee</w:t>
      </w:r>
      <w:r w:rsidR="003F13D1" w:rsidRPr="00AF6715">
        <w:rPr>
          <w:rFonts w:ascii="Arial" w:hAnsi="Arial" w:cs="Arial"/>
          <w:color w:val="212529"/>
          <w:sz w:val="24"/>
          <w:szCs w:val="24"/>
        </w:rPr>
        <w:t xml:space="preserve"> </w:t>
      </w:r>
      <w:r w:rsidRPr="00AF6715">
        <w:rPr>
          <w:rFonts w:ascii="Arial" w:hAnsi="Arial" w:cs="Arial"/>
          <w:color w:val="212529"/>
          <w:sz w:val="24"/>
          <w:szCs w:val="24"/>
        </w:rPr>
        <w:t>would receive an</w:t>
      </w:r>
      <w:r w:rsidR="00713711" w:rsidRPr="00AF6715">
        <w:rPr>
          <w:rFonts w:ascii="Arial" w:hAnsi="Arial" w:cs="Arial"/>
          <w:color w:val="212529"/>
          <w:sz w:val="24"/>
          <w:szCs w:val="24"/>
        </w:rPr>
        <w:t xml:space="preserve"> </w:t>
      </w:r>
      <w:r w:rsidRPr="00AF6715">
        <w:rPr>
          <w:rFonts w:ascii="Arial" w:hAnsi="Arial" w:cs="Arial"/>
          <w:color w:val="212529"/>
          <w:sz w:val="24"/>
          <w:szCs w:val="24"/>
        </w:rPr>
        <w:t>overview of the Changing Places Toilet Facility</w:t>
      </w:r>
      <w:r w:rsidR="00713711" w:rsidRPr="00AF6715">
        <w:rPr>
          <w:rFonts w:ascii="Arial" w:hAnsi="Arial" w:cs="Arial"/>
          <w:color w:val="212529"/>
          <w:sz w:val="24"/>
          <w:szCs w:val="24"/>
        </w:rPr>
        <w:t xml:space="preserve"> and an update on the Wellbeing Zone.</w:t>
      </w:r>
    </w:p>
    <w:p w14:paraId="4C33B067" w14:textId="305B5C7C" w:rsidR="00713711" w:rsidRPr="00AF6715" w:rsidRDefault="00713711" w:rsidP="00967A05">
      <w:pPr>
        <w:pStyle w:val="ListParagraph"/>
        <w:spacing w:after="0" w:line="240" w:lineRule="auto"/>
        <w:rPr>
          <w:rFonts w:ascii="Arial" w:hAnsi="Arial" w:cs="Arial"/>
          <w:color w:val="212529"/>
          <w:sz w:val="24"/>
          <w:szCs w:val="24"/>
        </w:rPr>
      </w:pPr>
    </w:p>
    <w:p w14:paraId="4ABC6F65" w14:textId="77777777" w:rsidR="00B52F08" w:rsidRPr="00AF6715" w:rsidRDefault="00B52F08" w:rsidP="00967A05">
      <w:pPr>
        <w:pStyle w:val="ListParagraph"/>
        <w:spacing w:after="0" w:line="240" w:lineRule="auto"/>
        <w:rPr>
          <w:rFonts w:ascii="Arial" w:hAnsi="Arial" w:cs="Arial"/>
          <w:color w:val="212529"/>
          <w:sz w:val="24"/>
          <w:szCs w:val="24"/>
        </w:rPr>
      </w:pPr>
    </w:p>
    <w:p w14:paraId="6EE41837" w14:textId="78F6B004" w:rsidR="00B330F6" w:rsidRPr="00AF6715" w:rsidRDefault="00BA0487" w:rsidP="00967A05">
      <w:pPr>
        <w:pStyle w:val="ListParagraph"/>
        <w:spacing w:after="0" w:line="240" w:lineRule="auto"/>
        <w:rPr>
          <w:rFonts w:ascii="Arial" w:hAnsi="Arial" w:cs="Arial"/>
          <w:color w:val="212529"/>
          <w:sz w:val="24"/>
          <w:szCs w:val="24"/>
        </w:rPr>
      </w:pPr>
      <w:r w:rsidRPr="00AF6715">
        <w:rPr>
          <w:rFonts w:ascii="Arial" w:hAnsi="Arial" w:cs="Arial"/>
          <w:color w:val="212529"/>
          <w:sz w:val="24"/>
          <w:szCs w:val="24"/>
        </w:rPr>
        <w:t>Marcella Boyl</w:t>
      </w:r>
      <w:r w:rsidR="00713711" w:rsidRPr="00AF6715">
        <w:rPr>
          <w:rFonts w:ascii="Arial" w:hAnsi="Arial" w:cs="Arial"/>
          <w:color w:val="212529"/>
          <w:sz w:val="24"/>
          <w:szCs w:val="24"/>
        </w:rPr>
        <w:t>e commented that on this day</w:t>
      </w:r>
      <w:r w:rsidR="002669D7" w:rsidRPr="00AF6715">
        <w:rPr>
          <w:rFonts w:ascii="Arial" w:hAnsi="Arial" w:cs="Arial"/>
          <w:color w:val="212529"/>
          <w:sz w:val="24"/>
          <w:szCs w:val="24"/>
        </w:rPr>
        <w:t>, 7 May,</w:t>
      </w:r>
      <w:r w:rsidR="00713711" w:rsidRPr="00AF6715">
        <w:rPr>
          <w:rFonts w:ascii="Arial" w:hAnsi="Arial" w:cs="Arial"/>
          <w:color w:val="212529"/>
          <w:sz w:val="24"/>
          <w:szCs w:val="24"/>
        </w:rPr>
        <w:t xml:space="preserve"> each year, since the end of World War Two, we were charged with breaking down obstacles on National Barrier Awareness Day.  </w:t>
      </w:r>
      <w:r w:rsidR="002669D7" w:rsidRPr="00AF6715">
        <w:rPr>
          <w:rFonts w:ascii="Arial" w:hAnsi="Arial" w:cs="Arial"/>
          <w:color w:val="212529"/>
          <w:sz w:val="24"/>
          <w:szCs w:val="24"/>
        </w:rPr>
        <w:t xml:space="preserve">Everyone had a responsibility to dissolve </w:t>
      </w:r>
      <w:r w:rsidR="00713711" w:rsidRPr="00AF6715">
        <w:rPr>
          <w:rFonts w:ascii="Arial" w:hAnsi="Arial" w:cs="Arial"/>
          <w:color w:val="212529"/>
          <w:sz w:val="24"/>
          <w:szCs w:val="24"/>
        </w:rPr>
        <w:t xml:space="preserve">stigmas keeping </w:t>
      </w:r>
      <w:r w:rsidR="002669D7" w:rsidRPr="00AF6715">
        <w:rPr>
          <w:rFonts w:ascii="Arial" w:hAnsi="Arial" w:cs="Arial"/>
          <w:color w:val="212529"/>
          <w:sz w:val="24"/>
          <w:szCs w:val="24"/>
        </w:rPr>
        <w:t>people with disabilities from advancing in education.</w:t>
      </w:r>
    </w:p>
    <w:p w14:paraId="2ACB944C" w14:textId="700CE7EF" w:rsidR="002669D7" w:rsidRPr="00AF6715" w:rsidRDefault="002669D7" w:rsidP="00967A05">
      <w:pPr>
        <w:pStyle w:val="ListParagraph"/>
        <w:spacing w:after="0" w:line="240" w:lineRule="auto"/>
        <w:rPr>
          <w:rFonts w:ascii="Arial" w:hAnsi="Arial" w:cs="Arial"/>
          <w:color w:val="212529"/>
          <w:sz w:val="24"/>
          <w:szCs w:val="24"/>
        </w:rPr>
      </w:pPr>
    </w:p>
    <w:p w14:paraId="7807B83B" w14:textId="77777777" w:rsidR="00947F34" w:rsidRPr="00AF6715" w:rsidRDefault="00B330F6" w:rsidP="00967A05">
      <w:pPr>
        <w:spacing w:after="0" w:line="240" w:lineRule="auto"/>
        <w:rPr>
          <w:rFonts w:ascii="Arial" w:hAnsi="Arial" w:cs="Arial"/>
          <w:color w:val="000000" w:themeColor="text1"/>
          <w:sz w:val="24"/>
          <w:szCs w:val="24"/>
        </w:rPr>
      </w:pPr>
      <w:r w:rsidRPr="00AF6715">
        <w:rPr>
          <w:rFonts w:ascii="Arial" w:hAnsi="Arial" w:cs="Arial"/>
          <w:b/>
          <w:color w:val="000000" w:themeColor="text1"/>
          <w:sz w:val="24"/>
          <w:szCs w:val="24"/>
        </w:rPr>
        <w:t>1.2</w:t>
      </w:r>
      <w:r w:rsidR="00B415A6" w:rsidRPr="00AF6715">
        <w:rPr>
          <w:rFonts w:ascii="Arial" w:hAnsi="Arial" w:cs="Arial"/>
          <w:b/>
          <w:color w:val="000000" w:themeColor="text1"/>
          <w:sz w:val="24"/>
          <w:szCs w:val="24"/>
        </w:rPr>
        <w:t xml:space="preserve"> </w:t>
      </w:r>
      <w:r w:rsidR="00AA5A92" w:rsidRPr="00AF6715">
        <w:rPr>
          <w:rFonts w:ascii="Arial" w:hAnsi="Arial" w:cs="Arial"/>
          <w:b/>
          <w:color w:val="000000" w:themeColor="text1"/>
          <w:sz w:val="24"/>
          <w:szCs w:val="24"/>
        </w:rPr>
        <w:tab/>
      </w:r>
      <w:r w:rsidR="00B415A6" w:rsidRPr="00AF6715">
        <w:rPr>
          <w:rFonts w:ascii="Arial" w:hAnsi="Arial" w:cs="Arial"/>
          <w:b/>
          <w:color w:val="000000" w:themeColor="text1"/>
          <w:sz w:val="24"/>
          <w:szCs w:val="24"/>
        </w:rPr>
        <w:t xml:space="preserve">Apologies </w:t>
      </w:r>
    </w:p>
    <w:p w14:paraId="5B33B075" w14:textId="77777777" w:rsidR="000440D5" w:rsidRPr="00AF6715" w:rsidRDefault="000440D5" w:rsidP="00967A05">
      <w:pPr>
        <w:tabs>
          <w:tab w:val="left" w:pos="3828"/>
        </w:tabs>
        <w:spacing w:after="0" w:line="240" w:lineRule="auto"/>
        <w:ind w:left="720"/>
        <w:rPr>
          <w:rFonts w:ascii="Arial" w:hAnsi="Arial" w:cs="Arial"/>
          <w:sz w:val="24"/>
          <w:szCs w:val="24"/>
        </w:rPr>
      </w:pPr>
    </w:p>
    <w:p w14:paraId="6905709D" w14:textId="33638D79" w:rsidR="00E362B1" w:rsidRPr="00AF6715" w:rsidRDefault="00E362B1" w:rsidP="00967A05">
      <w:pPr>
        <w:tabs>
          <w:tab w:val="left" w:pos="3828"/>
        </w:tabs>
        <w:spacing w:after="0" w:line="240" w:lineRule="auto"/>
        <w:ind w:left="720"/>
        <w:rPr>
          <w:rFonts w:ascii="Arial" w:hAnsi="Arial" w:cs="Arial"/>
          <w:sz w:val="24"/>
          <w:szCs w:val="24"/>
        </w:rPr>
      </w:pPr>
      <w:r w:rsidRPr="00AF6715">
        <w:rPr>
          <w:rFonts w:ascii="Arial" w:hAnsi="Arial" w:cs="Arial"/>
          <w:sz w:val="24"/>
          <w:szCs w:val="24"/>
        </w:rPr>
        <w:t xml:space="preserve">The apologies </w:t>
      </w:r>
      <w:r w:rsidR="00B52F08" w:rsidRPr="00AF6715">
        <w:rPr>
          <w:rFonts w:ascii="Arial" w:hAnsi="Arial" w:cs="Arial"/>
          <w:sz w:val="24"/>
          <w:szCs w:val="24"/>
        </w:rPr>
        <w:t>were accepted as noted above.</w:t>
      </w:r>
    </w:p>
    <w:p w14:paraId="752192F6" w14:textId="77777777" w:rsidR="00213F5D" w:rsidRPr="00AF6715" w:rsidRDefault="00213F5D" w:rsidP="00967A05">
      <w:pPr>
        <w:tabs>
          <w:tab w:val="left" w:pos="3828"/>
        </w:tabs>
        <w:spacing w:after="0" w:line="240" w:lineRule="auto"/>
        <w:rPr>
          <w:rFonts w:ascii="Arial" w:hAnsi="Arial" w:cs="Arial"/>
          <w:sz w:val="24"/>
          <w:szCs w:val="24"/>
        </w:rPr>
      </w:pPr>
    </w:p>
    <w:p w14:paraId="679447CB" w14:textId="77777777" w:rsidR="00C77E3F" w:rsidRPr="00AF6715" w:rsidRDefault="00B330F6" w:rsidP="00967A05">
      <w:pPr>
        <w:spacing w:after="0" w:line="240" w:lineRule="auto"/>
        <w:rPr>
          <w:rFonts w:ascii="Arial" w:hAnsi="Arial" w:cs="Arial"/>
          <w:b/>
          <w:color w:val="000000" w:themeColor="text1"/>
          <w:sz w:val="24"/>
          <w:szCs w:val="24"/>
        </w:rPr>
      </w:pPr>
      <w:r w:rsidRPr="00AF6715">
        <w:rPr>
          <w:rFonts w:ascii="Arial" w:hAnsi="Arial" w:cs="Arial"/>
          <w:b/>
          <w:color w:val="000000" w:themeColor="text1"/>
          <w:sz w:val="24"/>
          <w:szCs w:val="24"/>
        </w:rPr>
        <w:t>1.3</w:t>
      </w:r>
      <w:r w:rsidR="00C77E3F" w:rsidRPr="00AF6715">
        <w:rPr>
          <w:rFonts w:ascii="Arial" w:hAnsi="Arial" w:cs="Arial"/>
          <w:b/>
          <w:color w:val="000000" w:themeColor="text1"/>
          <w:sz w:val="24"/>
          <w:szCs w:val="24"/>
        </w:rPr>
        <w:t xml:space="preserve"> </w:t>
      </w:r>
      <w:r w:rsidR="00C77E3F" w:rsidRPr="00AF6715">
        <w:rPr>
          <w:rFonts w:ascii="Arial" w:hAnsi="Arial" w:cs="Arial"/>
          <w:b/>
          <w:color w:val="000000" w:themeColor="text1"/>
          <w:sz w:val="24"/>
          <w:szCs w:val="24"/>
        </w:rPr>
        <w:tab/>
        <w:t>Declarations of Interest</w:t>
      </w:r>
    </w:p>
    <w:p w14:paraId="3E93293D" w14:textId="77777777" w:rsidR="00AA5A92" w:rsidRPr="00AF6715" w:rsidRDefault="00AA5A92" w:rsidP="00967A05">
      <w:pPr>
        <w:spacing w:after="0" w:line="240" w:lineRule="auto"/>
        <w:rPr>
          <w:rFonts w:ascii="Arial" w:hAnsi="Arial" w:cs="Arial"/>
          <w:b/>
          <w:color w:val="FF0000"/>
          <w:sz w:val="24"/>
          <w:szCs w:val="24"/>
        </w:rPr>
      </w:pPr>
    </w:p>
    <w:p w14:paraId="2EA1D19E" w14:textId="77777777" w:rsidR="0011099B" w:rsidRPr="00AF6715" w:rsidRDefault="00CC1954" w:rsidP="00967A05">
      <w:pPr>
        <w:spacing w:after="0" w:line="240" w:lineRule="auto"/>
        <w:ind w:firstLine="720"/>
        <w:contextualSpacing/>
        <w:rPr>
          <w:rFonts w:ascii="Arial" w:hAnsi="Arial" w:cs="Arial"/>
          <w:sz w:val="24"/>
          <w:szCs w:val="24"/>
        </w:rPr>
      </w:pPr>
      <w:r w:rsidRPr="00AF6715">
        <w:rPr>
          <w:rFonts w:ascii="Arial" w:hAnsi="Arial" w:cs="Arial"/>
          <w:sz w:val="24"/>
          <w:szCs w:val="24"/>
        </w:rPr>
        <w:t>There were no changes requested to the Standing Declarations of Interest.</w:t>
      </w:r>
    </w:p>
    <w:p w14:paraId="10F366AE" w14:textId="77777777" w:rsidR="000440D5" w:rsidRPr="00AF6715" w:rsidRDefault="000440D5" w:rsidP="00967A05">
      <w:pPr>
        <w:spacing w:after="0" w:line="240" w:lineRule="auto"/>
        <w:ind w:firstLine="720"/>
        <w:contextualSpacing/>
        <w:rPr>
          <w:rFonts w:ascii="Arial" w:hAnsi="Arial" w:cs="Arial"/>
          <w:sz w:val="24"/>
          <w:szCs w:val="24"/>
          <w:highlight w:val="yellow"/>
        </w:rPr>
      </w:pPr>
    </w:p>
    <w:p w14:paraId="64B6D13D" w14:textId="77777777" w:rsidR="00F16000" w:rsidRPr="00AF6715" w:rsidRDefault="00F16000" w:rsidP="00967A05">
      <w:pPr>
        <w:spacing w:after="0" w:line="240" w:lineRule="auto"/>
        <w:ind w:firstLine="720"/>
        <w:contextualSpacing/>
        <w:rPr>
          <w:rFonts w:ascii="Arial" w:hAnsi="Arial" w:cs="Arial"/>
          <w:sz w:val="24"/>
          <w:szCs w:val="24"/>
          <w:highlight w:val="yellow"/>
        </w:rPr>
      </w:pPr>
    </w:p>
    <w:p w14:paraId="5485FB8F" w14:textId="32A00F13" w:rsidR="000440D5" w:rsidRPr="00AF6715" w:rsidRDefault="00B330F6" w:rsidP="00967A05">
      <w:pPr>
        <w:spacing w:after="0" w:line="240" w:lineRule="auto"/>
        <w:rPr>
          <w:rFonts w:ascii="Arial" w:hAnsi="Arial" w:cs="Arial"/>
          <w:b/>
          <w:color w:val="0070C0"/>
          <w:sz w:val="24"/>
          <w:szCs w:val="24"/>
        </w:rPr>
      </w:pPr>
      <w:r w:rsidRPr="00AF6715">
        <w:rPr>
          <w:rFonts w:ascii="Arial" w:hAnsi="Arial" w:cs="Arial"/>
          <w:b/>
          <w:color w:val="0070C0"/>
          <w:sz w:val="24"/>
          <w:szCs w:val="24"/>
        </w:rPr>
        <w:t>2</w:t>
      </w:r>
      <w:r w:rsidR="000440D5" w:rsidRPr="00AF6715">
        <w:rPr>
          <w:rFonts w:ascii="Arial" w:hAnsi="Arial" w:cs="Arial"/>
          <w:b/>
          <w:color w:val="0070C0"/>
          <w:sz w:val="24"/>
          <w:szCs w:val="24"/>
        </w:rPr>
        <w:t xml:space="preserve"> </w:t>
      </w:r>
      <w:r w:rsidR="000440D5" w:rsidRPr="00AF6715">
        <w:rPr>
          <w:rFonts w:ascii="Arial" w:hAnsi="Arial" w:cs="Arial"/>
          <w:b/>
          <w:color w:val="0070C0"/>
          <w:sz w:val="24"/>
          <w:szCs w:val="24"/>
        </w:rPr>
        <w:tab/>
        <w:t xml:space="preserve">Updates from meeting </w:t>
      </w:r>
      <w:r w:rsidR="002669D7" w:rsidRPr="00AF6715">
        <w:rPr>
          <w:rFonts w:ascii="Arial" w:hAnsi="Arial" w:cs="Arial"/>
          <w:b/>
          <w:color w:val="0070C0"/>
          <w:sz w:val="24"/>
          <w:szCs w:val="24"/>
        </w:rPr>
        <w:t>12 March 2024</w:t>
      </w:r>
    </w:p>
    <w:p w14:paraId="33107418" w14:textId="77777777" w:rsidR="000440D5" w:rsidRPr="00AF6715" w:rsidRDefault="000440D5" w:rsidP="00967A05">
      <w:pPr>
        <w:spacing w:after="0" w:line="240" w:lineRule="auto"/>
        <w:rPr>
          <w:rFonts w:ascii="Arial" w:hAnsi="Arial" w:cs="Arial"/>
          <w:b/>
          <w:color w:val="0070C0"/>
          <w:sz w:val="24"/>
          <w:szCs w:val="24"/>
        </w:rPr>
      </w:pPr>
    </w:p>
    <w:p w14:paraId="194279B7" w14:textId="77777777" w:rsidR="000440D5" w:rsidRPr="00AF6715" w:rsidRDefault="00B330F6" w:rsidP="00967A05">
      <w:pPr>
        <w:spacing w:after="0" w:line="240" w:lineRule="auto"/>
        <w:rPr>
          <w:rFonts w:ascii="Arial" w:hAnsi="Arial" w:cs="Arial"/>
          <w:sz w:val="24"/>
          <w:szCs w:val="24"/>
        </w:rPr>
      </w:pPr>
      <w:r w:rsidRPr="00AF6715">
        <w:rPr>
          <w:rFonts w:ascii="Arial" w:hAnsi="Arial" w:cs="Arial"/>
          <w:b/>
          <w:sz w:val="24"/>
          <w:szCs w:val="24"/>
        </w:rPr>
        <w:t>2</w:t>
      </w:r>
      <w:r w:rsidR="000440D5" w:rsidRPr="00AF6715">
        <w:rPr>
          <w:rFonts w:ascii="Arial" w:hAnsi="Arial" w:cs="Arial"/>
          <w:b/>
          <w:sz w:val="24"/>
          <w:szCs w:val="24"/>
        </w:rPr>
        <w:t>.1</w:t>
      </w:r>
      <w:r w:rsidR="000440D5" w:rsidRPr="00AF6715">
        <w:rPr>
          <w:rFonts w:ascii="Arial" w:hAnsi="Arial" w:cs="Arial"/>
          <w:b/>
          <w:sz w:val="24"/>
          <w:szCs w:val="24"/>
        </w:rPr>
        <w:tab/>
        <w:t xml:space="preserve">Unapproved Minutes </w:t>
      </w:r>
    </w:p>
    <w:p w14:paraId="26440F6A" w14:textId="77777777" w:rsidR="000440D5" w:rsidRPr="00AF6715" w:rsidRDefault="000440D5" w:rsidP="00967A05">
      <w:pPr>
        <w:spacing w:after="0" w:line="240" w:lineRule="auto"/>
        <w:rPr>
          <w:rFonts w:ascii="Arial" w:hAnsi="Arial" w:cs="Arial"/>
          <w:sz w:val="24"/>
          <w:szCs w:val="24"/>
        </w:rPr>
      </w:pPr>
    </w:p>
    <w:p w14:paraId="1C101640" w14:textId="32DC8983" w:rsidR="000440D5" w:rsidRPr="00AF6715" w:rsidRDefault="002669D7" w:rsidP="00967A05">
      <w:pPr>
        <w:spacing w:after="0" w:line="240" w:lineRule="auto"/>
        <w:ind w:left="720"/>
        <w:contextualSpacing/>
        <w:rPr>
          <w:rFonts w:ascii="Arial" w:hAnsi="Arial" w:cs="Arial"/>
          <w:sz w:val="24"/>
          <w:szCs w:val="24"/>
        </w:rPr>
      </w:pPr>
      <w:r w:rsidRPr="00AF6715">
        <w:rPr>
          <w:rFonts w:ascii="Arial" w:hAnsi="Arial" w:cs="Arial"/>
          <w:sz w:val="24"/>
          <w:szCs w:val="24"/>
        </w:rPr>
        <w:t>T</w:t>
      </w:r>
      <w:r w:rsidR="00933CDD" w:rsidRPr="00AF6715">
        <w:rPr>
          <w:rFonts w:ascii="Arial" w:hAnsi="Arial" w:cs="Arial"/>
          <w:sz w:val="24"/>
          <w:szCs w:val="24"/>
        </w:rPr>
        <w:t>he m</w:t>
      </w:r>
      <w:r w:rsidR="000440D5" w:rsidRPr="00AF6715">
        <w:rPr>
          <w:rFonts w:ascii="Arial" w:hAnsi="Arial" w:cs="Arial"/>
          <w:sz w:val="24"/>
          <w:szCs w:val="24"/>
        </w:rPr>
        <w:t xml:space="preserve">inutes from the meeting held on </w:t>
      </w:r>
      <w:r w:rsidRPr="00AF6715">
        <w:rPr>
          <w:rFonts w:ascii="Arial" w:hAnsi="Arial" w:cs="Arial"/>
          <w:sz w:val="24"/>
          <w:szCs w:val="24"/>
        </w:rPr>
        <w:t>12 March 2024</w:t>
      </w:r>
      <w:r w:rsidR="000440D5" w:rsidRPr="00AF6715">
        <w:rPr>
          <w:rFonts w:ascii="Arial" w:hAnsi="Arial" w:cs="Arial"/>
          <w:sz w:val="24"/>
          <w:szCs w:val="24"/>
        </w:rPr>
        <w:t xml:space="preserve"> were approved as an accurate record</w:t>
      </w:r>
      <w:r w:rsidR="00B330F6" w:rsidRPr="00AF6715">
        <w:rPr>
          <w:rFonts w:ascii="Arial" w:hAnsi="Arial" w:cs="Arial"/>
          <w:sz w:val="24"/>
          <w:szCs w:val="24"/>
        </w:rPr>
        <w:t>.</w:t>
      </w:r>
    </w:p>
    <w:p w14:paraId="30324654" w14:textId="77777777" w:rsidR="00DC15CC" w:rsidRPr="00AF6715" w:rsidRDefault="00DC15CC" w:rsidP="00967A05">
      <w:pPr>
        <w:spacing w:after="0" w:line="240" w:lineRule="auto"/>
        <w:contextualSpacing/>
        <w:rPr>
          <w:rFonts w:ascii="Arial" w:hAnsi="Arial" w:cs="Arial"/>
          <w:sz w:val="24"/>
          <w:szCs w:val="24"/>
          <w:highlight w:val="yellow"/>
        </w:rPr>
      </w:pPr>
    </w:p>
    <w:p w14:paraId="13C0DD62" w14:textId="77777777" w:rsidR="00DC15CC" w:rsidRPr="00AF6715" w:rsidRDefault="00B330F6" w:rsidP="00967A05">
      <w:pPr>
        <w:spacing w:after="0" w:line="240" w:lineRule="auto"/>
        <w:contextualSpacing/>
        <w:rPr>
          <w:rFonts w:ascii="Arial" w:hAnsi="Arial" w:cs="Arial"/>
          <w:b/>
          <w:sz w:val="24"/>
          <w:szCs w:val="24"/>
        </w:rPr>
      </w:pPr>
      <w:r w:rsidRPr="00AF6715">
        <w:rPr>
          <w:rFonts w:ascii="Arial" w:hAnsi="Arial" w:cs="Arial"/>
          <w:b/>
          <w:sz w:val="24"/>
          <w:szCs w:val="24"/>
        </w:rPr>
        <w:t>2</w:t>
      </w:r>
      <w:r w:rsidR="00DC15CC" w:rsidRPr="00AF6715">
        <w:rPr>
          <w:rFonts w:ascii="Arial" w:hAnsi="Arial" w:cs="Arial"/>
          <w:b/>
          <w:sz w:val="24"/>
          <w:szCs w:val="24"/>
        </w:rPr>
        <w:t>.2</w:t>
      </w:r>
      <w:r w:rsidR="00DC15CC" w:rsidRPr="00AF6715">
        <w:rPr>
          <w:rFonts w:ascii="Arial" w:hAnsi="Arial" w:cs="Arial"/>
          <w:b/>
          <w:sz w:val="24"/>
          <w:szCs w:val="24"/>
        </w:rPr>
        <w:tab/>
        <w:t xml:space="preserve">Action Log </w:t>
      </w:r>
    </w:p>
    <w:p w14:paraId="68F9BC69" w14:textId="77777777" w:rsidR="00DC15CC" w:rsidRPr="00AF6715" w:rsidRDefault="00DC15CC" w:rsidP="00967A05">
      <w:pPr>
        <w:spacing w:after="0" w:line="240" w:lineRule="auto"/>
        <w:contextualSpacing/>
        <w:rPr>
          <w:rFonts w:ascii="Arial" w:hAnsi="Arial" w:cs="Arial"/>
          <w:sz w:val="24"/>
          <w:szCs w:val="24"/>
        </w:rPr>
      </w:pPr>
    </w:p>
    <w:p w14:paraId="4FBDF0BE" w14:textId="77777777" w:rsidR="00DC15CC" w:rsidRPr="00AF6715" w:rsidRDefault="00DC15CC" w:rsidP="00967A05">
      <w:pPr>
        <w:spacing w:after="0" w:line="240" w:lineRule="auto"/>
        <w:contextualSpacing/>
        <w:rPr>
          <w:rFonts w:ascii="Arial" w:hAnsi="Arial" w:cs="Arial"/>
          <w:sz w:val="24"/>
          <w:szCs w:val="24"/>
        </w:rPr>
      </w:pPr>
      <w:r w:rsidRPr="00AF6715">
        <w:rPr>
          <w:rFonts w:ascii="Arial" w:hAnsi="Arial" w:cs="Arial"/>
          <w:sz w:val="24"/>
          <w:szCs w:val="24"/>
        </w:rPr>
        <w:tab/>
        <w:t>The action log was reviewed and actions updated.</w:t>
      </w:r>
      <w:r w:rsidR="00191E04" w:rsidRPr="00AF6715">
        <w:rPr>
          <w:rFonts w:ascii="Arial" w:hAnsi="Arial" w:cs="Arial"/>
          <w:sz w:val="24"/>
          <w:szCs w:val="24"/>
        </w:rPr>
        <w:br/>
      </w:r>
    </w:p>
    <w:p w14:paraId="44C998BE" w14:textId="77777777" w:rsidR="00191E04" w:rsidRPr="00AF6715" w:rsidRDefault="00C92FC5" w:rsidP="00967A05">
      <w:pPr>
        <w:spacing w:after="0" w:line="240" w:lineRule="auto"/>
        <w:contextualSpacing/>
        <w:rPr>
          <w:rFonts w:ascii="Arial" w:hAnsi="Arial" w:cs="Arial"/>
          <w:b/>
          <w:sz w:val="24"/>
          <w:szCs w:val="24"/>
        </w:rPr>
      </w:pPr>
      <w:r w:rsidRPr="00AF6715">
        <w:rPr>
          <w:rFonts w:ascii="Arial" w:hAnsi="Arial" w:cs="Arial"/>
          <w:b/>
          <w:sz w:val="24"/>
          <w:szCs w:val="24"/>
        </w:rPr>
        <w:t>2</w:t>
      </w:r>
      <w:r w:rsidR="00191E04" w:rsidRPr="00AF6715">
        <w:rPr>
          <w:rFonts w:ascii="Arial" w:hAnsi="Arial" w:cs="Arial"/>
          <w:b/>
          <w:sz w:val="24"/>
          <w:szCs w:val="24"/>
        </w:rPr>
        <w:t>.3</w:t>
      </w:r>
      <w:r w:rsidR="00191E04" w:rsidRPr="00AF6715">
        <w:rPr>
          <w:rFonts w:ascii="Arial" w:hAnsi="Arial" w:cs="Arial"/>
          <w:b/>
          <w:sz w:val="24"/>
          <w:szCs w:val="24"/>
        </w:rPr>
        <w:tab/>
        <w:t>Matters Arising</w:t>
      </w:r>
    </w:p>
    <w:p w14:paraId="04F58433" w14:textId="77777777" w:rsidR="00191E04" w:rsidRPr="00AF6715" w:rsidRDefault="00191E04" w:rsidP="00967A05">
      <w:pPr>
        <w:spacing w:after="0" w:line="240" w:lineRule="auto"/>
        <w:contextualSpacing/>
        <w:rPr>
          <w:rFonts w:ascii="Arial" w:hAnsi="Arial" w:cs="Arial"/>
          <w:sz w:val="24"/>
          <w:szCs w:val="24"/>
        </w:rPr>
      </w:pPr>
    </w:p>
    <w:p w14:paraId="59DD3D77" w14:textId="77777777" w:rsidR="00191E04" w:rsidRPr="00AF6715" w:rsidRDefault="00191E04" w:rsidP="00967A05">
      <w:pPr>
        <w:spacing w:after="0" w:line="240" w:lineRule="auto"/>
        <w:contextualSpacing/>
        <w:rPr>
          <w:rFonts w:ascii="Arial" w:hAnsi="Arial" w:cs="Arial"/>
          <w:sz w:val="24"/>
          <w:szCs w:val="24"/>
        </w:rPr>
      </w:pPr>
      <w:r w:rsidRPr="00AF6715">
        <w:rPr>
          <w:rFonts w:ascii="Arial" w:hAnsi="Arial" w:cs="Arial"/>
          <w:sz w:val="24"/>
          <w:szCs w:val="24"/>
        </w:rPr>
        <w:tab/>
        <w:t>There were no matters arising.</w:t>
      </w:r>
    </w:p>
    <w:p w14:paraId="178BED21" w14:textId="77777777" w:rsidR="00C8402F" w:rsidRPr="00AF6715" w:rsidRDefault="00C8402F" w:rsidP="00967A05">
      <w:pPr>
        <w:spacing w:after="0" w:line="240" w:lineRule="auto"/>
        <w:contextualSpacing/>
        <w:rPr>
          <w:rFonts w:ascii="Arial" w:hAnsi="Arial" w:cs="Arial"/>
          <w:sz w:val="24"/>
          <w:szCs w:val="24"/>
          <w:highlight w:val="yellow"/>
        </w:rPr>
      </w:pPr>
    </w:p>
    <w:p w14:paraId="6E14B7DE" w14:textId="77777777" w:rsidR="00C8402F" w:rsidRPr="00AF6715" w:rsidRDefault="00C8402F" w:rsidP="00967A05">
      <w:pPr>
        <w:spacing w:after="0" w:line="240" w:lineRule="auto"/>
        <w:contextualSpacing/>
        <w:rPr>
          <w:rFonts w:ascii="Arial" w:hAnsi="Arial" w:cs="Arial"/>
          <w:sz w:val="24"/>
          <w:szCs w:val="24"/>
        </w:rPr>
      </w:pPr>
    </w:p>
    <w:p w14:paraId="2BDEB849" w14:textId="0FC8089B" w:rsidR="00125346" w:rsidRPr="00AF6715" w:rsidRDefault="00094863" w:rsidP="00967A05">
      <w:pPr>
        <w:pStyle w:val="ListParagraph"/>
        <w:numPr>
          <w:ilvl w:val="0"/>
          <w:numId w:val="8"/>
        </w:numPr>
        <w:spacing w:after="0" w:line="240" w:lineRule="auto"/>
        <w:rPr>
          <w:rFonts w:ascii="Arial" w:hAnsi="Arial" w:cs="Arial"/>
          <w:color w:val="0070C0"/>
          <w:sz w:val="24"/>
          <w:szCs w:val="24"/>
        </w:rPr>
      </w:pPr>
      <w:r w:rsidRPr="00AF6715">
        <w:rPr>
          <w:rFonts w:ascii="Arial" w:hAnsi="Arial" w:cs="Arial"/>
          <w:b/>
          <w:color w:val="0070C0"/>
          <w:sz w:val="24"/>
          <w:szCs w:val="24"/>
        </w:rPr>
        <w:t xml:space="preserve"> </w:t>
      </w:r>
      <w:r w:rsidRPr="00AF6715">
        <w:rPr>
          <w:rFonts w:ascii="Arial" w:hAnsi="Arial" w:cs="Arial"/>
          <w:b/>
          <w:color w:val="0070C0"/>
          <w:sz w:val="24"/>
          <w:szCs w:val="24"/>
        </w:rPr>
        <w:tab/>
      </w:r>
      <w:r w:rsidR="002669D7" w:rsidRPr="00AF6715">
        <w:rPr>
          <w:rFonts w:ascii="Arial" w:hAnsi="Arial" w:cs="Arial"/>
          <w:b/>
          <w:color w:val="0070C0"/>
          <w:sz w:val="24"/>
          <w:szCs w:val="24"/>
        </w:rPr>
        <w:t xml:space="preserve">Treated Fairly and Consistently </w:t>
      </w:r>
    </w:p>
    <w:p w14:paraId="1A508D15" w14:textId="77777777" w:rsidR="00125346" w:rsidRPr="00AF6715" w:rsidRDefault="00125346" w:rsidP="00967A05">
      <w:pPr>
        <w:shd w:val="clear" w:color="auto" w:fill="FFFFFF" w:themeFill="background1"/>
        <w:spacing w:after="0" w:line="240" w:lineRule="auto"/>
        <w:rPr>
          <w:rFonts w:ascii="Arial" w:hAnsi="Arial" w:cs="Arial"/>
          <w:b/>
          <w:color w:val="0070C0"/>
          <w:sz w:val="24"/>
          <w:szCs w:val="24"/>
          <w:highlight w:val="yellow"/>
        </w:rPr>
      </w:pPr>
    </w:p>
    <w:p w14:paraId="23B0241C" w14:textId="2A093B85" w:rsidR="003F13D1" w:rsidRPr="00AF6715" w:rsidRDefault="003F13D1" w:rsidP="00967A05">
      <w:pPr>
        <w:pStyle w:val="ListParagraph"/>
        <w:numPr>
          <w:ilvl w:val="1"/>
          <w:numId w:val="8"/>
        </w:numPr>
        <w:shd w:val="clear" w:color="auto" w:fill="FFFFFF" w:themeFill="background1"/>
        <w:spacing w:after="0" w:line="240" w:lineRule="auto"/>
        <w:rPr>
          <w:rFonts w:ascii="Arial" w:hAnsi="Arial" w:cs="Arial"/>
          <w:b/>
          <w:sz w:val="24"/>
          <w:szCs w:val="24"/>
        </w:rPr>
      </w:pPr>
      <w:r w:rsidRPr="00AF6715">
        <w:rPr>
          <w:rFonts w:ascii="Arial" w:hAnsi="Arial" w:cs="Arial"/>
          <w:b/>
          <w:sz w:val="24"/>
          <w:szCs w:val="24"/>
        </w:rPr>
        <w:t>Changing Places Toilet Facility (CPT)</w:t>
      </w:r>
      <w:r w:rsidRPr="00AF6715">
        <w:rPr>
          <w:rFonts w:ascii="Arial" w:hAnsi="Arial" w:cs="Arial"/>
          <w:b/>
          <w:sz w:val="24"/>
          <w:szCs w:val="24"/>
        </w:rPr>
        <w:br/>
      </w:r>
    </w:p>
    <w:p w14:paraId="146812D9" w14:textId="0DAA906A" w:rsidR="00EE7CAC" w:rsidRPr="00AF6715" w:rsidRDefault="003F13D1" w:rsidP="00967A05">
      <w:pPr>
        <w:pStyle w:val="ListParagraph"/>
        <w:shd w:val="clear" w:color="auto" w:fill="FFFFFF" w:themeFill="background1"/>
        <w:spacing w:after="0" w:line="240" w:lineRule="auto"/>
        <w:rPr>
          <w:rFonts w:ascii="Arial" w:hAnsi="Arial" w:cs="Arial"/>
          <w:sz w:val="24"/>
          <w:szCs w:val="24"/>
        </w:rPr>
      </w:pPr>
      <w:r w:rsidRPr="00AF6715">
        <w:rPr>
          <w:rFonts w:ascii="Arial" w:hAnsi="Arial" w:cs="Arial"/>
          <w:sz w:val="24"/>
          <w:szCs w:val="24"/>
        </w:rPr>
        <w:t xml:space="preserve">Staff Governance and Person Centred Committee received a presentation from Rob White on the new Changing Places Toilet Facility </w:t>
      </w:r>
      <w:r w:rsidR="00967A05">
        <w:rPr>
          <w:rFonts w:ascii="Arial" w:hAnsi="Arial" w:cs="Arial"/>
          <w:sz w:val="24"/>
          <w:szCs w:val="24"/>
        </w:rPr>
        <w:t xml:space="preserve">(CPT) </w:t>
      </w:r>
      <w:r w:rsidRPr="00AF6715">
        <w:rPr>
          <w:rFonts w:ascii="Arial" w:hAnsi="Arial" w:cs="Arial"/>
          <w:sz w:val="24"/>
          <w:szCs w:val="24"/>
        </w:rPr>
        <w:t xml:space="preserve">designed for people who need additional space, equipment, time and assistance.   </w:t>
      </w:r>
    </w:p>
    <w:p w14:paraId="3F6074F7" w14:textId="77777777" w:rsidR="00EE7CAC" w:rsidRPr="00AF6715" w:rsidRDefault="00EE7CAC" w:rsidP="00967A05">
      <w:pPr>
        <w:pStyle w:val="ListParagraph"/>
        <w:shd w:val="clear" w:color="auto" w:fill="FFFFFF" w:themeFill="background1"/>
        <w:spacing w:after="0" w:line="240" w:lineRule="auto"/>
        <w:rPr>
          <w:rFonts w:ascii="Arial" w:hAnsi="Arial" w:cs="Arial"/>
          <w:sz w:val="24"/>
          <w:szCs w:val="24"/>
        </w:rPr>
      </w:pPr>
    </w:p>
    <w:p w14:paraId="144C54A2" w14:textId="0ECD3D90" w:rsidR="001219A7" w:rsidRPr="00AF6715" w:rsidRDefault="00EE7CAC" w:rsidP="00967A05">
      <w:pPr>
        <w:pStyle w:val="ListParagraph"/>
        <w:shd w:val="clear" w:color="auto" w:fill="FFFFFF" w:themeFill="background1"/>
        <w:spacing w:after="0" w:line="240" w:lineRule="auto"/>
        <w:rPr>
          <w:rFonts w:ascii="Arial" w:hAnsi="Arial" w:cs="Arial"/>
          <w:sz w:val="24"/>
          <w:szCs w:val="24"/>
        </w:rPr>
      </w:pPr>
      <w:r w:rsidRPr="00AF6715">
        <w:rPr>
          <w:rFonts w:ascii="Arial" w:hAnsi="Arial" w:cs="Arial"/>
          <w:sz w:val="24"/>
          <w:szCs w:val="24"/>
        </w:rPr>
        <w:t>Rob White outlined the key features of the facility which included height adjustable adult changing table, ceiling mounted tracking hoist system, height adjustable wash bas</w:t>
      </w:r>
      <w:r w:rsidR="00967A05">
        <w:rPr>
          <w:rFonts w:ascii="Arial" w:hAnsi="Arial" w:cs="Arial"/>
          <w:sz w:val="24"/>
          <w:szCs w:val="24"/>
        </w:rPr>
        <w:t>in</w:t>
      </w:r>
      <w:r w:rsidRPr="00AF6715">
        <w:rPr>
          <w:rFonts w:ascii="Arial" w:hAnsi="Arial" w:cs="Arial"/>
          <w:sz w:val="24"/>
          <w:szCs w:val="24"/>
        </w:rPr>
        <w:t xml:space="preserve">, a privacy screen and a peninsular toilet with dropdown </w:t>
      </w:r>
      <w:proofErr w:type="spellStart"/>
      <w:r w:rsidRPr="00AF6715">
        <w:rPr>
          <w:rFonts w:ascii="Arial" w:hAnsi="Arial" w:cs="Arial"/>
          <w:sz w:val="24"/>
          <w:szCs w:val="24"/>
        </w:rPr>
        <w:t>grabrails</w:t>
      </w:r>
      <w:proofErr w:type="spellEnd"/>
      <w:r w:rsidRPr="00AF6715">
        <w:rPr>
          <w:rFonts w:ascii="Arial" w:hAnsi="Arial" w:cs="Arial"/>
          <w:sz w:val="24"/>
          <w:szCs w:val="24"/>
        </w:rPr>
        <w:t>.</w:t>
      </w:r>
      <w:r w:rsidR="00D67186" w:rsidRPr="00AF6715">
        <w:rPr>
          <w:rFonts w:ascii="Arial" w:hAnsi="Arial" w:cs="Arial"/>
          <w:sz w:val="24"/>
          <w:szCs w:val="24"/>
        </w:rPr>
        <w:t xml:space="preserve">  A hand drier would be installed in the coming days and the opening of the C</w:t>
      </w:r>
      <w:r w:rsidR="00F90A93">
        <w:rPr>
          <w:rFonts w:ascii="Arial" w:hAnsi="Arial" w:cs="Arial"/>
          <w:sz w:val="24"/>
          <w:szCs w:val="24"/>
        </w:rPr>
        <w:t>P</w:t>
      </w:r>
      <w:r w:rsidR="00D67186" w:rsidRPr="00AF6715">
        <w:rPr>
          <w:rFonts w:ascii="Arial" w:hAnsi="Arial" w:cs="Arial"/>
          <w:sz w:val="24"/>
          <w:szCs w:val="24"/>
        </w:rPr>
        <w:t xml:space="preserve">T was imminent. </w:t>
      </w:r>
    </w:p>
    <w:p w14:paraId="7F30A11F" w14:textId="4B17081B" w:rsidR="00AA632A" w:rsidRPr="00AF6715" w:rsidRDefault="00AA632A" w:rsidP="00967A05">
      <w:pPr>
        <w:pStyle w:val="ListParagraph"/>
        <w:shd w:val="clear" w:color="auto" w:fill="FFFFFF" w:themeFill="background1"/>
        <w:spacing w:after="0" w:line="240" w:lineRule="auto"/>
        <w:rPr>
          <w:rFonts w:ascii="Arial" w:hAnsi="Arial" w:cs="Arial"/>
          <w:sz w:val="24"/>
          <w:szCs w:val="24"/>
        </w:rPr>
      </w:pPr>
    </w:p>
    <w:p w14:paraId="3FFDA85B" w14:textId="460891B1" w:rsidR="00D67186" w:rsidRDefault="001219A7" w:rsidP="00967A05">
      <w:pPr>
        <w:pStyle w:val="ListParagraph"/>
        <w:shd w:val="clear" w:color="auto" w:fill="FFFFFF" w:themeFill="background1"/>
        <w:spacing w:after="0" w:line="240" w:lineRule="auto"/>
        <w:rPr>
          <w:rFonts w:ascii="Arial" w:hAnsi="Arial" w:cs="Arial"/>
          <w:sz w:val="24"/>
          <w:szCs w:val="24"/>
        </w:rPr>
      </w:pPr>
      <w:r w:rsidRPr="00AF6715">
        <w:rPr>
          <w:rFonts w:ascii="Arial" w:hAnsi="Arial" w:cs="Arial"/>
          <w:sz w:val="24"/>
          <w:szCs w:val="24"/>
        </w:rPr>
        <w:t xml:space="preserve">Staff Governance and Person Centred Committee were informed that the Benefits Realisation of the CPT had already resulted in two hotel guest reservations, one conference booking and </w:t>
      </w:r>
      <w:r w:rsidR="00967A05">
        <w:rPr>
          <w:rFonts w:ascii="Arial" w:hAnsi="Arial" w:cs="Arial"/>
          <w:sz w:val="24"/>
          <w:szCs w:val="24"/>
        </w:rPr>
        <w:t xml:space="preserve">a </w:t>
      </w:r>
      <w:r w:rsidRPr="00AF6715">
        <w:rPr>
          <w:rFonts w:ascii="Arial" w:hAnsi="Arial" w:cs="Arial"/>
          <w:sz w:val="24"/>
          <w:szCs w:val="24"/>
        </w:rPr>
        <w:t>key recommendation from Scottish Adult Congen</w:t>
      </w:r>
      <w:r w:rsidR="00D67186" w:rsidRPr="00AF6715">
        <w:rPr>
          <w:rFonts w:ascii="Arial" w:hAnsi="Arial" w:cs="Arial"/>
          <w:sz w:val="24"/>
          <w:szCs w:val="24"/>
        </w:rPr>
        <w:t>ital Cardiac Service (</w:t>
      </w:r>
      <w:r w:rsidRPr="00AF6715">
        <w:rPr>
          <w:rFonts w:ascii="Arial" w:hAnsi="Arial" w:cs="Arial"/>
          <w:sz w:val="24"/>
          <w:szCs w:val="24"/>
        </w:rPr>
        <w:t>SACCS</w:t>
      </w:r>
      <w:r w:rsidR="00D67186" w:rsidRPr="00AF6715">
        <w:rPr>
          <w:rFonts w:ascii="Arial" w:hAnsi="Arial" w:cs="Arial"/>
          <w:sz w:val="24"/>
          <w:szCs w:val="24"/>
        </w:rPr>
        <w:t>)</w:t>
      </w:r>
      <w:r w:rsidRPr="00AF6715">
        <w:rPr>
          <w:rFonts w:ascii="Arial" w:hAnsi="Arial" w:cs="Arial"/>
          <w:sz w:val="24"/>
          <w:szCs w:val="24"/>
        </w:rPr>
        <w:t xml:space="preserve"> user engagement.</w:t>
      </w:r>
    </w:p>
    <w:p w14:paraId="18FCDAF7" w14:textId="77777777" w:rsidR="00E948DD" w:rsidRPr="00AF6715" w:rsidRDefault="00E948DD" w:rsidP="00967A05">
      <w:pPr>
        <w:pStyle w:val="ListParagraph"/>
        <w:shd w:val="clear" w:color="auto" w:fill="FFFFFF" w:themeFill="background1"/>
        <w:spacing w:after="0" w:line="240" w:lineRule="auto"/>
        <w:rPr>
          <w:rFonts w:ascii="Arial" w:hAnsi="Arial" w:cs="Arial"/>
          <w:sz w:val="24"/>
          <w:szCs w:val="24"/>
        </w:rPr>
      </w:pPr>
    </w:p>
    <w:p w14:paraId="491827E3" w14:textId="72BF7282" w:rsidR="00D67186" w:rsidRPr="00AF6715" w:rsidRDefault="00E0678E" w:rsidP="00967A05">
      <w:pPr>
        <w:pStyle w:val="ListParagraph"/>
        <w:shd w:val="clear" w:color="auto" w:fill="FFFFFF" w:themeFill="background1"/>
        <w:spacing w:after="0" w:line="240" w:lineRule="auto"/>
        <w:rPr>
          <w:rFonts w:ascii="Arial" w:hAnsi="Arial" w:cs="Arial"/>
          <w:sz w:val="24"/>
          <w:szCs w:val="24"/>
        </w:rPr>
      </w:pPr>
      <w:r w:rsidRPr="00AF6715">
        <w:rPr>
          <w:rFonts w:ascii="Arial" w:hAnsi="Arial" w:cs="Arial"/>
          <w:sz w:val="24"/>
          <w:szCs w:val="24"/>
        </w:rPr>
        <w:t>Linda Semple commended the work undertaken to bring the C</w:t>
      </w:r>
      <w:r w:rsidR="00F90A93">
        <w:rPr>
          <w:rFonts w:ascii="Arial" w:hAnsi="Arial" w:cs="Arial"/>
          <w:sz w:val="24"/>
          <w:szCs w:val="24"/>
        </w:rPr>
        <w:t>P</w:t>
      </w:r>
      <w:r w:rsidRPr="00AF6715">
        <w:rPr>
          <w:rFonts w:ascii="Arial" w:hAnsi="Arial" w:cs="Arial"/>
          <w:sz w:val="24"/>
          <w:szCs w:val="24"/>
        </w:rPr>
        <w:t>T to fruition.</w:t>
      </w:r>
    </w:p>
    <w:p w14:paraId="374787A5" w14:textId="127D392D" w:rsidR="00E0678E" w:rsidRPr="00AF6715" w:rsidRDefault="00E0678E" w:rsidP="00967A05">
      <w:pPr>
        <w:pStyle w:val="ListParagraph"/>
        <w:shd w:val="clear" w:color="auto" w:fill="FFFFFF" w:themeFill="background1"/>
        <w:spacing w:after="0" w:line="240" w:lineRule="auto"/>
        <w:rPr>
          <w:rFonts w:ascii="Arial" w:hAnsi="Arial" w:cs="Arial"/>
          <w:sz w:val="24"/>
          <w:szCs w:val="24"/>
        </w:rPr>
      </w:pPr>
    </w:p>
    <w:p w14:paraId="6907222D" w14:textId="5E645414" w:rsidR="00E0678E" w:rsidRPr="00AF6715" w:rsidRDefault="00E0678E" w:rsidP="00967A05">
      <w:pPr>
        <w:pStyle w:val="ListParagraph"/>
        <w:shd w:val="clear" w:color="auto" w:fill="FFFFFF" w:themeFill="background1"/>
        <w:spacing w:after="0" w:line="240" w:lineRule="auto"/>
        <w:rPr>
          <w:rFonts w:ascii="Arial" w:hAnsi="Arial" w:cs="Arial"/>
          <w:sz w:val="24"/>
          <w:szCs w:val="24"/>
        </w:rPr>
      </w:pPr>
      <w:r w:rsidRPr="00AF6715">
        <w:rPr>
          <w:rFonts w:ascii="Arial" w:hAnsi="Arial" w:cs="Arial"/>
          <w:sz w:val="24"/>
          <w:szCs w:val="24"/>
        </w:rPr>
        <w:t xml:space="preserve">Marcella Boyle highlighted that the CPT would have 24/7 access and asked how the general public would be informed.   Rob White explained the </w:t>
      </w:r>
      <w:r w:rsidR="00F90A93" w:rsidRPr="00AF6715">
        <w:rPr>
          <w:rFonts w:ascii="Arial" w:hAnsi="Arial" w:cs="Arial"/>
          <w:sz w:val="24"/>
          <w:szCs w:val="24"/>
        </w:rPr>
        <w:t xml:space="preserve">Communications </w:t>
      </w:r>
      <w:r w:rsidR="00F90A93">
        <w:rPr>
          <w:rFonts w:ascii="Arial" w:hAnsi="Arial" w:cs="Arial"/>
          <w:sz w:val="24"/>
          <w:szCs w:val="24"/>
        </w:rPr>
        <w:t xml:space="preserve">and </w:t>
      </w:r>
      <w:r w:rsidRPr="00AF6715">
        <w:rPr>
          <w:rFonts w:ascii="Arial" w:hAnsi="Arial" w:cs="Arial"/>
          <w:sz w:val="24"/>
          <w:szCs w:val="24"/>
        </w:rPr>
        <w:t xml:space="preserve">Marketing department </w:t>
      </w:r>
      <w:r w:rsidR="00967A05">
        <w:rPr>
          <w:rFonts w:ascii="Arial" w:hAnsi="Arial" w:cs="Arial"/>
          <w:sz w:val="24"/>
          <w:szCs w:val="24"/>
        </w:rPr>
        <w:t xml:space="preserve">together with </w:t>
      </w:r>
      <w:r w:rsidR="00F90A93">
        <w:rPr>
          <w:rFonts w:ascii="Arial" w:hAnsi="Arial" w:cs="Arial"/>
          <w:sz w:val="24"/>
          <w:szCs w:val="24"/>
        </w:rPr>
        <w:t>the</w:t>
      </w:r>
      <w:r w:rsidR="00F9517F" w:rsidRPr="00AF6715">
        <w:rPr>
          <w:rFonts w:ascii="Arial" w:hAnsi="Arial" w:cs="Arial"/>
          <w:sz w:val="24"/>
          <w:szCs w:val="24"/>
        </w:rPr>
        <w:t xml:space="preserve"> Conference Hotel would be undertak</w:t>
      </w:r>
      <w:r w:rsidR="00F55DA8">
        <w:rPr>
          <w:rFonts w:ascii="Arial" w:hAnsi="Arial" w:cs="Arial"/>
          <w:sz w:val="24"/>
          <w:szCs w:val="24"/>
        </w:rPr>
        <w:t>ing</w:t>
      </w:r>
      <w:r w:rsidR="00F9517F" w:rsidRPr="00AF6715">
        <w:rPr>
          <w:rFonts w:ascii="Arial" w:hAnsi="Arial" w:cs="Arial"/>
          <w:sz w:val="24"/>
          <w:szCs w:val="24"/>
        </w:rPr>
        <w:t xml:space="preserve"> a key media piece</w:t>
      </w:r>
      <w:r w:rsidRPr="00AF6715">
        <w:rPr>
          <w:rFonts w:ascii="Arial" w:hAnsi="Arial" w:cs="Arial"/>
          <w:sz w:val="24"/>
          <w:szCs w:val="24"/>
        </w:rPr>
        <w:t xml:space="preserve"> with the first guest.</w:t>
      </w:r>
      <w:r w:rsidR="00F9517F" w:rsidRPr="00AF6715">
        <w:rPr>
          <w:rFonts w:ascii="Arial" w:hAnsi="Arial" w:cs="Arial"/>
          <w:sz w:val="24"/>
          <w:szCs w:val="24"/>
        </w:rPr>
        <w:t xml:space="preserve">  Sandie Scott added that internal communications would also be issued and details added to the website.</w:t>
      </w:r>
    </w:p>
    <w:p w14:paraId="6EA027FB" w14:textId="1E27F06E" w:rsidR="00F9517F" w:rsidRPr="00AF6715" w:rsidRDefault="00F9517F" w:rsidP="00967A05">
      <w:pPr>
        <w:pStyle w:val="ListParagraph"/>
        <w:shd w:val="clear" w:color="auto" w:fill="FFFFFF" w:themeFill="background1"/>
        <w:spacing w:after="0" w:line="240" w:lineRule="auto"/>
        <w:rPr>
          <w:rFonts w:ascii="Arial" w:hAnsi="Arial" w:cs="Arial"/>
          <w:sz w:val="24"/>
          <w:szCs w:val="24"/>
        </w:rPr>
      </w:pPr>
    </w:p>
    <w:p w14:paraId="7D3F7517" w14:textId="326DA26A" w:rsidR="00F9517F" w:rsidRPr="00AF6715" w:rsidRDefault="00F9517F" w:rsidP="00967A05">
      <w:pPr>
        <w:pStyle w:val="ListParagraph"/>
        <w:shd w:val="clear" w:color="auto" w:fill="FFFFFF" w:themeFill="background1"/>
        <w:spacing w:after="0" w:line="240" w:lineRule="auto"/>
        <w:rPr>
          <w:rFonts w:ascii="Arial" w:hAnsi="Arial" w:cs="Arial"/>
          <w:sz w:val="24"/>
          <w:szCs w:val="24"/>
        </w:rPr>
      </w:pPr>
      <w:r w:rsidRPr="00AF6715">
        <w:rPr>
          <w:rFonts w:ascii="Arial" w:hAnsi="Arial" w:cs="Arial"/>
          <w:sz w:val="24"/>
          <w:szCs w:val="24"/>
        </w:rPr>
        <w:t xml:space="preserve">Marcella Boyle </w:t>
      </w:r>
      <w:r w:rsidR="008009C2" w:rsidRPr="00AF6715">
        <w:rPr>
          <w:rFonts w:ascii="Arial" w:hAnsi="Arial" w:cs="Arial"/>
          <w:sz w:val="24"/>
          <w:szCs w:val="24"/>
        </w:rPr>
        <w:t xml:space="preserve">commented </w:t>
      </w:r>
      <w:r w:rsidRPr="00AF6715">
        <w:rPr>
          <w:rFonts w:ascii="Arial" w:hAnsi="Arial" w:cs="Arial"/>
          <w:sz w:val="24"/>
          <w:szCs w:val="24"/>
        </w:rPr>
        <w:t xml:space="preserve">that as an Anchor Organisation with West Dunbartonshire Council it was important that members of the public were aware that the Changing Places Toilet </w:t>
      </w:r>
      <w:r w:rsidR="008009C2" w:rsidRPr="00AF6715">
        <w:rPr>
          <w:rFonts w:ascii="Arial" w:hAnsi="Arial" w:cs="Arial"/>
          <w:sz w:val="24"/>
          <w:szCs w:val="24"/>
        </w:rPr>
        <w:t>facility was available for their use.</w:t>
      </w:r>
      <w:r w:rsidR="00AA632A" w:rsidRPr="00AF6715">
        <w:rPr>
          <w:rFonts w:ascii="Arial" w:hAnsi="Arial" w:cs="Arial"/>
          <w:sz w:val="24"/>
          <w:szCs w:val="24"/>
        </w:rPr>
        <w:t xml:space="preserve">  </w:t>
      </w:r>
    </w:p>
    <w:p w14:paraId="21C8ED3A" w14:textId="17717336" w:rsidR="008009C2" w:rsidRPr="00AF6715" w:rsidRDefault="008009C2" w:rsidP="00967A05">
      <w:pPr>
        <w:pStyle w:val="ListParagraph"/>
        <w:shd w:val="clear" w:color="auto" w:fill="FFFFFF" w:themeFill="background1"/>
        <w:spacing w:after="0" w:line="240" w:lineRule="auto"/>
        <w:rPr>
          <w:rFonts w:ascii="Arial" w:hAnsi="Arial" w:cs="Arial"/>
          <w:sz w:val="24"/>
          <w:szCs w:val="24"/>
        </w:rPr>
      </w:pPr>
    </w:p>
    <w:p w14:paraId="017E83DD" w14:textId="67440F86" w:rsidR="00AA632A" w:rsidRPr="00AF6715" w:rsidRDefault="00AA632A" w:rsidP="00967A05">
      <w:pPr>
        <w:pStyle w:val="ListParagraph"/>
        <w:shd w:val="clear" w:color="auto" w:fill="FFFFFF" w:themeFill="background1"/>
        <w:spacing w:after="0" w:line="240" w:lineRule="auto"/>
        <w:rPr>
          <w:rFonts w:ascii="Arial" w:hAnsi="Arial" w:cs="Arial"/>
          <w:sz w:val="24"/>
          <w:szCs w:val="24"/>
        </w:rPr>
      </w:pPr>
      <w:r w:rsidRPr="00AF6715">
        <w:rPr>
          <w:rFonts w:ascii="Arial" w:hAnsi="Arial" w:cs="Arial"/>
          <w:sz w:val="24"/>
          <w:szCs w:val="24"/>
        </w:rPr>
        <w:t>Marcella Boyle commended Rob White for the significant amount of work undertaken to provide this facility which would vastly improve people’s quality of life.</w:t>
      </w:r>
    </w:p>
    <w:p w14:paraId="54A9DF08" w14:textId="0BE38EDF" w:rsidR="003F13D1" w:rsidRPr="00AF6715" w:rsidRDefault="003F13D1" w:rsidP="00967A05">
      <w:pPr>
        <w:pStyle w:val="ListParagraph"/>
        <w:shd w:val="clear" w:color="auto" w:fill="FFFFFF" w:themeFill="background1"/>
        <w:spacing w:after="0" w:line="240" w:lineRule="auto"/>
        <w:rPr>
          <w:rFonts w:ascii="Arial" w:hAnsi="Arial" w:cs="Arial"/>
          <w:sz w:val="24"/>
          <w:szCs w:val="24"/>
        </w:rPr>
      </w:pPr>
    </w:p>
    <w:p w14:paraId="33ECC20D" w14:textId="0746BE03" w:rsidR="00EE7CAC" w:rsidRPr="00AF6715" w:rsidRDefault="00EE7CAC" w:rsidP="00967A05">
      <w:pPr>
        <w:pStyle w:val="ListParagraph"/>
        <w:shd w:val="clear" w:color="auto" w:fill="FFFFFF" w:themeFill="background1"/>
        <w:spacing w:after="0" w:line="240" w:lineRule="auto"/>
        <w:rPr>
          <w:rFonts w:ascii="Arial" w:hAnsi="Arial" w:cs="Arial"/>
          <w:sz w:val="24"/>
          <w:szCs w:val="24"/>
        </w:rPr>
      </w:pPr>
      <w:r w:rsidRPr="00AF6715">
        <w:rPr>
          <w:rFonts w:ascii="Arial" w:hAnsi="Arial" w:cs="Arial"/>
          <w:sz w:val="24"/>
          <w:szCs w:val="24"/>
        </w:rPr>
        <w:t xml:space="preserve">Staff Governance and Person Committee noted the Changing Places Toilet </w:t>
      </w:r>
      <w:r w:rsidR="00F55DA8">
        <w:rPr>
          <w:rFonts w:ascii="Arial" w:hAnsi="Arial" w:cs="Arial"/>
          <w:sz w:val="24"/>
          <w:szCs w:val="24"/>
        </w:rPr>
        <w:t>f</w:t>
      </w:r>
      <w:r w:rsidRPr="00AF6715">
        <w:rPr>
          <w:rFonts w:ascii="Arial" w:hAnsi="Arial" w:cs="Arial"/>
          <w:sz w:val="24"/>
          <w:szCs w:val="24"/>
        </w:rPr>
        <w:t>acility (CPT).</w:t>
      </w:r>
    </w:p>
    <w:p w14:paraId="6A1443CE" w14:textId="77777777" w:rsidR="00EE7CAC" w:rsidRPr="00AF6715" w:rsidRDefault="00EE7CAC" w:rsidP="00967A05">
      <w:pPr>
        <w:pStyle w:val="ListParagraph"/>
        <w:shd w:val="clear" w:color="auto" w:fill="FFFFFF" w:themeFill="background1"/>
        <w:spacing w:after="0" w:line="240" w:lineRule="auto"/>
        <w:rPr>
          <w:rFonts w:ascii="Arial" w:hAnsi="Arial" w:cs="Arial"/>
          <w:sz w:val="24"/>
          <w:szCs w:val="24"/>
        </w:rPr>
      </w:pPr>
    </w:p>
    <w:p w14:paraId="4FFBA925" w14:textId="77777777" w:rsidR="00073719" w:rsidRPr="00AF6715" w:rsidRDefault="00073719" w:rsidP="00967A05">
      <w:pPr>
        <w:pStyle w:val="ListParagraph"/>
        <w:numPr>
          <w:ilvl w:val="1"/>
          <w:numId w:val="8"/>
        </w:numPr>
        <w:shd w:val="clear" w:color="auto" w:fill="FFFFFF" w:themeFill="background1"/>
        <w:spacing w:after="0" w:line="240" w:lineRule="auto"/>
        <w:rPr>
          <w:rFonts w:ascii="Arial" w:hAnsi="Arial" w:cs="Arial"/>
          <w:b/>
          <w:sz w:val="24"/>
          <w:szCs w:val="24"/>
        </w:rPr>
      </w:pPr>
      <w:r w:rsidRPr="00AF6715">
        <w:rPr>
          <w:rFonts w:ascii="Arial" w:hAnsi="Arial" w:cs="Arial"/>
          <w:b/>
          <w:sz w:val="24"/>
          <w:szCs w:val="24"/>
        </w:rPr>
        <w:t>Wellbeing Zone</w:t>
      </w:r>
    </w:p>
    <w:p w14:paraId="79EA50E9" w14:textId="77777777" w:rsidR="00073719" w:rsidRPr="00AF6715" w:rsidRDefault="00073719" w:rsidP="00967A05">
      <w:pPr>
        <w:pStyle w:val="ListParagraph"/>
        <w:shd w:val="clear" w:color="auto" w:fill="FFFFFF" w:themeFill="background1"/>
        <w:spacing w:after="0" w:line="240" w:lineRule="auto"/>
        <w:ind w:left="360"/>
        <w:rPr>
          <w:rFonts w:ascii="Arial" w:hAnsi="Arial" w:cs="Arial"/>
          <w:sz w:val="24"/>
          <w:szCs w:val="24"/>
        </w:rPr>
      </w:pPr>
    </w:p>
    <w:p w14:paraId="3A7EFDCF" w14:textId="7DC7C974" w:rsidR="00073719" w:rsidRDefault="003329BF" w:rsidP="00967A05">
      <w:pPr>
        <w:spacing w:after="0" w:line="240" w:lineRule="auto"/>
        <w:ind w:left="720"/>
        <w:contextualSpacing/>
        <w:rPr>
          <w:rFonts w:ascii="Arial" w:hAnsi="Arial" w:cs="Arial"/>
          <w:sz w:val="24"/>
          <w:szCs w:val="24"/>
        </w:rPr>
      </w:pPr>
      <w:r w:rsidRPr="00AF6715">
        <w:rPr>
          <w:rFonts w:ascii="Arial" w:hAnsi="Arial" w:cs="Arial"/>
          <w:sz w:val="24"/>
          <w:szCs w:val="24"/>
        </w:rPr>
        <w:t xml:space="preserve">Staff Governance </w:t>
      </w:r>
      <w:r w:rsidR="00F90A93">
        <w:rPr>
          <w:rFonts w:ascii="Arial" w:hAnsi="Arial" w:cs="Arial"/>
          <w:sz w:val="24"/>
          <w:szCs w:val="24"/>
        </w:rPr>
        <w:t xml:space="preserve">and Person Centred </w:t>
      </w:r>
      <w:r w:rsidRPr="00AF6715">
        <w:rPr>
          <w:rFonts w:ascii="Arial" w:hAnsi="Arial" w:cs="Arial"/>
          <w:sz w:val="24"/>
          <w:szCs w:val="24"/>
        </w:rPr>
        <w:t xml:space="preserve">Committee </w:t>
      </w:r>
      <w:r w:rsidR="00073719" w:rsidRPr="00AF6715">
        <w:rPr>
          <w:rFonts w:ascii="Arial" w:hAnsi="Arial" w:cs="Arial"/>
          <w:sz w:val="24"/>
          <w:szCs w:val="24"/>
        </w:rPr>
        <w:t>received an update</w:t>
      </w:r>
      <w:r w:rsidR="00FA3031" w:rsidRPr="00AF6715">
        <w:rPr>
          <w:rFonts w:ascii="Arial" w:hAnsi="Arial" w:cs="Arial"/>
          <w:sz w:val="24"/>
          <w:szCs w:val="24"/>
        </w:rPr>
        <w:t xml:space="preserve"> from Tosh Lynch</w:t>
      </w:r>
      <w:r w:rsidR="00073719" w:rsidRPr="00AF6715">
        <w:rPr>
          <w:rFonts w:ascii="Arial" w:hAnsi="Arial" w:cs="Arial"/>
          <w:sz w:val="24"/>
          <w:szCs w:val="24"/>
        </w:rPr>
        <w:t xml:space="preserve"> on the development of the Wellbeing Zone which was funded from non-recurring endowments funds with </w:t>
      </w:r>
      <w:r w:rsidR="00F90A93">
        <w:rPr>
          <w:rFonts w:ascii="Arial" w:hAnsi="Arial" w:cs="Arial"/>
          <w:sz w:val="24"/>
          <w:szCs w:val="24"/>
        </w:rPr>
        <w:t xml:space="preserve">an </w:t>
      </w:r>
      <w:r w:rsidR="00073719" w:rsidRPr="00AF6715">
        <w:rPr>
          <w:rFonts w:ascii="Arial" w:hAnsi="Arial" w:cs="Arial"/>
          <w:sz w:val="24"/>
          <w:szCs w:val="24"/>
        </w:rPr>
        <w:t xml:space="preserve">expected launch in the summer.  </w:t>
      </w:r>
    </w:p>
    <w:p w14:paraId="1DF924EC" w14:textId="09F31FA2" w:rsidR="004F5877" w:rsidRDefault="004F5877" w:rsidP="00967A05">
      <w:pPr>
        <w:spacing w:after="0" w:line="240" w:lineRule="auto"/>
        <w:ind w:left="720"/>
        <w:contextualSpacing/>
        <w:rPr>
          <w:rFonts w:ascii="Arial" w:hAnsi="Arial" w:cs="Arial"/>
          <w:sz w:val="24"/>
          <w:szCs w:val="24"/>
        </w:rPr>
      </w:pPr>
    </w:p>
    <w:p w14:paraId="34DBB468" w14:textId="49FA6CFD" w:rsidR="00073719" w:rsidRDefault="004F5877" w:rsidP="00967A05">
      <w:pPr>
        <w:spacing w:after="0" w:line="240" w:lineRule="auto"/>
        <w:ind w:left="720"/>
        <w:contextualSpacing/>
        <w:rPr>
          <w:rFonts w:ascii="Arial" w:hAnsi="Arial" w:cs="Arial"/>
          <w:sz w:val="24"/>
          <w:szCs w:val="24"/>
        </w:rPr>
      </w:pPr>
      <w:r>
        <w:rPr>
          <w:rFonts w:ascii="Arial" w:hAnsi="Arial" w:cs="Arial"/>
          <w:sz w:val="24"/>
          <w:szCs w:val="24"/>
        </w:rPr>
        <w:t>Tosh Lynch highlighted that the Wellbeing Zone was in close proximity to the Garden of Reflection and Spiritual Care Centre and would have a quiet space for wellbeing activities such as Mindfulness, Meditation, Reiki and Yoga</w:t>
      </w:r>
      <w:r w:rsidR="004C5C36">
        <w:rPr>
          <w:rFonts w:ascii="Arial" w:hAnsi="Arial" w:cs="Arial"/>
          <w:sz w:val="24"/>
          <w:szCs w:val="24"/>
        </w:rPr>
        <w:t xml:space="preserve"> as well as an activity space.  Further discussions were pending on the administrative and operational management of the space.</w:t>
      </w:r>
      <w:r w:rsidR="00073719" w:rsidRPr="00AF6715">
        <w:rPr>
          <w:rFonts w:ascii="Arial" w:hAnsi="Arial" w:cs="Arial"/>
          <w:sz w:val="24"/>
          <w:szCs w:val="24"/>
        </w:rPr>
        <w:t xml:space="preserve">   </w:t>
      </w:r>
    </w:p>
    <w:p w14:paraId="2CFB9945" w14:textId="77777777" w:rsidR="00E948DD" w:rsidRPr="00AF6715" w:rsidRDefault="00E948DD" w:rsidP="00967A05">
      <w:pPr>
        <w:spacing w:after="0" w:line="240" w:lineRule="auto"/>
        <w:ind w:left="720"/>
        <w:contextualSpacing/>
        <w:rPr>
          <w:rFonts w:ascii="Arial" w:hAnsi="Arial" w:cs="Arial"/>
          <w:sz w:val="24"/>
          <w:szCs w:val="24"/>
        </w:rPr>
      </w:pPr>
    </w:p>
    <w:p w14:paraId="6BA4DB30" w14:textId="27340B11" w:rsidR="00073719" w:rsidRPr="00AF6715" w:rsidRDefault="003329BF" w:rsidP="00967A05">
      <w:pPr>
        <w:spacing w:after="0" w:line="240" w:lineRule="auto"/>
        <w:ind w:left="720"/>
        <w:contextualSpacing/>
        <w:rPr>
          <w:rFonts w:ascii="Arial" w:hAnsi="Arial" w:cs="Arial"/>
          <w:sz w:val="24"/>
          <w:szCs w:val="24"/>
        </w:rPr>
      </w:pPr>
      <w:r w:rsidRPr="00AF6715">
        <w:rPr>
          <w:rFonts w:ascii="Arial" w:hAnsi="Arial" w:cs="Arial"/>
          <w:sz w:val="24"/>
          <w:szCs w:val="24"/>
        </w:rPr>
        <w:t xml:space="preserve">Staff Governance </w:t>
      </w:r>
      <w:r w:rsidR="00677776">
        <w:rPr>
          <w:rFonts w:ascii="Arial" w:hAnsi="Arial" w:cs="Arial"/>
          <w:sz w:val="24"/>
          <w:szCs w:val="24"/>
        </w:rPr>
        <w:t xml:space="preserve">Person Centred </w:t>
      </w:r>
      <w:r w:rsidR="00073719" w:rsidRPr="00AF6715">
        <w:rPr>
          <w:rFonts w:ascii="Arial" w:hAnsi="Arial" w:cs="Arial"/>
          <w:sz w:val="24"/>
          <w:szCs w:val="24"/>
        </w:rPr>
        <w:t>Committee welcomed the collaborative approach taken to ensure the Wellbeing Zone met the needs of NHS GJ staff and volunteers. The Health and Wellbeing Group would consider future reporting on activity and usage.  The Committee requested that a tour be arranged for the Board.</w:t>
      </w:r>
    </w:p>
    <w:p w14:paraId="2362DAD1" w14:textId="77777777" w:rsidR="00EE668E" w:rsidRPr="00AF6715" w:rsidRDefault="00073719" w:rsidP="00967A05">
      <w:pPr>
        <w:pStyle w:val="ListParagraph"/>
        <w:shd w:val="clear" w:color="auto" w:fill="FFFFFF" w:themeFill="background1"/>
        <w:spacing w:after="0" w:line="240" w:lineRule="auto"/>
        <w:rPr>
          <w:rFonts w:ascii="Arial" w:hAnsi="Arial" w:cs="Arial"/>
          <w:sz w:val="24"/>
          <w:szCs w:val="24"/>
        </w:rPr>
      </w:pPr>
      <w:r w:rsidRPr="00AF6715">
        <w:rPr>
          <w:rFonts w:ascii="Arial" w:hAnsi="Arial" w:cs="Arial"/>
          <w:b/>
          <w:sz w:val="24"/>
          <w:szCs w:val="24"/>
        </w:rPr>
        <w:br/>
      </w:r>
      <w:r w:rsidR="003329BF" w:rsidRPr="00AF6715">
        <w:rPr>
          <w:rFonts w:ascii="Arial" w:hAnsi="Arial" w:cs="Arial"/>
          <w:sz w:val="24"/>
          <w:szCs w:val="24"/>
        </w:rPr>
        <w:t>Staff Governance and Person Centred Committee noted the Wellbeing Zone.</w:t>
      </w:r>
    </w:p>
    <w:p w14:paraId="2DF266C7" w14:textId="77777777" w:rsidR="00EE668E" w:rsidRPr="00AF6715" w:rsidRDefault="00EE668E" w:rsidP="00967A05">
      <w:pPr>
        <w:pStyle w:val="ListParagraph"/>
        <w:shd w:val="clear" w:color="auto" w:fill="FFFFFF" w:themeFill="background1"/>
        <w:spacing w:after="0" w:line="240" w:lineRule="auto"/>
        <w:rPr>
          <w:rFonts w:ascii="Arial" w:hAnsi="Arial" w:cs="Arial"/>
          <w:sz w:val="24"/>
          <w:szCs w:val="24"/>
        </w:rPr>
      </w:pPr>
    </w:p>
    <w:tbl>
      <w:tblPr>
        <w:tblW w:w="8902" w:type="dxa"/>
        <w:tblInd w:w="704" w:type="dxa"/>
        <w:tblLook w:val="04A0" w:firstRow="1" w:lastRow="0" w:firstColumn="1" w:lastColumn="0" w:noHBand="0" w:noVBand="1"/>
      </w:tblPr>
      <w:tblGrid>
        <w:gridCol w:w="2204"/>
        <w:gridCol w:w="4794"/>
        <w:gridCol w:w="1904"/>
      </w:tblGrid>
      <w:tr w:rsidR="00EE668E" w:rsidRPr="00AF6715" w14:paraId="04144258" w14:textId="77777777" w:rsidTr="00951584">
        <w:trPr>
          <w:trHeight w:val="243"/>
        </w:trPr>
        <w:tc>
          <w:tcPr>
            <w:tcW w:w="1884" w:type="dxa"/>
            <w:tcBorders>
              <w:top w:val="single" w:sz="4" w:space="0" w:color="auto"/>
              <w:left w:val="single" w:sz="4" w:space="0" w:color="auto"/>
              <w:bottom w:val="single" w:sz="4" w:space="0" w:color="auto"/>
              <w:right w:val="single" w:sz="4" w:space="0" w:color="auto"/>
            </w:tcBorders>
            <w:shd w:val="clear" w:color="auto" w:fill="auto"/>
            <w:noWrap/>
          </w:tcPr>
          <w:p w14:paraId="4B07AD86" w14:textId="77777777" w:rsidR="00EE668E" w:rsidRPr="00AF6715" w:rsidRDefault="00EE668E" w:rsidP="00967A05">
            <w:pPr>
              <w:spacing w:after="0" w:line="240" w:lineRule="auto"/>
              <w:rPr>
                <w:rFonts w:ascii="Arial" w:hAnsi="Arial" w:cs="Arial"/>
                <w:b/>
                <w:bCs/>
                <w:color w:val="000000"/>
                <w:sz w:val="24"/>
                <w:szCs w:val="24"/>
                <w:lang w:eastAsia="en-GB"/>
              </w:rPr>
            </w:pPr>
            <w:r w:rsidRPr="00AF6715">
              <w:rPr>
                <w:rFonts w:ascii="Arial" w:hAnsi="Arial" w:cs="Arial"/>
                <w:b/>
                <w:bCs/>
                <w:color w:val="000000"/>
                <w:sz w:val="24"/>
                <w:szCs w:val="24"/>
                <w:lang w:eastAsia="en-GB"/>
              </w:rPr>
              <w:t>Action No:</w:t>
            </w:r>
          </w:p>
        </w:tc>
        <w:tc>
          <w:tcPr>
            <w:tcW w:w="5045" w:type="dxa"/>
            <w:tcBorders>
              <w:top w:val="single" w:sz="4" w:space="0" w:color="auto"/>
              <w:left w:val="single" w:sz="4" w:space="0" w:color="auto"/>
              <w:bottom w:val="single" w:sz="4" w:space="0" w:color="auto"/>
              <w:right w:val="single" w:sz="4" w:space="0" w:color="auto"/>
            </w:tcBorders>
            <w:shd w:val="clear" w:color="auto" w:fill="auto"/>
          </w:tcPr>
          <w:p w14:paraId="0098D742" w14:textId="77777777" w:rsidR="00EE668E" w:rsidRPr="00AF6715" w:rsidRDefault="00EE668E" w:rsidP="00967A05">
            <w:pPr>
              <w:spacing w:after="0" w:line="240" w:lineRule="auto"/>
              <w:rPr>
                <w:rFonts w:ascii="Arial" w:hAnsi="Arial" w:cs="Arial"/>
                <w:b/>
                <w:bCs/>
                <w:color w:val="000000"/>
                <w:sz w:val="24"/>
                <w:szCs w:val="24"/>
                <w:lang w:eastAsia="en-GB"/>
              </w:rPr>
            </w:pPr>
            <w:r w:rsidRPr="00AF6715">
              <w:rPr>
                <w:rFonts w:ascii="Arial" w:hAnsi="Arial" w:cs="Arial"/>
                <w:b/>
                <w:bCs/>
                <w:color w:val="000000"/>
                <w:sz w:val="24"/>
                <w:szCs w:val="24"/>
                <w:lang w:eastAsia="en-GB"/>
              </w:rPr>
              <w:t>Action</w:t>
            </w:r>
          </w:p>
        </w:tc>
        <w:tc>
          <w:tcPr>
            <w:tcW w:w="1973" w:type="dxa"/>
            <w:tcBorders>
              <w:top w:val="single" w:sz="4" w:space="0" w:color="auto"/>
              <w:left w:val="single" w:sz="4" w:space="0" w:color="auto"/>
              <w:bottom w:val="single" w:sz="4" w:space="0" w:color="auto"/>
              <w:right w:val="single" w:sz="4" w:space="0" w:color="auto"/>
            </w:tcBorders>
            <w:shd w:val="clear" w:color="auto" w:fill="auto"/>
          </w:tcPr>
          <w:p w14:paraId="0286AFD5" w14:textId="77777777" w:rsidR="00EE668E" w:rsidRPr="00AF6715" w:rsidRDefault="00EE668E" w:rsidP="00967A05">
            <w:pPr>
              <w:spacing w:after="0" w:line="240" w:lineRule="auto"/>
              <w:rPr>
                <w:rFonts w:ascii="Arial" w:hAnsi="Arial" w:cs="Arial"/>
                <w:b/>
                <w:color w:val="000000"/>
                <w:sz w:val="24"/>
                <w:szCs w:val="24"/>
                <w:lang w:eastAsia="en-GB"/>
              </w:rPr>
            </w:pPr>
            <w:r w:rsidRPr="00AF6715">
              <w:rPr>
                <w:rFonts w:ascii="Arial" w:hAnsi="Arial" w:cs="Arial"/>
                <w:b/>
                <w:color w:val="000000"/>
                <w:sz w:val="24"/>
                <w:szCs w:val="24"/>
                <w:lang w:eastAsia="en-GB"/>
              </w:rPr>
              <w:t>Action By</w:t>
            </w:r>
          </w:p>
        </w:tc>
      </w:tr>
      <w:tr w:rsidR="00EE668E" w:rsidRPr="00AF6715" w14:paraId="0192C09E" w14:textId="77777777" w:rsidTr="00951584">
        <w:trPr>
          <w:trHeight w:val="469"/>
        </w:trPr>
        <w:tc>
          <w:tcPr>
            <w:tcW w:w="1884" w:type="dxa"/>
            <w:tcBorders>
              <w:top w:val="single" w:sz="4" w:space="0" w:color="auto"/>
              <w:left w:val="single" w:sz="4" w:space="0" w:color="auto"/>
              <w:bottom w:val="single" w:sz="4" w:space="0" w:color="auto"/>
              <w:right w:val="single" w:sz="4" w:space="0" w:color="auto"/>
            </w:tcBorders>
            <w:shd w:val="clear" w:color="auto" w:fill="auto"/>
            <w:noWrap/>
          </w:tcPr>
          <w:p w14:paraId="1841DF48" w14:textId="4521EC86" w:rsidR="00EE668E" w:rsidRPr="00AF6715" w:rsidRDefault="00EE668E" w:rsidP="00967A05">
            <w:pPr>
              <w:spacing w:after="0" w:line="240" w:lineRule="auto"/>
              <w:rPr>
                <w:rFonts w:ascii="Arial" w:hAnsi="Arial" w:cs="Arial"/>
                <w:bCs/>
                <w:color w:val="000000"/>
                <w:sz w:val="24"/>
                <w:szCs w:val="24"/>
                <w:lang w:eastAsia="en-GB"/>
              </w:rPr>
            </w:pPr>
            <w:r w:rsidRPr="00AF6715">
              <w:rPr>
                <w:rFonts w:ascii="Arial" w:hAnsi="Arial" w:cs="Arial"/>
                <w:bCs/>
                <w:color w:val="000000"/>
                <w:sz w:val="24"/>
                <w:szCs w:val="24"/>
                <w:lang w:eastAsia="en-GB"/>
              </w:rPr>
              <w:t>SGPCC240507</w:t>
            </w:r>
            <w:r w:rsidR="007E7CD8">
              <w:rPr>
                <w:rFonts w:ascii="Arial" w:hAnsi="Arial" w:cs="Arial"/>
                <w:bCs/>
                <w:color w:val="000000"/>
                <w:sz w:val="24"/>
                <w:szCs w:val="24"/>
                <w:lang w:eastAsia="en-GB"/>
              </w:rPr>
              <w:t>/</w:t>
            </w:r>
            <w:r w:rsidRPr="00AF6715">
              <w:rPr>
                <w:rFonts w:ascii="Arial" w:hAnsi="Arial" w:cs="Arial"/>
                <w:bCs/>
                <w:color w:val="000000"/>
                <w:sz w:val="24"/>
                <w:szCs w:val="24"/>
                <w:lang w:eastAsia="en-GB"/>
              </w:rPr>
              <w:t>01</w:t>
            </w:r>
          </w:p>
        </w:tc>
        <w:tc>
          <w:tcPr>
            <w:tcW w:w="5045" w:type="dxa"/>
            <w:tcBorders>
              <w:top w:val="single" w:sz="4" w:space="0" w:color="auto"/>
              <w:left w:val="single" w:sz="4" w:space="0" w:color="auto"/>
              <w:bottom w:val="single" w:sz="4" w:space="0" w:color="auto"/>
              <w:right w:val="single" w:sz="4" w:space="0" w:color="auto"/>
            </w:tcBorders>
            <w:shd w:val="clear" w:color="auto" w:fill="auto"/>
          </w:tcPr>
          <w:p w14:paraId="321F85ED" w14:textId="129946E6" w:rsidR="00EE668E" w:rsidRPr="00AF6715" w:rsidRDefault="00FA3031" w:rsidP="00F90A93">
            <w:pPr>
              <w:spacing w:after="0" w:line="240" w:lineRule="auto"/>
              <w:contextualSpacing/>
              <w:rPr>
                <w:rFonts w:ascii="Arial" w:hAnsi="Arial" w:cs="Arial"/>
                <w:b/>
                <w:sz w:val="24"/>
                <w:szCs w:val="24"/>
              </w:rPr>
            </w:pPr>
            <w:r w:rsidRPr="00AF6715">
              <w:rPr>
                <w:rFonts w:ascii="Arial" w:hAnsi="Arial" w:cs="Arial"/>
                <w:b/>
                <w:sz w:val="24"/>
                <w:szCs w:val="24"/>
              </w:rPr>
              <w:t xml:space="preserve">Tour of Wellbeing Zone </w:t>
            </w:r>
            <w:r w:rsidR="00EE668E" w:rsidRPr="00AF6715">
              <w:rPr>
                <w:rFonts w:ascii="Arial" w:hAnsi="Arial" w:cs="Arial"/>
                <w:sz w:val="24"/>
                <w:szCs w:val="24"/>
              </w:rPr>
              <w:t xml:space="preserve">– </w:t>
            </w:r>
            <w:r w:rsidRPr="00AF6715">
              <w:rPr>
                <w:rFonts w:ascii="Arial" w:hAnsi="Arial" w:cs="Arial"/>
                <w:sz w:val="24"/>
                <w:szCs w:val="24"/>
              </w:rPr>
              <w:t>arrange a tour for the Board</w:t>
            </w:r>
            <w:r w:rsidR="00EE668E" w:rsidRPr="00AF6715">
              <w:rPr>
                <w:rFonts w:ascii="Arial" w:hAnsi="Arial" w:cs="Arial"/>
                <w:sz w:val="24"/>
                <w:szCs w:val="24"/>
              </w:rPr>
              <w:t xml:space="preserve">. </w:t>
            </w:r>
          </w:p>
        </w:tc>
        <w:tc>
          <w:tcPr>
            <w:tcW w:w="1973" w:type="dxa"/>
            <w:tcBorders>
              <w:top w:val="single" w:sz="4" w:space="0" w:color="auto"/>
              <w:left w:val="single" w:sz="4" w:space="0" w:color="auto"/>
              <w:bottom w:val="single" w:sz="4" w:space="0" w:color="auto"/>
              <w:right w:val="single" w:sz="4" w:space="0" w:color="auto"/>
            </w:tcBorders>
            <w:shd w:val="clear" w:color="auto" w:fill="auto"/>
          </w:tcPr>
          <w:p w14:paraId="7E619B60" w14:textId="29FF846D" w:rsidR="00EE668E" w:rsidRPr="00AF6715" w:rsidRDefault="00FA3031" w:rsidP="00967A05">
            <w:pPr>
              <w:spacing w:after="0" w:line="240" w:lineRule="auto"/>
              <w:rPr>
                <w:rFonts w:ascii="Arial" w:hAnsi="Arial" w:cs="Arial"/>
                <w:color w:val="000000"/>
                <w:sz w:val="24"/>
                <w:szCs w:val="24"/>
                <w:lang w:eastAsia="en-GB"/>
              </w:rPr>
            </w:pPr>
            <w:r w:rsidRPr="00AF6715">
              <w:rPr>
                <w:rFonts w:ascii="Arial" w:hAnsi="Arial" w:cs="Arial"/>
                <w:color w:val="000000"/>
                <w:sz w:val="24"/>
                <w:szCs w:val="24"/>
                <w:lang w:eastAsia="en-GB"/>
              </w:rPr>
              <w:t>Nick Hamer</w:t>
            </w:r>
          </w:p>
        </w:tc>
      </w:tr>
    </w:tbl>
    <w:p w14:paraId="2A2C4A46" w14:textId="1E781FDB" w:rsidR="00073719" w:rsidRPr="00AF6715" w:rsidRDefault="00073719" w:rsidP="00967A05">
      <w:pPr>
        <w:pStyle w:val="ListParagraph"/>
        <w:shd w:val="clear" w:color="auto" w:fill="FFFFFF" w:themeFill="background1"/>
        <w:spacing w:after="0" w:line="240" w:lineRule="auto"/>
        <w:rPr>
          <w:rFonts w:ascii="Arial" w:hAnsi="Arial" w:cs="Arial"/>
          <w:sz w:val="24"/>
          <w:szCs w:val="24"/>
        </w:rPr>
      </w:pPr>
    </w:p>
    <w:p w14:paraId="72F751CD" w14:textId="681FD998" w:rsidR="00AF4F40" w:rsidRPr="00AF4F40" w:rsidRDefault="007E7CD8" w:rsidP="00967A05">
      <w:pPr>
        <w:pStyle w:val="ListParagraph"/>
        <w:numPr>
          <w:ilvl w:val="1"/>
          <w:numId w:val="8"/>
        </w:numPr>
        <w:shd w:val="clear" w:color="auto" w:fill="FFFFFF" w:themeFill="background1"/>
        <w:spacing w:after="0" w:line="240" w:lineRule="auto"/>
        <w:rPr>
          <w:rFonts w:ascii="Arial" w:hAnsi="Arial" w:cs="Arial"/>
          <w:b/>
          <w:sz w:val="24"/>
          <w:szCs w:val="24"/>
        </w:rPr>
      </w:pPr>
      <w:r w:rsidRPr="00AF4F40">
        <w:rPr>
          <w:rFonts w:ascii="Arial" w:hAnsi="Arial" w:cs="Arial"/>
          <w:b/>
          <w:sz w:val="24"/>
          <w:szCs w:val="24"/>
        </w:rPr>
        <w:t>Agenda for Change</w:t>
      </w:r>
      <w:r w:rsidR="00AF4F40" w:rsidRPr="00AF4F40">
        <w:rPr>
          <w:rFonts w:ascii="Arial" w:hAnsi="Arial" w:cs="Arial"/>
          <w:b/>
          <w:sz w:val="24"/>
          <w:szCs w:val="24"/>
        </w:rPr>
        <w:br/>
        <w:t xml:space="preserve"> </w:t>
      </w:r>
    </w:p>
    <w:p w14:paraId="3A61924D" w14:textId="4690699B" w:rsidR="007E7CD8" w:rsidRDefault="00AF4F40" w:rsidP="00967A05">
      <w:pPr>
        <w:spacing w:after="0" w:line="240" w:lineRule="auto"/>
        <w:ind w:left="720"/>
        <w:rPr>
          <w:rFonts w:ascii="Arial" w:hAnsi="Arial" w:cs="Arial"/>
          <w:sz w:val="24"/>
          <w:szCs w:val="24"/>
        </w:rPr>
      </w:pPr>
      <w:r>
        <w:rPr>
          <w:rFonts w:ascii="Arial" w:hAnsi="Arial" w:cs="Arial"/>
          <w:sz w:val="24"/>
          <w:szCs w:val="24"/>
        </w:rPr>
        <w:t xml:space="preserve">Staff Governance and Person Centred </w:t>
      </w:r>
      <w:r w:rsidR="007E7CD8" w:rsidRPr="00AF4F40">
        <w:rPr>
          <w:rFonts w:ascii="Arial" w:hAnsi="Arial" w:cs="Arial"/>
          <w:sz w:val="24"/>
          <w:szCs w:val="24"/>
        </w:rPr>
        <w:t>Committee were updated that Scottish Government were committed to modernisation of the Agenda for Change process including a review of a reduction in the working week, initially to 37 hours, a review of Band 5 Nursing roles and protected learning time.  An Agenda for Change Working Group</w:t>
      </w:r>
      <w:r w:rsidR="005D609B">
        <w:rPr>
          <w:rFonts w:ascii="Arial" w:hAnsi="Arial" w:cs="Arial"/>
          <w:sz w:val="24"/>
          <w:szCs w:val="24"/>
        </w:rPr>
        <w:t xml:space="preserve"> </w:t>
      </w:r>
      <w:r w:rsidR="007E7CD8" w:rsidRPr="00AF4F40">
        <w:rPr>
          <w:rFonts w:ascii="Arial" w:hAnsi="Arial" w:cs="Arial"/>
          <w:sz w:val="24"/>
          <w:szCs w:val="24"/>
        </w:rPr>
        <w:t>had been established to work in partnership to oversee the implementation of this review and monitor the impact of those concerned.</w:t>
      </w:r>
      <w:r w:rsidR="00951584">
        <w:rPr>
          <w:rFonts w:ascii="Arial" w:hAnsi="Arial" w:cs="Arial"/>
          <w:sz w:val="24"/>
          <w:szCs w:val="24"/>
        </w:rPr>
        <w:br/>
      </w:r>
    </w:p>
    <w:p w14:paraId="6550C4F8" w14:textId="76F9DE0A" w:rsidR="00951584" w:rsidRDefault="00951584" w:rsidP="00967A05">
      <w:pPr>
        <w:spacing w:after="0" w:line="240" w:lineRule="auto"/>
        <w:ind w:left="720"/>
        <w:rPr>
          <w:rFonts w:ascii="Arial" w:hAnsi="Arial" w:cs="Arial"/>
          <w:sz w:val="24"/>
          <w:szCs w:val="24"/>
        </w:rPr>
      </w:pPr>
      <w:r>
        <w:rPr>
          <w:rFonts w:ascii="Arial" w:hAnsi="Arial" w:cs="Arial"/>
          <w:sz w:val="24"/>
          <w:szCs w:val="24"/>
        </w:rPr>
        <w:lastRenderedPageBreak/>
        <w:t>Laura Smith confirmed that updates would be given at future Staff Governance and Person Centred Committee</w:t>
      </w:r>
      <w:r w:rsidR="00F90A93">
        <w:rPr>
          <w:rFonts w:ascii="Arial" w:hAnsi="Arial" w:cs="Arial"/>
          <w:sz w:val="24"/>
          <w:szCs w:val="24"/>
        </w:rPr>
        <w:t xml:space="preserve"> meeting</w:t>
      </w:r>
      <w:r>
        <w:rPr>
          <w:rFonts w:ascii="Arial" w:hAnsi="Arial" w:cs="Arial"/>
          <w:sz w:val="24"/>
          <w:szCs w:val="24"/>
        </w:rPr>
        <w:t>s</w:t>
      </w:r>
      <w:r w:rsidR="00AA0993">
        <w:rPr>
          <w:rFonts w:ascii="Arial" w:hAnsi="Arial" w:cs="Arial"/>
          <w:sz w:val="24"/>
          <w:szCs w:val="24"/>
        </w:rPr>
        <w:t xml:space="preserve"> until the review had reached completion.</w:t>
      </w:r>
    </w:p>
    <w:p w14:paraId="1E245755" w14:textId="77777777" w:rsidR="00ED5BB6" w:rsidRDefault="00ED5BB6" w:rsidP="00967A05">
      <w:pPr>
        <w:pStyle w:val="ListParagraph"/>
        <w:shd w:val="clear" w:color="auto" w:fill="FFFFFF" w:themeFill="background1"/>
        <w:spacing w:after="0" w:line="240" w:lineRule="auto"/>
        <w:rPr>
          <w:rFonts w:ascii="Arial" w:hAnsi="Arial" w:cs="Arial"/>
          <w:b/>
          <w:sz w:val="24"/>
          <w:szCs w:val="24"/>
        </w:rPr>
      </w:pPr>
    </w:p>
    <w:p w14:paraId="4A711365" w14:textId="1F3AB251" w:rsidR="00ED5BB6" w:rsidRDefault="00ED5BB6" w:rsidP="00967A05">
      <w:pPr>
        <w:pStyle w:val="ListParagraph"/>
        <w:shd w:val="clear" w:color="auto" w:fill="FFFFFF" w:themeFill="background1"/>
        <w:spacing w:after="0" w:line="240" w:lineRule="auto"/>
        <w:rPr>
          <w:rFonts w:ascii="Arial" w:hAnsi="Arial" w:cs="Arial"/>
          <w:sz w:val="24"/>
          <w:szCs w:val="24"/>
        </w:rPr>
      </w:pPr>
      <w:r w:rsidRPr="00ED5BB6">
        <w:rPr>
          <w:rFonts w:ascii="Arial" w:hAnsi="Arial" w:cs="Arial"/>
          <w:sz w:val="24"/>
          <w:szCs w:val="24"/>
        </w:rPr>
        <w:t xml:space="preserve">Staff Governance and Person Centred </w:t>
      </w:r>
      <w:r w:rsidR="00951584">
        <w:rPr>
          <w:rFonts w:ascii="Arial" w:hAnsi="Arial" w:cs="Arial"/>
          <w:sz w:val="24"/>
          <w:szCs w:val="24"/>
        </w:rPr>
        <w:t xml:space="preserve">Committee </w:t>
      </w:r>
      <w:r>
        <w:rPr>
          <w:rFonts w:ascii="Arial" w:hAnsi="Arial" w:cs="Arial"/>
          <w:sz w:val="24"/>
          <w:szCs w:val="24"/>
        </w:rPr>
        <w:t>thank</w:t>
      </w:r>
      <w:r w:rsidR="00951584">
        <w:rPr>
          <w:rFonts w:ascii="Arial" w:hAnsi="Arial" w:cs="Arial"/>
          <w:sz w:val="24"/>
          <w:szCs w:val="24"/>
        </w:rPr>
        <w:t>ed</w:t>
      </w:r>
      <w:r>
        <w:rPr>
          <w:rFonts w:ascii="Arial" w:hAnsi="Arial" w:cs="Arial"/>
          <w:sz w:val="24"/>
          <w:szCs w:val="24"/>
        </w:rPr>
        <w:t xml:space="preserve"> Laura Smith and her team for overseeing the implementation of all aspects of this review.</w:t>
      </w:r>
    </w:p>
    <w:p w14:paraId="65FF6628" w14:textId="77777777" w:rsidR="00ED5BB6" w:rsidRDefault="00ED5BB6" w:rsidP="00967A05">
      <w:pPr>
        <w:pStyle w:val="ListParagraph"/>
        <w:shd w:val="clear" w:color="auto" w:fill="FFFFFF" w:themeFill="background1"/>
        <w:spacing w:after="0" w:line="240" w:lineRule="auto"/>
        <w:rPr>
          <w:rFonts w:ascii="Arial" w:hAnsi="Arial" w:cs="Arial"/>
          <w:sz w:val="24"/>
          <w:szCs w:val="24"/>
        </w:rPr>
      </w:pPr>
    </w:p>
    <w:p w14:paraId="72D2A4A0" w14:textId="23EDBD10" w:rsidR="00073719" w:rsidRDefault="00ED5BB6" w:rsidP="00967A05">
      <w:pPr>
        <w:pStyle w:val="ListParagraph"/>
        <w:shd w:val="clear" w:color="auto" w:fill="FFFFFF" w:themeFill="background1"/>
        <w:spacing w:after="0" w:line="240" w:lineRule="auto"/>
        <w:rPr>
          <w:rFonts w:ascii="Arial" w:hAnsi="Arial" w:cs="Arial"/>
          <w:sz w:val="24"/>
          <w:szCs w:val="24"/>
        </w:rPr>
      </w:pPr>
      <w:r>
        <w:rPr>
          <w:rFonts w:ascii="Arial" w:hAnsi="Arial" w:cs="Arial"/>
          <w:sz w:val="24"/>
          <w:szCs w:val="24"/>
        </w:rPr>
        <w:t xml:space="preserve">Staff Governance and Person Centred Committee noted the Agenda for Change Review. </w:t>
      </w:r>
      <w:r w:rsidR="00301FF0" w:rsidRPr="00ED5BB6">
        <w:rPr>
          <w:rFonts w:ascii="Arial" w:hAnsi="Arial" w:cs="Arial"/>
          <w:sz w:val="24"/>
          <w:szCs w:val="24"/>
        </w:rPr>
        <w:br/>
      </w:r>
    </w:p>
    <w:tbl>
      <w:tblPr>
        <w:tblW w:w="8902" w:type="dxa"/>
        <w:tblInd w:w="704" w:type="dxa"/>
        <w:tblLook w:val="04A0" w:firstRow="1" w:lastRow="0" w:firstColumn="1" w:lastColumn="0" w:noHBand="0" w:noVBand="1"/>
      </w:tblPr>
      <w:tblGrid>
        <w:gridCol w:w="2204"/>
        <w:gridCol w:w="4796"/>
        <w:gridCol w:w="1902"/>
      </w:tblGrid>
      <w:tr w:rsidR="00951584" w:rsidRPr="00AF6715" w14:paraId="41F1C8E5" w14:textId="77777777" w:rsidTr="00DC6C9E">
        <w:trPr>
          <w:trHeight w:val="243"/>
        </w:trPr>
        <w:tc>
          <w:tcPr>
            <w:tcW w:w="2204" w:type="dxa"/>
            <w:tcBorders>
              <w:top w:val="single" w:sz="4" w:space="0" w:color="auto"/>
              <w:left w:val="single" w:sz="4" w:space="0" w:color="auto"/>
              <w:bottom w:val="single" w:sz="4" w:space="0" w:color="auto"/>
              <w:right w:val="single" w:sz="4" w:space="0" w:color="auto"/>
            </w:tcBorders>
            <w:shd w:val="clear" w:color="auto" w:fill="auto"/>
            <w:noWrap/>
          </w:tcPr>
          <w:p w14:paraId="0E207740" w14:textId="77777777" w:rsidR="00951584" w:rsidRPr="00AF6715" w:rsidRDefault="00951584" w:rsidP="00967A05">
            <w:pPr>
              <w:spacing w:after="0" w:line="240" w:lineRule="auto"/>
              <w:rPr>
                <w:rFonts w:ascii="Arial" w:hAnsi="Arial" w:cs="Arial"/>
                <w:b/>
                <w:bCs/>
                <w:color w:val="000000"/>
                <w:sz w:val="24"/>
                <w:szCs w:val="24"/>
                <w:lang w:eastAsia="en-GB"/>
              </w:rPr>
            </w:pPr>
            <w:r w:rsidRPr="00AF6715">
              <w:rPr>
                <w:rFonts w:ascii="Arial" w:hAnsi="Arial" w:cs="Arial"/>
                <w:b/>
                <w:bCs/>
                <w:color w:val="000000"/>
                <w:sz w:val="24"/>
                <w:szCs w:val="24"/>
                <w:lang w:eastAsia="en-GB"/>
              </w:rPr>
              <w:t>Action No:</w:t>
            </w:r>
          </w:p>
        </w:tc>
        <w:tc>
          <w:tcPr>
            <w:tcW w:w="4796" w:type="dxa"/>
            <w:tcBorders>
              <w:top w:val="single" w:sz="4" w:space="0" w:color="auto"/>
              <w:left w:val="single" w:sz="4" w:space="0" w:color="auto"/>
              <w:bottom w:val="single" w:sz="4" w:space="0" w:color="auto"/>
              <w:right w:val="single" w:sz="4" w:space="0" w:color="auto"/>
            </w:tcBorders>
            <w:shd w:val="clear" w:color="auto" w:fill="auto"/>
          </w:tcPr>
          <w:p w14:paraId="0E8B9C5C" w14:textId="77777777" w:rsidR="00951584" w:rsidRPr="00AF6715" w:rsidRDefault="00951584" w:rsidP="00967A05">
            <w:pPr>
              <w:spacing w:after="0" w:line="240" w:lineRule="auto"/>
              <w:rPr>
                <w:rFonts w:ascii="Arial" w:hAnsi="Arial" w:cs="Arial"/>
                <w:b/>
                <w:bCs/>
                <w:color w:val="000000"/>
                <w:sz w:val="24"/>
                <w:szCs w:val="24"/>
                <w:lang w:eastAsia="en-GB"/>
              </w:rPr>
            </w:pPr>
            <w:r w:rsidRPr="00AF6715">
              <w:rPr>
                <w:rFonts w:ascii="Arial" w:hAnsi="Arial" w:cs="Arial"/>
                <w:b/>
                <w:bCs/>
                <w:color w:val="000000"/>
                <w:sz w:val="24"/>
                <w:szCs w:val="24"/>
                <w:lang w:eastAsia="en-GB"/>
              </w:rPr>
              <w:t>Action</w:t>
            </w: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1CFA1B30" w14:textId="77777777" w:rsidR="00951584" w:rsidRPr="00AF6715" w:rsidRDefault="00951584" w:rsidP="00967A05">
            <w:pPr>
              <w:spacing w:after="0" w:line="240" w:lineRule="auto"/>
              <w:rPr>
                <w:rFonts w:ascii="Arial" w:hAnsi="Arial" w:cs="Arial"/>
                <w:b/>
                <w:color w:val="000000"/>
                <w:sz w:val="24"/>
                <w:szCs w:val="24"/>
                <w:lang w:eastAsia="en-GB"/>
              </w:rPr>
            </w:pPr>
            <w:r w:rsidRPr="00AF6715">
              <w:rPr>
                <w:rFonts w:ascii="Arial" w:hAnsi="Arial" w:cs="Arial"/>
                <w:b/>
                <w:color w:val="000000"/>
                <w:sz w:val="24"/>
                <w:szCs w:val="24"/>
                <w:lang w:eastAsia="en-GB"/>
              </w:rPr>
              <w:t>Action By</w:t>
            </w:r>
          </w:p>
        </w:tc>
      </w:tr>
      <w:tr w:rsidR="00DC6C9E" w:rsidRPr="00AF6715" w14:paraId="5839C600" w14:textId="77777777" w:rsidTr="00DC6C9E">
        <w:trPr>
          <w:trHeight w:val="469"/>
        </w:trPr>
        <w:tc>
          <w:tcPr>
            <w:tcW w:w="2204" w:type="dxa"/>
            <w:tcBorders>
              <w:top w:val="single" w:sz="4" w:space="0" w:color="auto"/>
              <w:left w:val="single" w:sz="4" w:space="0" w:color="auto"/>
              <w:bottom w:val="single" w:sz="4" w:space="0" w:color="auto"/>
              <w:right w:val="single" w:sz="4" w:space="0" w:color="auto"/>
            </w:tcBorders>
            <w:shd w:val="clear" w:color="auto" w:fill="auto"/>
            <w:noWrap/>
          </w:tcPr>
          <w:p w14:paraId="73B4C577" w14:textId="4811BDC9" w:rsidR="00DC6C9E" w:rsidRPr="00AF6715" w:rsidRDefault="00DC6C9E" w:rsidP="00DC6C9E">
            <w:pPr>
              <w:spacing w:after="0" w:line="240" w:lineRule="auto"/>
              <w:rPr>
                <w:rFonts w:ascii="Arial" w:hAnsi="Arial" w:cs="Arial"/>
                <w:bCs/>
                <w:color w:val="000000"/>
                <w:sz w:val="24"/>
                <w:szCs w:val="24"/>
                <w:lang w:eastAsia="en-GB"/>
              </w:rPr>
            </w:pPr>
            <w:r w:rsidRPr="00AF6715">
              <w:rPr>
                <w:rFonts w:ascii="Arial" w:hAnsi="Arial" w:cs="Arial"/>
                <w:bCs/>
                <w:color w:val="000000"/>
                <w:sz w:val="24"/>
                <w:szCs w:val="24"/>
                <w:lang w:eastAsia="en-GB"/>
              </w:rPr>
              <w:t>SGPCC240507</w:t>
            </w:r>
            <w:r>
              <w:rPr>
                <w:rFonts w:ascii="Arial" w:hAnsi="Arial" w:cs="Arial"/>
                <w:bCs/>
                <w:color w:val="000000"/>
                <w:sz w:val="24"/>
                <w:szCs w:val="24"/>
                <w:lang w:eastAsia="en-GB"/>
              </w:rPr>
              <w:t>/</w:t>
            </w:r>
            <w:r w:rsidRPr="00AF6715">
              <w:rPr>
                <w:rFonts w:ascii="Arial" w:hAnsi="Arial" w:cs="Arial"/>
                <w:bCs/>
                <w:color w:val="000000"/>
                <w:sz w:val="24"/>
                <w:szCs w:val="24"/>
                <w:lang w:eastAsia="en-GB"/>
              </w:rPr>
              <w:t>0</w:t>
            </w:r>
            <w:r>
              <w:rPr>
                <w:rFonts w:ascii="Arial" w:hAnsi="Arial" w:cs="Arial"/>
                <w:bCs/>
                <w:color w:val="000000"/>
                <w:sz w:val="24"/>
                <w:szCs w:val="24"/>
                <w:lang w:eastAsia="en-GB"/>
              </w:rPr>
              <w:t>2</w:t>
            </w:r>
          </w:p>
        </w:tc>
        <w:tc>
          <w:tcPr>
            <w:tcW w:w="4796" w:type="dxa"/>
            <w:tcBorders>
              <w:top w:val="single" w:sz="4" w:space="0" w:color="auto"/>
              <w:left w:val="single" w:sz="4" w:space="0" w:color="auto"/>
              <w:bottom w:val="single" w:sz="4" w:space="0" w:color="auto"/>
              <w:right w:val="single" w:sz="4" w:space="0" w:color="auto"/>
            </w:tcBorders>
            <w:shd w:val="clear" w:color="auto" w:fill="auto"/>
          </w:tcPr>
          <w:p w14:paraId="790862FC" w14:textId="1D41901E" w:rsidR="00DC6C9E" w:rsidRPr="00AF6715" w:rsidRDefault="00DC6C9E" w:rsidP="00677776">
            <w:pPr>
              <w:spacing w:after="0" w:line="240" w:lineRule="auto"/>
              <w:contextualSpacing/>
              <w:rPr>
                <w:rFonts w:ascii="Arial" w:hAnsi="Arial" w:cs="Arial"/>
                <w:b/>
                <w:sz w:val="24"/>
                <w:szCs w:val="24"/>
              </w:rPr>
            </w:pPr>
            <w:r>
              <w:rPr>
                <w:rFonts w:ascii="Arial" w:hAnsi="Arial" w:cs="Arial"/>
                <w:b/>
                <w:sz w:val="24"/>
                <w:szCs w:val="24"/>
              </w:rPr>
              <w:t xml:space="preserve">Agenda for Change Review </w:t>
            </w:r>
            <w:r w:rsidRPr="00AA0993">
              <w:rPr>
                <w:rFonts w:ascii="Arial" w:hAnsi="Arial" w:cs="Arial"/>
                <w:sz w:val="24"/>
                <w:szCs w:val="24"/>
              </w:rPr>
              <w:t xml:space="preserve">– </w:t>
            </w:r>
            <w:r w:rsidR="00677776">
              <w:rPr>
                <w:rFonts w:ascii="Arial" w:hAnsi="Arial" w:cs="Arial"/>
                <w:sz w:val="24"/>
                <w:szCs w:val="24"/>
              </w:rPr>
              <w:t xml:space="preserve">to become a standing </w:t>
            </w:r>
            <w:r w:rsidRPr="00AA0993">
              <w:rPr>
                <w:rFonts w:ascii="Arial" w:hAnsi="Arial" w:cs="Arial"/>
                <w:sz w:val="24"/>
                <w:szCs w:val="24"/>
              </w:rPr>
              <w:t>agenda item at future Committee</w:t>
            </w:r>
            <w:r w:rsidR="00677776">
              <w:rPr>
                <w:rFonts w:ascii="Arial" w:hAnsi="Arial" w:cs="Arial"/>
                <w:sz w:val="24"/>
                <w:szCs w:val="24"/>
              </w:rPr>
              <w:t xml:space="preserve"> meeting</w:t>
            </w:r>
            <w:r w:rsidRPr="00AA0993">
              <w:rPr>
                <w:rFonts w:ascii="Arial" w:hAnsi="Arial" w:cs="Arial"/>
                <w:sz w:val="24"/>
                <w:szCs w:val="24"/>
              </w:rPr>
              <w:t>s until completion.</w:t>
            </w: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322D1F71" w14:textId="77777777" w:rsidR="00DC6C9E" w:rsidRDefault="00DC6C9E" w:rsidP="00DC6C9E">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Nicki Hamer</w:t>
            </w:r>
          </w:p>
          <w:p w14:paraId="51CA4805" w14:textId="081C0B38" w:rsidR="00DC6C9E" w:rsidRPr="00AF6715" w:rsidRDefault="00DC6C9E" w:rsidP="00DC6C9E">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Laura Smith</w:t>
            </w:r>
          </w:p>
        </w:tc>
      </w:tr>
    </w:tbl>
    <w:p w14:paraId="727ADFF5" w14:textId="77777777" w:rsidR="00951584" w:rsidRPr="00ED5BB6" w:rsidRDefault="00951584" w:rsidP="00967A05">
      <w:pPr>
        <w:pStyle w:val="ListParagraph"/>
        <w:shd w:val="clear" w:color="auto" w:fill="FFFFFF" w:themeFill="background1"/>
        <w:spacing w:after="0" w:line="240" w:lineRule="auto"/>
        <w:rPr>
          <w:rFonts w:ascii="Arial" w:hAnsi="Arial" w:cs="Arial"/>
          <w:sz w:val="24"/>
          <w:szCs w:val="24"/>
        </w:rPr>
      </w:pPr>
    </w:p>
    <w:p w14:paraId="6025B030" w14:textId="0201DD78" w:rsidR="0019080D" w:rsidRPr="0019080D" w:rsidRDefault="00921FB1" w:rsidP="00967A05">
      <w:pPr>
        <w:pStyle w:val="ListParagraph"/>
        <w:numPr>
          <w:ilvl w:val="1"/>
          <w:numId w:val="8"/>
        </w:numPr>
        <w:shd w:val="clear" w:color="auto" w:fill="FFFFFF" w:themeFill="background1"/>
        <w:spacing w:after="0" w:line="240" w:lineRule="auto"/>
        <w:rPr>
          <w:rFonts w:ascii="Arial" w:hAnsi="Arial" w:cs="Arial"/>
          <w:b/>
          <w:sz w:val="24"/>
          <w:szCs w:val="24"/>
        </w:rPr>
      </w:pPr>
      <w:r>
        <w:rPr>
          <w:rFonts w:ascii="Arial" w:hAnsi="Arial" w:cs="Arial"/>
          <w:b/>
          <w:sz w:val="24"/>
          <w:szCs w:val="24"/>
        </w:rPr>
        <w:t xml:space="preserve">Achieving the Balance </w:t>
      </w:r>
    </w:p>
    <w:p w14:paraId="1C99E544" w14:textId="77777777" w:rsidR="0019080D" w:rsidRDefault="0019080D" w:rsidP="00967A05">
      <w:pPr>
        <w:pStyle w:val="ListParagraph"/>
        <w:shd w:val="clear" w:color="auto" w:fill="FFFFFF" w:themeFill="background1"/>
        <w:spacing w:after="0" w:line="240" w:lineRule="auto"/>
        <w:ind w:left="360"/>
        <w:rPr>
          <w:rFonts w:ascii="Arial" w:hAnsi="Arial" w:cs="Arial"/>
          <w:b/>
          <w:sz w:val="24"/>
          <w:szCs w:val="24"/>
        </w:rPr>
      </w:pPr>
    </w:p>
    <w:p w14:paraId="11BE574F" w14:textId="2A8281BD" w:rsidR="0019080D" w:rsidRPr="0019080D" w:rsidRDefault="0019080D" w:rsidP="00967A05">
      <w:pPr>
        <w:pStyle w:val="ListParagraph"/>
        <w:tabs>
          <w:tab w:val="left" w:pos="709"/>
          <w:tab w:val="left" w:pos="1440"/>
          <w:tab w:val="left" w:pos="2160"/>
          <w:tab w:val="left" w:pos="2880"/>
          <w:tab w:val="left" w:pos="3600"/>
          <w:tab w:val="left" w:pos="4320"/>
          <w:tab w:val="left" w:pos="5040"/>
          <w:tab w:val="left" w:pos="5760"/>
        </w:tabs>
        <w:spacing w:after="0" w:line="240" w:lineRule="auto"/>
        <w:ind w:left="709" w:right="-22" w:hanging="567"/>
        <w:rPr>
          <w:rFonts w:ascii="Arial" w:hAnsi="Arial" w:cs="Arial"/>
          <w:sz w:val="24"/>
          <w:szCs w:val="24"/>
        </w:rPr>
      </w:pPr>
      <w:r w:rsidRPr="0019080D">
        <w:rPr>
          <w:rFonts w:ascii="Arial" w:hAnsi="Arial" w:cs="Arial"/>
          <w:sz w:val="24"/>
          <w:szCs w:val="24"/>
        </w:rPr>
        <w:tab/>
        <w:t xml:space="preserve">Carolynne O’Connor presented on the Achieving the Balance Programme </w:t>
      </w:r>
      <w:r w:rsidR="00780FDF">
        <w:rPr>
          <w:rFonts w:ascii="Arial" w:hAnsi="Arial" w:cs="Arial"/>
          <w:sz w:val="24"/>
          <w:szCs w:val="24"/>
        </w:rPr>
        <w:t xml:space="preserve">and outlined </w:t>
      </w:r>
      <w:r w:rsidRPr="0019080D">
        <w:rPr>
          <w:rFonts w:ascii="Arial" w:hAnsi="Arial" w:cs="Arial"/>
          <w:sz w:val="24"/>
          <w:szCs w:val="24"/>
        </w:rPr>
        <w:t>the focus on priorities for this financial year to address the challenging financial operating environment.</w:t>
      </w:r>
    </w:p>
    <w:p w14:paraId="4E283EE0" w14:textId="77777777" w:rsidR="0019080D" w:rsidRPr="0019080D" w:rsidRDefault="0019080D" w:rsidP="00967A05">
      <w:pPr>
        <w:pStyle w:val="ListParagraph"/>
        <w:tabs>
          <w:tab w:val="left" w:pos="1440"/>
          <w:tab w:val="left" w:pos="2160"/>
          <w:tab w:val="left" w:pos="2880"/>
          <w:tab w:val="left" w:pos="3600"/>
          <w:tab w:val="left" w:pos="4320"/>
          <w:tab w:val="left" w:pos="5040"/>
          <w:tab w:val="left" w:pos="5760"/>
        </w:tabs>
        <w:spacing w:after="0" w:line="240" w:lineRule="auto"/>
        <w:ind w:left="709" w:right="-22" w:hanging="567"/>
        <w:rPr>
          <w:rFonts w:ascii="Arial" w:hAnsi="Arial" w:cs="Arial"/>
          <w:sz w:val="24"/>
          <w:szCs w:val="24"/>
        </w:rPr>
      </w:pPr>
    </w:p>
    <w:p w14:paraId="7900F4A8" w14:textId="7202F85B" w:rsidR="0019080D" w:rsidRPr="0019080D" w:rsidRDefault="0019080D" w:rsidP="00967A05">
      <w:pPr>
        <w:pStyle w:val="ListParagraph"/>
        <w:tabs>
          <w:tab w:val="left" w:pos="1440"/>
          <w:tab w:val="left" w:pos="2160"/>
          <w:tab w:val="left" w:pos="2880"/>
          <w:tab w:val="left" w:pos="3600"/>
          <w:tab w:val="left" w:pos="4320"/>
          <w:tab w:val="left" w:pos="5040"/>
          <w:tab w:val="left" w:pos="5760"/>
        </w:tabs>
        <w:spacing w:after="0" w:line="240" w:lineRule="auto"/>
        <w:ind w:left="709" w:right="-22" w:hanging="567"/>
        <w:rPr>
          <w:rFonts w:ascii="Arial" w:hAnsi="Arial" w:cs="Arial"/>
          <w:sz w:val="24"/>
          <w:szCs w:val="24"/>
        </w:rPr>
      </w:pPr>
      <w:r w:rsidRPr="0019080D">
        <w:rPr>
          <w:rFonts w:ascii="Arial" w:hAnsi="Arial" w:cs="Arial"/>
          <w:sz w:val="24"/>
          <w:szCs w:val="24"/>
        </w:rPr>
        <w:tab/>
      </w:r>
      <w:r w:rsidR="0095745D">
        <w:rPr>
          <w:rFonts w:ascii="Arial" w:hAnsi="Arial" w:cs="Arial"/>
          <w:sz w:val="24"/>
          <w:szCs w:val="24"/>
        </w:rPr>
        <w:t xml:space="preserve">Staff Governance and Person Centred Committee </w:t>
      </w:r>
      <w:r w:rsidRPr="0019080D">
        <w:rPr>
          <w:rFonts w:ascii="Arial" w:hAnsi="Arial" w:cs="Arial"/>
          <w:sz w:val="24"/>
          <w:szCs w:val="24"/>
        </w:rPr>
        <w:t>noted the importance of maintaining the four pillars of governance alongside statutory requirements to achieve the financial balance: Workforce; Quality; Finance and Performance.</w:t>
      </w:r>
    </w:p>
    <w:p w14:paraId="34B6D6B4" w14:textId="77777777" w:rsidR="0019080D" w:rsidRPr="0019080D" w:rsidRDefault="0019080D" w:rsidP="00967A05">
      <w:pPr>
        <w:pStyle w:val="ListParagraph"/>
        <w:tabs>
          <w:tab w:val="left" w:pos="1440"/>
          <w:tab w:val="left" w:pos="2160"/>
          <w:tab w:val="left" w:pos="2880"/>
          <w:tab w:val="left" w:pos="3600"/>
          <w:tab w:val="left" w:pos="4320"/>
          <w:tab w:val="left" w:pos="5040"/>
          <w:tab w:val="left" w:pos="5760"/>
        </w:tabs>
        <w:spacing w:after="0" w:line="240" w:lineRule="auto"/>
        <w:ind w:left="709" w:right="-22" w:hanging="567"/>
        <w:rPr>
          <w:rFonts w:ascii="Arial" w:hAnsi="Arial" w:cs="Arial"/>
          <w:sz w:val="24"/>
          <w:szCs w:val="24"/>
        </w:rPr>
      </w:pPr>
      <w:r w:rsidRPr="0019080D">
        <w:rPr>
          <w:rFonts w:ascii="Arial" w:hAnsi="Arial" w:cs="Arial"/>
          <w:sz w:val="24"/>
          <w:szCs w:val="24"/>
        </w:rPr>
        <w:tab/>
      </w:r>
    </w:p>
    <w:p w14:paraId="65579307" w14:textId="4E8D632A" w:rsidR="0019080D" w:rsidRPr="0019080D" w:rsidRDefault="0019080D" w:rsidP="00967A05">
      <w:pPr>
        <w:pStyle w:val="ListParagraph"/>
        <w:tabs>
          <w:tab w:val="left" w:pos="1440"/>
          <w:tab w:val="left" w:pos="2160"/>
          <w:tab w:val="left" w:pos="2880"/>
          <w:tab w:val="left" w:pos="3600"/>
          <w:tab w:val="left" w:pos="4320"/>
          <w:tab w:val="left" w:pos="5040"/>
          <w:tab w:val="left" w:pos="5760"/>
        </w:tabs>
        <w:spacing w:after="0" w:line="240" w:lineRule="auto"/>
        <w:ind w:left="709" w:right="-22" w:hanging="567"/>
        <w:rPr>
          <w:rFonts w:ascii="Arial" w:hAnsi="Arial" w:cs="Arial"/>
          <w:sz w:val="24"/>
          <w:szCs w:val="24"/>
        </w:rPr>
      </w:pPr>
      <w:r w:rsidRPr="0019080D">
        <w:rPr>
          <w:rFonts w:ascii="Arial" w:hAnsi="Arial" w:cs="Arial"/>
          <w:sz w:val="24"/>
          <w:szCs w:val="24"/>
        </w:rPr>
        <w:tab/>
        <w:t xml:space="preserve">Carolynne O’Connor emphasised that all NHS </w:t>
      </w:r>
      <w:r w:rsidR="00677776">
        <w:rPr>
          <w:rFonts w:ascii="Arial" w:hAnsi="Arial" w:cs="Arial"/>
          <w:sz w:val="24"/>
          <w:szCs w:val="24"/>
        </w:rPr>
        <w:t xml:space="preserve">Health </w:t>
      </w:r>
      <w:r w:rsidRPr="0019080D">
        <w:rPr>
          <w:rFonts w:ascii="Arial" w:hAnsi="Arial" w:cs="Arial"/>
          <w:sz w:val="24"/>
          <w:szCs w:val="24"/>
        </w:rPr>
        <w:t xml:space="preserve">Boards faced financial challenges but there was an opportunity to adopt transformational and improvement programmes to determine effective efficiencies and improved ways of working whilst continuing to ensure delivery of high quality patient care.  </w:t>
      </w:r>
      <w:r w:rsidR="00677776">
        <w:rPr>
          <w:rFonts w:ascii="Arial" w:hAnsi="Arial" w:cs="Arial"/>
          <w:sz w:val="24"/>
          <w:szCs w:val="24"/>
        </w:rPr>
        <w:t>The</w:t>
      </w:r>
      <w:r w:rsidR="0095745D">
        <w:rPr>
          <w:rFonts w:ascii="Arial" w:hAnsi="Arial" w:cs="Arial"/>
          <w:sz w:val="24"/>
          <w:szCs w:val="24"/>
        </w:rPr>
        <w:t xml:space="preserve"> Committee </w:t>
      </w:r>
      <w:r w:rsidR="00B35114">
        <w:rPr>
          <w:rFonts w:ascii="Arial" w:hAnsi="Arial" w:cs="Arial"/>
          <w:sz w:val="24"/>
          <w:szCs w:val="24"/>
        </w:rPr>
        <w:t>noted the break-</w:t>
      </w:r>
      <w:r w:rsidRPr="0019080D">
        <w:rPr>
          <w:rFonts w:ascii="Arial" w:hAnsi="Arial" w:cs="Arial"/>
          <w:sz w:val="24"/>
          <w:szCs w:val="24"/>
        </w:rPr>
        <w:t xml:space="preserve">even position in the current financial year.    </w:t>
      </w:r>
    </w:p>
    <w:p w14:paraId="6BB05300" w14:textId="77777777" w:rsidR="0019080D" w:rsidRPr="00E62467" w:rsidRDefault="0019080D" w:rsidP="00967A05">
      <w:pPr>
        <w:pStyle w:val="ListParagraph"/>
        <w:tabs>
          <w:tab w:val="left" w:pos="1440"/>
          <w:tab w:val="left" w:pos="2160"/>
          <w:tab w:val="left" w:pos="2880"/>
          <w:tab w:val="left" w:pos="3600"/>
          <w:tab w:val="left" w:pos="4320"/>
          <w:tab w:val="left" w:pos="5040"/>
          <w:tab w:val="left" w:pos="5760"/>
        </w:tabs>
        <w:spacing w:after="0" w:line="240" w:lineRule="auto"/>
        <w:ind w:left="709" w:right="-22" w:hanging="567"/>
        <w:rPr>
          <w:rFonts w:ascii="Arial" w:hAnsi="Arial" w:cs="Arial"/>
          <w:sz w:val="24"/>
          <w:szCs w:val="24"/>
          <w:highlight w:val="cyan"/>
        </w:rPr>
      </w:pPr>
    </w:p>
    <w:p w14:paraId="666D1092" w14:textId="212230C7" w:rsidR="0019080D" w:rsidRPr="00E62467" w:rsidRDefault="0019080D" w:rsidP="00967A05">
      <w:pPr>
        <w:pStyle w:val="ListParagraph"/>
        <w:tabs>
          <w:tab w:val="left" w:pos="1440"/>
          <w:tab w:val="left" w:pos="2160"/>
          <w:tab w:val="left" w:pos="2880"/>
          <w:tab w:val="left" w:pos="3600"/>
          <w:tab w:val="left" w:pos="4320"/>
          <w:tab w:val="left" w:pos="5040"/>
          <w:tab w:val="left" w:pos="5760"/>
        </w:tabs>
        <w:spacing w:after="0" w:line="240" w:lineRule="auto"/>
        <w:ind w:left="709" w:right="-22" w:hanging="567"/>
        <w:rPr>
          <w:rFonts w:ascii="Arial" w:hAnsi="Arial" w:cs="Arial"/>
          <w:sz w:val="24"/>
          <w:szCs w:val="24"/>
          <w:highlight w:val="cyan"/>
        </w:rPr>
      </w:pPr>
      <w:r w:rsidRPr="0095745D">
        <w:rPr>
          <w:rFonts w:ascii="Arial" w:hAnsi="Arial" w:cs="Arial"/>
          <w:sz w:val="24"/>
          <w:szCs w:val="24"/>
        </w:rPr>
        <w:tab/>
        <w:t xml:space="preserve">Carolynne O’Connor outlined the enhanced approach being taken to progress the Achieving the Balance Programme.  </w:t>
      </w:r>
      <w:r w:rsidR="00677776">
        <w:rPr>
          <w:rFonts w:ascii="Arial" w:hAnsi="Arial" w:cs="Arial"/>
          <w:sz w:val="24"/>
          <w:szCs w:val="24"/>
        </w:rPr>
        <w:t>The</w:t>
      </w:r>
      <w:r w:rsidR="006442AF">
        <w:rPr>
          <w:rFonts w:ascii="Arial" w:hAnsi="Arial" w:cs="Arial"/>
          <w:sz w:val="24"/>
          <w:szCs w:val="24"/>
        </w:rPr>
        <w:t xml:space="preserve"> Committee</w:t>
      </w:r>
      <w:r w:rsidRPr="0095745D">
        <w:rPr>
          <w:rFonts w:ascii="Arial" w:hAnsi="Arial" w:cs="Arial"/>
          <w:sz w:val="24"/>
          <w:szCs w:val="24"/>
        </w:rPr>
        <w:t xml:space="preserve"> were informed Terms of Reference had been approved by E</w:t>
      </w:r>
      <w:r w:rsidR="006442AF">
        <w:rPr>
          <w:rFonts w:ascii="Arial" w:hAnsi="Arial" w:cs="Arial"/>
          <w:sz w:val="24"/>
          <w:szCs w:val="24"/>
        </w:rPr>
        <w:t>xecutive Leadership Team (ELT) in February 2024.</w:t>
      </w:r>
      <w:r w:rsidRPr="00E62467">
        <w:rPr>
          <w:rFonts w:ascii="Arial" w:hAnsi="Arial" w:cs="Arial"/>
          <w:sz w:val="24"/>
          <w:szCs w:val="24"/>
          <w:highlight w:val="cyan"/>
        </w:rPr>
        <w:br/>
      </w:r>
    </w:p>
    <w:p w14:paraId="0121AEB3" w14:textId="04ACC80E" w:rsidR="0019080D" w:rsidRPr="006442AF" w:rsidRDefault="0019080D" w:rsidP="00967A05">
      <w:pPr>
        <w:pStyle w:val="ListParagraph"/>
        <w:tabs>
          <w:tab w:val="left" w:pos="1440"/>
          <w:tab w:val="left" w:pos="2160"/>
          <w:tab w:val="left" w:pos="2880"/>
          <w:tab w:val="left" w:pos="3600"/>
          <w:tab w:val="left" w:pos="4320"/>
          <w:tab w:val="left" w:pos="5040"/>
          <w:tab w:val="left" w:pos="5760"/>
        </w:tabs>
        <w:spacing w:after="0" w:line="240" w:lineRule="auto"/>
        <w:ind w:left="709" w:right="-22" w:hanging="567"/>
        <w:rPr>
          <w:rFonts w:ascii="Arial" w:hAnsi="Arial" w:cs="Arial"/>
          <w:sz w:val="24"/>
          <w:szCs w:val="24"/>
        </w:rPr>
      </w:pPr>
      <w:r w:rsidRPr="006442AF">
        <w:rPr>
          <w:rFonts w:ascii="Arial" w:hAnsi="Arial" w:cs="Arial"/>
          <w:sz w:val="24"/>
          <w:szCs w:val="24"/>
        </w:rPr>
        <w:tab/>
        <w:t xml:space="preserve">It was noted that five sub groups would be established each with an Executive Lead and a Senior Responsible Officer (SRO).  </w:t>
      </w:r>
      <w:r w:rsidR="006442AF">
        <w:rPr>
          <w:rFonts w:ascii="Arial" w:hAnsi="Arial" w:cs="Arial"/>
          <w:sz w:val="24"/>
          <w:szCs w:val="24"/>
        </w:rPr>
        <w:t xml:space="preserve">Carolynne O’Connor advised that she had overall responsibility as SRO for the full Programme.  </w:t>
      </w:r>
      <w:r w:rsidRPr="006442AF">
        <w:rPr>
          <w:rFonts w:ascii="Arial" w:hAnsi="Arial" w:cs="Arial"/>
          <w:sz w:val="24"/>
          <w:szCs w:val="24"/>
        </w:rPr>
        <w:t>Quarterly reporting in conjunction with a Finance update would be provided to ELT and Board.</w:t>
      </w:r>
      <w:r w:rsidR="003631B1">
        <w:rPr>
          <w:rFonts w:ascii="Arial" w:hAnsi="Arial" w:cs="Arial"/>
          <w:sz w:val="24"/>
          <w:szCs w:val="24"/>
        </w:rPr>
        <w:t xml:space="preserve">  Additionally, a draft </w:t>
      </w:r>
      <w:proofErr w:type="spellStart"/>
      <w:r w:rsidR="003631B1">
        <w:rPr>
          <w:rFonts w:ascii="Arial" w:hAnsi="Arial" w:cs="Arial"/>
          <w:sz w:val="24"/>
          <w:szCs w:val="24"/>
        </w:rPr>
        <w:t>workplan</w:t>
      </w:r>
      <w:proofErr w:type="spellEnd"/>
      <w:r w:rsidR="003631B1">
        <w:rPr>
          <w:rFonts w:ascii="Arial" w:hAnsi="Arial" w:cs="Arial"/>
          <w:sz w:val="24"/>
          <w:szCs w:val="24"/>
        </w:rPr>
        <w:t xml:space="preserve"> and timeline was being developed and would be presented to </w:t>
      </w:r>
      <w:r w:rsidR="00677776">
        <w:rPr>
          <w:rFonts w:ascii="Arial" w:hAnsi="Arial" w:cs="Arial"/>
          <w:sz w:val="24"/>
          <w:szCs w:val="24"/>
        </w:rPr>
        <w:t xml:space="preserve">ELT, </w:t>
      </w:r>
      <w:r w:rsidR="003631B1">
        <w:rPr>
          <w:rFonts w:ascii="Arial" w:hAnsi="Arial" w:cs="Arial"/>
          <w:sz w:val="24"/>
          <w:szCs w:val="24"/>
        </w:rPr>
        <w:t>Finance and Performance Committee</w:t>
      </w:r>
      <w:r w:rsidR="00677776">
        <w:rPr>
          <w:rFonts w:ascii="Arial" w:hAnsi="Arial" w:cs="Arial"/>
          <w:sz w:val="24"/>
          <w:szCs w:val="24"/>
        </w:rPr>
        <w:t xml:space="preserve"> </w:t>
      </w:r>
      <w:r w:rsidR="003631B1">
        <w:rPr>
          <w:rFonts w:ascii="Arial" w:hAnsi="Arial" w:cs="Arial"/>
          <w:sz w:val="24"/>
          <w:szCs w:val="24"/>
        </w:rPr>
        <w:t>and Board.</w:t>
      </w:r>
    </w:p>
    <w:p w14:paraId="0437AD99" w14:textId="77777777" w:rsidR="0019080D" w:rsidRPr="00E62467" w:rsidRDefault="0019080D" w:rsidP="00967A05">
      <w:pPr>
        <w:pStyle w:val="ListParagraph"/>
        <w:tabs>
          <w:tab w:val="left" w:pos="1440"/>
          <w:tab w:val="left" w:pos="2160"/>
          <w:tab w:val="left" w:pos="2880"/>
          <w:tab w:val="left" w:pos="3600"/>
          <w:tab w:val="left" w:pos="4320"/>
          <w:tab w:val="left" w:pos="5040"/>
          <w:tab w:val="left" w:pos="5760"/>
        </w:tabs>
        <w:spacing w:after="0" w:line="240" w:lineRule="auto"/>
        <w:ind w:left="709" w:right="-22" w:hanging="567"/>
        <w:rPr>
          <w:rFonts w:ascii="Arial" w:hAnsi="Arial" w:cs="Arial"/>
          <w:sz w:val="24"/>
          <w:szCs w:val="24"/>
          <w:highlight w:val="cyan"/>
        </w:rPr>
      </w:pPr>
    </w:p>
    <w:p w14:paraId="670B6C45" w14:textId="596DBD5A" w:rsidR="0019080D" w:rsidRPr="009C156A" w:rsidRDefault="0019080D" w:rsidP="00967A05">
      <w:pPr>
        <w:pStyle w:val="ListParagraph"/>
        <w:tabs>
          <w:tab w:val="left" w:pos="1440"/>
          <w:tab w:val="left" w:pos="2160"/>
          <w:tab w:val="left" w:pos="2880"/>
          <w:tab w:val="left" w:pos="3600"/>
          <w:tab w:val="left" w:pos="4320"/>
          <w:tab w:val="left" w:pos="5040"/>
          <w:tab w:val="left" w:pos="5760"/>
        </w:tabs>
        <w:spacing w:after="0" w:line="240" w:lineRule="auto"/>
        <w:ind w:left="709" w:right="-22" w:hanging="567"/>
        <w:rPr>
          <w:rFonts w:ascii="Arial" w:hAnsi="Arial" w:cs="Arial"/>
          <w:sz w:val="24"/>
          <w:szCs w:val="24"/>
        </w:rPr>
      </w:pPr>
      <w:r w:rsidRPr="009C156A">
        <w:rPr>
          <w:rFonts w:ascii="Arial" w:hAnsi="Arial" w:cs="Arial"/>
          <w:sz w:val="24"/>
          <w:szCs w:val="24"/>
        </w:rPr>
        <w:tab/>
      </w:r>
      <w:r w:rsidR="00BA541F">
        <w:rPr>
          <w:rFonts w:ascii="Arial" w:hAnsi="Arial" w:cs="Arial"/>
          <w:sz w:val="24"/>
          <w:szCs w:val="24"/>
        </w:rPr>
        <w:t>Staff Governance and Person Centred Committee</w:t>
      </w:r>
      <w:r w:rsidRPr="009C156A">
        <w:rPr>
          <w:rFonts w:ascii="Arial" w:hAnsi="Arial" w:cs="Arial"/>
          <w:sz w:val="24"/>
          <w:szCs w:val="24"/>
        </w:rPr>
        <w:t xml:space="preserve"> were advised there would be opportunities for staff to actively contribute to identify local quality improvements.  </w:t>
      </w:r>
      <w:r w:rsidRPr="009C156A">
        <w:rPr>
          <w:rFonts w:ascii="Arial" w:hAnsi="Arial" w:cs="Arial"/>
          <w:sz w:val="24"/>
          <w:szCs w:val="24"/>
        </w:rPr>
        <w:br/>
      </w:r>
    </w:p>
    <w:p w14:paraId="3C45866A" w14:textId="46A7EC62" w:rsidR="0019080D" w:rsidRDefault="0019080D" w:rsidP="00967A05">
      <w:pPr>
        <w:pStyle w:val="ListParagraph"/>
        <w:tabs>
          <w:tab w:val="left" w:pos="1440"/>
          <w:tab w:val="left" w:pos="2160"/>
          <w:tab w:val="left" w:pos="2880"/>
          <w:tab w:val="left" w:pos="3600"/>
          <w:tab w:val="left" w:pos="4320"/>
          <w:tab w:val="left" w:pos="5040"/>
          <w:tab w:val="left" w:pos="5760"/>
        </w:tabs>
        <w:spacing w:after="0" w:line="240" w:lineRule="auto"/>
        <w:ind w:left="709" w:right="-22" w:hanging="567"/>
        <w:rPr>
          <w:rFonts w:ascii="Arial" w:hAnsi="Arial" w:cs="Arial"/>
          <w:sz w:val="24"/>
          <w:szCs w:val="24"/>
        </w:rPr>
      </w:pPr>
      <w:r w:rsidRPr="009C156A">
        <w:rPr>
          <w:rFonts w:ascii="Arial" w:hAnsi="Arial" w:cs="Arial"/>
          <w:sz w:val="24"/>
          <w:szCs w:val="24"/>
        </w:rPr>
        <w:tab/>
        <w:t>Local Choices had been identified including:</w:t>
      </w:r>
    </w:p>
    <w:p w14:paraId="3324387B" w14:textId="3137E95F" w:rsidR="00660A52" w:rsidRDefault="00660A52" w:rsidP="00967A05">
      <w:pPr>
        <w:pStyle w:val="ListParagraph"/>
        <w:tabs>
          <w:tab w:val="left" w:pos="1440"/>
          <w:tab w:val="left" w:pos="2160"/>
          <w:tab w:val="left" w:pos="2880"/>
          <w:tab w:val="left" w:pos="3600"/>
          <w:tab w:val="left" w:pos="4320"/>
          <w:tab w:val="left" w:pos="5040"/>
          <w:tab w:val="left" w:pos="5760"/>
        </w:tabs>
        <w:spacing w:after="0" w:line="240" w:lineRule="auto"/>
        <w:ind w:left="709" w:right="-22" w:hanging="567"/>
        <w:rPr>
          <w:rFonts w:ascii="Arial" w:hAnsi="Arial" w:cs="Arial"/>
          <w:sz w:val="24"/>
          <w:szCs w:val="24"/>
        </w:rPr>
      </w:pPr>
    </w:p>
    <w:p w14:paraId="4900A998" w14:textId="5837C606" w:rsidR="00660A52" w:rsidRDefault="00660A52" w:rsidP="00967A05">
      <w:pPr>
        <w:pStyle w:val="ListParagraph"/>
        <w:tabs>
          <w:tab w:val="left" w:pos="1440"/>
          <w:tab w:val="left" w:pos="2160"/>
          <w:tab w:val="left" w:pos="2880"/>
          <w:tab w:val="left" w:pos="3600"/>
          <w:tab w:val="left" w:pos="4320"/>
          <w:tab w:val="left" w:pos="5040"/>
          <w:tab w:val="left" w:pos="5760"/>
        </w:tabs>
        <w:spacing w:after="0" w:line="240" w:lineRule="auto"/>
        <w:ind w:left="709" w:right="-22" w:hanging="567"/>
        <w:rPr>
          <w:rFonts w:ascii="Arial" w:hAnsi="Arial" w:cs="Arial"/>
          <w:sz w:val="24"/>
          <w:szCs w:val="24"/>
        </w:rPr>
      </w:pPr>
    </w:p>
    <w:p w14:paraId="6EB4B7D5" w14:textId="1B837687" w:rsidR="00660A52" w:rsidRDefault="00660A52" w:rsidP="00967A05">
      <w:pPr>
        <w:pStyle w:val="ListParagraph"/>
        <w:tabs>
          <w:tab w:val="left" w:pos="1440"/>
          <w:tab w:val="left" w:pos="2160"/>
          <w:tab w:val="left" w:pos="2880"/>
          <w:tab w:val="left" w:pos="3600"/>
          <w:tab w:val="left" w:pos="4320"/>
          <w:tab w:val="left" w:pos="5040"/>
          <w:tab w:val="left" w:pos="5760"/>
        </w:tabs>
        <w:spacing w:after="0" w:line="240" w:lineRule="auto"/>
        <w:ind w:left="709" w:right="-22" w:hanging="567"/>
        <w:rPr>
          <w:rFonts w:ascii="Arial" w:hAnsi="Arial" w:cs="Arial"/>
          <w:sz w:val="24"/>
          <w:szCs w:val="24"/>
        </w:rPr>
      </w:pPr>
    </w:p>
    <w:p w14:paraId="1D66D4D7" w14:textId="77777777" w:rsidR="00660A52" w:rsidRPr="009C156A" w:rsidRDefault="00660A52" w:rsidP="00967A05">
      <w:pPr>
        <w:pStyle w:val="ListParagraph"/>
        <w:tabs>
          <w:tab w:val="left" w:pos="1440"/>
          <w:tab w:val="left" w:pos="2160"/>
          <w:tab w:val="left" w:pos="2880"/>
          <w:tab w:val="left" w:pos="3600"/>
          <w:tab w:val="left" w:pos="4320"/>
          <w:tab w:val="left" w:pos="5040"/>
          <w:tab w:val="left" w:pos="5760"/>
        </w:tabs>
        <w:spacing w:after="0" w:line="240" w:lineRule="auto"/>
        <w:ind w:left="709" w:right="-22" w:hanging="567"/>
        <w:rPr>
          <w:rFonts w:ascii="Arial" w:hAnsi="Arial" w:cs="Arial"/>
          <w:sz w:val="24"/>
          <w:szCs w:val="24"/>
        </w:rPr>
      </w:pPr>
    </w:p>
    <w:p w14:paraId="524267F3" w14:textId="77777777" w:rsidR="0019080D" w:rsidRPr="009C156A" w:rsidRDefault="0019080D" w:rsidP="00967A05">
      <w:pPr>
        <w:pStyle w:val="ListParagraph"/>
        <w:numPr>
          <w:ilvl w:val="0"/>
          <w:numId w:val="16"/>
        </w:numPr>
        <w:tabs>
          <w:tab w:val="left" w:pos="1440"/>
          <w:tab w:val="left" w:pos="2160"/>
          <w:tab w:val="left" w:pos="2880"/>
          <w:tab w:val="left" w:pos="3600"/>
          <w:tab w:val="left" w:pos="4320"/>
          <w:tab w:val="left" w:pos="5040"/>
          <w:tab w:val="left" w:pos="5760"/>
        </w:tabs>
        <w:spacing w:after="0" w:line="240" w:lineRule="auto"/>
        <w:ind w:left="1069" w:right="-22"/>
        <w:rPr>
          <w:rFonts w:ascii="Arial" w:hAnsi="Arial" w:cs="Arial"/>
          <w:sz w:val="24"/>
          <w:szCs w:val="24"/>
        </w:rPr>
      </w:pPr>
      <w:r w:rsidRPr="009C156A">
        <w:rPr>
          <w:rFonts w:ascii="Arial" w:hAnsi="Arial" w:cs="Arial"/>
          <w:sz w:val="24"/>
          <w:szCs w:val="24"/>
        </w:rPr>
        <w:lastRenderedPageBreak/>
        <w:t>Enhanced Vacancy Management Process (EVMP)</w:t>
      </w:r>
    </w:p>
    <w:p w14:paraId="589AAE24" w14:textId="77777777" w:rsidR="0019080D" w:rsidRPr="009C156A" w:rsidRDefault="0019080D" w:rsidP="00967A05">
      <w:pPr>
        <w:pStyle w:val="ListParagraph"/>
        <w:numPr>
          <w:ilvl w:val="0"/>
          <w:numId w:val="15"/>
        </w:numPr>
        <w:tabs>
          <w:tab w:val="left" w:pos="1440"/>
          <w:tab w:val="left" w:pos="2160"/>
          <w:tab w:val="left" w:pos="2880"/>
          <w:tab w:val="left" w:pos="3600"/>
          <w:tab w:val="left" w:pos="4320"/>
          <w:tab w:val="left" w:pos="5040"/>
          <w:tab w:val="left" w:pos="5760"/>
        </w:tabs>
        <w:spacing w:after="0" w:line="240" w:lineRule="auto"/>
        <w:ind w:left="1069" w:right="-22"/>
        <w:rPr>
          <w:rFonts w:ascii="Arial" w:hAnsi="Arial" w:cs="Arial"/>
          <w:sz w:val="24"/>
          <w:szCs w:val="24"/>
        </w:rPr>
      </w:pPr>
      <w:r w:rsidRPr="009C156A">
        <w:rPr>
          <w:rFonts w:ascii="Arial" w:hAnsi="Arial" w:cs="Arial"/>
          <w:sz w:val="24"/>
          <w:szCs w:val="24"/>
        </w:rPr>
        <w:t>Removal of Unfunded Beds</w:t>
      </w:r>
    </w:p>
    <w:p w14:paraId="2C264288" w14:textId="2453EE5C" w:rsidR="00660A52" w:rsidRPr="00660A52" w:rsidRDefault="0019080D" w:rsidP="00BA7BB4">
      <w:pPr>
        <w:pStyle w:val="ListParagraph"/>
        <w:numPr>
          <w:ilvl w:val="0"/>
          <w:numId w:val="15"/>
        </w:numPr>
        <w:tabs>
          <w:tab w:val="left" w:pos="1440"/>
          <w:tab w:val="left" w:pos="2160"/>
          <w:tab w:val="left" w:pos="2880"/>
          <w:tab w:val="left" w:pos="3600"/>
          <w:tab w:val="left" w:pos="4320"/>
          <w:tab w:val="left" w:pos="5040"/>
          <w:tab w:val="left" w:pos="5760"/>
        </w:tabs>
        <w:spacing w:after="0" w:line="240" w:lineRule="auto"/>
        <w:ind w:left="1069" w:right="-22"/>
        <w:rPr>
          <w:rFonts w:ascii="Arial" w:hAnsi="Arial" w:cs="Arial"/>
          <w:sz w:val="24"/>
          <w:szCs w:val="24"/>
        </w:rPr>
      </w:pPr>
      <w:r w:rsidRPr="00660A52">
        <w:rPr>
          <w:rFonts w:ascii="Arial" w:hAnsi="Arial" w:cs="Arial"/>
          <w:sz w:val="24"/>
          <w:szCs w:val="24"/>
        </w:rPr>
        <w:t>Review of Corporate Services</w:t>
      </w:r>
    </w:p>
    <w:p w14:paraId="3E5FD0DA" w14:textId="77777777" w:rsidR="0019080D" w:rsidRPr="009C156A" w:rsidRDefault="0019080D" w:rsidP="00967A05">
      <w:pPr>
        <w:pStyle w:val="ListParagraph"/>
        <w:numPr>
          <w:ilvl w:val="0"/>
          <w:numId w:val="15"/>
        </w:numPr>
        <w:tabs>
          <w:tab w:val="left" w:pos="1440"/>
          <w:tab w:val="left" w:pos="2160"/>
          <w:tab w:val="left" w:pos="2880"/>
          <w:tab w:val="left" w:pos="3600"/>
          <w:tab w:val="left" w:pos="4320"/>
          <w:tab w:val="left" w:pos="5040"/>
          <w:tab w:val="left" w:pos="5760"/>
        </w:tabs>
        <w:spacing w:after="0" w:line="240" w:lineRule="auto"/>
        <w:ind w:left="1069" w:right="-22"/>
        <w:rPr>
          <w:rFonts w:ascii="Arial" w:hAnsi="Arial" w:cs="Arial"/>
          <w:sz w:val="24"/>
          <w:szCs w:val="24"/>
        </w:rPr>
      </w:pPr>
      <w:r w:rsidRPr="009C156A">
        <w:rPr>
          <w:rFonts w:ascii="Arial" w:hAnsi="Arial" w:cs="Arial"/>
          <w:sz w:val="24"/>
          <w:szCs w:val="24"/>
        </w:rPr>
        <w:t>Travel by Exception Only</w:t>
      </w:r>
    </w:p>
    <w:p w14:paraId="7CDC048C" w14:textId="77777777" w:rsidR="0019080D" w:rsidRPr="009C156A" w:rsidRDefault="0019080D" w:rsidP="00967A05">
      <w:pPr>
        <w:pStyle w:val="ListParagraph"/>
        <w:numPr>
          <w:ilvl w:val="0"/>
          <w:numId w:val="15"/>
        </w:numPr>
        <w:tabs>
          <w:tab w:val="left" w:pos="1440"/>
          <w:tab w:val="left" w:pos="2160"/>
          <w:tab w:val="left" w:pos="2880"/>
          <w:tab w:val="left" w:pos="3600"/>
          <w:tab w:val="left" w:pos="4320"/>
          <w:tab w:val="left" w:pos="5040"/>
          <w:tab w:val="left" w:pos="5760"/>
        </w:tabs>
        <w:spacing w:after="0" w:line="240" w:lineRule="auto"/>
        <w:ind w:left="1069" w:right="-22"/>
        <w:rPr>
          <w:rFonts w:ascii="Arial" w:hAnsi="Arial" w:cs="Arial"/>
          <w:sz w:val="24"/>
          <w:szCs w:val="24"/>
        </w:rPr>
      </w:pPr>
      <w:r w:rsidRPr="009C156A">
        <w:rPr>
          <w:rFonts w:ascii="Arial" w:hAnsi="Arial" w:cs="Arial"/>
          <w:sz w:val="24"/>
          <w:szCs w:val="24"/>
        </w:rPr>
        <w:t>Limit New Business Case Development</w:t>
      </w:r>
    </w:p>
    <w:p w14:paraId="1FA76865" w14:textId="41547BB2" w:rsidR="0019080D" w:rsidRDefault="0019080D" w:rsidP="00967A05">
      <w:pPr>
        <w:tabs>
          <w:tab w:val="left" w:pos="1440"/>
          <w:tab w:val="left" w:pos="2160"/>
          <w:tab w:val="left" w:pos="2880"/>
          <w:tab w:val="left" w:pos="3600"/>
          <w:tab w:val="left" w:pos="4320"/>
          <w:tab w:val="left" w:pos="5040"/>
          <w:tab w:val="left" w:pos="5760"/>
        </w:tabs>
        <w:spacing w:after="0" w:line="240" w:lineRule="auto"/>
        <w:ind w:left="142" w:right="-22"/>
        <w:rPr>
          <w:rFonts w:ascii="Arial" w:hAnsi="Arial" w:cs="Arial"/>
          <w:sz w:val="24"/>
          <w:szCs w:val="24"/>
          <w:highlight w:val="cyan"/>
        </w:rPr>
      </w:pPr>
    </w:p>
    <w:p w14:paraId="46EF5470" w14:textId="4ACC4C26" w:rsidR="00A5257D" w:rsidRPr="00A5257D" w:rsidRDefault="00BA541F" w:rsidP="00967A05">
      <w:pPr>
        <w:tabs>
          <w:tab w:val="left" w:pos="1440"/>
          <w:tab w:val="left" w:pos="2160"/>
          <w:tab w:val="left" w:pos="2880"/>
          <w:tab w:val="left" w:pos="3600"/>
          <w:tab w:val="left" w:pos="4320"/>
          <w:tab w:val="left" w:pos="5040"/>
          <w:tab w:val="left" w:pos="5760"/>
        </w:tabs>
        <w:spacing w:after="0" w:line="240" w:lineRule="auto"/>
        <w:ind w:left="709" w:right="-22"/>
        <w:rPr>
          <w:rFonts w:ascii="Arial" w:hAnsi="Arial" w:cs="Arial"/>
          <w:sz w:val="24"/>
          <w:szCs w:val="24"/>
        </w:rPr>
      </w:pPr>
      <w:r>
        <w:rPr>
          <w:rFonts w:ascii="Arial" w:hAnsi="Arial" w:cs="Arial"/>
          <w:sz w:val="24"/>
          <w:szCs w:val="24"/>
        </w:rPr>
        <w:t xml:space="preserve">An </w:t>
      </w:r>
      <w:r w:rsidR="00677776">
        <w:rPr>
          <w:rFonts w:ascii="Arial" w:hAnsi="Arial" w:cs="Arial"/>
          <w:sz w:val="24"/>
          <w:szCs w:val="24"/>
        </w:rPr>
        <w:t>‘</w:t>
      </w:r>
      <w:r w:rsidR="00A5257D" w:rsidRPr="00A5257D">
        <w:rPr>
          <w:rFonts w:ascii="Arial" w:hAnsi="Arial" w:cs="Arial"/>
          <w:sz w:val="24"/>
          <w:szCs w:val="24"/>
        </w:rPr>
        <w:t>All Staff</w:t>
      </w:r>
      <w:r w:rsidR="00677776">
        <w:rPr>
          <w:rFonts w:ascii="Arial" w:hAnsi="Arial" w:cs="Arial"/>
          <w:sz w:val="24"/>
          <w:szCs w:val="24"/>
        </w:rPr>
        <w:t>’</w:t>
      </w:r>
      <w:r w:rsidR="00A5257D" w:rsidRPr="00A5257D">
        <w:rPr>
          <w:rFonts w:ascii="Arial" w:hAnsi="Arial" w:cs="Arial"/>
          <w:sz w:val="24"/>
          <w:szCs w:val="24"/>
        </w:rPr>
        <w:t xml:space="preserve"> session </w:t>
      </w:r>
      <w:r>
        <w:rPr>
          <w:rFonts w:ascii="Arial" w:hAnsi="Arial" w:cs="Arial"/>
          <w:sz w:val="24"/>
          <w:szCs w:val="24"/>
        </w:rPr>
        <w:t xml:space="preserve">took place on </w:t>
      </w:r>
      <w:r w:rsidR="00A5257D" w:rsidRPr="00A5257D">
        <w:rPr>
          <w:rFonts w:ascii="Arial" w:hAnsi="Arial" w:cs="Arial"/>
          <w:sz w:val="24"/>
          <w:szCs w:val="24"/>
        </w:rPr>
        <w:t>29 April 2024 to update and seek support from staff to progress the Achieving the Balance Programme.</w:t>
      </w:r>
    </w:p>
    <w:p w14:paraId="611A4490" w14:textId="77777777" w:rsidR="00A5257D" w:rsidRPr="00E62467" w:rsidRDefault="00A5257D" w:rsidP="00967A05">
      <w:pPr>
        <w:tabs>
          <w:tab w:val="left" w:pos="1440"/>
          <w:tab w:val="left" w:pos="2160"/>
          <w:tab w:val="left" w:pos="2880"/>
          <w:tab w:val="left" w:pos="3600"/>
          <w:tab w:val="left" w:pos="4320"/>
          <w:tab w:val="left" w:pos="5040"/>
          <w:tab w:val="left" w:pos="5760"/>
        </w:tabs>
        <w:spacing w:after="0" w:line="240" w:lineRule="auto"/>
        <w:ind w:left="142" w:right="-22"/>
        <w:rPr>
          <w:rFonts w:ascii="Arial" w:hAnsi="Arial" w:cs="Arial"/>
          <w:sz w:val="24"/>
          <w:szCs w:val="24"/>
          <w:highlight w:val="cyan"/>
        </w:rPr>
      </w:pPr>
    </w:p>
    <w:p w14:paraId="446BD8CC" w14:textId="3B9B8164" w:rsidR="0019080D" w:rsidRPr="00E62467" w:rsidRDefault="00D06F15" w:rsidP="00967A05">
      <w:pPr>
        <w:tabs>
          <w:tab w:val="left" w:pos="1440"/>
          <w:tab w:val="left" w:pos="2160"/>
          <w:tab w:val="left" w:pos="2880"/>
          <w:tab w:val="left" w:pos="3600"/>
          <w:tab w:val="left" w:pos="4320"/>
          <w:tab w:val="left" w:pos="5040"/>
          <w:tab w:val="left" w:pos="5760"/>
        </w:tabs>
        <w:spacing w:after="0" w:line="240" w:lineRule="auto"/>
        <w:ind w:left="709" w:right="-22"/>
        <w:rPr>
          <w:rFonts w:ascii="Arial" w:hAnsi="Arial" w:cs="Arial"/>
          <w:sz w:val="24"/>
          <w:szCs w:val="24"/>
          <w:highlight w:val="cyan"/>
        </w:rPr>
      </w:pPr>
      <w:r w:rsidRPr="00A5257D">
        <w:rPr>
          <w:rFonts w:ascii="Arial" w:hAnsi="Arial" w:cs="Arial"/>
          <w:sz w:val="24"/>
          <w:szCs w:val="24"/>
        </w:rPr>
        <w:t xml:space="preserve">Carolynne O’Connor </w:t>
      </w:r>
      <w:r w:rsidR="00BA541F">
        <w:rPr>
          <w:rFonts w:ascii="Arial" w:hAnsi="Arial" w:cs="Arial"/>
          <w:sz w:val="24"/>
          <w:szCs w:val="24"/>
        </w:rPr>
        <w:t xml:space="preserve">commented </w:t>
      </w:r>
      <w:r w:rsidRPr="00A5257D">
        <w:rPr>
          <w:rFonts w:ascii="Arial" w:hAnsi="Arial" w:cs="Arial"/>
          <w:sz w:val="24"/>
          <w:szCs w:val="24"/>
        </w:rPr>
        <w:t xml:space="preserve">that </w:t>
      </w:r>
      <w:r w:rsidR="00A5257D">
        <w:rPr>
          <w:rFonts w:ascii="Arial" w:hAnsi="Arial" w:cs="Arial"/>
          <w:sz w:val="24"/>
          <w:szCs w:val="24"/>
        </w:rPr>
        <w:t>areas of focus were mainly front-line related but a review of Corporate Services would also be scoped out for further discussion with</w:t>
      </w:r>
      <w:r w:rsidR="009A7E29">
        <w:rPr>
          <w:rFonts w:ascii="Arial" w:hAnsi="Arial" w:cs="Arial"/>
          <w:sz w:val="24"/>
          <w:szCs w:val="24"/>
        </w:rPr>
        <w:t xml:space="preserve"> Senior Leadership Team (</w:t>
      </w:r>
      <w:r w:rsidR="00A5257D">
        <w:rPr>
          <w:rFonts w:ascii="Arial" w:hAnsi="Arial" w:cs="Arial"/>
          <w:sz w:val="24"/>
          <w:szCs w:val="24"/>
        </w:rPr>
        <w:t>SLT</w:t>
      </w:r>
      <w:r w:rsidR="009A7E29">
        <w:rPr>
          <w:rFonts w:ascii="Arial" w:hAnsi="Arial" w:cs="Arial"/>
          <w:sz w:val="24"/>
          <w:szCs w:val="24"/>
        </w:rPr>
        <w:t>)</w:t>
      </w:r>
      <w:r w:rsidR="00A5257D">
        <w:rPr>
          <w:rFonts w:ascii="Arial" w:hAnsi="Arial" w:cs="Arial"/>
          <w:sz w:val="24"/>
          <w:szCs w:val="24"/>
        </w:rPr>
        <w:t>.</w:t>
      </w:r>
    </w:p>
    <w:p w14:paraId="7868EB10" w14:textId="77777777" w:rsidR="0019080D" w:rsidRPr="00E62467" w:rsidRDefault="0019080D" w:rsidP="00967A05">
      <w:pPr>
        <w:tabs>
          <w:tab w:val="left" w:pos="1440"/>
          <w:tab w:val="left" w:pos="2160"/>
          <w:tab w:val="left" w:pos="2880"/>
          <w:tab w:val="left" w:pos="3600"/>
          <w:tab w:val="left" w:pos="4320"/>
          <w:tab w:val="left" w:pos="5040"/>
          <w:tab w:val="left" w:pos="5760"/>
        </w:tabs>
        <w:spacing w:after="0" w:line="240" w:lineRule="auto"/>
        <w:ind w:left="709" w:right="-22"/>
        <w:rPr>
          <w:rFonts w:ascii="Arial" w:hAnsi="Arial" w:cs="Arial"/>
          <w:sz w:val="24"/>
          <w:szCs w:val="24"/>
          <w:highlight w:val="cyan"/>
        </w:rPr>
      </w:pPr>
    </w:p>
    <w:p w14:paraId="501FA7D4" w14:textId="49292DF9" w:rsidR="00344A6F" w:rsidRDefault="0019080D" w:rsidP="00967A05">
      <w:pPr>
        <w:tabs>
          <w:tab w:val="left" w:pos="1440"/>
          <w:tab w:val="left" w:pos="2160"/>
          <w:tab w:val="left" w:pos="2880"/>
          <w:tab w:val="left" w:pos="3600"/>
          <w:tab w:val="left" w:pos="4320"/>
          <w:tab w:val="left" w:pos="5040"/>
          <w:tab w:val="left" w:pos="5760"/>
        </w:tabs>
        <w:spacing w:after="0" w:line="240" w:lineRule="auto"/>
        <w:ind w:left="709" w:right="-22"/>
        <w:rPr>
          <w:rFonts w:ascii="Arial" w:hAnsi="Arial" w:cs="Arial"/>
          <w:sz w:val="24"/>
          <w:szCs w:val="24"/>
        </w:rPr>
      </w:pPr>
      <w:r w:rsidRPr="00344A6F">
        <w:rPr>
          <w:rFonts w:ascii="Arial" w:hAnsi="Arial" w:cs="Arial"/>
          <w:sz w:val="24"/>
          <w:szCs w:val="24"/>
        </w:rPr>
        <w:t xml:space="preserve">Carolynne O’Connor asked everyone to discuss the Achieving the Balance Programme with their staff and encourage feedback </w:t>
      </w:r>
      <w:r w:rsidR="002C20FD">
        <w:rPr>
          <w:rFonts w:ascii="Arial" w:hAnsi="Arial" w:cs="Arial"/>
          <w:sz w:val="24"/>
          <w:szCs w:val="24"/>
        </w:rPr>
        <w:t xml:space="preserve">on </w:t>
      </w:r>
      <w:r w:rsidRPr="00344A6F">
        <w:rPr>
          <w:rFonts w:ascii="Arial" w:hAnsi="Arial" w:cs="Arial"/>
          <w:sz w:val="24"/>
          <w:szCs w:val="24"/>
        </w:rPr>
        <w:t>ideas around the particular areas where time or money could be saved, or any small changes in practice that would make a larger impact.</w:t>
      </w:r>
    </w:p>
    <w:p w14:paraId="62210CFD" w14:textId="77777777" w:rsidR="00344A6F" w:rsidRDefault="00344A6F" w:rsidP="00967A05">
      <w:pPr>
        <w:tabs>
          <w:tab w:val="left" w:pos="1440"/>
          <w:tab w:val="left" w:pos="2160"/>
          <w:tab w:val="left" w:pos="2880"/>
          <w:tab w:val="left" w:pos="3600"/>
          <w:tab w:val="left" w:pos="4320"/>
          <w:tab w:val="left" w:pos="5040"/>
          <w:tab w:val="left" w:pos="5760"/>
        </w:tabs>
        <w:spacing w:after="0" w:line="240" w:lineRule="auto"/>
        <w:ind w:left="709" w:right="-22"/>
        <w:rPr>
          <w:rFonts w:ascii="Arial" w:hAnsi="Arial" w:cs="Arial"/>
          <w:sz w:val="24"/>
          <w:szCs w:val="24"/>
        </w:rPr>
      </w:pPr>
    </w:p>
    <w:p w14:paraId="6C0EC6A9" w14:textId="16D07654" w:rsidR="0019080D" w:rsidRDefault="00344A6F" w:rsidP="00967A05">
      <w:pPr>
        <w:tabs>
          <w:tab w:val="left" w:pos="1440"/>
          <w:tab w:val="left" w:pos="2160"/>
          <w:tab w:val="left" w:pos="2880"/>
          <w:tab w:val="left" w:pos="3600"/>
          <w:tab w:val="left" w:pos="4320"/>
          <w:tab w:val="left" w:pos="5040"/>
          <w:tab w:val="left" w:pos="5760"/>
        </w:tabs>
        <w:spacing w:after="0" w:line="240" w:lineRule="auto"/>
        <w:ind w:left="709" w:right="-22"/>
        <w:rPr>
          <w:rFonts w:ascii="Arial" w:hAnsi="Arial" w:cs="Arial"/>
          <w:sz w:val="24"/>
          <w:szCs w:val="24"/>
        </w:rPr>
      </w:pPr>
      <w:r>
        <w:rPr>
          <w:rFonts w:ascii="Arial" w:hAnsi="Arial" w:cs="Arial"/>
          <w:sz w:val="24"/>
          <w:szCs w:val="24"/>
        </w:rPr>
        <w:t>Gordon James advised there was a</w:t>
      </w:r>
      <w:r w:rsidR="009F7098">
        <w:rPr>
          <w:rFonts w:ascii="Arial" w:hAnsi="Arial" w:cs="Arial"/>
          <w:sz w:val="24"/>
          <w:szCs w:val="24"/>
        </w:rPr>
        <w:t xml:space="preserve"> dedicated Achieving the Balance Programme section on the Staff Intranet which would include </w:t>
      </w:r>
      <w:r w:rsidR="002C20FD">
        <w:rPr>
          <w:rFonts w:ascii="Arial" w:hAnsi="Arial" w:cs="Arial"/>
          <w:sz w:val="24"/>
          <w:szCs w:val="24"/>
        </w:rPr>
        <w:t xml:space="preserve">progress </w:t>
      </w:r>
      <w:r w:rsidR="009F7098">
        <w:rPr>
          <w:rFonts w:ascii="Arial" w:hAnsi="Arial" w:cs="Arial"/>
          <w:sz w:val="24"/>
          <w:szCs w:val="24"/>
        </w:rPr>
        <w:t xml:space="preserve">updates. Sandie Scott added that a </w:t>
      </w:r>
      <w:r w:rsidR="00677776">
        <w:rPr>
          <w:rFonts w:ascii="Arial" w:hAnsi="Arial" w:cs="Arial"/>
          <w:sz w:val="24"/>
          <w:szCs w:val="24"/>
        </w:rPr>
        <w:t>S</w:t>
      </w:r>
      <w:r w:rsidR="009F7098">
        <w:rPr>
          <w:rFonts w:ascii="Arial" w:hAnsi="Arial" w:cs="Arial"/>
          <w:sz w:val="24"/>
          <w:szCs w:val="24"/>
        </w:rPr>
        <w:t xml:space="preserve">taff </w:t>
      </w:r>
      <w:r w:rsidR="00677776">
        <w:rPr>
          <w:rFonts w:ascii="Arial" w:hAnsi="Arial" w:cs="Arial"/>
          <w:sz w:val="24"/>
          <w:szCs w:val="24"/>
        </w:rPr>
        <w:t>B</w:t>
      </w:r>
      <w:r w:rsidR="009F7098">
        <w:rPr>
          <w:rFonts w:ascii="Arial" w:hAnsi="Arial" w:cs="Arial"/>
          <w:sz w:val="24"/>
          <w:szCs w:val="24"/>
        </w:rPr>
        <w:t>ulletin would also be published which would strike the balance between transparency, opportunity and involvement.</w:t>
      </w:r>
      <w:r>
        <w:rPr>
          <w:rFonts w:ascii="Arial" w:hAnsi="Arial" w:cs="Arial"/>
          <w:sz w:val="24"/>
          <w:szCs w:val="24"/>
        </w:rPr>
        <w:br/>
      </w:r>
    </w:p>
    <w:p w14:paraId="7758A703" w14:textId="48D166AF" w:rsidR="00344A6F" w:rsidRDefault="00344A6F" w:rsidP="00967A05">
      <w:pPr>
        <w:tabs>
          <w:tab w:val="left" w:pos="1440"/>
          <w:tab w:val="left" w:pos="2160"/>
          <w:tab w:val="left" w:pos="2880"/>
          <w:tab w:val="left" w:pos="3600"/>
          <w:tab w:val="left" w:pos="4320"/>
          <w:tab w:val="left" w:pos="5040"/>
          <w:tab w:val="left" w:pos="5760"/>
        </w:tabs>
        <w:spacing w:after="0" w:line="240" w:lineRule="auto"/>
        <w:ind w:left="709" w:right="-22"/>
        <w:rPr>
          <w:rFonts w:ascii="Arial" w:hAnsi="Arial" w:cs="Arial"/>
          <w:sz w:val="24"/>
          <w:szCs w:val="24"/>
        </w:rPr>
      </w:pPr>
      <w:r>
        <w:rPr>
          <w:rFonts w:ascii="Arial" w:hAnsi="Arial" w:cs="Arial"/>
          <w:sz w:val="24"/>
          <w:szCs w:val="24"/>
        </w:rPr>
        <w:t xml:space="preserve">Staff Governance and Person Centred Committee </w:t>
      </w:r>
      <w:r w:rsidR="006E6A08">
        <w:rPr>
          <w:rFonts w:ascii="Arial" w:hAnsi="Arial" w:cs="Arial"/>
          <w:sz w:val="24"/>
          <w:szCs w:val="24"/>
        </w:rPr>
        <w:t>noted the size and scale of Achieving the Balance and praised the inclusive approach in staff inv</w:t>
      </w:r>
      <w:r w:rsidR="002A48B5">
        <w:rPr>
          <w:rFonts w:ascii="Arial" w:hAnsi="Arial" w:cs="Arial"/>
          <w:sz w:val="24"/>
          <w:szCs w:val="24"/>
        </w:rPr>
        <w:t>o</w:t>
      </w:r>
      <w:r w:rsidR="006E6A08">
        <w:rPr>
          <w:rFonts w:ascii="Arial" w:hAnsi="Arial" w:cs="Arial"/>
          <w:sz w:val="24"/>
          <w:szCs w:val="24"/>
        </w:rPr>
        <w:t>l</w:t>
      </w:r>
      <w:r w:rsidR="002A48B5">
        <w:rPr>
          <w:rFonts w:ascii="Arial" w:hAnsi="Arial" w:cs="Arial"/>
          <w:sz w:val="24"/>
          <w:szCs w:val="24"/>
        </w:rPr>
        <w:t>v</w:t>
      </w:r>
      <w:r w:rsidR="006E6A08">
        <w:rPr>
          <w:rFonts w:ascii="Arial" w:hAnsi="Arial" w:cs="Arial"/>
          <w:sz w:val="24"/>
          <w:szCs w:val="24"/>
        </w:rPr>
        <w:t>ement.</w:t>
      </w:r>
    </w:p>
    <w:p w14:paraId="7F92A6AB" w14:textId="2CD0BC51" w:rsidR="00D96A39" w:rsidRDefault="00D96A39" w:rsidP="00967A05">
      <w:pPr>
        <w:tabs>
          <w:tab w:val="left" w:pos="1440"/>
          <w:tab w:val="left" w:pos="2160"/>
          <w:tab w:val="left" w:pos="2880"/>
          <w:tab w:val="left" w:pos="3600"/>
          <w:tab w:val="left" w:pos="4320"/>
          <w:tab w:val="left" w:pos="5040"/>
          <w:tab w:val="left" w:pos="5760"/>
        </w:tabs>
        <w:spacing w:after="0" w:line="240" w:lineRule="auto"/>
        <w:ind w:left="709" w:right="-22"/>
        <w:rPr>
          <w:rFonts w:ascii="Arial" w:hAnsi="Arial" w:cs="Arial"/>
          <w:sz w:val="24"/>
          <w:szCs w:val="24"/>
        </w:rPr>
      </w:pPr>
    </w:p>
    <w:p w14:paraId="5ED543CB" w14:textId="3E071998" w:rsidR="00D96A39" w:rsidRDefault="00D96A39" w:rsidP="00967A05">
      <w:pPr>
        <w:tabs>
          <w:tab w:val="left" w:pos="1440"/>
          <w:tab w:val="left" w:pos="2160"/>
          <w:tab w:val="left" w:pos="2880"/>
          <w:tab w:val="left" w:pos="3600"/>
          <w:tab w:val="left" w:pos="4320"/>
          <w:tab w:val="left" w:pos="5040"/>
          <w:tab w:val="left" w:pos="5760"/>
        </w:tabs>
        <w:spacing w:after="0" w:line="240" w:lineRule="auto"/>
        <w:ind w:left="709" w:right="-22"/>
        <w:rPr>
          <w:rFonts w:ascii="Arial" w:hAnsi="Arial" w:cs="Arial"/>
          <w:sz w:val="24"/>
          <w:szCs w:val="24"/>
        </w:rPr>
      </w:pPr>
      <w:r>
        <w:rPr>
          <w:rFonts w:ascii="Arial" w:hAnsi="Arial" w:cs="Arial"/>
          <w:sz w:val="24"/>
          <w:szCs w:val="24"/>
        </w:rPr>
        <w:t>Staff Governance and Person Centred Committee noted Achieving the Balance.</w:t>
      </w:r>
      <w:r>
        <w:rPr>
          <w:rFonts w:ascii="Arial" w:hAnsi="Arial" w:cs="Arial"/>
          <w:sz w:val="24"/>
          <w:szCs w:val="24"/>
        </w:rPr>
        <w:br/>
      </w:r>
    </w:p>
    <w:p w14:paraId="316DBCBA" w14:textId="77777777" w:rsidR="00D96A39" w:rsidRPr="00344A6F" w:rsidRDefault="00D96A39" w:rsidP="00967A05">
      <w:pPr>
        <w:tabs>
          <w:tab w:val="left" w:pos="1440"/>
          <w:tab w:val="left" w:pos="2160"/>
          <w:tab w:val="left" w:pos="2880"/>
          <w:tab w:val="left" w:pos="3600"/>
          <w:tab w:val="left" w:pos="4320"/>
          <w:tab w:val="left" w:pos="5040"/>
          <w:tab w:val="left" w:pos="5760"/>
        </w:tabs>
        <w:spacing w:after="0" w:line="240" w:lineRule="auto"/>
        <w:ind w:left="567" w:right="-22"/>
        <w:rPr>
          <w:rFonts w:ascii="Arial" w:hAnsi="Arial" w:cs="Arial"/>
          <w:sz w:val="24"/>
          <w:szCs w:val="24"/>
        </w:rPr>
      </w:pPr>
    </w:p>
    <w:p w14:paraId="56B52702" w14:textId="69870A9D" w:rsidR="007E7CD8" w:rsidRDefault="006C1987" w:rsidP="00967A05">
      <w:pPr>
        <w:pStyle w:val="ListParagraph"/>
        <w:numPr>
          <w:ilvl w:val="0"/>
          <w:numId w:val="8"/>
        </w:numPr>
        <w:shd w:val="clear" w:color="auto" w:fill="FFFFFF" w:themeFill="background1"/>
        <w:spacing w:after="0" w:line="240" w:lineRule="auto"/>
        <w:rPr>
          <w:rFonts w:ascii="Arial" w:hAnsi="Arial" w:cs="Arial"/>
          <w:b/>
          <w:sz w:val="24"/>
          <w:szCs w:val="24"/>
        </w:rPr>
      </w:pPr>
      <w:r w:rsidRPr="00B35114">
        <w:rPr>
          <w:rFonts w:ascii="Arial" w:hAnsi="Arial" w:cs="Arial"/>
          <w:b/>
          <w:color w:val="0070C0"/>
          <w:sz w:val="24"/>
          <w:szCs w:val="24"/>
        </w:rPr>
        <w:t xml:space="preserve">Safe Working </w:t>
      </w:r>
      <w:r w:rsidR="003071FC" w:rsidRPr="00B35114">
        <w:rPr>
          <w:rFonts w:ascii="Arial" w:hAnsi="Arial" w:cs="Arial"/>
          <w:b/>
          <w:color w:val="0070C0"/>
          <w:sz w:val="24"/>
          <w:szCs w:val="24"/>
        </w:rPr>
        <w:t>Environment</w:t>
      </w:r>
      <w:r w:rsidR="003071FC">
        <w:rPr>
          <w:rFonts w:ascii="Arial" w:hAnsi="Arial" w:cs="Arial"/>
          <w:b/>
          <w:sz w:val="24"/>
          <w:szCs w:val="24"/>
        </w:rPr>
        <w:br/>
      </w:r>
    </w:p>
    <w:p w14:paraId="0FFE39E5" w14:textId="7EAD8205" w:rsidR="003071FC" w:rsidRPr="003071FC" w:rsidRDefault="003071FC" w:rsidP="00967A05">
      <w:pPr>
        <w:pStyle w:val="ListParagraph"/>
        <w:numPr>
          <w:ilvl w:val="1"/>
          <w:numId w:val="8"/>
        </w:numPr>
        <w:shd w:val="clear" w:color="auto" w:fill="FFFFFF" w:themeFill="background1"/>
        <w:spacing w:after="0" w:line="240" w:lineRule="auto"/>
        <w:rPr>
          <w:rFonts w:ascii="Arial" w:hAnsi="Arial" w:cs="Arial"/>
          <w:sz w:val="24"/>
          <w:szCs w:val="24"/>
        </w:rPr>
      </w:pPr>
      <w:r w:rsidRPr="003071FC">
        <w:rPr>
          <w:rFonts w:ascii="Arial" w:hAnsi="Arial" w:cs="Arial"/>
          <w:b/>
          <w:sz w:val="24"/>
          <w:szCs w:val="24"/>
        </w:rPr>
        <w:t>Strategic Risk Register</w:t>
      </w:r>
    </w:p>
    <w:p w14:paraId="181F2FF4" w14:textId="77777777" w:rsidR="000E33AF" w:rsidRDefault="000E33AF" w:rsidP="00967A05">
      <w:pPr>
        <w:pStyle w:val="ListParagraph"/>
        <w:shd w:val="clear" w:color="auto" w:fill="FFFFFF" w:themeFill="background1"/>
        <w:spacing w:after="0" w:line="240" w:lineRule="auto"/>
        <w:rPr>
          <w:rFonts w:ascii="Arial" w:hAnsi="Arial" w:cs="Arial"/>
          <w:sz w:val="24"/>
          <w:szCs w:val="24"/>
        </w:rPr>
      </w:pPr>
    </w:p>
    <w:p w14:paraId="55213C99" w14:textId="23231923" w:rsidR="000E33AF" w:rsidRDefault="000E33AF" w:rsidP="00967A05">
      <w:pPr>
        <w:pStyle w:val="ListParagraph"/>
        <w:shd w:val="clear" w:color="auto" w:fill="FFFFFF" w:themeFill="background1"/>
        <w:spacing w:after="0" w:line="240" w:lineRule="auto"/>
        <w:rPr>
          <w:rFonts w:ascii="Arial" w:hAnsi="Arial" w:cs="Arial"/>
          <w:sz w:val="24"/>
          <w:szCs w:val="24"/>
        </w:rPr>
      </w:pPr>
      <w:r>
        <w:rPr>
          <w:rFonts w:ascii="Arial" w:hAnsi="Arial" w:cs="Arial"/>
          <w:sz w:val="24"/>
          <w:szCs w:val="24"/>
        </w:rPr>
        <w:t>Staff Governance and Person Centred Committee welcomed Katie Bryan</w:t>
      </w:r>
      <w:r w:rsidR="00EE1B4A">
        <w:rPr>
          <w:rFonts w:ascii="Arial" w:hAnsi="Arial" w:cs="Arial"/>
          <w:sz w:val="24"/>
          <w:szCs w:val="24"/>
        </w:rPr>
        <w:t>t</w:t>
      </w:r>
      <w:r>
        <w:rPr>
          <w:rFonts w:ascii="Arial" w:hAnsi="Arial" w:cs="Arial"/>
          <w:sz w:val="24"/>
          <w:szCs w:val="24"/>
        </w:rPr>
        <w:t xml:space="preserve"> to the meeting to present the Strategic Risk Register.</w:t>
      </w:r>
      <w:r w:rsidR="003021DC" w:rsidRPr="003071FC">
        <w:rPr>
          <w:rFonts w:ascii="Arial" w:hAnsi="Arial" w:cs="Arial"/>
          <w:sz w:val="24"/>
          <w:szCs w:val="24"/>
        </w:rPr>
        <w:br/>
      </w:r>
    </w:p>
    <w:p w14:paraId="0DC2CC14" w14:textId="5C42F311" w:rsidR="001977A7" w:rsidRPr="00AF6715" w:rsidRDefault="009F7B71" w:rsidP="00967A05">
      <w:pPr>
        <w:pStyle w:val="ListParagraph"/>
        <w:shd w:val="clear" w:color="auto" w:fill="FFFFFF" w:themeFill="background1"/>
        <w:spacing w:after="0" w:line="240" w:lineRule="auto"/>
        <w:rPr>
          <w:rFonts w:ascii="Arial" w:hAnsi="Arial" w:cs="Arial"/>
          <w:color w:val="000000" w:themeColor="text1"/>
          <w:sz w:val="24"/>
          <w:szCs w:val="24"/>
        </w:rPr>
      </w:pPr>
      <w:r w:rsidRPr="000C7A73">
        <w:rPr>
          <w:rFonts w:ascii="Arial" w:hAnsi="Arial" w:cs="Arial"/>
          <w:color w:val="000000" w:themeColor="text1"/>
          <w:sz w:val="24"/>
          <w:szCs w:val="24"/>
        </w:rPr>
        <w:t xml:space="preserve">Katie Bryant highlighted </w:t>
      </w:r>
      <w:r w:rsidR="0072692E" w:rsidRPr="000C7A73">
        <w:rPr>
          <w:rFonts w:ascii="Arial" w:hAnsi="Arial" w:cs="Arial"/>
          <w:color w:val="000000" w:themeColor="text1"/>
          <w:sz w:val="24"/>
          <w:szCs w:val="24"/>
        </w:rPr>
        <w:t xml:space="preserve">there were </w:t>
      </w:r>
      <w:r w:rsidR="000E33AF" w:rsidRPr="000C7A73">
        <w:rPr>
          <w:rFonts w:ascii="Arial" w:hAnsi="Arial" w:cs="Arial"/>
          <w:color w:val="000000" w:themeColor="text1"/>
          <w:sz w:val="24"/>
          <w:szCs w:val="24"/>
        </w:rPr>
        <w:t xml:space="preserve">five </w:t>
      </w:r>
      <w:r w:rsidR="0072692E" w:rsidRPr="000C7A73">
        <w:rPr>
          <w:rFonts w:ascii="Arial" w:hAnsi="Arial" w:cs="Arial"/>
          <w:color w:val="000000" w:themeColor="text1"/>
          <w:sz w:val="24"/>
          <w:szCs w:val="24"/>
        </w:rPr>
        <w:t xml:space="preserve">risks currently identified on the Strategic Risk Register </w:t>
      </w:r>
      <w:r w:rsidR="000E33AF" w:rsidRPr="000C7A73">
        <w:rPr>
          <w:rFonts w:ascii="Arial" w:hAnsi="Arial" w:cs="Arial"/>
          <w:color w:val="000000" w:themeColor="text1"/>
          <w:sz w:val="24"/>
          <w:szCs w:val="24"/>
        </w:rPr>
        <w:t>including a new risk regarding Fixed Term Contracts</w:t>
      </w:r>
      <w:r w:rsidR="00A307B2">
        <w:rPr>
          <w:rFonts w:ascii="Arial" w:hAnsi="Arial" w:cs="Arial"/>
          <w:color w:val="000000" w:themeColor="text1"/>
          <w:sz w:val="24"/>
          <w:szCs w:val="24"/>
        </w:rPr>
        <w:t xml:space="preserve">.  </w:t>
      </w:r>
      <w:r w:rsidRPr="000C7A73">
        <w:rPr>
          <w:rFonts w:ascii="Arial" w:hAnsi="Arial" w:cs="Arial"/>
          <w:color w:val="000000" w:themeColor="text1"/>
          <w:sz w:val="24"/>
          <w:szCs w:val="24"/>
        </w:rPr>
        <w:t>The Committee w</w:t>
      </w:r>
      <w:r w:rsidR="00933CDD" w:rsidRPr="000C7A73">
        <w:rPr>
          <w:rFonts w:ascii="Arial" w:hAnsi="Arial" w:cs="Arial"/>
          <w:color w:val="000000" w:themeColor="text1"/>
          <w:sz w:val="24"/>
          <w:szCs w:val="24"/>
        </w:rPr>
        <w:t>as</w:t>
      </w:r>
      <w:r w:rsidRPr="000C7A73">
        <w:rPr>
          <w:rFonts w:ascii="Arial" w:hAnsi="Arial" w:cs="Arial"/>
          <w:color w:val="000000" w:themeColor="text1"/>
          <w:sz w:val="24"/>
          <w:szCs w:val="24"/>
        </w:rPr>
        <w:t xml:space="preserve"> advised </w:t>
      </w:r>
      <w:r w:rsidR="0072692E" w:rsidRPr="000C7A73">
        <w:rPr>
          <w:rFonts w:ascii="Arial" w:hAnsi="Arial" w:cs="Arial"/>
          <w:color w:val="000000" w:themeColor="text1"/>
          <w:sz w:val="24"/>
          <w:szCs w:val="24"/>
        </w:rPr>
        <w:t>that there had been no significant movement or escalation of risks identified as emerging since the last review.</w:t>
      </w:r>
    </w:p>
    <w:p w14:paraId="051BE423" w14:textId="77777777" w:rsidR="001977A7" w:rsidRPr="00AF6715" w:rsidRDefault="001977A7" w:rsidP="00967A05">
      <w:pPr>
        <w:pStyle w:val="ListParagraph"/>
        <w:shd w:val="clear" w:color="auto" w:fill="FFFFFF" w:themeFill="background1"/>
        <w:spacing w:after="0" w:line="240" w:lineRule="auto"/>
        <w:rPr>
          <w:rFonts w:ascii="Arial" w:hAnsi="Arial" w:cs="Arial"/>
          <w:color w:val="000000" w:themeColor="text1"/>
          <w:sz w:val="24"/>
          <w:szCs w:val="24"/>
        </w:rPr>
      </w:pPr>
    </w:p>
    <w:p w14:paraId="1A0BCBC6" w14:textId="585BB91C" w:rsidR="00641AC0" w:rsidRPr="00AF6715" w:rsidRDefault="00F06DB6" w:rsidP="00967A05">
      <w:pPr>
        <w:pStyle w:val="ListParagraph"/>
        <w:shd w:val="clear" w:color="auto" w:fill="FFFFFF" w:themeFill="background1"/>
        <w:spacing w:after="0" w:line="240" w:lineRule="auto"/>
        <w:rPr>
          <w:rFonts w:ascii="Arial" w:hAnsi="Arial" w:cs="Arial"/>
          <w:color w:val="000000" w:themeColor="text1"/>
          <w:sz w:val="24"/>
          <w:szCs w:val="24"/>
        </w:rPr>
      </w:pPr>
      <w:r w:rsidRPr="00AF6715">
        <w:rPr>
          <w:rFonts w:ascii="Arial" w:hAnsi="Arial" w:cs="Arial"/>
          <w:color w:val="000000" w:themeColor="text1"/>
          <w:sz w:val="24"/>
          <w:szCs w:val="24"/>
        </w:rPr>
        <w:t xml:space="preserve">The Committee </w:t>
      </w:r>
      <w:r w:rsidR="000C7A73">
        <w:rPr>
          <w:rFonts w:ascii="Arial" w:hAnsi="Arial" w:cs="Arial"/>
          <w:color w:val="000000" w:themeColor="text1"/>
          <w:sz w:val="24"/>
          <w:szCs w:val="24"/>
        </w:rPr>
        <w:t>w</w:t>
      </w:r>
      <w:r w:rsidR="0045669C">
        <w:rPr>
          <w:rFonts w:ascii="Arial" w:hAnsi="Arial" w:cs="Arial"/>
          <w:color w:val="000000" w:themeColor="text1"/>
          <w:sz w:val="24"/>
          <w:szCs w:val="24"/>
        </w:rPr>
        <w:t>as</w:t>
      </w:r>
      <w:r w:rsidR="000C7A73">
        <w:rPr>
          <w:rFonts w:ascii="Arial" w:hAnsi="Arial" w:cs="Arial"/>
          <w:color w:val="000000" w:themeColor="text1"/>
          <w:sz w:val="24"/>
          <w:szCs w:val="24"/>
        </w:rPr>
        <w:t xml:space="preserve"> reminded </w:t>
      </w:r>
      <w:r w:rsidR="00640C5C" w:rsidRPr="00AF6715">
        <w:rPr>
          <w:rFonts w:ascii="Arial" w:hAnsi="Arial" w:cs="Arial"/>
          <w:color w:val="000000" w:themeColor="text1"/>
          <w:sz w:val="24"/>
          <w:szCs w:val="24"/>
        </w:rPr>
        <w:t>that as a result of the recent Board Workshop on Strategic Risk, the next steps would be</w:t>
      </w:r>
      <w:r w:rsidR="00933CDD" w:rsidRPr="00AF6715">
        <w:rPr>
          <w:rFonts w:ascii="Arial" w:hAnsi="Arial" w:cs="Arial"/>
          <w:color w:val="000000" w:themeColor="text1"/>
          <w:sz w:val="24"/>
          <w:szCs w:val="24"/>
        </w:rPr>
        <w:t xml:space="preserve"> to</w:t>
      </w:r>
      <w:r w:rsidR="00640C5C" w:rsidRPr="00AF6715">
        <w:rPr>
          <w:rFonts w:ascii="Arial" w:hAnsi="Arial" w:cs="Arial"/>
          <w:color w:val="000000" w:themeColor="text1"/>
          <w:sz w:val="24"/>
          <w:szCs w:val="24"/>
        </w:rPr>
        <w:t xml:space="preserve"> refresh and formalise to include risk appetite, format of risks to ensure scrutiny and effectiveness and horizon scanning for emerging risks.   </w:t>
      </w:r>
      <w:r w:rsidR="00641AC0" w:rsidRPr="00AF6715">
        <w:rPr>
          <w:rFonts w:ascii="Arial" w:hAnsi="Arial" w:cs="Arial"/>
          <w:color w:val="000000" w:themeColor="text1"/>
          <w:sz w:val="24"/>
          <w:szCs w:val="24"/>
        </w:rPr>
        <w:t xml:space="preserve">Katie Bryant </w:t>
      </w:r>
      <w:r w:rsidR="0045669C">
        <w:rPr>
          <w:rFonts w:ascii="Arial" w:hAnsi="Arial" w:cs="Arial"/>
          <w:color w:val="000000" w:themeColor="text1"/>
          <w:sz w:val="24"/>
          <w:szCs w:val="24"/>
        </w:rPr>
        <w:t>commented</w:t>
      </w:r>
      <w:r w:rsidRPr="00AF6715">
        <w:rPr>
          <w:rFonts w:ascii="Arial" w:hAnsi="Arial" w:cs="Arial"/>
          <w:color w:val="000000" w:themeColor="text1"/>
          <w:sz w:val="24"/>
          <w:szCs w:val="24"/>
        </w:rPr>
        <w:t xml:space="preserve"> </w:t>
      </w:r>
      <w:r w:rsidR="00641AC0" w:rsidRPr="00AF6715">
        <w:rPr>
          <w:rFonts w:ascii="Arial" w:hAnsi="Arial" w:cs="Arial"/>
          <w:color w:val="000000" w:themeColor="text1"/>
          <w:sz w:val="24"/>
          <w:szCs w:val="24"/>
        </w:rPr>
        <w:t>that she regularly attended meetings with West of Scotland colleagues to routinely discuss and be sighted on emerging issues and risks.</w:t>
      </w:r>
    </w:p>
    <w:p w14:paraId="51953DD6" w14:textId="77777777" w:rsidR="00C660E4" w:rsidRPr="00AF6715" w:rsidRDefault="00C660E4" w:rsidP="00967A05">
      <w:pPr>
        <w:shd w:val="clear" w:color="auto" w:fill="FFFFFF" w:themeFill="background1"/>
        <w:spacing w:after="0" w:line="240" w:lineRule="auto"/>
        <w:ind w:left="720"/>
        <w:rPr>
          <w:rFonts w:ascii="Arial" w:hAnsi="Arial" w:cs="Arial"/>
          <w:b/>
          <w:color w:val="000000" w:themeColor="text1"/>
          <w:sz w:val="24"/>
          <w:szCs w:val="24"/>
          <w:highlight w:val="yellow"/>
        </w:rPr>
      </w:pPr>
    </w:p>
    <w:p w14:paraId="65722733" w14:textId="0B9839CD" w:rsidR="00C145C7" w:rsidRPr="00AF6715" w:rsidRDefault="0045669C" w:rsidP="00967A05">
      <w:pPr>
        <w:shd w:val="clear" w:color="auto" w:fill="FFFFFF" w:themeFill="background1"/>
        <w:spacing w:after="0" w:line="240" w:lineRule="auto"/>
        <w:ind w:left="720"/>
        <w:rPr>
          <w:rFonts w:ascii="Arial" w:hAnsi="Arial" w:cs="Arial"/>
          <w:color w:val="000000" w:themeColor="text1"/>
          <w:sz w:val="24"/>
          <w:szCs w:val="24"/>
        </w:rPr>
      </w:pPr>
      <w:r>
        <w:rPr>
          <w:rFonts w:ascii="Arial" w:hAnsi="Arial" w:cs="Arial"/>
          <w:color w:val="000000" w:themeColor="text1"/>
          <w:sz w:val="24"/>
          <w:szCs w:val="24"/>
        </w:rPr>
        <w:t xml:space="preserve">Staff Governance and Person Centred </w:t>
      </w:r>
      <w:r w:rsidR="00A34395">
        <w:rPr>
          <w:rFonts w:ascii="Arial" w:hAnsi="Arial" w:cs="Arial"/>
          <w:color w:val="000000" w:themeColor="text1"/>
          <w:sz w:val="24"/>
          <w:szCs w:val="24"/>
        </w:rPr>
        <w:t xml:space="preserve">Committee </w:t>
      </w:r>
      <w:r w:rsidR="00C145C7" w:rsidRPr="000C7A73">
        <w:rPr>
          <w:rFonts w:ascii="Arial" w:hAnsi="Arial" w:cs="Arial"/>
          <w:color w:val="000000" w:themeColor="text1"/>
          <w:sz w:val="24"/>
          <w:szCs w:val="24"/>
        </w:rPr>
        <w:t>noted the unchanged risks</w:t>
      </w:r>
      <w:r w:rsidR="00D9350B" w:rsidRPr="000C7A73">
        <w:rPr>
          <w:rFonts w:ascii="Arial" w:hAnsi="Arial" w:cs="Arial"/>
          <w:color w:val="000000" w:themeColor="text1"/>
          <w:sz w:val="24"/>
          <w:szCs w:val="24"/>
        </w:rPr>
        <w:t xml:space="preserve"> and as</w:t>
      </w:r>
      <w:r w:rsidR="00C145C7" w:rsidRPr="000C7A73">
        <w:rPr>
          <w:rFonts w:ascii="Arial" w:hAnsi="Arial" w:cs="Arial"/>
          <w:color w:val="000000" w:themeColor="text1"/>
          <w:sz w:val="24"/>
          <w:szCs w:val="24"/>
        </w:rPr>
        <w:t xml:space="preserve"> part of due diligence, confirmed they were content to make no changes to the risks</w:t>
      </w:r>
      <w:r w:rsidR="00A307B2">
        <w:rPr>
          <w:rFonts w:ascii="Arial" w:hAnsi="Arial" w:cs="Arial"/>
          <w:color w:val="000000" w:themeColor="text1"/>
          <w:sz w:val="24"/>
          <w:szCs w:val="24"/>
        </w:rPr>
        <w:t xml:space="preserve"> with the exception of removing International Recruitment given it was in its final cohort and no future risks were anticipated. </w:t>
      </w:r>
    </w:p>
    <w:p w14:paraId="6756B9A0" w14:textId="1C954BFB" w:rsidR="007E6FDE" w:rsidRDefault="007E6FDE" w:rsidP="00967A05">
      <w:pPr>
        <w:shd w:val="clear" w:color="auto" w:fill="FFFFFF" w:themeFill="background1"/>
        <w:spacing w:after="0" w:line="240" w:lineRule="auto"/>
        <w:ind w:left="720"/>
        <w:rPr>
          <w:rFonts w:ascii="Arial" w:hAnsi="Arial" w:cs="Arial"/>
          <w:color w:val="000000" w:themeColor="text1"/>
          <w:sz w:val="24"/>
          <w:szCs w:val="24"/>
        </w:rPr>
      </w:pPr>
    </w:p>
    <w:p w14:paraId="05EB33FF" w14:textId="12849034" w:rsidR="00CD28A8" w:rsidRDefault="00CD28A8" w:rsidP="00967A05">
      <w:pPr>
        <w:pStyle w:val="ListParagraph"/>
        <w:shd w:val="clear" w:color="auto" w:fill="FFFFFF" w:themeFill="background1"/>
        <w:spacing w:after="0" w:line="240" w:lineRule="auto"/>
        <w:rPr>
          <w:rFonts w:ascii="Arial" w:hAnsi="Arial" w:cs="Arial"/>
          <w:sz w:val="24"/>
          <w:szCs w:val="24"/>
        </w:rPr>
      </w:pPr>
      <w:r>
        <w:rPr>
          <w:rFonts w:ascii="Arial" w:hAnsi="Arial" w:cs="Arial"/>
          <w:sz w:val="24"/>
          <w:szCs w:val="24"/>
        </w:rPr>
        <w:t xml:space="preserve">Staff Governance and Person Centred Committee noted </w:t>
      </w:r>
      <w:r w:rsidR="00D076EF">
        <w:rPr>
          <w:rFonts w:ascii="Arial" w:hAnsi="Arial" w:cs="Arial"/>
          <w:sz w:val="24"/>
          <w:szCs w:val="24"/>
        </w:rPr>
        <w:t xml:space="preserve">the request for deep dives to be </w:t>
      </w:r>
      <w:r>
        <w:rPr>
          <w:rFonts w:ascii="Arial" w:hAnsi="Arial" w:cs="Arial"/>
          <w:sz w:val="24"/>
          <w:szCs w:val="24"/>
        </w:rPr>
        <w:t xml:space="preserve">undertaken to provide assurance on </w:t>
      </w:r>
      <w:r w:rsidR="00D076EF">
        <w:rPr>
          <w:rFonts w:ascii="Arial" w:hAnsi="Arial" w:cs="Arial"/>
          <w:sz w:val="24"/>
          <w:szCs w:val="24"/>
        </w:rPr>
        <w:t xml:space="preserve">the </w:t>
      </w:r>
      <w:r>
        <w:rPr>
          <w:rFonts w:ascii="Arial" w:hAnsi="Arial" w:cs="Arial"/>
          <w:sz w:val="24"/>
          <w:szCs w:val="24"/>
        </w:rPr>
        <w:t>mitigation of risks.</w:t>
      </w:r>
      <w:r w:rsidR="00D076EF">
        <w:rPr>
          <w:rFonts w:ascii="Arial" w:hAnsi="Arial" w:cs="Arial"/>
          <w:sz w:val="24"/>
          <w:szCs w:val="24"/>
        </w:rPr>
        <w:t xml:space="preserve">  The Committee agreed the first deep dive would be around Fixed Term Contracts.</w:t>
      </w:r>
    </w:p>
    <w:p w14:paraId="26908F49" w14:textId="77777777" w:rsidR="00CD28A8" w:rsidRPr="00AF6715" w:rsidRDefault="00CD28A8" w:rsidP="00967A05">
      <w:pPr>
        <w:shd w:val="clear" w:color="auto" w:fill="FFFFFF" w:themeFill="background1"/>
        <w:spacing w:after="0" w:line="240" w:lineRule="auto"/>
        <w:ind w:left="720"/>
        <w:rPr>
          <w:rFonts w:ascii="Arial" w:hAnsi="Arial" w:cs="Arial"/>
          <w:color w:val="000000" w:themeColor="text1"/>
          <w:sz w:val="24"/>
          <w:szCs w:val="24"/>
        </w:rPr>
      </w:pPr>
    </w:p>
    <w:p w14:paraId="254FF584" w14:textId="7F3E7A51" w:rsidR="00520070" w:rsidRDefault="007E6FDE" w:rsidP="00967A05">
      <w:pPr>
        <w:shd w:val="clear" w:color="auto" w:fill="FFFFFF" w:themeFill="background1"/>
        <w:spacing w:after="0" w:line="240" w:lineRule="auto"/>
        <w:ind w:left="720"/>
        <w:rPr>
          <w:rFonts w:ascii="Arial" w:hAnsi="Arial" w:cs="Arial"/>
          <w:color w:val="000000" w:themeColor="text1"/>
          <w:sz w:val="24"/>
          <w:szCs w:val="24"/>
        </w:rPr>
      </w:pPr>
      <w:r w:rsidRPr="00AF6715">
        <w:rPr>
          <w:rFonts w:ascii="Arial" w:hAnsi="Arial" w:cs="Arial"/>
          <w:color w:val="000000" w:themeColor="text1"/>
          <w:sz w:val="24"/>
          <w:szCs w:val="24"/>
        </w:rPr>
        <w:t>Marcella Boyle thanked Katie Bryant and the Clinical Governance Team for the detailed Strategic Risk Register.</w:t>
      </w:r>
      <w:r w:rsidR="000C7A73" w:rsidRPr="00AF6715">
        <w:rPr>
          <w:rFonts w:ascii="Arial" w:hAnsi="Arial" w:cs="Arial"/>
          <w:color w:val="000000" w:themeColor="text1"/>
          <w:sz w:val="24"/>
          <w:szCs w:val="24"/>
        </w:rPr>
        <w:t xml:space="preserve"> </w:t>
      </w:r>
    </w:p>
    <w:p w14:paraId="1AE76C0A" w14:textId="77777777" w:rsidR="000C7A73" w:rsidRPr="00AF6715" w:rsidRDefault="000C7A73" w:rsidP="00967A05">
      <w:pPr>
        <w:shd w:val="clear" w:color="auto" w:fill="FFFFFF" w:themeFill="background1"/>
        <w:spacing w:after="0" w:line="240" w:lineRule="auto"/>
        <w:ind w:left="720"/>
        <w:rPr>
          <w:rFonts w:ascii="Arial" w:hAnsi="Arial" w:cs="Arial"/>
          <w:color w:val="000000" w:themeColor="text1"/>
          <w:sz w:val="24"/>
          <w:szCs w:val="24"/>
        </w:rPr>
      </w:pPr>
    </w:p>
    <w:p w14:paraId="078A7FBB" w14:textId="5E5C5A12" w:rsidR="00C145C7" w:rsidRDefault="00C145C7" w:rsidP="00967A05">
      <w:pPr>
        <w:shd w:val="clear" w:color="auto" w:fill="FFFFFF" w:themeFill="background1"/>
        <w:spacing w:after="0" w:line="240" w:lineRule="auto"/>
        <w:ind w:left="720"/>
        <w:rPr>
          <w:rFonts w:ascii="Arial" w:hAnsi="Arial" w:cs="Arial"/>
          <w:color w:val="000000" w:themeColor="text1"/>
          <w:sz w:val="24"/>
          <w:szCs w:val="24"/>
        </w:rPr>
      </w:pPr>
      <w:r w:rsidRPr="00AF6715">
        <w:rPr>
          <w:rFonts w:ascii="Arial" w:hAnsi="Arial" w:cs="Arial"/>
          <w:color w:val="000000" w:themeColor="text1"/>
          <w:sz w:val="24"/>
          <w:szCs w:val="24"/>
        </w:rPr>
        <w:t>Staff Governance and Person C</w:t>
      </w:r>
      <w:r w:rsidR="002D4D2B" w:rsidRPr="00AF6715">
        <w:rPr>
          <w:rFonts w:ascii="Arial" w:hAnsi="Arial" w:cs="Arial"/>
          <w:color w:val="000000" w:themeColor="text1"/>
          <w:sz w:val="24"/>
          <w:szCs w:val="24"/>
        </w:rPr>
        <w:t>entred Committee approved the Strategic Risk Register.</w:t>
      </w:r>
    </w:p>
    <w:p w14:paraId="17F8547C" w14:textId="33515DBE" w:rsidR="000C7A73" w:rsidRDefault="000C7A73" w:rsidP="00967A05">
      <w:pPr>
        <w:shd w:val="clear" w:color="auto" w:fill="FFFFFF" w:themeFill="background1"/>
        <w:spacing w:after="0" w:line="240" w:lineRule="auto"/>
        <w:ind w:left="720"/>
        <w:rPr>
          <w:rFonts w:ascii="Arial" w:hAnsi="Arial" w:cs="Arial"/>
          <w:color w:val="000000" w:themeColor="text1"/>
          <w:sz w:val="24"/>
          <w:szCs w:val="24"/>
        </w:rPr>
      </w:pPr>
    </w:p>
    <w:tbl>
      <w:tblPr>
        <w:tblW w:w="8902" w:type="dxa"/>
        <w:tblInd w:w="704" w:type="dxa"/>
        <w:tblLook w:val="04A0" w:firstRow="1" w:lastRow="0" w:firstColumn="1" w:lastColumn="0" w:noHBand="0" w:noVBand="1"/>
      </w:tblPr>
      <w:tblGrid>
        <w:gridCol w:w="2204"/>
        <w:gridCol w:w="4793"/>
        <w:gridCol w:w="1905"/>
      </w:tblGrid>
      <w:tr w:rsidR="000C7A73" w:rsidRPr="00AF6715" w14:paraId="04211D0F" w14:textId="77777777" w:rsidTr="00C4542A">
        <w:trPr>
          <w:trHeight w:val="243"/>
        </w:trPr>
        <w:tc>
          <w:tcPr>
            <w:tcW w:w="2204" w:type="dxa"/>
            <w:tcBorders>
              <w:top w:val="single" w:sz="4" w:space="0" w:color="auto"/>
              <w:left w:val="single" w:sz="4" w:space="0" w:color="auto"/>
              <w:bottom w:val="single" w:sz="4" w:space="0" w:color="auto"/>
              <w:right w:val="single" w:sz="4" w:space="0" w:color="auto"/>
            </w:tcBorders>
            <w:shd w:val="clear" w:color="auto" w:fill="auto"/>
            <w:noWrap/>
          </w:tcPr>
          <w:p w14:paraId="6DB92C9A" w14:textId="77777777" w:rsidR="000C7A73" w:rsidRPr="00AF6715" w:rsidRDefault="000C7A73" w:rsidP="00967A05">
            <w:pPr>
              <w:spacing w:after="0" w:line="240" w:lineRule="auto"/>
              <w:rPr>
                <w:rFonts w:ascii="Arial" w:hAnsi="Arial" w:cs="Arial"/>
                <w:b/>
                <w:bCs/>
                <w:color w:val="000000"/>
                <w:sz w:val="24"/>
                <w:szCs w:val="24"/>
                <w:lang w:eastAsia="en-GB"/>
              </w:rPr>
            </w:pPr>
            <w:r w:rsidRPr="00AF6715">
              <w:rPr>
                <w:rFonts w:ascii="Arial" w:hAnsi="Arial" w:cs="Arial"/>
                <w:b/>
                <w:bCs/>
                <w:color w:val="000000"/>
                <w:sz w:val="24"/>
                <w:szCs w:val="24"/>
                <w:lang w:eastAsia="en-GB"/>
              </w:rPr>
              <w:t>Action No:</w:t>
            </w:r>
          </w:p>
        </w:tc>
        <w:tc>
          <w:tcPr>
            <w:tcW w:w="4793" w:type="dxa"/>
            <w:tcBorders>
              <w:top w:val="single" w:sz="4" w:space="0" w:color="auto"/>
              <w:left w:val="single" w:sz="4" w:space="0" w:color="auto"/>
              <w:bottom w:val="single" w:sz="4" w:space="0" w:color="auto"/>
              <w:right w:val="single" w:sz="4" w:space="0" w:color="auto"/>
            </w:tcBorders>
            <w:shd w:val="clear" w:color="auto" w:fill="auto"/>
          </w:tcPr>
          <w:p w14:paraId="73F104E8" w14:textId="77777777" w:rsidR="000C7A73" w:rsidRPr="00AF6715" w:rsidRDefault="000C7A73" w:rsidP="00967A05">
            <w:pPr>
              <w:spacing w:after="0" w:line="240" w:lineRule="auto"/>
              <w:rPr>
                <w:rFonts w:ascii="Arial" w:hAnsi="Arial" w:cs="Arial"/>
                <w:b/>
                <w:bCs/>
                <w:color w:val="000000"/>
                <w:sz w:val="24"/>
                <w:szCs w:val="24"/>
                <w:lang w:eastAsia="en-GB"/>
              </w:rPr>
            </w:pPr>
            <w:r w:rsidRPr="00AF6715">
              <w:rPr>
                <w:rFonts w:ascii="Arial" w:hAnsi="Arial" w:cs="Arial"/>
                <w:b/>
                <w:bCs/>
                <w:color w:val="000000"/>
                <w:sz w:val="24"/>
                <w:szCs w:val="24"/>
                <w:lang w:eastAsia="en-GB"/>
              </w:rPr>
              <w:t>Action</w:t>
            </w:r>
          </w:p>
        </w:tc>
        <w:tc>
          <w:tcPr>
            <w:tcW w:w="1905" w:type="dxa"/>
            <w:tcBorders>
              <w:top w:val="single" w:sz="4" w:space="0" w:color="auto"/>
              <w:left w:val="single" w:sz="4" w:space="0" w:color="auto"/>
              <w:bottom w:val="single" w:sz="4" w:space="0" w:color="auto"/>
              <w:right w:val="single" w:sz="4" w:space="0" w:color="auto"/>
            </w:tcBorders>
            <w:shd w:val="clear" w:color="auto" w:fill="auto"/>
          </w:tcPr>
          <w:p w14:paraId="005626F4" w14:textId="77777777" w:rsidR="000C7A73" w:rsidRPr="00AF6715" w:rsidRDefault="000C7A73" w:rsidP="00967A05">
            <w:pPr>
              <w:spacing w:after="0" w:line="240" w:lineRule="auto"/>
              <w:rPr>
                <w:rFonts w:ascii="Arial" w:hAnsi="Arial" w:cs="Arial"/>
                <w:b/>
                <w:color w:val="000000"/>
                <w:sz w:val="24"/>
                <w:szCs w:val="24"/>
                <w:lang w:eastAsia="en-GB"/>
              </w:rPr>
            </w:pPr>
            <w:r w:rsidRPr="00AF6715">
              <w:rPr>
                <w:rFonts w:ascii="Arial" w:hAnsi="Arial" w:cs="Arial"/>
                <w:b/>
                <w:color w:val="000000"/>
                <w:sz w:val="24"/>
                <w:szCs w:val="24"/>
                <w:lang w:eastAsia="en-GB"/>
              </w:rPr>
              <w:t>Action By</w:t>
            </w:r>
          </w:p>
        </w:tc>
      </w:tr>
      <w:tr w:rsidR="000C7A73" w:rsidRPr="00AF6715" w14:paraId="583B3657" w14:textId="77777777" w:rsidTr="00C4542A">
        <w:trPr>
          <w:trHeight w:val="469"/>
        </w:trPr>
        <w:tc>
          <w:tcPr>
            <w:tcW w:w="2204" w:type="dxa"/>
            <w:tcBorders>
              <w:top w:val="single" w:sz="4" w:space="0" w:color="auto"/>
              <w:left w:val="single" w:sz="4" w:space="0" w:color="auto"/>
              <w:bottom w:val="single" w:sz="4" w:space="0" w:color="auto"/>
              <w:right w:val="single" w:sz="4" w:space="0" w:color="auto"/>
            </w:tcBorders>
            <w:shd w:val="clear" w:color="auto" w:fill="auto"/>
            <w:noWrap/>
          </w:tcPr>
          <w:p w14:paraId="056487B2" w14:textId="49EEB5D8" w:rsidR="000C7A73" w:rsidRPr="00AF6715" w:rsidRDefault="000C7A73" w:rsidP="00A34395">
            <w:pPr>
              <w:spacing w:after="0" w:line="240" w:lineRule="auto"/>
              <w:rPr>
                <w:rFonts w:ascii="Arial" w:hAnsi="Arial" w:cs="Arial"/>
                <w:bCs/>
                <w:color w:val="000000"/>
                <w:sz w:val="24"/>
                <w:szCs w:val="24"/>
                <w:lang w:eastAsia="en-GB"/>
              </w:rPr>
            </w:pPr>
            <w:r w:rsidRPr="00AF6715">
              <w:rPr>
                <w:rFonts w:ascii="Arial" w:hAnsi="Arial" w:cs="Arial"/>
                <w:bCs/>
                <w:color w:val="000000"/>
                <w:sz w:val="24"/>
                <w:szCs w:val="24"/>
                <w:lang w:eastAsia="en-GB"/>
              </w:rPr>
              <w:t>SGPCC240507</w:t>
            </w:r>
            <w:r>
              <w:rPr>
                <w:rFonts w:ascii="Arial" w:hAnsi="Arial" w:cs="Arial"/>
                <w:bCs/>
                <w:color w:val="000000"/>
                <w:sz w:val="24"/>
                <w:szCs w:val="24"/>
                <w:lang w:eastAsia="en-GB"/>
              </w:rPr>
              <w:t>/</w:t>
            </w:r>
            <w:r w:rsidRPr="00AF6715">
              <w:rPr>
                <w:rFonts w:ascii="Arial" w:hAnsi="Arial" w:cs="Arial"/>
                <w:bCs/>
                <w:color w:val="000000"/>
                <w:sz w:val="24"/>
                <w:szCs w:val="24"/>
                <w:lang w:eastAsia="en-GB"/>
              </w:rPr>
              <w:t>0</w:t>
            </w:r>
            <w:r w:rsidR="00A34395">
              <w:rPr>
                <w:rFonts w:ascii="Arial" w:hAnsi="Arial" w:cs="Arial"/>
                <w:bCs/>
                <w:color w:val="000000"/>
                <w:sz w:val="24"/>
                <w:szCs w:val="24"/>
                <w:lang w:eastAsia="en-GB"/>
              </w:rPr>
              <w:t>3</w:t>
            </w:r>
          </w:p>
        </w:tc>
        <w:tc>
          <w:tcPr>
            <w:tcW w:w="4793" w:type="dxa"/>
            <w:tcBorders>
              <w:top w:val="single" w:sz="4" w:space="0" w:color="auto"/>
              <w:left w:val="single" w:sz="4" w:space="0" w:color="auto"/>
              <w:bottom w:val="single" w:sz="4" w:space="0" w:color="auto"/>
              <w:right w:val="single" w:sz="4" w:space="0" w:color="auto"/>
            </w:tcBorders>
            <w:shd w:val="clear" w:color="auto" w:fill="auto"/>
          </w:tcPr>
          <w:p w14:paraId="7CB65ED6" w14:textId="0CF90FC6" w:rsidR="000C7A73" w:rsidRPr="000C7A73" w:rsidRDefault="000C7A73" w:rsidP="00967A05">
            <w:pPr>
              <w:spacing w:after="0" w:line="240" w:lineRule="auto"/>
              <w:contextualSpacing/>
              <w:rPr>
                <w:rFonts w:ascii="Arial" w:hAnsi="Arial" w:cs="Arial"/>
                <w:sz w:val="24"/>
                <w:szCs w:val="24"/>
              </w:rPr>
            </w:pPr>
            <w:r>
              <w:rPr>
                <w:rFonts w:ascii="Arial" w:hAnsi="Arial" w:cs="Arial"/>
                <w:b/>
                <w:sz w:val="24"/>
                <w:szCs w:val="24"/>
              </w:rPr>
              <w:t>Strategic Risk Register Deep Dive</w:t>
            </w:r>
            <w:r>
              <w:rPr>
                <w:rFonts w:ascii="Arial" w:hAnsi="Arial" w:cs="Arial"/>
                <w:sz w:val="24"/>
                <w:szCs w:val="24"/>
              </w:rPr>
              <w:t xml:space="preserve"> – update </w:t>
            </w:r>
            <w:r w:rsidR="00F1485E">
              <w:rPr>
                <w:rFonts w:ascii="Arial" w:hAnsi="Arial" w:cs="Arial"/>
                <w:sz w:val="24"/>
                <w:szCs w:val="24"/>
              </w:rPr>
              <w:t xml:space="preserve">on progress </w:t>
            </w:r>
            <w:r>
              <w:rPr>
                <w:rFonts w:ascii="Arial" w:hAnsi="Arial" w:cs="Arial"/>
                <w:sz w:val="24"/>
                <w:szCs w:val="24"/>
              </w:rPr>
              <w:t>at the next meeting to give assurance on mitigation of risks.</w:t>
            </w:r>
          </w:p>
        </w:tc>
        <w:tc>
          <w:tcPr>
            <w:tcW w:w="1905" w:type="dxa"/>
            <w:tcBorders>
              <w:top w:val="single" w:sz="4" w:space="0" w:color="auto"/>
              <w:left w:val="single" w:sz="4" w:space="0" w:color="auto"/>
              <w:bottom w:val="single" w:sz="4" w:space="0" w:color="auto"/>
              <w:right w:val="single" w:sz="4" w:space="0" w:color="auto"/>
            </w:tcBorders>
            <w:shd w:val="clear" w:color="auto" w:fill="auto"/>
          </w:tcPr>
          <w:p w14:paraId="5CEFC29C" w14:textId="77777777" w:rsidR="000C7A73" w:rsidRDefault="00A34395" w:rsidP="00967A05">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Katie Bryant</w:t>
            </w:r>
          </w:p>
          <w:p w14:paraId="7B6120FB" w14:textId="54124BB8" w:rsidR="00A34395" w:rsidRPr="00AF6715" w:rsidRDefault="00A34395" w:rsidP="00967A05">
            <w:pPr>
              <w:spacing w:after="0" w:line="240" w:lineRule="auto"/>
              <w:rPr>
                <w:rFonts w:ascii="Arial" w:hAnsi="Arial" w:cs="Arial"/>
                <w:color w:val="000000"/>
                <w:sz w:val="24"/>
                <w:szCs w:val="24"/>
                <w:lang w:eastAsia="en-GB"/>
              </w:rPr>
            </w:pPr>
          </w:p>
        </w:tc>
      </w:tr>
    </w:tbl>
    <w:p w14:paraId="5386198A" w14:textId="1A605CF0" w:rsidR="000C7A73" w:rsidRDefault="000C7A73" w:rsidP="00967A05">
      <w:pPr>
        <w:shd w:val="clear" w:color="auto" w:fill="FFFFFF" w:themeFill="background1"/>
        <w:spacing w:after="0" w:line="240" w:lineRule="auto"/>
        <w:ind w:left="720"/>
        <w:rPr>
          <w:rFonts w:ascii="Arial" w:hAnsi="Arial" w:cs="Arial"/>
          <w:color w:val="000000" w:themeColor="text1"/>
          <w:sz w:val="24"/>
          <w:szCs w:val="24"/>
        </w:rPr>
      </w:pPr>
    </w:p>
    <w:p w14:paraId="74DF62AB" w14:textId="6AEF7EDA" w:rsidR="00C660E4" w:rsidRPr="00AF6715" w:rsidRDefault="00BC6DB8" w:rsidP="00967A05">
      <w:pPr>
        <w:spacing w:after="0" w:line="240" w:lineRule="auto"/>
        <w:rPr>
          <w:rFonts w:ascii="Arial" w:hAnsi="Arial" w:cs="Arial"/>
          <w:b/>
          <w:color w:val="000000" w:themeColor="text1"/>
          <w:sz w:val="24"/>
          <w:szCs w:val="24"/>
        </w:rPr>
      </w:pPr>
      <w:r w:rsidRPr="00AF6715">
        <w:rPr>
          <w:rFonts w:ascii="Arial" w:hAnsi="Arial" w:cs="Arial"/>
          <w:b/>
          <w:sz w:val="24"/>
          <w:szCs w:val="24"/>
        </w:rPr>
        <w:t>4</w:t>
      </w:r>
      <w:r w:rsidR="00A26E21" w:rsidRPr="00AF6715">
        <w:rPr>
          <w:rFonts w:ascii="Arial" w:hAnsi="Arial" w:cs="Arial"/>
          <w:b/>
          <w:sz w:val="24"/>
          <w:szCs w:val="24"/>
        </w:rPr>
        <w:t>.2</w:t>
      </w:r>
      <w:r w:rsidR="00A26E21" w:rsidRPr="00AF6715">
        <w:rPr>
          <w:rFonts w:ascii="Arial" w:hAnsi="Arial" w:cs="Arial"/>
          <w:b/>
          <w:sz w:val="24"/>
          <w:szCs w:val="24"/>
        </w:rPr>
        <w:tab/>
        <w:t xml:space="preserve">Health and Safety </w:t>
      </w:r>
      <w:r w:rsidR="00DD5B48">
        <w:rPr>
          <w:rFonts w:ascii="Arial" w:hAnsi="Arial" w:cs="Arial"/>
          <w:b/>
          <w:sz w:val="24"/>
          <w:szCs w:val="24"/>
        </w:rPr>
        <w:t>Update</w:t>
      </w:r>
    </w:p>
    <w:p w14:paraId="38D92ABD" w14:textId="77777777" w:rsidR="00A26E21" w:rsidRPr="00AF6715" w:rsidRDefault="00A26E21" w:rsidP="00967A05">
      <w:pPr>
        <w:spacing w:after="0" w:line="240" w:lineRule="auto"/>
        <w:ind w:left="720"/>
        <w:rPr>
          <w:rFonts w:ascii="Arial" w:hAnsi="Arial" w:cs="Arial"/>
          <w:color w:val="000000" w:themeColor="text1"/>
          <w:sz w:val="24"/>
          <w:szCs w:val="24"/>
        </w:rPr>
      </w:pPr>
      <w:r w:rsidRPr="00AF6715">
        <w:rPr>
          <w:rFonts w:ascii="Arial" w:hAnsi="Arial" w:cs="Arial"/>
          <w:color w:val="000000" w:themeColor="text1"/>
          <w:sz w:val="24"/>
          <w:szCs w:val="24"/>
        </w:rPr>
        <w:tab/>
      </w:r>
    </w:p>
    <w:p w14:paraId="01841867" w14:textId="183C7868" w:rsidR="00DD5B48" w:rsidRDefault="00DD5B48" w:rsidP="00967A05">
      <w:pPr>
        <w:spacing w:after="0" w:line="240" w:lineRule="auto"/>
        <w:ind w:left="720"/>
        <w:rPr>
          <w:rFonts w:ascii="Arial" w:hAnsi="Arial" w:cs="Arial"/>
          <w:sz w:val="24"/>
          <w:szCs w:val="24"/>
        </w:rPr>
      </w:pPr>
      <w:r>
        <w:rPr>
          <w:rFonts w:ascii="Arial" w:hAnsi="Arial" w:cs="Arial"/>
          <w:sz w:val="24"/>
          <w:szCs w:val="24"/>
        </w:rPr>
        <w:t>John Scott updated that the Health and Safety Committee had not met in the reporting period and a full update on Quarter One would be presented at the next Staff Governance and Person Centred Committee.</w:t>
      </w:r>
    </w:p>
    <w:p w14:paraId="62E3E1DB" w14:textId="48EBEA4A" w:rsidR="00DD5B48" w:rsidRDefault="00DD5B48" w:rsidP="00967A05">
      <w:pPr>
        <w:spacing w:after="0" w:line="240" w:lineRule="auto"/>
        <w:ind w:left="720"/>
        <w:rPr>
          <w:rFonts w:ascii="Arial" w:hAnsi="Arial" w:cs="Arial"/>
          <w:sz w:val="24"/>
          <w:szCs w:val="24"/>
        </w:rPr>
      </w:pPr>
    </w:p>
    <w:p w14:paraId="624D8B54" w14:textId="73B47AB7" w:rsidR="00DC0FCD" w:rsidRDefault="00DD5B48" w:rsidP="00967A05">
      <w:pPr>
        <w:spacing w:after="0" w:line="240" w:lineRule="auto"/>
        <w:ind w:left="720"/>
        <w:rPr>
          <w:rFonts w:ascii="Arial" w:hAnsi="Arial" w:cs="Arial"/>
          <w:sz w:val="24"/>
          <w:szCs w:val="24"/>
        </w:rPr>
      </w:pPr>
      <w:r>
        <w:rPr>
          <w:rFonts w:ascii="Arial" w:hAnsi="Arial" w:cs="Arial"/>
          <w:sz w:val="24"/>
          <w:szCs w:val="24"/>
        </w:rPr>
        <w:t>John S</w:t>
      </w:r>
      <w:r w:rsidR="001539A8">
        <w:rPr>
          <w:rFonts w:ascii="Arial" w:hAnsi="Arial" w:cs="Arial"/>
          <w:sz w:val="24"/>
          <w:szCs w:val="24"/>
        </w:rPr>
        <w:t>cott r</w:t>
      </w:r>
      <w:r>
        <w:rPr>
          <w:rFonts w:ascii="Arial" w:hAnsi="Arial" w:cs="Arial"/>
          <w:sz w:val="24"/>
          <w:szCs w:val="24"/>
        </w:rPr>
        <w:t>eported</w:t>
      </w:r>
      <w:r w:rsidR="001539A8">
        <w:rPr>
          <w:rFonts w:ascii="Arial" w:hAnsi="Arial" w:cs="Arial"/>
          <w:sz w:val="24"/>
          <w:szCs w:val="24"/>
        </w:rPr>
        <w:t xml:space="preserve"> that no changes to risks were </w:t>
      </w:r>
      <w:r w:rsidR="00DC0FCD">
        <w:rPr>
          <w:rFonts w:ascii="Arial" w:hAnsi="Arial" w:cs="Arial"/>
          <w:sz w:val="24"/>
          <w:szCs w:val="24"/>
        </w:rPr>
        <w:t xml:space="preserve">noted in the reporting period, with twelve risks remaining with the majority related to </w:t>
      </w:r>
      <w:r w:rsidR="001539A8">
        <w:rPr>
          <w:rFonts w:ascii="Arial" w:hAnsi="Arial" w:cs="Arial"/>
          <w:sz w:val="24"/>
          <w:szCs w:val="24"/>
        </w:rPr>
        <w:t xml:space="preserve">estates issues.   It was also noted that RIDDOR </w:t>
      </w:r>
      <w:r w:rsidR="00736FB7">
        <w:rPr>
          <w:rFonts w:ascii="Arial" w:hAnsi="Arial" w:cs="Arial"/>
          <w:sz w:val="24"/>
          <w:szCs w:val="24"/>
        </w:rPr>
        <w:t xml:space="preserve">reportable </w:t>
      </w:r>
      <w:r w:rsidR="001539A8">
        <w:rPr>
          <w:rFonts w:ascii="Arial" w:hAnsi="Arial" w:cs="Arial"/>
          <w:sz w:val="24"/>
          <w:szCs w:val="24"/>
        </w:rPr>
        <w:t>incidents continued to be</w:t>
      </w:r>
      <w:r w:rsidR="00DC0FCD">
        <w:rPr>
          <w:rFonts w:ascii="Arial" w:hAnsi="Arial" w:cs="Arial"/>
          <w:sz w:val="24"/>
          <w:szCs w:val="24"/>
        </w:rPr>
        <w:t xml:space="preserve"> monitored with no significant trends noted in the reporting period.</w:t>
      </w:r>
    </w:p>
    <w:p w14:paraId="18B3D7F0" w14:textId="7D5EDD3D" w:rsidR="001539A8" w:rsidRDefault="001539A8" w:rsidP="00967A05">
      <w:pPr>
        <w:spacing w:after="0" w:line="240" w:lineRule="auto"/>
        <w:ind w:left="720"/>
        <w:rPr>
          <w:rFonts w:ascii="Arial" w:hAnsi="Arial" w:cs="Arial"/>
          <w:sz w:val="24"/>
          <w:szCs w:val="24"/>
        </w:rPr>
      </w:pPr>
    </w:p>
    <w:p w14:paraId="3B5A7096" w14:textId="4EB8714E" w:rsidR="001539A8" w:rsidRDefault="001539A8" w:rsidP="00967A05">
      <w:pPr>
        <w:spacing w:after="0" w:line="240" w:lineRule="auto"/>
        <w:ind w:left="720"/>
        <w:rPr>
          <w:rFonts w:ascii="Arial" w:hAnsi="Arial" w:cs="Arial"/>
          <w:sz w:val="24"/>
          <w:szCs w:val="24"/>
        </w:rPr>
      </w:pPr>
      <w:r>
        <w:rPr>
          <w:rFonts w:ascii="Arial" w:hAnsi="Arial" w:cs="Arial"/>
          <w:sz w:val="24"/>
          <w:szCs w:val="24"/>
        </w:rPr>
        <w:t xml:space="preserve">Staff Governance and Person Centred Committee commended the </w:t>
      </w:r>
      <w:proofErr w:type="gramStart"/>
      <w:r w:rsidR="00F1485E">
        <w:rPr>
          <w:rFonts w:ascii="Arial" w:hAnsi="Arial" w:cs="Arial"/>
          <w:sz w:val="24"/>
          <w:szCs w:val="24"/>
        </w:rPr>
        <w:t xml:space="preserve">considerable </w:t>
      </w:r>
      <w:r>
        <w:rPr>
          <w:rFonts w:ascii="Arial" w:hAnsi="Arial" w:cs="Arial"/>
          <w:sz w:val="24"/>
          <w:szCs w:val="24"/>
        </w:rPr>
        <w:t xml:space="preserve"> reduction</w:t>
      </w:r>
      <w:proofErr w:type="gramEnd"/>
      <w:r>
        <w:rPr>
          <w:rFonts w:ascii="Arial" w:hAnsi="Arial" w:cs="Arial"/>
          <w:sz w:val="24"/>
          <w:szCs w:val="24"/>
        </w:rPr>
        <w:t xml:space="preserve"> in Health and Safety adverse events.</w:t>
      </w:r>
    </w:p>
    <w:p w14:paraId="5B3088D5" w14:textId="77C105CC" w:rsidR="00736FB7" w:rsidRDefault="00736FB7" w:rsidP="00967A05">
      <w:pPr>
        <w:spacing w:after="0" w:line="240" w:lineRule="auto"/>
        <w:ind w:left="720"/>
        <w:rPr>
          <w:rFonts w:ascii="Arial" w:hAnsi="Arial" w:cs="Arial"/>
          <w:sz w:val="24"/>
          <w:szCs w:val="24"/>
        </w:rPr>
      </w:pPr>
    </w:p>
    <w:p w14:paraId="5E430C88" w14:textId="77777777" w:rsidR="00736FB7" w:rsidRDefault="00736FB7" w:rsidP="00967A05">
      <w:pPr>
        <w:spacing w:after="0" w:line="240" w:lineRule="auto"/>
        <w:ind w:left="720"/>
        <w:rPr>
          <w:rFonts w:ascii="Arial" w:hAnsi="Arial" w:cs="Arial"/>
          <w:sz w:val="24"/>
          <w:szCs w:val="24"/>
        </w:rPr>
      </w:pPr>
      <w:r>
        <w:rPr>
          <w:rFonts w:ascii="Arial" w:hAnsi="Arial" w:cs="Arial"/>
          <w:sz w:val="24"/>
          <w:szCs w:val="24"/>
        </w:rPr>
        <w:t>Staff Governance and Person Centred Committee noted the Health and Safety Update.</w:t>
      </w:r>
    </w:p>
    <w:p w14:paraId="24EA3ED1" w14:textId="03408BE2" w:rsidR="002A77CD" w:rsidRPr="00996D9B" w:rsidRDefault="00736FB7" w:rsidP="00967A05">
      <w:pPr>
        <w:spacing w:after="0" w:line="240" w:lineRule="auto"/>
        <w:ind w:left="720"/>
        <w:rPr>
          <w:rFonts w:ascii="Arial" w:hAnsi="Arial" w:cs="Arial"/>
          <w:sz w:val="24"/>
          <w:szCs w:val="24"/>
        </w:rPr>
      </w:pPr>
      <w:r w:rsidRPr="00996D9B">
        <w:rPr>
          <w:rFonts w:ascii="Arial" w:hAnsi="Arial" w:cs="Arial"/>
          <w:sz w:val="24"/>
          <w:szCs w:val="24"/>
        </w:rPr>
        <w:t xml:space="preserve"> </w:t>
      </w:r>
    </w:p>
    <w:p w14:paraId="49789D29" w14:textId="0F6EC9BE" w:rsidR="00D6515A" w:rsidRPr="00996D9B" w:rsidRDefault="00D6515A" w:rsidP="00967A05">
      <w:pPr>
        <w:spacing w:after="0" w:line="240" w:lineRule="auto"/>
        <w:rPr>
          <w:rFonts w:ascii="Arial" w:hAnsi="Arial" w:cs="Arial"/>
          <w:b/>
          <w:sz w:val="24"/>
          <w:szCs w:val="24"/>
        </w:rPr>
      </w:pPr>
      <w:r w:rsidRPr="00996D9B">
        <w:rPr>
          <w:rFonts w:ascii="Arial" w:hAnsi="Arial" w:cs="Arial"/>
          <w:b/>
          <w:sz w:val="24"/>
          <w:szCs w:val="24"/>
        </w:rPr>
        <w:t>4.3</w:t>
      </w:r>
      <w:r w:rsidRPr="00996D9B">
        <w:rPr>
          <w:rFonts w:ascii="Arial" w:hAnsi="Arial" w:cs="Arial"/>
          <w:b/>
          <w:sz w:val="24"/>
          <w:szCs w:val="24"/>
        </w:rPr>
        <w:tab/>
        <w:t xml:space="preserve">Occupational </w:t>
      </w:r>
      <w:r w:rsidR="00996D9B" w:rsidRPr="00996D9B">
        <w:rPr>
          <w:rFonts w:ascii="Arial" w:hAnsi="Arial" w:cs="Arial"/>
          <w:b/>
          <w:sz w:val="24"/>
          <w:szCs w:val="24"/>
        </w:rPr>
        <w:t xml:space="preserve">Health Report Q4 </w:t>
      </w:r>
    </w:p>
    <w:p w14:paraId="33320171" w14:textId="77777777" w:rsidR="00D6515A" w:rsidRPr="00996D9B" w:rsidRDefault="00D6515A" w:rsidP="00967A05">
      <w:pPr>
        <w:spacing w:after="0" w:line="240" w:lineRule="auto"/>
        <w:rPr>
          <w:rFonts w:ascii="Arial" w:hAnsi="Arial" w:cs="Arial"/>
          <w:sz w:val="24"/>
          <w:szCs w:val="24"/>
        </w:rPr>
      </w:pPr>
    </w:p>
    <w:p w14:paraId="206E13D6" w14:textId="0487CBC7" w:rsidR="00D6515A" w:rsidRDefault="00996D9B" w:rsidP="00967A05">
      <w:pPr>
        <w:spacing w:after="0" w:line="240" w:lineRule="auto"/>
        <w:ind w:left="720"/>
        <w:rPr>
          <w:rFonts w:ascii="Arial" w:hAnsi="Arial" w:cs="Arial"/>
          <w:sz w:val="24"/>
          <w:szCs w:val="24"/>
        </w:rPr>
      </w:pPr>
      <w:r>
        <w:rPr>
          <w:rFonts w:ascii="Arial" w:hAnsi="Arial" w:cs="Arial"/>
          <w:sz w:val="24"/>
          <w:szCs w:val="24"/>
        </w:rPr>
        <w:t xml:space="preserve">Jenny Pope </w:t>
      </w:r>
      <w:r w:rsidR="00C54E77">
        <w:rPr>
          <w:rFonts w:ascii="Arial" w:hAnsi="Arial" w:cs="Arial"/>
          <w:sz w:val="24"/>
          <w:szCs w:val="24"/>
        </w:rPr>
        <w:t xml:space="preserve">provided an overview of the </w:t>
      </w:r>
      <w:r>
        <w:rPr>
          <w:rFonts w:ascii="Arial" w:hAnsi="Arial" w:cs="Arial"/>
          <w:sz w:val="24"/>
          <w:szCs w:val="24"/>
        </w:rPr>
        <w:t xml:space="preserve">key </w:t>
      </w:r>
      <w:r w:rsidR="00C54E77">
        <w:rPr>
          <w:rFonts w:ascii="Arial" w:hAnsi="Arial" w:cs="Arial"/>
          <w:sz w:val="24"/>
          <w:szCs w:val="24"/>
        </w:rPr>
        <w:t xml:space="preserve">Occupational Health </w:t>
      </w:r>
      <w:r>
        <w:rPr>
          <w:rFonts w:ascii="Arial" w:hAnsi="Arial" w:cs="Arial"/>
          <w:sz w:val="24"/>
          <w:szCs w:val="24"/>
        </w:rPr>
        <w:t>highlights from Quarter 4</w:t>
      </w:r>
      <w:r w:rsidR="00C54E77">
        <w:rPr>
          <w:rFonts w:ascii="Arial" w:hAnsi="Arial" w:cs="Arial"/>
          <w:sz w:val="24"/>
          <w:szCs w:val="24"/>
        </w:rPr>
        <w:t xml:space="preserve"> and advised a full </w:t>
      </w:r>
      <w:r w:rsidR="00607BD9">
        <w:rPr>
          <w:rFonts w:ascii="Arial" w:hAnsi="Arial" w:cs="Arial"/>
          <w:sz w:val="24"/>
          <w:szCs w:val="24"/>
        </w:rPr>
        <w:t xml:space="preserve">year </w:t>
      </w:r>
      <w:r w:rsidR="00C54E77">
        <w:rPr>
          <w:rFonts w:ascii="Arial" w:hAnsi="Arial" w:cs="Arial"/>
          <w:sz w:val="24"/>
          <w:szCs w:val="24"/>
        </w:rPr>
        <w:t>report would be presented at the next meeting.</w:t>
      </w:r>
    </w:p>
    <w:p w14:paraId="75E337F3" w14:textId="4716C02C" w:rsidR="00C54E77" w:rsidRDefault="00C54E77" w:rsidP="00967A05">
      <w:pPr>
        <w:spacing w:after="0" w:line="240" w:lineRule="auto"/>
        <w:ind w:left="720"/>
        <w:rPr>
          <w:rFonts w:ascii="Arial" w:hAnsi="Arial" w:cs="Arial"/>
          <w:sz w:val="24"/>
          <w:szCs w:val="24"/>
        </w:rPr>
      </w:pPr>
    </w:p>
    <w:p w14:paraId="4ED72C9E" w14:textId="40537E85" w:rsidR="00C54E77" w:rsidRDefault="00607BD9" w:rsidP="00967A05">
      <w:pPr>
        <w:spacing w:after="0" w:line="240" w:lineRule="auto"/>
        <w:ind w:left="720"/>
        <w:rPr>
          <w:rFonts w:ascii="Arial" w:hAnsi="Arial" w:cs="Arial"/>
          <w:sz w:val="24"/>
          <w:szCs w:val="24"/>
        </w:rPr>
      </w:pPr>
      <w:r>
        <w:rPr>
          <w:rFonts w:ascii="Arial" w:hAnsi="Arial" w:cs="Arial"/>
          <w:sz w:val="24"/>
          <w:szCs w:val="24"/>
        </w:rPr>
        <w:t xml:space="preserve">Staff Governance and Person Centred Committee </w:t>
      </w:r>
      <w:r w:rsidR="00C2574E">
        <w:rPr>
          <w:rFonts w:ascii="Arial" w:hAnsi="Arial" w:cs="Arial"/>
          <w:sz w:val="24"/>
          <w:szCs w:val="24"/>
        </w:rPr>
        <w:t xml:space="preserve">noted </w:t>
      </w:r>
      <w:r>
        <w:rPr>
          <w:rFonts w:ascii="Arial" w:hAnsi="Arial" w:cs="Arial"/>
          <w:sz w:val="24"/>
          <w:szCs w:val="24"/>
        </w:rPr>
        <w:t>t</w:t>
      </w:r>
      <w:r w:rsidR="00C54E77">
        <w:rPr>
          <w:rFonts w:ascii="Arial" w:hAnsi="Arial" w:cs="Arial"/>
          <w:sz w:val="24"/>
          <w:szCs w:val="24"/>
        </w:rPr>
        <w:t xml:space="preserve">he key highlights </w:t>
      </w:r>
      <w:r w:rsidR="00AC698A">
        <w:rPr>
          <w:rFonts w:ascii="Arial" w:hAnsi="Arial" w:cs="Arial"/>
          <w:sz w:val="24"/>
          <w:szCs w:val="24"/>
        </w:rPr>
        <w:t xml:space="preserve">for the period </w:t>
      </w:r>
      <w:r>
        <w:rPr>
          <w:rFonts w:ascii="Arial" w:hAnsi="Arial" w:cs="Arial"/>
          <w:sz w:val="24"/>
          <w:szCs w:val="24"/>
        </w:rPr>
        <w:t xml:space="preserve">which included </w:t>
      </w:r>
      <w:r w:rsidR="00C54E77">
        <w:rPr>
          <w:rFonts w:ascii="Arial" w:hAnsi="Arial" w:cs="Arial"/>
          <w:sz w:val="24"/>
          <w:szCs w:val="24"/>
        </w:rPr>
        <w:t>65 Occupational Health Management Refer</w:t>
      </w:r>
      <w:r>
        <w:rPr>
          <w:rFonts w:ascii="Arial" w:hAnsi="Arial" w:cs="Arial"/>
          <w:sz w:val="24"/>
          <w:szCs w:val="24"/>
        </w:rPr>
        <w:t>r</w:t>
      </w:r>
      <w:r w:rsidR="00C54E77">
        <w:rPr>
          <w:rFonts w:ascii="Arial" w:hAnsi="Arial" w:cs="Arial"/>
          <w:sz w:val="24"/>
          <w:szCs w:val="24"/>
        </w:rPr>
        <w:t>als,</w:t>
      </w:r>
      <w:r>
        <w:rPr>
          <w:rFonts w:ascii="Arial" w:hAnsi="Arial" w:cs="Arial"/>
          <w:sz w:val="24"/>
          <w:szCs w:val="24"/>
        </w:rPr>
        <w:t xml:space="preserve"> six</w:t>
      </w:r>
      <w:r w:rsidR="00C54E77">
        <w:rPr>
          <w:rFonts w:ascii="Arial" w:hAnsi="Arial" w:cs="Arial"/>
          <w:sz w:val="24"/>
          <w:szCs w:val="24"/>
        </w:rPr>
        <w:t xml:space="preserve"> </w:t>
      </w:r>
      <w:r w:rsidR="00301FB7">
        <w:rPr>
          <w:rFonts w:ascii="Arial" w:hAnsi="Arial" w:cs="Arial"/>
          <w:sz w:val="24"/>
          <w:szCs w:val="24"/>
        </w:rPr>
        <w:t>self-referrals</w:t>
      </w:r>
      <w:r w:rsidR="00C54E77">
        <w:rPr>
          <w:rFonts w:ascii="Arial" w:hAnsi="Arial" w:cs="Arial"/>
          <w:sz w:val="24"/>
          <w:szCs w:val="24"/>
        </w:rPr>
        <w:t xml:space="preserve"> and 292 pre-employment health checks were undertaken.</w:t>
      </w:r>
    </w:p>
    <w:p w14:paraId="40AF3268" w14:textId="5A2BBBC9" w:rsidR="00C54E77" w:rsidRDefault="00C54E77" w:rsidP="00967A05">
      <w:pPr>
        <w:spacing w:after="0" w:line="240" w:lineRule="auto"/>
        <w:ind w:left="720"/>
        <w:rPr>
          <w:rFonts w:ascii="Arial" w:hAnsi="Arial" w:cs="Arial"/>
          <w:sz w:val="24"/>
          <w:szCs w:val="24"/>
        </w:rPr>
      </w:pPr>
    </w:p>
    <w:p w14:paraId="5ACFFDBC" w14:textId="42F3894C" w:rsidR="00C54E77" w:rsidRDefault="00AC698A" w:rsidP="00967A05">
      <w:pPr>
        <w:spacing w:after="0" w:line="240" w:lineRule="auto"/>
        <w:ind w:left="720"/>
        <w:rPr>
          <w:rFonts w:ascii="Arial" w:hAnsi="Arial" w:cs="Arial"/>
          <w:sz w:val="24"/>
          <w:szCs w:val="24"/>
        </w:rPr>
      </w:pPr>
      <w:r>
        <w:rPr>
          <w:rFonts w:ascii="Arial" w:hAnsi="Arial" w:cs="Arial"/>
          <w:sz w:val="24"/>
          <w:szCs w:val="24"/>
        </w:rPr>
        <w:t xml:space="preserve">Jenny Pope advised that </w:t>
      </w:r>
      <w:r w:rsidR="00C54E77">
        <w:rPr>
          <w:rFonts w:ascii="Arial" w:hAnsi="Arial" w:cs="Arial"/>
          <w:sz w:val="24"/>
          <w:szCs w:val="24"/>
        </w:rPr>
        <w:t xml:space="preserve">the Employee Assistance Programme </w:t>
      </w:r>
      <w:r w:rsidR="00155ABA">
        <w:rPr>
          <w:rFonts w:ascii="Arial" w:hAnsi="Arial" w:cs="Arial"/>
          <w:sz w:val="24"/>
          <w:szCs w:val="24"/>
        </w:rPr>
        <w:t xml:space="preserve">had received 15 referrals and held </w:t>
      </w:r>
      <w:r>
        <w:rPr>
          <w:rFonts w:ascii="Arial" w:hAnsi="Arial" w:cs="Arial"/>
          <w:sz w:val="24"/>
          <w:szCs w:val="24"/>
        </w:rPr>
        <w:t xml:space="preserve">74 appointments.  </w:t>
      </w:r>
    </w:p>
    <w:p w14:paraId="13E6F544" w14:textId="77777777" w:rsidR="00C2574E" w:rsidRDefault="00C2574E" w:rsidP="00967A05">
      <w:pPr>
        <w:spacing w:after="0" w:line="240" w:lineRule="auto"/>
        <w:ind w:left="720"/>
        <w:rPr>
          <w:rFonts w:ascii="Arial" w:hAnsi="Arial" w:cs="Arial"/>
          <w:sz w:val="24"/>
          <w:szCs w:val="24"/>
        </w:rPr>
      </w:pPr>
    </w:p>
    <w:p w14:paraId="601154A0" w14:textId="22AE12D9" w:rsidR="00AC698A" w:rsidRDefault="00AC698A" w:rsidP="00967A05">
      <w:pPr>
        <w:spacing w:after="0" w:line="240" w:lineRule="auto"/>
        <w:ind w:left="720"/>
        <w:rPr>
          <w:rFonts w:ascii="Arial" w:hAnsi="Arial" w:cs="Arial"/>
          <w:sz w:val="24"/>
          <w:szCs w:val="24"/>
        </w:rPr>
      </w:pPr>
      <w:r>
        <w:rPr>
          <w:rFonts w:ascii="Arial" w:hAnsi="Arial" w:cs="Arial"/>
          <w:sz w:val="24"/>
          <w:szCs w:val="24"/>
        </w:rPr>
        <w:t xml:space="preserve">Staff Governance and Person Centred Committee also noted there were currently four Cognitive Behavioural Therapist students in place, Occupational Health Physiotherapy had received 119 </w:t>
      </w:r>
      <w:r w:rsidR="00301FB7">
        <w:rPr>
          <w:rFonts w:ascii="Arial" w:hAnsi="Arial" w:cs="Arial"/>
          <w:sz w:val="24"/>
          <w:szCs w:val="24"/>
        </w:rPr>
        <w:t>self-referrals</w:t>
      </w:r>
      <w:r>
        <w:rPr>
          <w:rFonts w:ascii="Arial" w:hAnsi="Arial" w:cs="Arial"/>
          <w:sz w:val="24"/>
          <w:szCs w:val="24"/>
        </w:rPr>
        <w:t xml:space="preserve"> and 25 management referrals.</w:t>
      </w:r>
    </w:p>
    <w:p w14:paraId="1BCF62D6" w14:textId="26133701" w:rsidR="00AC698A" w:rsidRDefault="00AC698A" w:rsidP="00967A05">
      <w:pPr>
        <w:spacing w:after="0" w:line="240" w:lineRule="auto"/>
        <w:ind w:left="720"/>
        <w:rPr>
          <w:rFonts w:ascii="Arial" w:hAnsi="Arial" w:cs="Arial"/>
          <w:sz w:val="24"/>
          <w:szCs w:val="24"/>
        </w:rPr>
      </w:pPr>
    </w:p>
    <w:p w14:paraId="4A31EB78" w14:textId="60478269" w:rsidR="00AC698A" w:rsidRDefault="00AC698A" w:rsidP="00967A05">
      <w:pPr>
        <w:spacing w:after="0" w:line="240" w:lineRule="auto"/>
        <w:ind w:left="720"/>
        <w:rPr>
          <w:rFonts w:ascii="Arial" w:hAnsi="Arial" w:cs="Arial"/>
          <w:sz w:val="24"/>
          <w:szCs w:val="24"/>
        </w:rPr>
      </w:pPr>
      <w:r>
        <w:rPr>
          <w:rFonts w:ascii="Arial" w:hAnsi="Arial" w:cs="Arial"/>
          <w:sz w:val="24"/>
          <w:szCs w:val="24"/>
        </w:rPr>
        <w:t>Staff Governance Person Centred Committee</w:t>
      </w:r>
      <w:r w:rsidR="00607BD9">
        <w:rPr>
          <w:rFonts w:ascii="Arial" w:hAnsi="Arial" w:cs="Arial"/>
          <w:sz w:val="24"/>
          <w:szCs w:val="24"/>
        </w:rPr>
        <w:t xml:space="preserve"> commented on the positive indication of the volume of service undertaken.</w:t>
      </w:r>
    </w:p>
    <w:p w14:paraId="3262E9E9" w14:textId="2961298D" w:rsidR="00607BD9" w:rsidRDefault="00607BD9" w:rsidP="00967A05">
      <w:pPr>
        <w:spacing w:after="0" w:line="240" w:lineRule="auto"/>
        <w:ind w:left="720"/>
        <w:rPr>
          <w:rFonts w:ascii="Arial" w:hAnsi="Arial" w:cs="Arial"/>
          <w:sz w:val="24"/>
          <w:szCs w:val="24"/>
        </w:rPr>
      </w:pPr>
    </w:p>
    <w:p w14:paraId="0F83C4A4" w14:textId="26B5B725" w:rsidR="00607BD9" w:rsidRDefault="00607BD9" w:rsidP="00967A05">
      <w:pPr>
        <w:spacing w:after="0" w:line="240" w:lineRule="auto"/>
        <w:ind w:left="720"/>
        <w:rPr>
          <w:rFonts w:ascii="Arial" w:hAnsi="Arial" w:cs="Arial"/>
          <w:sz w:val="24"/>
          <w:szCs w:val="24"/>
        </w:rPr>
      </w:pPr>
      <w:r>
        <w:rPr>
          <w:rFonts w:ascii="Arial" w:hAnsi="Arial" w:cs="Arial"/>
          <w:sz w:val="24"/>
          <w:szCs w:val="24"/>
        </w:rPr>
        <w:t>Staff Governance and Person Centred Committee noted the Occupational Health Report Q4.</w:t>
      </w:r>
    </w:p>
    <w:p w14:paraId="48085EC8" w14:textId="305C57D9" w:rsidR="00155ABA" w:rsidRDefault="00155ABA" w:rsidP="00967A05">
      <w:pPr>
        <w:spacing w:after="0" w:line="240" w:lineRule="auto"/>
        <w:rPr>
          <w:rFonts w:ascii="Arial" w:hAnsi="Arial" w:cs="Arial"/>
          <w:sz w:val="24"/>
          <w:szCs w:val="24"/>
        </w:rPr>
      </w:pPr>
    </w:p>
    <w:p w14:paraId="61A2E0A5" w14:textId="44C64DEC" w:rsidR="00155ABA" w:rsidRPr="00155ABA" w:rsidRDefault="00155ABA" w:rsidP="00967A05">
      <w:pPr>
        <w:spacing w:after="0" w:line="240" w:lineRule="auto"/>
        <w:rPr>
          <w:rFonts w:ascii="Arial" w:hAnsi="Arial" w:cs="Arial"/>
          <w:b/>
          <w:sz w:val="24"/>
          <w:szCs w:val="24"/>
        </w:rPr>
      </w:pPr>
      <w:r w:rsidRPr="00155ABA">
        <w:rPr>
          <w:rFonts w:ascii="Arial" w:hAnsi="Arial" w:cs="Arial"/>
          <w:b/>
          <w:sz w:val="24"/>
          <w:szCs w:val="24"/>
        </w:rPr>
        <w:t>4.4</w:t>
      </w:r>
      <w:r w:rsidRPr="00155ABA">
        <w:rPr>
          <w:rFonts w:ascii="Arial" w:hAnsi="Arial" w:cs="Arial"/>
          <w:b/>
          <w:sz w:val="24"/>
          <w:szCs w:val="24"/>
        </w:rPr>
        <w:tab/>
        <w:t>HIS Report Update</w:t>
      </w:r>
    </w:p>
    <w:p w14:paraId="06A81F1E" w14:textId="3C7218BB" w:rsidR="00155ABA" w:rsidRDefault="00155ABA" w:rsidP="00967A05">
      <w:pPr>
        <w:spacing w:after="0" w:line="240" w:lineRule="auto"/>
        <w:rPr>
          <w:rFonts w:ascii="Arial" w:hAnsi="Arial" w:cs="Arial"/>
          <w:sz w:val="24"/>
          <w:szCs w:val="24"/>
        </w:rPr>
      </w:pPr>
    </w:p>
    <w:p w14:paraId="668BF721" w14:textId="77777777" w:rsidR="004B6B50" w:rsidRDefault="007130E3" w:rsidP="00967A05">
      <w:pPr>
        <w:spacing w:after="0" w:line="240" w:lineRule="auto"/>
        <w:ind w:left="720"/>
        <w:rPr>
          <w:rFonts w:ascii="Arial" w:hAnsi="Arial" w:cs="Arial"/>
          <w:sz w:val="24"/>
          <w:szCs w:val="24"/>
        </w:rPr>
      </w:pPr>
      <w:r>
        <w:rPr>
          <w:rFonts w:ascii="Arial" w:hAnsi="Arial" w:cs="Arial"/>
          <w:sz w:val="24"/>
          <w:szCs w:val="24"/>
        </w:rPr>
        <w:t>Anne Marie Cavanagh advised that Health Improvement Scotland (HIS) had carried out an inspection on 21 and 22 November 2023, with their report published on the HIS website on 29 February 2024.</w:t>
      </w:r>
      <w:r w:rsidR="004B6B50">
        <w:rPr>
          <w:rFonts w:ascii="Arial" w:hAnsi="Arial" w:cs="Arial"/>
          <w:sz w:val="24"/>
          <w:szCs w:val="24"/>
        </w:rPr>
        <w:t xml:space="preserve">  </w:t>
      </w:r>
    </w:p>
    <w:p w14:paraId="447E54A6" w14:textId="77777777" w:rsidR="004B6B50" w:rsidRDefault="004B6B50" w:rsidP="00967A05">
      <w:pPr>
        <w:spacing w:after="0" w:line="240" w:lineRule="auto"/>
        <w:ind w:left="720"/>
        <w:rPr>
          <w:rFonts w:ascii="Arial" w:hAnsi="Arial" w:cs="Arial"/>
          <w:sz w:val="24"/>
          <w:szCs w:val="24"/>
        </w:rPr>
      </w:pPr>
    </w:p>
    <w:p w14:paraId="73756725" w14:textId="0429D51D" w:rsidR="007130E3" w:rsidRDefault="004B6B50" w:rsidP="00967A05">
      <w:pPr>
        <w:spacing w:after="0" w:line="240" w:lineRule="auto"/>
        <w:ind w:left="720"/>
        <w:rPr>
          <w:rFonts w:ascii="Arial" w:hAnsi="Arial" w:cs="Arial"/>
          <w:sz w:val="24"/>
          <w:szCs w:val="24"/>
        </w:rPr>
      </w:pPr>
      <w:r>
        <w:rPr>
          <w:rFonts w:ascii="Arial" w:hAnsi="Arial" w:cs="Arial"/>
          <w:sz w:val="24"/>
          <w:szCs w:val="24"/>
        </w:rPr>
        <w:t>Staff Governance and Person Centred Committee were advised new metho</w:t>
      </w:r>
      <w:r w:rsidR="00301FB7">
        <w:rPr>
          <w:rFonts w:ascii="Arial" w:hAnsi="Arial" w:cs="Arial"/>
          <w:sz w:val="24"/>
          <w:szCs w:val="24"/>
        </w:rPr>
        <w:t>d</w:t>
      </w:r>
      <w:r>
        <w:rPr>
          <w:rFonts w:ascii="Arial" w:hAnsi="Arial" w:cs="Arial"/>
          <w:sz w:val="24"/>
          <w:szCs w:val="24"/>
        </w:rPr>
        <w:t>o</w:t>
      </w:r>
      <w:r w:rsidR="00301FB7">
        <w:rPr>
          <w:rFonts w:ascii="Arial" w:hAnsi="Arial" w:cs="Arial"/>
          <w:sz w:val="24"/>
          <w:szCs w:val="24"/>
        </w:rPr>
        <w:t>lo</w:t>
      </w:r>
      <w:r>
        <w:rPr>
          <w:rFonts w:ascii="Arial" w:hAnsi="Arial" w:cs="Arial"/>
          <w:sz w:val="24"/>
          <w:szCs w:val="24"/>
        </w:rPr>
        <w:t>gy for the safe delivery of care was in use by NHS Scotland, five areas of good practice were noted during the inspection with one recommendation and three requirements on the improvement action plan.</w:t>
      </w:r>
    </w:p>
    <w:p w14:paraId="410E79BE" w14:textId="4AC8E3E0" w:rsidR="00C4542A" w:rsidRDefault="00C4542A" w:rsidP="00967A05">
      <w:pPr>
        <w:spacing w:after="0" w:line="240" w:lineRule="auto"/>
        <w:ind w:left="720"/>
        <w:rPr>
          <w:rFonts w:ascii="Arial" w:hAnsi="Arial" w:cs="Arial"/>
          <w:sz w:val="24"/>
          <w:szCs w:val="24"/>
        </w:rPr>
      </w:pPr>
    </w:p>
    <w:p w14:paraId="2B1EDF8C" w14:textId="1730EAC5" w:rsidR="00C4542A" w:rsidRDefault="00C4542A" w:rsidP="00967A05">
      <w:pPr>
        <w:spacing w:after="0" w:line="240" w:lineRule="auto"/>
        <w:ind w:left="720"/>
        <w:rPr>
          <w:rFonts w:ascii="Arial" w:hAnsi="Arial" w:cs="Arial"/>
          <w:sz w:val="24"/>
          <w:szCs w:val="24"/>
        </w:rPr>
      </w:pPr>
      <w:r>
        <w:rPr>
          <w:rFonts w:ascii="Arial" w:hAnsi="Arial" w:cs="Arial"/>
          <w:sz w:val="24"/>
          <w:szCs w:val="24"/>
        </w:rPr>
        <w:t>Staff Governance and Person Centred Committee received the positive HIS Report Update and noted the ongoing work to ensure continued safe staffing.</w:t>
      </w:r>
      <w:r w:rsidR="00F1485E">
        <w:rPr>
          <w:rFonts w:ascii="Arial" w:hAnsi="Arial" w:cs="Arial"/>
          <w:sz w:val="24"/>
          <w:szCs w:val="24"/>
        </w:rPr>
        <w:t xml:space="preserve"> The Committee requested that a follow up report be submitted in </w:t>
      </w:r>
      <w:r w:rsidR="005C38D9">
        <w:rPr>
          <w:rFonts w:ascii="Arial" w:hAnsi="Arial" w:cs="Arial"/>
          <w:sz w:val="24"/>
          <w:szCs w:val="24"/>
        </w:rPr>
        <w:t>November</w:t>
      </w:r>
      <w:r w:rsidR="00F1485E">
        <w:rPr>
          <w:rFonts w:ascii="Arial" w:hAnsi="Arial" w:cs="Arial"/>
          <w:sz w:val="24"/>
          <w:szCs w:val="24"/>
        </w:rPr>
        <w:t>.</w:t>
      </w:r>
    </w:p>
    <w:p w14:paraId="5F735621" w14:textId="3D55EA20" w:rsidR="004B6B50" w:rsidRDefault="004B6B50" w:rsidP="00967A05">
      <w:pPr>
        <w:spacing w:after="0" w:line="240" w:lineRule="auto"/>
        <w:ind w:left="720"/>
        <w:rPr>
          <w:rFonts w:ascii="Arial" w:hAnsi="Arial" w:cs="Arial"/>
          <w:sz w:val="24"/>
          <w:szCs w:val="24"/>
        </w:rPr>
      </w:pPr>
    </w:p>
    <w:p w14:paraId="2403AB10" w14:textId="5744DA42" w:rsidR="004B6B50" w:rsidRDefault="004B6B50" w:rsidP="00967A05">
      <w:pPr>
        <w:spacing w:after="0" w:line="240" w:lineRule="auto"/>
        <w:ind w:left="720"/>
        <w:rPr>
          <w:rFonts w:ascii="Arial" w:hAnsi="Arial" w:cs="Arial"/>
          <w:sz w:val="24"/>
          <w:szCs w:val="24"/>
        </w:rPr>
      </w:pPr>
      <w:r>
        <w:rPr>
          <w:rFonts w:ascii="Arial" w:hAnsi="Arial" w:cs="Arial"/>
          <w:sz w:val="24"/>
          <w:szCs w:val="24"/>
        </w:rPr>
        <w:t>Staff Governance noted the HIS Report Update.</w:t>
      </w:r>
    </w:p>
    <w:p w14:paraId="4405C8DF" w14:textId="18881DF1" w:rsidR="007130E3" w:rsidRDefault="007130E3" w:rsidP="00967A05">
      <w:pPr>
        <w:spacing w:after="0" w:line="240" w:lineRule="auto"/>
        <w:ind w:left="720"/>
        <w:rPr>
          <w:rFonts w:ascii="Arial" w:hAnsi="Arial" w:cs="Arial"/>
          <w:sz w:val="24"/>
          <w:szCs w:val="24"/>
        </w:rPr>
      </w:pPr>
    </w:p>
    <w:tbl>
      <w:tblPr>
        <w:tblW w:w="8902" w:type="dxa"/>
        <w:tblInd w:w="704" w:type="dxa"/>
        <w:tblLook w:val="04A0" w:firstRow="1" w:lastRow="0" w:firstColumn="1" w:lastColumn="0" w:noHBand="0" w:noVBand="1"/>
      </w:tblPr>
      <w:tblGrid>
        <w:gridCol w:w="2204"/>
        <w:gridCol w:w="4793"/>
        <w:gridCol w:w="1905"/>
      </w:tblGrid>
      <w:tr w:rsidR="00C4542A" w:rsidRPr="00AF6715" w14:paraId="6AC413FF" w14:textId="77777777" w:rsidTr="00273883">
        <w:trPr>
          <w:trHeight w:val="243"/>
        </w:trPr>
        <w:tc>
          <w:tcPr>
            <w:tcW w:w="2204" w:type="dxa"/>
            <w:tcBorders>
              <w:top w:val="single" w:sz="4" w:space="0" w:color="auto"/>
              <w:left w:val="single" w:sz="4" w:space="0" w:color="auto"/>
              <w:bottom w:val="single" w:sz="4" w:space="0" w:color="auto"/>
              <w:right w:val="single" w:sz="4" w:space="0" w:color="auto"/>
            </w:tcBorders>
            <w:shd w:val="clear" w:color="auto" w:fill="auto"/>
            <w:noWrap/>
          </w:tcPr>
          <w:p w14:paraId="58051228" w14:textId="77777777" w:rsidR="00C4542A" w:rsidRPr="00AF6715" w:rsidRDefault="00C4542A" w:rsidP="00967A05">
            <w:pPr>
              <w:spacing w:after="0" w:line="240" w:lineRule="auto"/>
              <w:rPr>
                <w:rFonts w:ascii="Arial" w:hAnsi="Arial" w:cs="Arial"/>
                <w:b/>
                <w:bCs/>
                <w:color w:val="000000"/>
                <w:sz w:val="24"/>
                <w:szCs w:val="24"/>
                <w:lang w:eastAsia="en-GB"/>
              </w:rPr>
            </w:pPr>
            <w:r w:rsidRPr="00AF6715">
              <w:rPr>
                <w:rFonts w:ascii="Arial" w:hAnsi="Arial" w:cs="Arial"/>
                <w:b/>
                <w:bCs/>
                <w:color w:val="000000"/>
                <w:sz w:val="24"/>
                <w:szCs w:val="24"/>
                <w:lang w:eastAsia="en-GB"/>
              </w:rPr>
              <w:t>Action No:</w:t>
            </w:r>
          </w:p>
        </w:tc>
        <w:tc>
          <w:tcPr>
            <w:tcW w:w="4793" w:type="dxa"/>
            <w:tcBorders>
              <w:top w:val="single" w:sz="4" w:space="0" w:color="auto"/>
              <w:left w:val="single" w:sz="4" w:space="0" w:color="auto"/>
              <w:bottom w:val="single" w:sz="4" w:space="0" w:color="auto"/>
              <w:right w:val="single" w:sz="4" w:space="0" w:color="auto"/>
            </w:tcBorders>
            <w:shd w:val="clear" w:color="auto" w:fill="auto"/>
          </w:tcPr>
          <w:p w14:paraId="55966AE9" w14:textId="77777777" w:rsidR="00C4542A" w:rsidRPr="00AF6715" w:rsidRDefault="00C4542A" w:rsidP="00967A05">
            <w:pPr>
              <w:spacing w:after="0" w:line="240" w:lineRule="auto"/>
              <w:rPr>
                <w:rFonts w:ascii="Arial" w:hAnsi="Arial" w:cs="Arial"/>
                <w:b/>
                <w:bCs/>
                <w:color w:val="000000"/>
                <w:sz w:val="24"/>
                <w:szCs w:val="24"/>
                <w:lang w:eastAsia="en-GB"/>
              </w:rPr>
            </w:pPr>
            <w:r w:rsidRPr="00AF6715">
              <w:rPr>
                <w:rFonts w:ascii="Arial" w:hAnsi="Arial" w:cs="Arial"/>
                <w:b/>
                <w:bCs/>
                <w:color w:val="000000"/>
                <w:sz w:val="24"/>
                <w:szCs w:val="24"/>
                <w:lang w:eastAsia="en-GB"/>
              </w:rPr>
              <w:t>Action</w:t>
            </w:r>
          </w:p>
        </w:tc>
        <w:tc>
          <w:tcPr>
            <w:tcW w:w="1905" w:type="dxa"/>
            <w:tcBorders>
              <w:top w:val="single" w:sz="4" w:space="0" w:color="auto"/>
              <w:left w:val="single" w:sz="4" w:space="0" w:color="auto"/>
              <w:bottom w:val="single" w:sz="4" w:space="0" w:color="auto"/>
              <w:right w:val="single" w:sz="4" w:space="0" w:color="auto"/>
            </w:tcBorders>
            <w:shd w:val="clear" w:color="auto" w:fill="auto"/>
          </w:tcPr>
          <w:p w14:paraId="06905972" w14:textId="77777777" w:rsidR="00C4542A" w:rsidRPr="00AF6715" w:rsidRDefault="00C4542A" w:rsidP="00967A05">
            <w:pPr>
              <w:spacing w:after="0" w:line="240" w:lineRule="auto"/>
              <w:rPr>
                <w:rFonts w:ascii="Arial" w:hAnsi="Arial" w:cs="Arial"/>
                <w:b/>
                <w:color w:val="000000"/>
                <w:sz w:val="24"/>
                <w:szCs w:val="24"/>
                <w:lang w:eastAsia="en-GB"/>
              </w:rPr>
            </w:pPr>
            <w:r w:rsidRPr="00AF6715">
              <w:rPr>
                <w:rFonts w:ascii="Arial" w:hAnsi="Arial" w:cs="Arial"/>
                <w:b/>
                <w:color w:val="000000"/>
                <w:sz w:val="24"/>
                <w:szCs w:val="24"/>
                <w:lang w:eastAsia="en-GB"/>
              </w:rPr>
              <w:t>Action By</w:t>
            </w:r>
          </w:p>
        </w:tc>
      </w:tr>
      <w:tr w:rsidR="00C4542A" w:rsidRPr="00AF6715" w14:paraId="560B4500" w14:textId="77777777" w:rsidTr="00273883">
        <w:trPr>
          <w:trHeight w:val="469"/>
        </w:trPr>
        <w:tc>
          <w:tcPr>
            <w:tcW w:w="2204" w:type="dxa"/>
            <w:tcBorders>
              <w:top w:val="single" w:sz="4" w:space="0" w:color="auto"/>
              <w:left w:val="single" w:sz="4" w:space="0" w:color="auto"/>
              <w:bottom w:val="single" w:sz="4" w:space="0" w:color="auto"/>
              <w:right w:val="single" w:sz="4" w:space="0" w:color="auto"/>
            </w:tcBorders>
            <w:shd w:val="clear" w:color="auto" w:fill="auto"/>
            <w:noWrap/>
          </w:tcPr>
          <w:p w14:paraId="7F401691" w14:textId="0196AD87" w:rsidR="00C4542A" w:rsidRPr="00AF6715" w:rsidRDefault="00C4542A" w:rsidP="005C053B">
            <w:pPr>
              <w:spacing w:after="0" w:line="240" w:lineRule="auto"/>
              <w:rPr>
                <w:rFonts w:ascii="Arial" w:hAnsi="Arial" w:cs="Arial"/>
                <w:bCs/>
                <w:color w:val="000000"/>
                <w:sz w:val="24"/>
                <w:szCs w:val="24"/>
                <w:lang w:eastAsia="en-GB"/>
              </w:rPr>
            </w:pPr>
            <w:r w:rsidRPr="00AF6715">
              <w:rPr>
                <w:rFonts w:ascii="Arial" w:hAnsi="Arial" w:cs="Arial"/>
                <w:bCs/>
                <w:color w:val="000000"/>
                <w:sz w:val="24"/>
                <w:szCs w:val="24"/>
                <w:lang w:eastAsia="en-GB"/>
              </w:rPr>
              <w:t>SGPCC240507</w:t>
            </w:r>
            <w:r>
              <w:rPr>
                <w:rFonts w:ascii="Arial" w:hAnsi="Arial" w:cs="Arial"/>
                <w:bCs/>
                <w:color w:val="000000"/>
                <w:sz w:val="24"/>
                <w:szCs w:val="24"/>
                <w:lang w:eastAsia="en-GB"/>
              </w:rPr>
              <w:t>/</w:t>
            </w:r>
            <w:r w:rsidRPr="00AF6715">
              <w:rPr>
                <w:rFonts w:ascii="Arial" w:hAnsi="Arial" w:cs="Arial"/>
                <w:bCs/>
                <w:color w:val="000000"/>
                <w:sz w:val="24"/>
                <w:szCs w:val="24"/>
                <w:lang w:eastAsia="en-GB"/>
              </w:rPr>
              <w:t>0</w:t>
            </w:r>
            <w:r w:rsidR="005C053B">
              <w:rPr>
                <w:rFonts w:ascii="Arial" w:hAnsi="Arial" w:cs="Arial"/>
                <w:bCs/>
                <w:color w:val="000000"/>
                <w:sz w:val="24"/>
                <w:szCs w:val="24"/>
                <w:lang w:eastAsia="en-GB"/>
              </w:rPr>
              <w:t>4</w:t>
            </w:r>
          </w:p>
        </w:tc>
        <w:tc>
          <w:tcPr>
            <w:tcW w:w="4793" w:type="dxa"/>
            <w:tcBorders>
              <w:top w:val="single" w:sz="4" w:space="0" w:color="auto"/>
              <w:left w:val="single" w:sz="4" w:space="0" w:color="auto"/>
              <w:bottom w:val="single" w:sz="4" w:space="0" w:color="auto"/>
              <w:right w:val="single" w:sz="4" w:space="0" w:color="auto"/>
            </w:tcBorders>
            <w:shd w:val="clear" w:color="auto" w:fill="auto"/>
          </w:tcPr>
          <w:p w14:paraId="58AEBF52" w14:textId="120E4DC1" w:rsidR="00C4542A" w:rsidRPr="000C7A73" w:rsidRDefault="00C4542A" w:rsidP="005C053B">
            <w:pPr>
              <w:spacing w:after="0" w:line="240" w:lineRule="auto"/>
              <w:contextualSpacing/>
              <w:rPr>
                <w:rFonts w:ascii="Arial" w:hAnsi="Arial" w:cs="Arial"/>
                <w:sz w:val="24"/>
                <w:szCs w:val="24"/>
              </w:rPr>
            </w:pPr>
            <w:r>
              <w:rPr>
                <w:rFonts w:ascii="Arial" w:hAnsi="Arial" w:cs="Arial"/>
                <w:b/>
                <w:sz w:val="24"/>
                <w:szCs w:val="24"/>
              </w:rPr>
              <w:t xml:space="preserve">HIS Inspection Report Action Update </w:t>
            </w:r>
            <w:r>
              <w:rPr>
                <w:rFonts w:ascii="Arial" w:hAnsi="Arial" w:cs="Arial"/>
                <w:sz w:val="24"/>
                <w:szCs w:val="24"/>
              </w:rPr>
              <w:t xml:space="preserve">– update on progress of actions at the </w:t>
            </w:r>
            <w:r w:rsidR="005C053B">
              <w:rPr>
                <w:rFonts w:ascii="Arial" w:hAnsi="Arial" w:cs="Arial"/>
                <w:sz w:val="24"/>
                <w:szCs w:val="24"/>
              </w:rPr>
              <w:t>November</w:t>
            </w:r>
            <w:r>
              <w:rPr>
                <w:rFonts w:ascii="Arial" w:hAnsi="Arial" w:cs="Arial"/>
                <w:sz w:val="24"/>
                <w:szCs w:val="24"/>
              </w:rPr>
              <w:t xml:space="preserve"> meeting.</w:t>
            </w:r>
          </w:p>
        </w:tc>
        <w:tc>
          <w:tcPr>
            <w:tcW w:w="1905" w:type="dxa"/>
            <w:tcBorders>
              <w:top w:val="single" w:sz="4" w:space="0" w:color="auto"/>
              <w:left w:val="single" w:sz="4" w:space="0" w:color="auto"/>
              <w:bottom w:val="single" w:sz="4" w:space="0" w:color="auto"/>
              <w:right w:val="single" w:sz="4" w:space="0" w:color="auto"/>
            </w:tcBorders>
            <w:shd w:val="clear" w:color="auto" w:fill="auto"/>
          </w:tcPr>
          <w:p w14:paraId="42EE965D" w14:textId="56D20B24" w:rsidR="00C4542A" w:rsidRPr="00AF6715" w:rsidRDefault="00C4542A" w:rsidP="00967A05">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Anne Marie Cavanagh</w:t>
            </w:r>
          </w:p>
        </w:tc>
      </w:tr>
    </w:tbl>
    <w:p w14:paraId="38F15575" w14:textId="77777777" w:rsidR="00C4542A" w:rsidRDefault="00C4542A" w:rsidP="00967A05">
      <w:pPr>
        <w:spacing w:after="0" w:line="240" w:lineRule="auto"/>
        <w:ind w:left="720"/>
        <w:rPr>
          <w:rFonts w:ascii="Arial" w:hAnsi="Arial" w:cs="Arial"/>
          <w:sz w:val="24"/>
          <w:szCs w:val="24"/>
        </w:rPr>
      </w:pPr>
    </w:p>
    <w:p w14:paraId="1F7CDDC9" w14:textId="526E61DE" w:rsidR="007130E3" w:rsidRPr="00273883" w:rsidRDefault="00981C63" w:rsidP="00967A05">
      <w:pPr>
        <w:spacing w:after="0" w:line="240" w:lineRule="auto"/>
        <w:rPr>
          <w:rFonts w:ascii="Arial" w:hAnsi="Arial" w:cs="Arial"/>
          <w:b/>
          <w:sz w:val="24"/>
          <w:szCs w:val="24"/>
        </w:rPr>
      </w:pPr>
      <w:r w:rsidRPr="00273883">
        <w:rPr>
          <w:rFonts w:ascii="Arial" w:hAnsi="Arial" w:cs="Arial"/>
          <w:b/>
          <w:sz w:val="24"/>
          <w:szCs w:val="24"/>
        </w:rPr>
        <w:t>4.5</w:t>
      </w:r>
      <w:r w:rsidRPr="00273883">
        <w:rPr>
          <w:rFonts w:ascii="Arial" w:hAnsi="Arial" w:cs="Arial"/>
          <w:b/>
          <w:sz w:val="24"/>
          <w:szCs w:val="24"/>
        </w:rPr>
        <w:tab/>
        <w:t>Safe Staffing Update</w:t>
      </w:r>
    </w:p>
    <w:p w14:paraId="6FAD7124" w14:textId="15664C18" w:rsidR="00981C63" w:rsidRDefault="00981C63" w:rsidP="00967A05">
      <w:pPr>
        <w:spacing w:after="0" w:line="240" w:lineRule="auto"/>
        <w:rPr>
          <w:rFonts w:ascii="Arial" w:hAnsi="Arial" w:cs="Arial"/>
          <w:sz w:val="24"/>
          <w:szCs w:val="24"/>
        </w:rPr>
      </w:pPr>
    </w:p>
    <w:p w14:paraId="1081E5BA" w14:textId="27CF6A05" w:rsidR="00981C63" w:rsidRDefault="00981C63" w:rsidP="00967A05">
      <w:pPr>
        <w:spacing w:after="0" w:line="240" w:lineRule="auto"/>
        <w:ind w:left="720"/>
        <w:rPr>
          <w:rFonts w:ascii="Arial" w:hAnsi="Arial" w:cs="Arial"/>
          <w:sz w:val="24"/>
          <w:szCs w:val="24"/>
        </w:rPr>
      </w:pPr>
      <w:r>
        <w:rPr>
          <w:rFonts w:ascii="Arial" w:hAnsi="Arial" w:cs="Arial"/>
          <w:sz w:val="24"/>
          <w:szCs w:val="24"/>
        </w:rPr>
        <w:t>Anne Marie Cavanagh presented a detailed overview of the reporting requirements aligned to the Health and Care (Staffing</w:t>
      </w:r>
      <w:proofErr w:type="gramStart"/>
      <w:r>
        <w:rPr>
          <w:rFonts w:ascii="Arial" w:hAnsi="Arial" w:cs="Arial"/>
          <w:sz w:val="24"/>
          <w:szCs w:val="24"/>
        </w:rPr>
        <w:t>)(</w:t>
      </w:r>
      <w:proofErr w:type="gramEnd"/>
      <w:r>
        <w:rPr>
          <w:rFonts w:ascii="Arial" w:hAnsi="Arial" w:cs="Arial"/>
          <w:sz w:val="24"/>
          <w:szCs w:val="24"/>
        </w:rPr>
        <w:t>Scotland) Act 2019.</w:t>
      </w:r>
    </w:p>
    <w:p w14:paraId="05D80926" w14:textId="48AA44A3" w:rsidR="00981C63" w:rsidRDefault="00981C63" w:rsidP="00967A05">
      <w:pPr>
        <w:spacing w:after="0" w:line="240" w:lineRule="auto"/>
        <w:ind w:left="720"/>
        <w:rPr>
          <w:rFonts w:ascii="Arial" w:hAnsi="Arial" w:cs="Arial"/>
          <w:sz w:val="24"/>
          <w:szCs w:val="24"/>
        </w:rPr>
      </w:pPr>
    </w:p>
    <w:p w14:paraId="4717F728" w14:textId="059230E6" w:rsidR="00981C63" w:rsidRDefault="00981C63" w:rsidP="00967A05">
      <w:pPr>
        <w:spacing w:after="0" w:line="240" w:lineRule="auto"/>
        <w:ind w:left="720"/>
        <w:rPr>
          <w:rFonts w:ascii="Arial" w:hAnsi="Arial" w:cs="Arial"/>
          <w:sz w:val="24"/>
          <w:szCs w:val="24"/>
        </w:rPr>
      </w:pPr>
      <w:r>
        <w:rPr>
          <w:rFonts w:ascii="Arial" w:hAnsi="Arial" w:cs="Arial"/>
          <w:sz w:val="24"/>
          <w:szCs w:val="24"/>
        </w:rPr>
        <w:t>Staff Governance and Person Centred Committee noted the Quarter 3 report was submitted on 25 March 2023 and the updated legislation was enacted at 1 April 2024.</w:t>
      </w:r>
    </w:p>
    <w:p w14:paraId="546A9329" w14:textId="346CC989" w:rsidR="00981C63" w:rsidRDefault="00981C63" w:rsidP="00967A05">
      <w:pPr>
        <w:spacing w:after="0" w:line="240" w:lineRule="auto"/>
        <w:ind w:left="720"/>
        <w:rPr>
          <w:rFonts w:ascii="Arial" w:hAnsi="Arial" w:cs="Arial"/>
          <w:sz w:val="24"/>
          <w:szCs w:val="24"/>
        </w:rPr>
      </w:pPr>
    </w:p>
    <w:p w14:paraId="2CED5327" w14:textId="12D460FA" w:rsidR="00273883" w:rsidRDefault="00981C63" w:rsidP="00967A05">
      <w:pPr>
        <w:spacing w:after="0" w:line="240" w:lineRule="auto"/>
        <w:ind w:left="720"/>
        <w:rPr>
          <w:rFonts w:ascii="Arial" w:hAnsi="Arial" w:cs="Arial"/>
          <w:sz w:val="24"/>
          <w:szCs w:val="24"/>
        </w:rPr>
      </w:pPr>
      <w:r>
        <w:rPr>
          <w:rFonts w:ascii="Arial" w:hAnsi="Arial" w:cs="Arial"/>
          <w:sz w:val="24"/>
          <w:szCs w:val="24"/>
        </w:rPr>
        <w:t>Anne Marie C</w:t>
      </w:r>
      <w:r w:rsidR="00273883">
        <w:rPr>
          <w:rFonts w:ascii="Arial" w:hAnsi="Arial" w:cs="Arial"/>
          <w:sz w:val="24"/>
          <w:szCs w:val="24"/>
        </w:rPr>
        <w:t xml:space="preserve">avanagh outlined </w:t>
      </w:r>
      <w:r>
        <w:rPr>
          <w:rFonts w:ascii="Arial" w:hAnsi="Arial" w:cs="Arial"/>
          <w:sz w:val="24"/>
          <w:szCs w:val="24"/>
        </w:rPr>
        <w:t xml:space="preserve">the 10 actions within Safe Staffing Duty which were required to </w:t>
      </w:r>
      <w:r w:rsidR="00273883">
        <w:rPr>
          <w:rFonts w:ascii="Arial" w:hAnsi="Arial" w:cs="Arial"/>
          <w:sz w:val="24"/>
          <w:szCs w:val="24"/>
        </w:rPr>
        <w:t xml:space="preserve">provide </w:t>
      </w:r>
      <w:r>
        <w:rPr>
          <w:rFonts w:ascii="Arial" w:hAnsi="Arial" w:cs="Arial"/>
          <w:sz w:val="24"/>
          <w:szCs w:val="24"/>
        </w:rPr>
        <w:t>high quality patient care and ensure</w:t>
      </w:r>
      <w:r w:rsidR="00273883">
        <w:rPr>
          <w:rFonts w:ascii="Arial" w:hAnsi="Arial" w:cs="Arial"/>
          <w:sz w:val="24"/>
          <w:szCs w:val="24"/>
        </w:rPr>
        <w:t xml:space="preserve"> staff were appropriately trained.  The governance reporting and escalation routes were noted.</w:t>
      </w:r>
    </w:p>
    <w:p w14:paraId="2668FEAC" w14:textId="21992A49" w:rsidR="00273883" w:rsidRDefault="00273883" w:rsidP="00967A05">
      <w:pPr>
        <w:spacing w:after="0" w:line="240" w:lineRule="auto"/>
        <w:ind w:left="720"/>
        <w:rPr>
          <w:rFonts w:ascii="Arial" w:hAnsi="Arial" w:cs="Arial"/>
          <w:sz w:val="24"/>
          <w:szCs w:val="24"/>
        </w:rPr>
      </w:pPr>
    </w:p>
    <w:p w14:paraId="0BF7FD60" w14:textId="4E151F65" w:rsidR="00273883" w:rsidRDefault="00273883" w:rsidP="00967A05">
      <w:pPr>
        <w:spacing w:after="0" w:line="240" w:lineRule="auto"/>
        <w:ind w:left="720"/>
        <w:rPr>
          <w:rFonts w:ascii="Arial" w:hAnsi="Arial" w:cs="Arial"/>
          <w:sz w:val="24"/>
          <w:szCs w:val="24"/>
        </w:rPr>
      </w:pPr>
      <w:r>
        <w:rPr>
          <w:rFonts w:ascii="Arial" w:hAnsi="Arial" w:cs="Arial"/>
          <w:sz w:val="24"/>
          <w:szCs w:val="24"/>
        </w:rPr>
        <w:t xml:space="preserve">Anne Marie Cavanagh advised that the focus for 2024/25 would be to implement the legislation across the Act and would be incorporated into the ongoing Annual </w:t>
      </w:r>
      <w:proofErr w:type="spellStart"/>
      <w:r>
        <w:rPr>
          <w:rFonts w:ascii="Arial" w:hAnsi="Arial" w:cs="Arial"/>
          <w:sz w:val="24"/>
          <w:szCs w:val="24"/>
        </w:rPr>
        <w:t>Workplan</w:t>
      </w:r>
      <w:proofErr w:type="spellEnd"/>
      <w:r>
        <w:rPr>
          <w:rFonts w:ascii="Arial" w:hAnsi="Arial" w:cs="Arial"/>
          <w:sz w:val="24"/>
          <w:szCs w:val="24"/>
        </w:rPr>
        <w:t>.</w:t>
      </w:r>
    </w:p>
    <w:p w14:paraId="7BFC4E2B" w14:textId="77777777" w:rsidR="00273883" w:rsidRDefault="00273883" w:rsidP="00967A05">
      <w:pPr>
        <w:spacing w:after="0" w:line="240" w:lineRule="auto"/>
        <w:ind w:left="720"/>
        <w:rPr>
          <w:rFonts w:ascii="Arial" w:hAnsi="Arial" w:cs="Arial"/>
          <w:sz w:val="24"/>
          <w:szCs w:val="24"/>
        </w:rPr>
      </w:pPr>
    </w:p>
    <w:p w14:paraId="1B625437" w14:textId="71C783D3" w:rsidR="00273883" w:rsidRDefault="00273883" w:rsidP="00967A05">
      <w:pPr>
        <w:spacing w:after="0" w:line="240" w:lineRule="auto"/>
        <w:ind w:left="720"/>
        <w:rPr>
          <w:rFonts w:ascii="Arial" w:hAnsi="Arial" w:cs="Arial"/>
          <w:sz w:val="24"/>
          <w:szCs w:val="24"/>
        </w:rPr>
      </w:pPr>
      <w:r>
        <w:rPr>
          <w:rFonts w:ascii="Arial" w:hAnsi="Arial" w:cs="Arial"/>
          <w:sz w:val="24"/>
          <w:szCs w:val="24"/>
        </w:rPr>
        <w:t>Staff Governance and Person Centred Committee noted the Safe Staffing Update.</w:t>
      </w:r>
    </w:p>
    <w:p w14:paraId="62C930D7" w14:textId="6903C02F" w:rsidR="00981C63" w:rsidRDefault="00981C63" w:rsidP="00967A05">
      <w:pPr>
        <w:spacing w:after="0" w:line="240" w:lineRule="auto"/>
        <w:rPr>
          <w:rFonts w:ascii="Arial" w:hAnsi="Arial" w:cs="Arial"/>
          <w:sz w:val="24"/>
          <w:szCs w:val="24"/>
        </w:rPr>
      </w:pPr>
    </w:p>
    <w:p w14:paraId="4FF0AC2E" w14:textId="77777777" w:rsidR="005C38D9" w:rsidRDefault="005C38D9" w:rsidP="00967A05">
      <w:pPr>
        <w:spacing w:after="0" w:line="240" w:lineRule="auto"/>
        <w:rPr>
          <w:rFonts w:ascii="Arial" w:hAnsi="Arial" w:cs="Arial"/>
          <w:sz w:val="24"/>
          <w:szCs w:val="24"/>
        </w:rPr>
      </w:pPr>
    </w:p>
    <w:p w14:paraId="0AD38EA6" w14:textId="77777777" w:rsidR="00967A05" w:rsidRDefault="00967A05" w:rsidP="00967A05">
      <w:pPr>
        <w:spacing w:after="0" w:line="240" w:lineRule="auto"/>
        <w:rPr>
          <w:rFonts w:ascii="Arial" w:hAnsi="Arial" w:cs="Arial"/>
          <w:sz w:val="24"/>
          <w:szCs w:val="24"/>
        </w:rPr>
      </w:pPr>
    </w:p>
    <w:p w14:paraId="7846B66D" w14:textId="77777777" w:rsidR="00C77518" w:rsidRPr="00A10D56" w:rsidRDefault="00325A05" w:rsidP="00967A05">
      <w:pPr>
        <w:spacing w:after="0" w:line="240" w:lineRule="auto"/>
        <w:rPr>
          <w:rFonts w:ascii="Arial" w:hAnsi="Arial" w:cs="Arial"/>
          <w:b/>
          <w:color w:val="0070C0"/>
          <w:sz w:val="24"/>
          <w:szCs w:val="24"/>
        </w:rPr>
      </w:pPr>
      <w:r w:rsidRPr="00A10D56">
        <w:rPr>
          <w:rFonts w:ascii="Arial" w:hAnsi="Arial" w:cs="Arial"/>
          <w:b/>
          <w:color w:val="0070C0"/>
          <w:sz w:val="24"/>
          <w:szCs w:val="24"/>
        </w:rPr>
        <w:t>5</w:t>
      </w:r>
      <w:r w:rsidR="00876C43" w:rsidRPr="00A10D56">
        <w:rPr>
          <w:rFonts w:ascii="Arial" w:hAnsi="Arial" w:cs="Arial"/>
          <w:b/>
          <w:color w:val="0070C0"/>
          <w:sz w:val="24"/>
          <w:szCs w:val="24"/>
        </w:rPr>
        <w:tab/>
        <w:t>Appropriately Trained</w:t>
      </w:r>
    </w:p>
    <w:p w14:paraId="4BD176DF" w14:textId="77777777" w:rsidR="00876C43" w:rsidRPr="00A10D56" w:rsidRDefault="00876C43" w:rsidP="00967A05">
      <w:pPr>
        <w:spacing w:after="0" w:line="240" w:lineRule="auto"/>
        <w:rPr>
          <w:rFonts w:ascii="Arial" w:hAnsi="Arial" w:cs="Arial"/>
          <w:b/>
          <w:sz w:val="24"/>
          <w:szCs w:val="24"/>
        </w:rPr>
      </w:pPr>
    </w:p>
    <w:p w14:paraId="36B7489D" w14:textId="77777777" w:rsidR="00A10D56" w:rsidRPr="00A10D56" w:rsidRDefault="00A10D56" w:rsidP="00967A05">
      <w:pPr>
        <w:spacing w:after="0" w:line="240" w:lineRule="auto"/>
        <w:rPr>
          <w:rFonts w:ascii="Arial" w:hAnsi="Arial" w:cs="Arial"/>
          <w:sz w:val="24"/>
          <w:szCs w:val="24"/>
        </w:rPr>
      </w:pPr>
      <w:r>
        <w:rPr>
          <w:rFonts w:ascii="Arial" w:hAnsi="Arial" w:cs="Arial"/>
          <w:b/>
          <w:sz w:val="24"/>
          <w:szCs w:val="24"/>
        </w:rPr>
        <w:tab/>
      </w:r>
      <w:r w:rsidRPr="00A10D56">
        <w:rPr>
          <w:rFonts w:ascii="Arial" w:hAnsi="Arial" w:cs="Arial"/>
          <w:sz w:val="24"/>
          <w:szCs w:val="24"/>
        </w:rPr>
        <w:t>There were no items to discuss.</w:t>
      </w:r>
    </w:p>
    <w:p w14:paraId="1253B977" w14:textId="77777777" w:rsidR="00967A05" w:rsidRDefault="00967A05" w:rsidP="00967A05">
      <w:pPr>
        <w:spacing w:after="0" w:line="240" w:lineRule="auto"/>
        <w:rPr>
          <w:rFonts w:ascii="Arial" w:hAnsi="Arial" w:cs="Arial"/>
          <w:b/>
          <w:color w:val="0070C0"/>
          <w:sz w:val="24"/>
          <w:szCs w:val="24"/>
        </w:rPr>
      </w:pPr>
    </w:p>
    <w:p w14:paraId="1F31004C" w14:textId="0DFBDCD6" w:rsidR="0036068A" w:rsidRPr="00AF6715" w:rsidRDefault="00A10D56" w:rsidP="00967A05">
      <w:pPr>
        <w:spacing w:after="0" w:line="240" w:lineRule="auto"/>
        <w:rPr>
          <w:rFonts w:ascii="Arial" w:hAnsi="Arial" w:cs="Arial"/>
          <w:b/>
          <w:color w:val="0070C0"/>
          <w:sz w:val="24"/>
          <w:szCs w:val="24"/>
        </w:rPr>
      </w:pPr>
      <w:r w:rsidRPr="00AF6715">
        <w:rPr>
          <w:rFonts w:ascii="Arial" w:hAnsi="Arial" w:cs="Arial"/>
          <w:b/>
          <w:color w:val="0070C0"/>
          <w:sz w:val="24"/>
          <w:szCs w:val="24"/>
        </w:rPr>
        <w:t xml:space="preserve"> </w:t>
      </w:r>
    </w:p>
    <w:p w14:paraId="35E52FAA" w14:textId="77777777" w:rsidR="0036068A" w:rsidRPr="00AF6715" w:rsidRDefault="00BB4D55" w:rsidP="00967A05">
      <w:pPr>
        <w:spacing w:after="0" w:line="240" w:lineRule="auto"/>
        <w:rPr>
          <w:rFonts w:ascii="Arial" w:hAnsi="Arial" w:cs="Arial"/>
          <w:b/>
          <w:color w:val="0070C0"/>
          <w:sz w:val="24"/>
          <w:szCs w:val="24"/>
        </w:rPr>
      </w:pPr>
      <w:r w:rsidRPr="00AF6715">
        <w:rPr>
          <w:rFonts w:ascii="Arial" w:hAnsi="Arial" w:cs="Arial"/>
          <w:b/>
          <w:color w:val="0070C0"/>
          <w:sz w:val="24"/>
          <w:szCs w:val="24"/>
        </w:rPr>
        <w:t>6</w:t>
      </w:r>
      <w:r w:rsidR="0036068A" w:rsidRPr="00AF6715">
        <w:rPr>
          <w:rFonts w:ascii="Arial" w:hAnsi="Arial" w:cs="Arial"/>
          <w:b/>
          <w:color w:val="0070C0"/>
          <w:sz w:val="24"/>
          <w:szCs w:val="24"/>
        </w:rPr>
        <w:tab/>
        <w:t>Person Centred</w:t>
      </w:r>
    </w:p>
    <w:p w14:paraId="34624E3F" w14:textId="77777777" w:rsidR="0036068A" w:rsidRPr="00AF6715" w:rsidRDefault="0036068A" w:rsidP="00967A05">
      <w:pPr>
        <w:spacing w:after="0" w:line="240" w:lineRule="auto"/>
        <w:rPr>
          <w:rFonts w:ascii="Arial" w:hAnsi="Arial" w:cs="Arial"/>
          <w:sz w:val="24"/>
          <w:szCs w:val="24"/>
        </w:rPr>
      </w:pPr>
    </w:p>
    <w:p w14:paraId="1DE24BC0" w14:textId="6AA2569D" w:rsidR="00A10D56" w:rsidRDefault="00A10D56" w:rsidP="00967A05">
      <w:pPr>
        <w:spacing w:after="0" w:line="240" w:lineRule="auto"/>
        <w:rPr>
          <w:rFonts w:ascii="Arial" w:hAnsi="Arial" w:cs="Arial"/>
          <w:sz w:val="24"/>
          <w:szCs w:val="24"/>
        </w:rPr>
      </w:pPr>
      <w:r>
        <w:rPr>
          <w:rFonts w:ascii="Arial" w:hAnsi="Arial" w:cs="Arial"/>
          <w:b/>
          <w:sz w:val="24"/>
          <w:szCs w:val="24"/>
        </w:rPr>
        <w:tab/>
      </w:r>
      <w:r w:rsidRPr="00A10D56">
        <w:rPr>
          <w:rFonts w:ascii="Arial" w:hAnsi="Arial" w:cs="Arial"/>
          <w:sz w:val="24"/>
          <w:szCs w:val="24"/>
        </w:rPr>
        <w:t>There were no items to discuss.</w:t>
      </w:r>
    </w:p>
    <w:p w14:paraId="70E1B87F" w14:textId="67B74E36" w:rsidR="00A10D56" w:rsidRDefault="00A10D56" w:rsidP="00967A05">
      <w:pPr>
        <w:spacing w:after="0" w:line="240" w:lineRule="auto"/>
        <w:rPr>
          <w:rFonts w:ascii="Arial" w:hAnsi="Arial" w:cs="Arial"/>
          <w:sz w:val="24"/>
          <w:szCs w:val="24"/>
        </w:rPr>
      </w:pPr>
    </w:p>
    <w:p w14:paraId="277F015F" w14:textId="77777777" w:rsidR="001521FA" w:rsidRPr="00AF6715" w:rsidRDefault="001521FA" w:rsidP="00967A05">
      <w:pPr>
        <w:spacing w:after="0" w:line="240" w:lineRule="auto"/>
        <w:rPr>
          <w:rFonts w:ascii="Arial" w:hAnsi="Arial" w:cs="Arial"/>
          <w:sz w:val="24"/>
          <w:szCs w:val="24"/>
          <w:highlight w:val="yellow"/>
        </w:rPr>
      </w:pPr>
    </w:p>
    <w:p w14:paraId="04A83D2E" w14:textId="77777777" w:rsidR="00D4309B" w:rsidRPr="00AF6715" w:rsidRDefault="00F7711C" w:rsidP="00967A05">
      <w:pPr>
        <w:spacing w:after="0" w:line="240" w:lineRule="auto"/>
        <w:rPr>
          <w:rFonts w:ascii="Arial" w:hAnsi="Arial" w:cs="Arial"/>
          <w:b/>
          <w:color w:val="0070C0"/>
          <w:sz w:val="24"/>
          <w:szCs w:val="24"/>
        </w:rPr>
      </w:pPr>
      <w:r w:rsidRPr="00AF6715">
        <w:rPr>
          <w:rFonts w:ascii="Arial" w:hAnsi="Arial" w:cs="Arial"/>
          <w:b/>
          <w:color w:val="0070C0"/>
          <w:sz w:val="24"/>
          <w:szCs w:val="24"/>
        </w:rPr>
        <w:t>7</w:t>
      </w:r>
      <w:r w:rsidR="00D4309B" w:rsidRPr="00AF6715">
        <w:rPr>
          <w:rFonts w:ascii="Arial" w:hAnsi="Arial" w:cs="Arial"/>
          <w:b/>
          <w:color w:val="0070C0"/>
          <w:sz w:val="24"/>
          <w:szCs w:val="24"/>
        </w:rPr>
        <w:tab/>
        <w:t>Well Informed</w:t>
      </w:r>
    </w:p>
    <w:p w14:paraId="453FCCE0" w14:textId="77777777" w:rsidR="00D4309B" w:rsidRPr="00AF6715" w:rsidRDefault="00D4309B" w:rsidP="00967A05">
      <w:pPr>
        <w:spacing w:after="0" w:line="240" w:lineRule="auto"/>
        <w:rPr>
          <w:rFonts w:ascii="Arial" w:hAnsi="Arial" w:cs="Arial"/>
          <w:b/>
          <w:sz w:val="24"/>
          <w:szCs w:val="24"/>
        </w:rPr>
      </w:pPr>
    </w:p>
    <w:p w14:paraId="3BA38BEF" w14:textId="19BC5535" w:rsidR="00D4309B" w:rsidRDefault="00F7711C" w:rsidP="00967A05">
      <w:pPr>
        <w:spacing w:after="0" w:line="240" w:lineRule="auto"/>
        <w:rPr>
          <w:rFonts w:ascii="Arial" w:hAnsi="Arial" w:cs="Arial"/>
          <w:b/>
          <w:sz w:val="24"/>
          <w:szCs w:val="24"/>
        </w:rPr>
      </w:pPr>
      <w:r w:rsidRPr="00AF6715">
        <w:rPr>
          <w:rFonts w:ascii="Arial" w:hAnsi="Arial" w:cs="Arial"/>
          <w:b/>
          <w:sz w:val="24"/>
          <w:szCs w:val="24"/>
        </w:rPr>
        <w:t>7</w:t>
      </w:r>
      <w:r w:rsidR="00D4309B" w:rsidRPr="00AF6715">
        <w:rPr>
          <w:rFonts w:ascii="Arial" w:hAnsi="Arial" w:cs="Arial"/>
          <w:b/>
          <w:sz w:val="24"/>
          <w:szCs w:val="24"/>
        </w:rPr>
        <w:t>.1</w:t>
      </w:r>
      <w:r w:rsidR="00D4309B" w:rsidRPr="00AF6715">
        <w:rPr>
          <w:rFonts w:ascii="Arial" w:hAnsi="Arial" w:cs="Arial"/>
          <w:b/>
          <w:sz w:val="24"/>
          <w:szCs w:val="24"/>
        </w:rPr>
        <w:tab/>
        <w:t>Integrated Performance</w:t>
      </w:r>
      <w:r w:rsidR="00FD61BA" w:rsidRPr="00AF6715">
        <w:rPr>
          <w:rFonts w:ascii="Arial" w:hAnsi="Arial" w:cs="Arial"/>
          <w:b/>
          <w:sz w:val="24"/>
          <w:szCs w:val="24"/>
        </w:rPr>
        <w:t xml:space="preserve"> R</w:t>
      </w:r>
      <w:r w:rsidR="00A10D56">
        <w:rPr>
          <w:rFonts w:ascii="Arial" w:hAnsi="Arial" w:cs="Arial"/>
          <w:b/>
          <w:sz w:val="24"/>
          <w:szCs w:val="24"/>
        </w:rPr>
        <w:t>eport March 2024</w:t>
      </w:r>
    </w:p>
    <w:p w14:paraId="691D9BE8" w14:textId="411E5EDB" w:rsidR="002C63E7" w:rsidRDefault="002C63E7" w:rsidP="00967A05">
      <w:pPr>
        <w:spacing w:after="0" w:line="240" w:lineRule="auto"/>
        <w:rPr>
          <w:rFonts w:ascii="Arial" w:hAnsi="Arial" w:cs="Arial"/>
          <w:b/>
          <w:sz w:val="24"/>
          <w:szCs w:val="24"/>
        </w:rPr>
      </w:pPr>
    </w:p>
    <w:p w14:paraId="22419E4F" w14:textId="78991C20" w:rsidR="00EE1B4A" w:rsidRDefault="002C63E7" w:rsidP="005C053B">
      <w:pPr>
        <w:spacing w:after="0" w:line="240" w:lineRule="auto"/>
        <w:ind w:left="720"/>
        <w:rPr>
          <w:rFonts w:ascii="Arial" w:hAnsi="Arial" w:cs="Arial"/>
          <w:sz w:val="24"/>
          <w:szCs w:val="24"/>
        </w:rPr>
      </w:pPr>
      <w:r>
        <w:rPr>
          <w:rFonts w:ascii="Arial" w:hAnsi="Arial" w:cs="Arial"/>
          <w:sz w:val="24"/>
          <w:szCs w:val="24"/>
        </w:rPr>
        <w:t xml:space="preserve">Staff Governance and Person Centred Committee </w:t>
      </w:r>
      <w:r w:rsidR="004915DA">
        <w:rPr>
          <w:rFonts w:ascii="Arial" w:hAnsi="Arial" w:cs="Arial"/>
          <w:sz w:val="24"/>
          <w:szCs w:val="24"/>
        </w:rPr>
        <w:t>was</w:t>
      </w:r>
      <w:r>
        <w:rPr>
          <w:rFonts w:ascii="Arial" w:hAnsi="Arial" w:cs="Arial"/>
          <w:sz w:val="24"/>
          <w:szCs w:val="24"/>
        </w:rPr>
        <w:t xml:space="preserve"> advised in </w:t>
      </w:r>
      <w:r w:rsidR="003B49DF">
        <w:rPr>
          <w:rFonts w:ascii="Arial" w:hAnsi="Arial" w:cs="Arial"/>
          <w:sz w:val="24"/>
          <w:szCs w:val="24"/>
        </w:rPr>
        <w:t xml:space="preserve">March </w:t>
      </w:r>
      <w:r>
        <w:rPr>
          <w:rFonts w:ascii="Arial" w:hAnsi="Arial" w:cs="Arial"/>
          <w:sz w:val="24"/>
          <w:szCs w:val="24"/>
        </w:rPr>
        <w:t xml:space="preserve">2024, </w:t>
      </w:r>
      <w:r w:rsidR="003B49DF">
        <w:rPr>
          <w:rFonts w:ascii="Arial" w:hAnsi="Arial" w:cs="Arial"/>
          <w:sz w:val="24"/>
          <w:szCs w:val="24"/>
        </w:rPr>
        <w:t>anxiety</w:t>
      </w:r>
      <w:r w:rsidR="003B49DF" w:rsidRPr="003B49DF">
        <w:rPr>
          <w:rFonts w:ascii="Arial" w:hAnsi="Arial" w:cs="Arial"/>
          <w:sz w:val="24"/>
          <w:szCs w:val="24"/>
        </w:rPr>
        <w:t>/stress/depression/other psychiatric illnesses was the highest cause of sickness absence in March, accounting for 27.8% of all sickness absence, 5% higher than February’s figure of 22.8%.</w:t>
      </w:r>
    </w:p>
    <w:p w14:paraId="795B0199" w14:textId="2131DB57" w:rsidR="004915DA" w:rsidRDefault="004915DA" w:rsidP="005C053B">
      <w:pPr>
        <w:spacing w:after="0" w:line="240" w:lineRule="auto"/>
        <w:ind w:left="720"/>
        <w:rPr>
          <w:rFonts w:ascii="Arial" w:hAnsi="Arial" w:cs="Arial"/>
          <w:sz w:val="24"/>
          <w:szCs w:val="24"/>
        </w:rPr>
      </w:pPr>
    </w:p>
    <w:p w14:paraId="10B85B38" w14:textId="4FD071BD" w:rsidR="004915DA" w:rsidRDefault="004915DA" w:rsidP="005C053B">
      <w:pPr>
        <w:tabs>
          <w:tab w:val="num" w:pos="720"/>
        </w:tabs>
        <w:spacing w:after="0" w:line="240" w:lineRule="auto"/>
        <w:ind w:left="720"/>
        <w:rPr>
          <w:rFonts w:ascii="Arial" w:hAnsi="Arial" w:cs="Arial"/>
          <w:b/>
          <w:sz w:val="24"/>
          <w:szCs w:val="24"/>
        </w:rPr>
      </w:pPr>
      <w:r>
        <w:rPr>
          <w:rFonts w:ascii="Arial" w:hAnsi="Arial" w:cs="Arial"/>
          <w:sz w:val="24"/>
          <w:szCs w:val="24"/>
        </w:rPr>
        <w:t>La</w:t>
      </w:r>
      <w:r w:rsidR="00374753">
        <w:rPr>
          <w:rFonts w:ascii="Arial" w:hAnsi="Arial" w:cs="Arial"/>
          <w:sz w:val="24"/>
          <w:szCs w:val="24"/>
        </w:rPr>
        <w:t>ura Smith updated that mandatory training compliance continued to be below target but Learning and Organisation</w:t>
      </w:r>
      <w:r w:rsidR="00F53EFA">
        <w:rPr>
          <w:rFonts w:ascii="Arial" w:hAnsi="Arial" w:cs="Arial"/>
          <w:sz w:val="24"/>
          <w:szCs w:val="24"/>
        </w:rPr>
        <w:t>al</w:t>
      </w:r>
      <w:r w:rsidR="00374753">
        <w:rPr>
          <w:rFonts w:ascii="Arial" w:hAnsi="Arial" w:cs="Arial"/>
          <w:sz w:val="24"/>
          <w:szCs w:val="24"/>
        </w:rPr>
        <w:t xml:space="preserve"> Development continued to encourage improvement compliance in anticipation of the migration to TURAS Learn.  There had been a significant increase in TURAS appraisal completion </w:t>
      </w:r>
      <w:r w:rsidR="00DA7295" w:rsidRPr="00374753">
        <w:rPr>
          <w:rFonts w:ascii="Arial" w:hAnsi="Arial" w:cs="Arial"/>
          <w:sz w:val="24"/>
          <w:szCs w:val="24"/>
        </w:rPr>
        <w:t>with a 7% increase this month.</w:t>
      </w:r>
      <w:r w:rsidR="005C38D9">
        <w:rPr>
          <w:rFonts w:ascii="Arial" w:hAnsi="Arial" w:cs="Arial"/>
          <w:sz w:val="24"/>
          <w:szCs w:val="24"/>
        </w:rPr>
        <w:t xml:space="preserve"> </w:t>
      </w:r>
      <w:r w:rsidR="00DA7295" w:rsidRPr="00374753">
        <w:rPr>
          <w:rFonts w:ascii="Arial" w:hAnsi="Arial" w:cs="Arial"/>
          <w:sz w:val="24"/>
          <w:szCs w:val="24"/>
        </w:rPr>
        <w:t> </w:t>
      </w:r>
      <w:r w:rsidR="00374753">
        <w:rPr>
          <w:rFonts w:ascii="Arial" w:hAnsi="Arial" w:cs="Arial"/>
          <w:sz w:val="24"/>
          <w:szCs w:val="24"/>
        </w:rPr>
        <w:t xml:space="preserve">In particular, NES had </w:t>
      </w:r>
      <w:r w:rsidR="00374753" w:rsidRPr="00374753">
        <w:rPr>
          <w:rFonts w:ascii="Arial" w:hAnsi="Arial" w:cs="Arial"/>
          <w:sz w:val="24"/>
          <w:szCs w:val="24"/>
        </w:rPr>
        <w:t>increased by 11% to 75% completion.</w:t>
      </w:r>
    </w:p>
    <w:p w14:paraId="73910BAE" w14:textId="7C5E2938" w:rsidR="00374753" w:rsidRDefault="00374753" w:rsidP="005C053B">
      <w:pPr>
        <w:spacing w:after="0" w:line="240" w:lineRule="auto"/>
        <w:ind w:left="720"/>
        <w:rPr>
          <w:rFonts w:ascii="Arial" w:hAnsi="Arial" w:cs="Arial"/>
          <w:sz w:val="24"/>
          <w:szCs w:val="24"/>
        </w:rPr>
      </w:pPr>
      <w:r w:rsidRPr="008116CB">
        <w:rPr>
          <w:rFonts w:ascii="Arial" w:hAnsi="Arial" w:cs="Arial"/>
          <w:sz w:val="24"/>
          <w:szCs w:val="24"/>
        </w:rPr>
        <w:t>Staff Governance and Person Centred Committee noted that the</w:t>
      </w:r>
      <w:r>
        <w:rPr>
          <w:rFonts w:ascii="Arial" w:hAnsi="Arial" w:cs="Arial"/>
          <w:b/>
          <w:sz w:val="24"/>
          <w:szCs w:val="24"/>
        </w:rPr>
        <w:t xml:space="preserve"> </w:t>
      </w:r>
      <w:r w:rsidRPr="00374753">
        <w:rPr>
          <w:rFonts w:ascii="Arial" w:hAnsi="Arial" w:cs="Arial"/>
          <w:sz w:val="24"/>
          <w:szCs w:val="24"/>
        </w:rPr>
        <w:t>12 month</w:t>
      </w:r>
      <w:r>
        <w:rPr>
          <w:rFonts w:ascii="Arial" w:hAnsi="Arial" w:cs="Arial"/>
          <w:sz w:val="24"/>
          <w:szCs w:val="24"/>
        </w:rPr>
        <w:t xml:space="preserve">s rolling staff turnover </w:t>
      </w:r>
      <w:r w:rsidRPr="00374753">
        <w:rPr>
          <w:rFonts w:ascii="Arial" w:hAnsi="Arial" w:cs="Arial"/>
          <w:sz w:val="24"/>
          <w:szCs w:val="24"/>
        </w:rPr>
        <w:t>continue</w:t>
      </w:r>
      <w:r>
        <w:rPr>
          <w:rFonts w:ascii="Arial" w:hAnsi="Arial" w:cs="Arial"/>
          <w:sz w:val="24"/>
          <w:szCs w:val="24"/>
        </w:rPr>
        <w:t>d</w:t>
      </w:r>
      <w:r w:rsidRPr="00374753">
        <w:rPr>
          <w:rFonts w:ascii="Arial" w:hAnsi="Arial" w:cs="Arial"/>
          <w:sz w:val="24"/>
          <w:szCs w:val="24"/>
        </w:rPr>
        <w:t xml:space="preserve"> to trend downwards</w:t>
      </w:r>
      <w:r w:rsidR="005C053B">
        <w:rPr>
          <w:rFonts w:ascii="Arial" w:hAnsi="Arial" w:cs="Arial"/>
          <w:sz w:val="24"/>
          <w:szCs w:val="24"/>
        </w:rPr>
        <w:t xml:space="preserve"> at</w:t>
      </w:r>
      <w:r w:rsidRPr="00374753">
        <w:rPr>
          <w:rFonts w:ascii="Arial" w:hAnsi="Arial" w:cs="Arial"/>
          <w:sz w:val="24"/>
          <w:szCs w:val="24"/>
        </w:rPr>
        <w:t xml:space="preserve"> 8.6%, which </w:t>
      </w:r>
      <w:r w:rsidR="008116CB">
        <w:rPr>
          <w:rFonts w:ascii="Arial" w:hAnsi="Arial" w:cs="Arial"/>
          <w:sz w:val="24"/>
          <w:szCs w:val="24"/>
        </w:rPr>
        <w:t xml:space="preserve">was </w:t>
      </w:r>
      <w:r w:rsidR="00301FB7">
        <w:rPr>
          <w:rFonts w:ascii="Arial" w:hAnsi="Arial" w:cs="Arial"/>
          <w:sz w:val="24"/>
          <w:szCs w:val="24"/>
        </w:rPr>
        <w:t xml:space="preserve">a </w:t>
      </w:r>
      <w:r w:rsidRPr="00374753">
        <w:rPr>
          <w:rFonts w:ascii="Arial" w:hAnsi="Arial" w:cs="Arial"/>
          <w:sz w:val="24"/>
          <w:szCs w:val="24"/>
        </w:rPr>
        <w:t>good barometer of organisational health.</w:t>
      </w:r>
    </w:p>
    <w:p w14:paraId="3547B243" w14:textId="5DC9B70C" w:rsidR="008116CB" w:rsidRDefault="008116CB" w:rsidP="005C053B">
      <w:pPr>
        <w:spacing w:after="0" w:line="240" w:lineRule="auto"/>
        <w:ind w:left="720"/>
        <w:rPr>
          <w:rFonts w:ascii="Arial" w:hAnsi="Arial" w:cs="Arial"/>
          <w:sz w:val="24"/>
          <w:szCs w:val="24"/>
        </w:rPr>
      </w:pPr>
    </w:p>
    <w:p w14:paraId="1E803954" w14:textId="7B274578" w:rsidR="008116CB" w:rsidRDefault="008116CB" w:rsidP="005C053B">
      <w:pPr>
        <w:spacing w:after="0" w:line="240" w:lineRule="auto"/>
        <w:ind w:left="720"/>
        <w:rPr>
          <w:rFonts w:ascii="Arial" w:hAnsi="Arial" w:cs="Arial"/>
          <w:sz w:val="24"/>
          <w:szCs w:val="24"/>
        </w:rPr>
      </w:pPr>
      <w:r>
        <w:rPr>
          <w:rFonts w:ascii="Arial" w:hAnsi="Arial" w:cs="Arial"/>
          <w:sz w:val="24"/>
          <w:szCs w:val="24"/>
        </w:rPr>
        <w:t>Staff Governance and Person Centred Committee approved the Integrated Performance Report March 2024.</w:t>
      </w:r>
    </w:p>
    <w:p w14:paraId="2B035FE5" w14:textId="16A02604" w:rsidR="00EE1B4A" w:rsidRDefault="00EE1B4A" w:rsidP="00967A05">
      <w:pPr>
        <w:spacing w:after="0" w:line="240" w:lineRule="auto"/>
        <w:ind w:left="720"/>
        <w:rPr>
          <w:rFonts w:ascii="Arial" w:hAnsi="Arial" w:cs="Arial"/>
          <w:sz w:val="24"/>
          <w:szCs w:val="24"/>
        </w:rPr>
      </w:pPr>
    </w:p>
    <w:p w14:paraId="5CF1D471" w14:textId="1B51369D" w:rsidR="006E1AA8" w:rsidRPr="00AF6715" w:rsidRDefault="0068462B" w:rsidP="00967A05">
      <w:pPr>
        <w:spacing w:after="0" w:line="240" w:lineRule="auto"/>
        <w:rPr>
          <w:rFonts w:ascii="Arial" w:hAnsi="Arial" w:cs="Arial"/>
          <w:b/>
          <w:sz w:val="24"/>
          <w:szCs w:val="24"/>
        </w:rPr>
      </w:pPr>
      <w:r w:rsidRPr="00A10D56">
        <w:rPr>
          <w:rFonts w:ascii="Arial" w:hAnsi="Arial" w:cs="Arial"/>
          <w:b/>
          <w:sz w:val="24"/>
          <w:szCs w:val="24"/>
        </w:rPr>
        <w:t>7</w:t>
      </w:r>
      <w:r w:rsidR="006E1AA8" w:rsidRPr="00A10D56">
        <w:rPr>
          <w:rFonts w:ascii="Arial" w:hAnsi="Arial" w:cs="Arial"/>
          <w:b/>
          <w:sz w:val="24"/>
          <w:szCs w:val="24"/>
        </w:rPr>
        <w:t>.2</w:t>
      </w:r>
      <w:r w:rsidR="006E1AA8" w:rsidRPr="00A10D56">
        <w:rPr>
          <w:rFonts w:ascii="Arial" w:hAnsi="Arial" w:cs="Arial"/>
          <w:b/>
          <w:sz w:val="24"/>
          <w:szCs w:val="24"/>
        </w:rPr>
        <w:tab/>
      </w:r>
      <w:r w:rsidR="001638F7">
        <w:rPr>
          <w:rFonts w:ascii="Arial" w:hAnsi="Arial" w:cs="Arial"/>
          <w:b/>
          <w:sz w:val="24"/>
          <w:szCs w:val="24"/>
        </w:rPr>
        <w:t>Internal Audit Report – Recruitment and Succession</w:t>
      </w:r>
      <w:r w:rsidRPr="00AF6715">
        <w:rPr>
          <w:rFonts w:ascii="Arial" w:hAnsi="Arial" w:cs="Arial"/>
          <w:b/>
          <w:sz w:val="24"/>
          <w:szCs w:val="24"/>
        </w:rPr>
        <w:t xml:space="preserve"> </w:t>
      </w:r>
    </w:p>
    <w:p w14:paraId="446FDEB9" w14:textId="3F901E32" w:rsidR="001538CB" w:rsidRDefault="00A10D56" w:rsidP="00967A05">
      <w:pPr>
        <w:tabs>
          <w:tab w:val="left" w:pos="2652"/>
        </w:tabs>
        <w:spacing w:after="0" w:line="240" w:lineRule="auto"/>
        <w:ind w:left="720"/>
        <w:rPr>
          <w:rFonts w:ascii="Arial" w:hAnsi="Arial" w:cs="Arial"/>
          <w:sz w:val="24"/>
          <w:szCs w:val="24"/>
        </w:rPr>
      </w:pPr>
      <w:r>
        <w:rPr>
          <w:rFonts w:ascii="Arial" w:hAnsi="Arial" w:cs="Arial"/>
          <w:sz w:val="24"/>
          <w:szCs w:val="24"/>
        </w:rPr>
        <w:tab/>
      </w:r>
    </w:p>
    <w:p w14:paraId="25D7EC3B" w14:textId="77777777" w:rsidR="00EE1B4A" w:rsidRDefault="00EE1B4A" w:rsidP="00967A05">
      <w:pPr>
        <w:spacing w:after="0" w:line="240" w:lineRule="auto"/>
        <w:ind w:firstLine="720"/>
        <w:rPr>
          <w:rFonts w:ascii="Arial" w:hAnsi="Arial" w:cs="Arial"/>
          <w:sz w:val="24"/>
          <w:szCs w:val="24"/>
        </w:rPr>
      </w:pPr>
      <w:r w:rsidRPr="00EE1B4A">
        <w:rPr>
          <w:rFonts w:ascii="Arial" w:hAnsi="Arial" w:cs="Arial"/>
          <w:sz w:val="24"/>
          <w:szCs w:val="24"/>
        </w:rPr>
        <w:t xml:space="preserve">Marcella </w:t>
      </w:r>
      <w:r>
        <w:rPr>
          <w:rFonts w:ascii="Arial" w:hAnsi="Arial" w:cs="Arial"/>
          <w:sz w:val="24"/>
          <w:szCs w:val="24"/>
        </w:rPr>
        <w:t xml:space="preserve">Boyle welcomed David Eardley, Internal Auditor, </w:t>
      </w:r>
      <w:proofErr w:type="spellStart"/>
      <w:proofErr w:type="gramStart"/>
      <w:r>
        <w:rPr>
          <w:rFonts w:ascii="Arial" w:hAnsi="Arial" w:cs="Arial"/>
          <w:sz w:val="24"/>
          <w:szCs w:val="24"/>
        </w:rPr>
        <w:t>Azets</w:t>
      </w:r>
      <w:proofErr w:type="spellEnd"/>
      <w:proofErr w:type="gramEnd"/>
      <w:r>
        <w:rPr>
          <w:rFonts w:ascii="Arial" w:hAnsi="Arial" w:cs="Arial"/>
          <w:sz w:val="24"/>
          <w:szCs w:val="24"/>
        </w:rPr>
        <w:t xml:space="preserve"> to the meeting.</w:t>
      </w:r>
    </w:p>
    <w:p w14:paraId="678E4C01" w14:textId="77777777" w:rsidR="00EE1B4A" w:rsidRDefault="00EE1B4A" w:rsidP="00967A05">
      <w:pPr>
        <w:spacing w:after="0" w:line="240" w:lineRule="auto"/>
        <w:rPr>
          <w:rFonts w:ascii="Arial" w:hAnsi="Arial" w:cs="Arial"/>
          <w:sz w:val="24"/>
          <w:szCs w:val="24"/>
        </w:rPr>
      </w:pPr>
    </w:p>
    <w:p w14:paraId="5906A185" w14:textId="142064E6" w:rsidR="00EE1B4A" w:rsidRDefault="00EE1B4A" w:rsidP="00967A05">
      <w:pPr>
        <w:spacing w:after="0" w:line="240" w:lineRule="auto"/>
        <w:ind w:left="720"/>
        <w:rPr>
          <w:rFonts w:ascii="Arial" w:hAnsi="Arial" w:cs="Arial"/>
          <w:sz w:val="24"/>
          <w:szCs w:val="24"/>
        </w:rPr>
      </w:pPr>
      <w:r>
        <w:rPr>
          <w:rFonts w:ascii="Arial" w:hAnsi="Arial" w:cs="Arial"/>
          <w:sz w:val="24"/>
          <w:szCs w:val="24"/>
        </w:rPr>
        <w:t>David Eardley explained that he ha</w:t>
      </w:r>
      <w:r w:rsidR="0045253C">
        <w:rPr>
          <w:rFonts w:ascii="Arial" w:hAnsi="Arial" w:cs="Arial"/>
          <w:sz w:val="24"/>
          <w:szCs w:val="24"/>
        </w:rPr>
        <w:t>d</w:t>
      </w:r>
      <w:r>
        <w:rPr>
          <w:rFonts w:ascii="Arial" w:hAnsi="Arial" w:cs="Arial"/>
          <w:sz w:val="24"/>
          <w:szCs w:val="24"/>
        </w:rPr>
        <w:t xml:space="preserve"> previously worked with NHS Golden Jubilee in his capacity as External Auditor with </w:t>
      </w:r>
      <w:proofErr w:type="spellStart"/>
      <w:r>
        <w:rPr>
          <w:rFonts w:ascii="Arial" w:hAnsi="Arial" w:cs="Arial"/>
          <w:sz w:val="24"/>
          <w:szCs w:val="24"/>
        </w:rPr>
        <w:t>Azets</w:t>
      </w:r>
      <w:proofErr w:type="spellEnd"/>
      <w:r>
        <w:rPr>
          <w:rFonts w:ascii="Arial" w:hAnsi="Arial" w:cs="Arial"/>
          <w:sz w:val="24"/>
          <w:szCs w:val="24"/>
        </w:rPr>
        <w:t>.</w:t>
      </w:r>
    </w:p>
    <w:p w14:paraId="6E6F5F61" w14:textId="3D53A9B2" w:rsidR="00EE1B4A" w:rsidRDefault="00EE1B4A" w:rsidP="00967A05">
      <w:pPr>
        <w:spacing w:after="0" w:line="240" w:lineRule="auto"/>
        <w:ind w:left="720"/>
        <w:rPr>
          <w:rFonts w:ascii="Arial" w:hAnsi="Arial" w:cs="Arial"/>
          <w:sz w:val="24"/>
          <w:szCs w:val="24"/>
        </w:rPr>
      </w:pPr>
    </w:p>
    <w:p w14:paraId="7CAF303D" w14:textId="77777777" w:rsidR="00F1485E" w:rsidRPr="00F1485E" w:rsidRDefault="00F1485E" w:rsidP="00967A05">
      <w:pPr>
        <w:spacing w:after="0" w:line="240" w:lineRule="auto"/>
        <w:ind w:left="720"/>
        <w:contextualSpacing/>
        <w:rPr>
          <w:rFonts w:ascii="Arial" w:hAnsi="Arial" w:cs="Arial"/>
          <w:sz w:val="24"/>
          <w:szCs w:val="24"/>
        </w:rPr>
      </w:pPr>
      <w:r w:rsidRPr="00F1485E">
        <w:rPr>
          <w:rFonts w:ascii="Arial" w:hAnsi="Arial" w:cs="Arial"/>
          <w:sz w:val="24"/>
          <w:szCs w:val="24"/>
        </w:rPr>
        <w:t>At the request of Audit and Risk Committee, the meeting received the Internal Audit Recruitment and Succession Planning report, especially noting the work on International Recruitment and succession planning as reported within the Work Plan.  The Committee recognised the ongoing challenges but noted these would be reviewed and actions updated accordingly.</w:t>
      </w:r>
    </w:p>
    <w:p w14:paraId="4DA1F29F" w14:textId="77777777" w:rsidR="00F1485E" w:rsidRDefault="00F1485E" w:rsidP="00967A05">
      <w:pPr>
        <w:spacing w:after="0" w:line="240" w:lineRule="auto"/>
        <w:ind w:left="720"/>
        <w:rPr>
          <w:rFonts w:ascii="Arial" w:hAnsi="Arial" w:cs="Arial"/>
          <w:sz w:val="24"/>
          <w:szCs w:val="24"/>
        </w:rPr>
      </w:pPr>
    </w:p>
    <w:p w14:paraId="37A27601" w14:textId="3FE63BB7" w:rsidR="0045253C" w:rsidRDefault="0045253C" w:rsidP="00967A05">
      <w:pPr>
        <w:spacing w:after="0" w:line="240" w:lineRule="auto"/>
        <w:ind w:left="720"/>
        <w:rPr>
          <w:rFonts w:ascii="Arial" w:hAnsi="Arial" w:cs="Arial"/>
          <w:sz w:val="24"/>
          <w:szCs w:val="24"/>
        </w:rPr>
      </w:pPr>
      <w:r>
        <w:rPr>
          <w:rFonts w:ascii="Arial" w:hAnsi="Arial" w:cs="Arial"/>
          <w:sz w:val="24"/>
          <w:szCs w:val="24"/>
        </w:rPr>
        <w:t>Staff Governance and Person Centred Committee thanked David Eardley for his presentation and positive report.</w:t>
      </w:r>
    </w:p>
    <w:p w14:paraId="7E8DC3B4" w14:textId="1EE1C72E" w:rsidR="004F6BB8" w:rsidRDefault="004F6BB8" w:rsidP="00967A05">
      <w:pPr>
        <w:spacing w:after="0" w:line="240" w:lineRule="auto"/>
        <w:ind w:left="720"/>
        <w:rPr>
          <w:rFonts w:ascii="Arial" w:hAnsi="Arial" w:cs="Arial"/>
          <w:sz w:val="24"/>
          <w:szCs w:val="24"/>
        </w:rPr>
      </w:pPr>
    </w:p>
    <w:p w14:paraId="254CEC50" w14:textId="1DDFFCBA" w:rsidR="003B70A1" w:rsidRPr="00AF6715" w:rsidRDefault="004F6BB8" w:rsidP="00967A05">
      <w:pPr>
        <w:spacing w:after="0" w:line="240" w:lineRule="auto"/>
        <w:ind w:left="720"/>
        <w:rPr>
          <w:rFonts w:ascii="Arial" w:hAnsi="Arial" w:cs="Arial"/>
          <w:sz w:val="24"/>
          <w:szCs w:val="24"/>
        </w:rPr>
      </w:pPr>
      <w:r>
        <w:rPr>
          <w:rFonts w:ascii="Arial" w:hAnsi="Arial" w:cs="Arial"/>
          <w:sz w:val="24"/>
          <w:szCs w:val="24"/>
        </w:rPr>
        <w:t>Staff Governance and Person Centred Committee noted the Internal Audit Report – Recruitment and Succession.</w:t>
      </w:r>
    </w:p>
    <w:p w14:paraId="13128AD0" w14:textId="77777777" w:rsidR="00C65316" w:rsidRPr="00AF6715" w:rsidRDefault="00C65316" w:rsidP="00967A05">
      <w:pPr>
        <w:spacing w:after="0" w:line="240" w:lineRule="auto"/>
        <w:ind w:left="720"/>
        <w:rPr>
          <w:rFonts w:ascii="Arial" w:hAnsi="Arial" w:cs="Arial"/>
          <w:sz w:val="24"/>
          <w:szCs w:val="24"/>
          <w:highlight w:val="yellow"/>
        </w:rPr>
      </w:pPr>
    </w:p>
    <w:p w14:paraId="79203D4B" w14:textId="77777777" w:rsidR="008116CB" w:rsidRDefault="00A970AB" w:rsidP="00967A05">
      <w:pPr>
        <w:spacing w:after="0" w:line="240" w:lineRule="auto"/>
        <w:rPr>
          <w:rFonts w:ascii="Arial" w:hAnsi="Arial" w:cs="Arial"/>
          <w:b/>
          <w:sz w:val="24"/>
          <w:szCs w:val="24"/>
        </w:rPr>
      </w:pPr>
      <w:r w:rsidRPr="001638F7">
        <w:rPr>
          <w:rFonts w:ascii="Arial" w:hAnsi="Arial" w:cs="Arial"/>
          <w:b/>
          <w:sz w:val="24"/>
          <w:szCs w:val="24"/>
        </w:rPr>
        <w:t>7</w:t>
      </w:r>
      <w:r w:rsidR="00C65316" w:rsidRPr="001638F7">
        <w:rPr>
          <w:rFonts w:ascii="Arial" w:hAnsi="Arial" w:cs="Arial"/>
          <w:b/>
          <w:sz w:val="24"/>
          <w:szCs w:val="24"/>
        </w:rPr>
        <w:t>.3</w:t>
      </w:r>
      <w:r w:rsidR="00C65316" w:rsidRPr="001638F7">
        <w:rPr>
          <w:rFonts w:ascii="Arial" w:hAnsi="Arial" w:cs="Arial"/>
          <w:b/>
          <w:sz w:val="24"/>
          <w:szCs w:val="24"/>
        </w:rPr>
        <w:tab/>
      </w:r>
      <w:r w:rsidRPr="001638F7">
        <w:rPr>
          <w:rFonts w:ascii="Arial" w:hAnsi="Arial" w:cs="Arial"/>
          <w:b/>
          <w:sz w:val="24"/>
          <w:szCs w:val="24"/>
        </w:rPr>
        <w:t xml:space="preserve"> </w:t>
      </w:r>
      <w:r w:rsidR="001638F7">
        <w:rPr>
          <w:rFonts w:ascii="Arial" w:hAnsi="Arial" w:cs="Arial"/>
          <w:b/>
          <w:sz w:val="24"/>
          <w:szCs w:val="24"/>
        </w:rPr>
        <w:t>Staff Governance Policy Tracker</w:t>
      </w:r>
    </w:p>
    <w:p w14:paraId="5AB81E73" w14:textId="77777777" w:rsidR="008116CB" w:rsidRPr="008116CB" w:rsidRDefault="008116CB" w:rsidP="00967A05">
      <w:pPr>
        <w:spacing w:after="0" w:line="240" w:lineRule="auto"/>
        <w:rPr>
          <w:rFonts w:ascii="Arial" w:hAnsi="Arial" w:cs="Arial"/>
          <w:sz w:val="24"/>
          <w:szCs w:val="24"/>
        </w:rPr>
      </w:pPr>
    </w:p>
    <w:p w14:paraId="4964078F" w14:textId="32C23086" w:rsidR="00A970AB" w:rsidRDefault="008116CB" w:rsidP="00967A05">
      <w:pPr>
        <w:spacing w:after="0" w:line="240" w:lineRule="auto"/>
        <w:ind w:left="720"/>
        <w:rPr>
          <w:rFonts w:ascii="Arial" w:hAnsi="Arial" w:cs="Arial"/>
          <w:b/>
          <w:sz w:val="24"/>
          <w:szCs w:val="24"/>
        </w:rPr>
      </w:pPr>
      <w:r w:rsidRPr="008116CB">
        <w:rPr>
          <w:rFonts w:ascii="Arial" w:hAnsi="Arial" w:cs="Arial"/>
          <w:sz w:val="24"/>
          <w:szCs w:val="24"/>
        </w:rPr>
        <w:t>Jenn</w:t>
      </w:r>
      <w:r>
        <w:rPr>
          <w:rFonts w:ascii="Arial" w:hAnsi="Arial" w:cs="Arial"/>
          <w:sz w:val="24"/>
          <w:szCs w:val="24"/>
        </w:rPr>
        <w:t xml:space="preserve">y Pope </w:t>
      </w:r>
      <w:r w:rsidR="00BB1579">
        <w:rPr>
          <w:rFonts w:ascii="Arial" w:hAnsi="Arial" w:cs="Arial"/>
          <w:sz w:val="24"/>
          <w:szCs w:val="24"/>
        </w:rPr>
        <w:t xml:space="preserve">presented the Staff Governance Policy Tracker and </w:t>
      </w:r>
      <w:r w:rsidR="00F53EFA">
        <w:rPr>
          <w:rFonts w:ascii="Arial" w:hAnsi="Arial" w:cs="Arial"/>
          <w:sz w:val="24"/>
          <w:szCs w:val="24"/>
        </w:rPr>
        <w:t xml:space="preserve">provided </w:t>
      </w:r>
      <w:r w:rsidR="00BB1579">
        <w:rPr>
          <w:rFonts w:ascii="Arial" w:hAnsi="Arial" w:cs="Arial"/>
          <w:sz w:val="24"/>
          <w:szCs w:val="24"/>
        </w:rPr>
        <w:t>assurance</w:t>
      </w:r>
      <w:r w:rsidR="00F53EFA">
        <w:rPr>
          <w:rFonts w:ascii="Arial" w:hAnsi="Arial" w:cs="Arial"/>
          <w:sz w:val="24"/>
          <w:szCs w:val="24"/>
        </w:rPr>
        <w:t xml:space="preserve"> </w:t>
      </w:r>
      <w:r w:rsidR="00BB1579">
        <w:rPr>
          <w:rFonts w:ascii="Arial" w:hAnsi="Arial" w:cs="Arial"/>
          <w:sz w:val="24"/>
          <w:szCs w:val="24"/>
        </w:rPr>
        <w:t xml:space="preserve">that the Board’s HR policies were reviewed at least every three years, or sooner if significant changes </w:t>
      </w:r>
      <w:r w:rsidR="005963EF">
        <w:rPr>
          <w:rFonts w:ascii="Arial" w:hAnsi="Arial" w:cs="Arial"/>
          <w:sz w:val="24"/>
          <w:szCs w:val="24"/>
        </w:rPr>
        <w:t>were</w:t>
      </w:r>
      <w:r w:rsidR="00F53EFA">
        <w:rPr>
          <w:rFonts w:ascii="Arial" w:hAnsi="Arial" w:cs="Arial"/>
          <w:sz w:val="24"/>
          <w:szCs w:val="24"/>
        </w:rPr>
        <w:t xml:space="preserve"> </w:t>
      </w:r>
      <w:r w:rsidR="00BB1579">
        <w:rPr>
          <w:rFonts w:ascii="Arial" w:hAnsi="Arial" w:cs="Arial"/>
          <w:sz w:val="24"/>
          <w:szCs w:val="24"/>
        </w:rPr>
        <w:t>required due to guidance/legislation and new polices developed as required.</w:t>
      </w:r>
      <w:r w:rsidR="001638F7">
        <w:rPr>
          <w:rFonts w:ascii="Arial" w:hAnsi="Arial" w:cs="Arial"/>
          <w:b/>
          <w:sz w:val="24"/>
          <w:szCs w:val="24"/>
        </w:rPr>
        <w:br/>
      </w:r>
    </w:p>
    <w:p w14:paraId="3086DC5E" w14:textId="7DCE3CFF" w:rsidR="00BB1579" w:rsidRDefault="00BB1579" w:rsidP="00967A05">
      <w:pPr>
        <w:spacing w:after="0" w:line="240" w:lineRule="auto"/>
        <w:ind w:left="720"/>
        <w:rPr>
          <w:rFonts w:ascii="Arial" w:hAnsi="Arial" w:cs="Arial"/>
          <w:sz w:val="24"/>
          <w:szCs w:val="24"/>
        </w:rPr>
      </w:pPr>
      <w:r>
        <w:rPr>
          <w:rFonts w:ascii="Arial" w:hAnsi="Arial" w:cs="Arial"/>
          <w:sz w:val="24"/>
          <w:szCs w:val="24"/>
        </w:rPr>
        <w:t>Staff Governance and Person Centred Committee noted the timelines for consultation and soft launch of the policies.  It was further noted that the local policies reported comprised HR policies that were out of the scope of Once for Scotland or PIN and had been developed as a result of national guidance or to address locally identified issues or challenges.</w:t>
      </w:r>
    </w:p>
    <w:p w14:paraId="6C070A8E" w14:textId="2830BDDD" w:rsidR="00BB1579" w:rsidRDefault="00BB1579" w:rsidP="00967A05">
      <w:pPr>
        <w:spacing w:after="0" w:line="240" w:lineRule="auto"/>
        <w:ind w:left="720"/>
        <w:rPr>
          <w:rFonts w:ascii="Arial" w:hAnsi="Arial" w:cs="Arial"/>
          <w:sz w:val="24"/>
          <w:szCs w:val="24"/>
        </w:rPr>
      </w:pPr>
    </w:p>
    <w:p w14:paraId="70F08ADE" w14:textId="75471470" w:rsidR="00BB1579" w:rsidRPr="00BB1579" w:rsidRDefault="00BB1579" w:rsidP="00967A05">
      <w:pPr>
        <w:spacing w:after="0" w:line="240" w:lineRule="auto"/>
        <w:ind w:left="720"/>
        <w:rPr>
          <w:rFonts w:ascii="Arial" w:hAnsi="Arial" w:cs="Arial"/>
          <w:sz w:val="24"/>
          <w:szCs w:val="24"/>
        </w:rPr>
      </w:pPr>
      <w:r>
        <w:rPr>
          <w:rFonts w:ascii="Arial" w:hAnsi="Arial" w:cs="Arial"/>
          <w:sz w:val="24"/>
          <w:szCs w:val="24"/>
        </w:rPr>
        <w:t>Staff Governance and Person Centred Committee noted the Staff Governance Policy Tracker.</w:t>
      </w:r>
    </w:p>
    <w:p w14:paraId="2CFF05EE" w14:textId="222408D9" w:rsidR="001638F7" w:rsidRDefault="001638F7" w:rsidP="00967A05">
      <w:pPr>
        <w:spacing w:after="0" w:line="240" w:lineRule="auto"/>
        <w:rPr>
          <w:rFonts w:ascii="Arial" w:hAnsi="Arial" w:cs="Arial"/>
          <w:b/>
          <w:sz w:val="24"/>
          <w:szCs w:val="24"/>
        </w:rPr>
      </w:pPr>
    </w:p>
    <w:p w14:paraId="44D50C0E" w14:textId="0A3DEB3B" w:rsidR="00A773C0" w:rsidRDefault="001638F7" w:rsidP="00967A05">
      <w:pPr>
        <w:spacing w:after="0" w:line="240" w:lineRule="auto"/>
        <w:rPr>
          <w:rFonts w:ascii="Arial" w:hAnsi="Arial" w:cs="Arial"/>
          <w:b/>
          <w:sz w:val="24"/>
          <w:szCs w:val="24"/>
        </w:rPr>
      </w:pPr>
      <w:r>
        <w:rPr>
          <w:rFonts w:ascii="Arial" w:hAnsi="Arial" w:cs="Arial"/>
          <w:b/>
          <w:sz w:val="24"/>
          <w:szCs w:val="24"/>
        </w:rPr>
        <w:t>7.4</w:t>
      </w:r>
      <w:r>
        <w:rPr>
          <w:rFonts w:ascii="Arial" w:hAnsi="Arial" w:cs="Arial"/>
          <w:b/>
          <w:sz w:val="24"/>
          <w:szCs w:val="24"/>
        </w:rPr>
        <w:tab/>
        <w:t xml:space="preserve">Blueprint for Good Governance Implementation Plan </w:t>
      </w:r>
      <w:r w:rsidR="00F53EFA">
        <w:rPr>
          <w:rFonts w:ascii="Arial" w:hAnsi="Arial" w:cs="Arial"/>
          <w:b/>
          <w:sz w:val="24"/>
          <w:szCs w:val="24"/>
        </w:rPr>
        <w:t xml:space="preserve">for </w:t>
      </w:r>
      <w:r>
        <w:rPr>
          <w:rFonts w:ascii="Arial" w:hAnsi="Arial" w:cs="Arial"/>
          <w:b/>
          <w:sz w:val="24"/>
          <w:szCs w:val="24"/>
        </w:rPr>
        <w:t>2024/25</w:t>
      </w:r>
    </w:p>
    <w:p w14:paraId="7E6519AE" w14:textId="77777777" w:rsidR="00A773C0" w:rsidRDefault="00A773C0" w:rsidP="00967A05">
      <w:pPr>
        <w:spacing w:after="0" w:line="240" w:lineRule="auto"/>
        <w:rPr>
          <w:rFonts w:ascii="Arial" w:hAnsi="Arial" w:cs="Arial"/>
          <w:b/>
          <w:sz w:val="24"/>
          <w:szCs w:val="24"/>
        </w:rPr>
      </w:pPr>
    </w:p>
    <w:p w14:paraId="50ABC53D" w14:textId="3F60DD70" w:rsidR="00EA233A" w:rsidRDefault="00A773C0" w:rsidP="00967A05">
      <w:pPr>
        <w:spacing w:after="0" w:line="240" w:lineRule="auto"/>
        <w:ind w:left="720"/>
        <w:rPr>
          <w:rFonts w:ascii="Arial" w:hAnsi="Arial" w:cs="Arial"/>
          <w:sz w:val="24"/>
          <w:szCs w:val="24"/>
        </w:rPr>
      </w:pPr>
      <w:r>
        <w:rPr>
          <w:rFonts w:ascii="Arial" w:hAnsi="Arial" w:cs="Arial"/>
          <w:sz w:val="24"/>
          <w:szCs w:val="24"/>
        </w:rPr>
        <w:t>Nicki Hamer and Carole Anderson presented the B</w:t>
      </w:r>
      <w:r w:rsidR="00EA233A">
        <w:rPr>
          <w:rFonts w:ascii="Arial" w:hAnsi="Arial" w:cs="Arial"/>
          <w:sz w:val="24"/>
          <w:szCs w:val="24"/>
        </w:rPr>
        <w:t xml:space="preserve">lueprint for Good Governance Implementation Plan </w:t>
      </w:r>
      <w:r w:rsidR="00F53EFA">
        <w:rPr>
          <w:rFonts w:ascii="Arial" w:hAnsi="Arial" w:cs="Arial"/>
          <w:sz w:val="24"/>
          <w:szCs w:val="24"/>
        </w:rPr>
        <w:t xml:space="preserve">for </w:t>
      </w:r>
      <w:r w:rsidR="00EA233A">
        <w:rPr>
          <w:rFonts w:ascii="Arial" w:hAnsi="Arial" w:cs="Arial"/>
          <w:sz w:val="24"/>
          <w:szCs w:val="24"/>
        </w:rPr>
        <w:t>2024/25.</w:t>
      </w:r>
    </w:p>
    <w:p w14:paraId="3EFA4E2B" w14:textId="77777777" w:rsidR="00EA233A" w:rsidRDefault="00EA233A" w:rsidP="00967A05">
      <w:pPr>
        <w:spacing w:after="0" w:line="240" w:lineRule="auto"/>
        <w:ind w:left="720"/>
        <w:rPr>
          <w:rFonts w:ascii="Arial" w:hAnsi="Arial" w:cs="Arial"/>
          <w:sz w:val="24"/>
          <w:szCs w:val="24"/>
        </w:rPr>
      </w:pPr>
    </w:p>
    <w:p w14:paraId="75847D25" w14:textId="5ECC5F57" w:rsidR="00D00344" w:rsidRDefault="00EA233A" w:rsidP="00967A05">
      <w:pPr>
        <w:spacing w:after="0" w:line="240" w:lineRule="auto"/>
        <w:ind w:left="720"/>
        <w:rPr>
          <w:rFonts w:ascii="Arial" w:hAnsi="Arial" w:cs="Arial"/>
          <w:sz w:val="24"/>
          <w:szCs w:val="24"/>
        </w:rPr>
      </w:pPr>
      <w:r>
        <w:rPr>
          <w:rFonts w:ascii="Arial" w:hAnsi="Arial" w:cs="Arial"/>
          <w:sz w:val="24"/>
          <w:szCs w:val="24"/>
        </w:rPr>
        <w:t xml:space="preserve">Staff Governance and Person Centred Committee discussed the Blueprint for Good Governance Implementation Plan </w:t>
      </w:r>
      <w:r w:rsidR="00F53EFA">
        <w:rPr>
          <w:rFonts w:ascii="Arial" w:hAnsi="Arial" w:cs="Arial"/>
          <w:sz w:val="24"/>
          <w:szCs w:val="24"/>
        </w:rPr>
        <w:t xml:space="preserve">for </w:t>
      </w:r>
      <w:r>
        <w:rPr>
          <w:rFonts w:ascii="Arial" w:hAnsi="Arial" w:cs="Arial"/>
          <w:sz w:val="24"/>
          <w:szCs w:val="24"/>
        </w:rPr>
        <w:t>2024/25 and welcomed the refreshed metrics for each Governance Committee.</w:t>
      </w:r>
      <w:r w:rsidR="00A752D2">
        <w:rPr>
          <w:rFonts w:ascii="Arial" w:hAnsi="Arial" w:cs="Arial"/>
          <w:sz w:val="24"/>
          <w:szCs w:val="24"/>
        </w:rPr>
        <w:t xml:space="preserve">  The Committee agreed that this w</w:t>
      </w:r>
      <w:r w:rsidR="005963EF">
        <w:rPr>
          <w:rFonts w:ascii="Arial" w:hAnsi="Arial" w:cs="Arial"/>
          <w:sz w:val="24"/>
          <w:szCs w:val="24"/>
        </w:rPr>
        <w:t>ould</w:t>
      </w:r>
      <w:r w:rsidR="00A752D2">
        <w:rPr>
          <w:rFonts w:ascii="Arial" w:hAnsi="Arial" w:cs="Arial"/>
          <w:sz w:val="24"/>
          <w:szCs w:val="24"/>
        </w:rPr>
        <w:t xml:space="preserve"> become a standing agenda item for 2024/25.</w:t>
      </w:r>
    </w:p>
    <w:p w14:paraId="2390F205" w14:textId="77777777" w:rsidR="00D00344" w:rsidRDefault="00D00344" w:rsidP="00967A05">
      <w:pPr>
        <w:spacing w:after="0" w:line="240" w:lineRule="auto"/>
        <w:ind w:left="720"/>
        <w:rPr>
          <w:rFonts w:ascii="Arial" w:hAnsi="Arial" w:cs="Arial"/>
          <w:sz w:val="24"/>
          <w:szCs w:val="24"/>
        </w:rPr>
      </w:pPr>
    </w:p>
    <w:p w14:paraId="4C1F259D" w14:textId="77777777" w:rsidR="00D00344" w:rsidRDefault="00D00344" w:rsidP="00967A05">
      <w:pPr>
        <w:spacing w:after="0" w:line="240" w:lineRule="auto"/>
        <w:ind w:left="720"/>
        <w:rPr>
          <w:rFonts w:ascii="Arial" w:hAnsi="Arial" w:cs="Arial"/>
          <w:sz w:val="24"/>
          <w:szCs w:val="24"/>
        </w:rPr>
      </w:pPr>
      <w:r>
        <w:rPr>
          <w:rFonts w:ascii="Arial" w:hAnsi="Arial" w:cs="Arial"/>
          <w:sz w:val="24"/>
          <w:szCs w:val="24"/>
        </w:rPr>
        <w:t>A review would be required at each meeting to ensure a review of actions was undertaken to ensure scrutiny and closure of the implementation plans.   An update would be provided at the next Staff Governance and Person Centred Committee.</w:t>
      </w:r>
    </w:p>
    <w:p w14:paraId="34D07411" w14:textId="5873DF98" w:rsidR="00D00344" w:rsidRPr="00BB1579" w:rsidRDefault="001638F7" w:rsidP="00967A05">
      <w:pPr>
        <w:spacing w:after="0" w:line="240" w:lineRule="auto"/>
        <w:ind w:left="720"/>
        <w:rPr>
          <w:rFonts w:ascii="Arial" w:hAnsi="Arial" w:cs="Arial"/>
          <w:sz w:val="24"/>
          <w:szCs w:val="24"/>
        </w:rPr>
      </w:pPr>
      <w:r>
        <w:rPr>
          <w:rFonts w:ascii="Arial" w:hAnsi="Arial" w:cs="Arial"/>
          <w:b/>
          <w:sz w:val="24"/>
          <w:szCs w:val="24"/>
        </w:rPr>
        <w:br/>
      </w:r>
      <w:r w:rsidR="00D00344">
        <w:rPr>
          <w:rFonts w:ascii="Arial" w:hAnsi="Arial" w:cs="Arial"/>
          <w:sz w:val="24"/>
          <w:szCs w:val="24"/>
        </w:rPr>
        <w:t>Staff Governance and Person Centred Committee discussed the Blueprint for Good Governance Implementation Plan 2024/25.</w:t>
      </w:r>
    </w:p>
    <w:p w14:paraId="55C9162D" w14:textId="2BE792AF" w:rsidR="001638F7" w:rsidRDefault="001638F7" w:rsidP="00967A05">
      <w:pPr>
        <w:spacing w:after="0" w:line="240" w:lineRule="auto"/>
        <w:rPr>
          <w:rFonts w:ascii="Arial" w:hAnsi="Arial" w:cs="Arial"/>
          <w:b/>
          <w:sz w:val="24"/>
          <w:szCs w:val="24"/>
        </w:rPr>
      </w:pPr>
    </w:p>
    <w:tbl>
      <w:tblPr>
        <w:tblW w:w="8902" w:type="dxa"/>
        <w:tblInd w:w="704" w:type="dxa"/>
        <w:tblLook w:val="04A0" w:firstRow="1" w:lastRow="0" w:firstColumn="1" w:lastColumn="0" w:noHBand="0" w:noVBand="1"/>
      </w:tblPr>
      <w:tblGrid>
        <w:gridCol w:w="2204"/>
        <w:gridCol w:w="4793"/>
        <w:gridCol w:w="1905"/>
      </w:tblGrid>
      <w:tr w:rsidR="00D00344" w:rsidRPr="00AF6715" w14:paraId="7897DAC0" w14:textId="77777777" w:rsidTr="0074359D">
        <w:trPr>
          <w:trHeight w:val="243"/>
        </w:trPr>
        <w:tc>
          <w:tcPr>
            <w:tcW w:w="2204" w:type="dxa"/>
            <w:tcBorders>
              <w:top w:val="single" w:sz="4" w:space="0" w:color="auto"/>
              <w:left w:val="single" w:sz="4" w:space="0" w:color="auto"/>
              <w:bottom w:val="single" w:sz="4" w:space="0" w:color="auto"/>
              <w:right w:val="single" w:sz="4" w:space="0" w:color="auto"/>
            </w:tcBorders>
            <w:shd w:val="clear" w:color="auto" w:fill="auto"/>
            <w:noWrap/>
          </w:tcPr>
          <w:p w14:paraId="5FB61F97" w14:textId="77777777" w:rsidR="00D00344" w:rsidRPr="00AF6715" w:rsidRDefault="00D00344" w:rsidP="00967A05">
            <w:pPr>
              <w:spacing w:after="0" w:line="240" w:lineRule="auto"/>
              <w:rPr>
                <w:rFonts w:ascii="Arial" w:hAnsi="Arial" w:cs="Arial"/>
                <w:b/>
                <w:bCs/>
                <w:color w:val="000000"/>
                <w:sz w:val="24"/>
                <w:szCs w:val="24"/>
                <w:lang w:eastAsia="en-GB"/>
              </w:rPr>
            </w:pPr>
            <w:r w:rsidRPr="00AF6715">
              <w:rPr>
                <w:rFonts w:ascii="Arial" w:hAnsi="Arial" w:cs="Arial"/>
                <w:b/>
                <w:bCs/>
                <w:color w:val="000000"/>
                <w:sz w:val="24"/>
                <w:szCs w:val="24"/>
                <w:lang w:eastAsia="en-GB"/>
              </w:rPr>
              <w:t>Action No:</w:t>
            </w:r>
          </w:p>
        </w:tc>
        <w:tc>
          <w:tcPr>
            <w:tcW w:w="4793" w:type="dxa"/>
            <w:tcBorders>
              <w:top w:val="single" w:sz="4" w:space="0" w:color="auto"/>
              <w:left w:val="single" w:sz="4" w:space="0" w:color="auto"/>
              <w:bottom w:val="single" w:sz="4" w:space="0" w:color="auto"/>
              <w:right w:val="single" w:sz="4" w:space="0" w:color="auto"/>
            </w:tcBorders>
            <w:shd w:val="clear" w:color="auto" w:fill="auto"/>
          </w:tcPr>
          <w:p w14:paraId="68E6D598" w14:textId="77777777" w:rsidR="00D00344" w:rsidRPr="00AF6715" w:rsidRDefault="00D00344" w:rsidP="00967A05">
            <w:pPr>
              <w:spacing w:after="0" w:line="240" w:lineRule="auto"/>
              <w:rPr>
                <w:rFonts w:ascii="Arial" w:hAnsi="Arial" w:cs="Arial"/>
                <w:b/>
                <w:bCs/>
                <w:color w:val="000000"/>
                <w:sz w:val="24"/>
                <w:szCs w:val="24"/>
                <w:lang w:eastAsia="en-GB"/>
              </w:rPr>
            </w:pPr>
            <w:r w:rsidRPr="00AF6715">
              <w:rPr>
                <w:rFonts w:ascii="Arial" w:hAnsi="Arial" w:cs="Arial"/>
                <w:b/>
                <w:bCs/>
                <w:color w:val="000000"/>
                <w:sz w:val="24"/>
                <w:szCs w:val="24"/>
                <w:lang w:eastAsia="en-GB"/>
              </w:rPr>
              <w:t>Action</w:t>
            </w:r>
          </w:p>
        </w:tc>
        <w:tc>
          <w:tcPr>
            <w:tcW w:w="1905" w:type="dxa"/>
            <w:tcBorders>
              <w:top w:val="single" w:sz="4" w:space="0" w:color="auto"/>
              <w:left w:val="single" w:sz="4" w:space="0" w:color="auto"/>
              <w:bottom w:val="single" w:sz="4" w:space="0" w:color="auto"/>
              <w:right w:val="single" w:sz="4" w:space="0" w:color="auto"/>
            </w:tcBorders>
            <w:shd w:val="clear" w:color="auto" w:fill="auto"/>
          </w:tcPr>
          <w:p w14:paraId="7A9D1E14" w14:textId="77777777" w:rsidR="00D00344" w:rsidRPr="00AF6715" w:rsidRDefault="00D00344" w:rsidP="00967A05">
            <w:pPr>
              <w:spacing w:after="0" w:line="240" w:lineRule="auto"/>
              <w:rPr>
                <w:rFonts w:ascii="Arial" w:hAnsi="Arial" w:cs="Arial"/>
                <w:b/>
                <w:color w:val="000000"/>
                <w:sz w:val="24"/>
                <w:szCs w:val="24"/>
                <w:lang w:eastAsia="en-GB"/>
              </w:rPr>
            </w:pPr>
            <w:r w:rsidRPr="00AF6715">
              <w:rPr>
                <w:rFonts w:ascii="Arial" w:hAnsi="Arial" w:cs="Arial"/>
                <w:b/>
                <w:color w:val="000000"/>
                <w:sz w:val="24"/>
                <w:szCs w:val="24"/>
                <w:lang w:eastAsia="en-GB"/>
              </w:rPr>
              <w:t>Action By</w:t>
            </w:r>
          </w:p>
        </w:tc>
      </w:tr>
      <w:tr w:rsidR="00D00344" w:rsidRPr="00AF6715" w14:paraId="171AE9AA" w14:textId="77777777" w:rsidTr="0074359D">
        <w:trPr>
          <w:trHeight w:val="469"/>
        </w:trPr>
        <w:tc>
          <w:tcPr>
            <w:tcW w:w="2204" w:type="dxa"/>
            <w:tcBorders>
              <w:top w:val="single" w:sz="4" w:space="0" w:color="auto"/>
              <w:left w:val="single" w:sz="4" w:space="0" w:color="auto"/>
              <w:bottom w:val="single" w:sz="4" w:space="0" w:color="auto"/>
              <w:right w:val="single" w:sz="4" w:space="0" w:color="auto"/>
            </w:tcBorders>
            <w:shd w:val="clear" w:color="auto" w:fill="auto"/>
            <w:noWrap/>
          </w:tcPr>
          <w:p w14:paraId="74AFF0C2" w14:textId="7C399D3F" w:rsidR="00D00344" w:rsidRPr="00AF6715" w:rsidRDefault="00D00344" w:rsidP="00967A05">
            <w:pPr>
              <w:spacing w:after="0" w:line="240" w:lineRule="auto"/>
              <w:rPr>
                <w:rFonts w:ascii="Arial" w:hAnsi="Arial" w:cs="Arial"/>
                <w:bCs/>
                <w:color w:val="000000"/>
                <w:sz w:val="24"/>
                <w:szCs w:val="24"/>
                <w:lang w:eastAsia="en-GB"/>
              </w:rPr>
            </w:pPr>
            <w:r w:rsidRPr="00AF6715">
              <w:rPr>
                <w:rFonts w:ascii="Arial" w:hAnsi="Arial" w:cs="Arial"/>
                <w:bCs/>
                <w:color w:val="000000"/>
                <w:sz w:val="24"/>
                <w:szCs w:val="24"/>
                <w:lang w:eastAsia="en-GB"/>
              </w:rPr>
              <w:t>SGPCC240507</w:t>
            </w:r>
            <w:r>
              <w:rPr>
                <w:rFonts w:ascii="Arial" w:hAnsi="Arial" w:cs="Arial"/>
                <w:bCs/>
                <w:color w:val="000000"/>
                <w:sz w:val="24"/>
                <w:szCs w:val="24"/>
                <w:lang w:eastAsia="en-GB"/>
              </w:rPr>
              <w:t>/</w:t>
            </w:r>
            <w:r w:rsidRPr="00AF6715">
              <w:rPr>
                <w:rFonts w:ascii="Arial" w:hAnsi="Arial" w:cs="Arial"/>
                <w:bCs/>
                <w:color w:val="000000"/>
                <w:sz w:val="24"/>
                <w:szCs w:val="24"/>
                <w:lang w:eastAsia="en-GB"/>
              </w:rPr>
              <w:t>0</w:t>
            </w:r>
            <w:r w:rsidR="005963EF">
              <w:rPr>
                <w:rFonts w:ascii="Arial" w:hAnsi="Arial" w:cs="Arial"/>
                <w:bCs/>
                <w:color w:val="000000"/>
                <w:sz w:val="24"/>
                <w:szCs w:val="24"/>
                <w:lang w:eastAsia="en-GB"/>
              </w:rPr>
              <w:t>5</w:t>
            </w:r>
          </w:p>
        </w:tc>
        <w:tc>
          <w:tcPr>
            <w:tcW w:w="4793" w:type="dxa"/>
            <w:tcBorders>
              <w:top w:val="single" w:sz="4" w:space="0" w:color="auto"/>
              <w:left w:val="single" w:sz="4" w:space="0" w:color="auto"/>
              <w:bottom w:val="single" w:sz="4" w:space="0" w:color="auto"/>
              <w:right w:val="single" w:sz="4" w:space="0" w:color="auto"/>
            </w:tcBorders>
            <w:shd w:val="clear" w:color="auto" w:fill="auto"/>
          </w:tcPr>
          <w:p w14:paraId="1CB429CE" w14:textId="0154811A" w:rsidR="00D00344" w:rsidRPr="000C7A73" w:rsidRDefault="00D00344" w:rsidP="00F53EFA">
            <w:pPr>
              <w:spacing w:after="0" w:line="240" w:lineRule="auto"/>
              <w:contextualSpacing/>
              <w:rPr>
                <w:rFonts w:ascii="Arial" w:hAnsi="Arial" w:cs="Arial"/>
                <w:sz w:val="24"/>
                <w:szCs w:val="24"/>
              </w:rPr>
            </w:pPr>
            <w:r>
              <w:rPr>
                <w:rFonts w:ascii="Arial" w:hAnsi="Arial" w:cs="Arial"/>
                <w:b/>
                <w:sz w:val="24"/>
                <w:szCs w:val="24"/>
              </w:rPr>
              <w:t xml:space="preserve">Blueprint for Good Governance Implementation Plan 2024/25 </w:t>
            </w:r>
            <w:r w:rsidR="00F53EFA">
              <w:rPr>
                <w:rFonts w:ascii="Arial" w:hAnsi="Arial" w:cs="Arial"/>
                <w:sz w:val="24"/>
                <w:szCs w:val="24"/>
              </w:rPr>
              <w:t>–</w:t>
            </w:r>
            <w:r>
              <w:rPr>
                <w:rFonts w:ascii="Arial" w:hAnsi="Arial" w:cs="Arial"/>
                <w:sz w:val="24"/>
                <w:szCs w:val="24"/>
              </w:rPr>
              <w:t xml:space="preserve"> </w:t>
            </w:r>
            <w:r w:rsidR="00F53EFA">
              <w:rPr>
                <w:rFonts w:ascii="Arial" w:hAnsi="Arial" w:cs="Arial"/>
                <w:sz w:val="24"/>
                <w:szCs w:val="24"/>
              </w:rPr>
              <w:t xml:space="preserve">to become a standing item and an </w:t>
            </w:r>
            <w:r>
              <w:rPr>
                <w:rFonts w:ascii="Arial" w:hAnsi="Arial" w:cs="Arial"/>
                <w:sz w:val="24"/>
                <w:szCs w:val="24"/>
              </w:rPr>
              <w:t xml:space="preserve">update on progress of actions </w:t>
            </w:r>
            <w:r w:rsidR="00F53EFA">
              <w:rPr>
                <w:rFonts w:ascii="Arial" w:hAnsi="Arial" w:cs="Arial"/>
                <w:sz w:val="24"/>
                <w:szCs w:val="24"/>
              </w:rPr>
              <w:t>required for</w:t>
            </w:r>
            <w:r>
              <w:rPr>
                <w:rFonts w:ascii="Arial" w:hAnsi="Arial" w:cs="Arial"/>
                <w:sz w:val="24"/>
                <w:szCs w:val="24"/>
              </w:rPr>
              <w:t xml:space="preserve"> the next meeting.</w:t>
            </w:r>
          </w:p>
        </w:tc>
        <w:tc>
          <w:tcPr>
            <w:tcW w:w="1905" w:type="dxa"/>
            <w:tcBorders>
              <w:top w:val="single" w:sz="4" w:space="0" w:color="auto"/>
              <w:left w:val="single" w:sz="4" w:space="0" w:color="auto"/>
              <w:bottom w:val="single" w:sz="4" w:space="0" w:color="auto"/>
              <w:right w:val="single" w:sz="4" w:space="0" w:color="auto"/>
            </w:tcBorders>
            <w:shd w:val="clear" w:color="auto" w:fill="auto"/>
          </w:tcPr>
          <w:p w14:paraId="29A4AB3D" w14:textId="77777777" w:rsidR="00D00344" w:rsidRDefault="00D00344" w:rsidP="00967A05">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Carole Anderson </w:t>
            </w:r>
          </w:p>
          <w:p w14:paraId="46B489E5" w14:textId="0EBDFD22" w:rsidR="00D00344" w:rsidRPr="00AF6715" w:rsidRDefault="00D00344" w:rsidP="00967A05">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Nicki Hamer</w:t>
            </w:r>
          </w:p>
        </w:tc>
      </w:tr>
    </w:tbl>
    <w:p w14:paraId="6DF2FF37" w14:textId="17873189" w:rsidR="00D00344" w:rsidRDefault="00D00344" w:rsidP="00967A05">
      <w:pPr>
        <w:spacing w:after="0" w:line="240" w:lineRule="auto"/>
        <w:rPr>
          <w:rFonts w:ascii="Arial" w:hAnsi="Arial" w:cs="Arial"/>
          <w:b/>
          <w:sz w:val="24"/>
          <w:szCs w:val="24"/>
        </w:rPr>
      </w:pPr>
    </w:p>
    <w:p w14:paraId="14094A3F" w14:textId="0C24318F" w:rsidR="001638F7" w:rsidRDefault="001638F7" w:rsidP="00967A05">
      <w:pPr>
        <w:spacing w:after="0" w:line="240" w:lineRule="auto"/>
        <w:rPr>
          <w:rFonts w:ascii="Arial" w:hAnsi="Arial" w:cs="Arial"/>
          <w:b/>
          <w:sz w:val="24"/>
          <w:szCs w:val="24"/>
        </w:rPr>
      </w:pPr>
      <w:r>
        <w:rPr>
          <w:rFonts w:ascii="Arial" w:hAnsi="Arial" w:cs="Arial"/>
          <w:b/>
          <w:sz w:val="24"/>
          <w:szCs w:val="24"/>
        </w:rPr>
        <w:t>7.5</w:t>
      </w:r>
      <w:r>
        <w:rPr>
          <w:rFonts w:ascii="Arial" w:hAnsi="Arial" w:cs="Arial"/>
          <w:b/>
          <w:sz w:val="24"/>
          <w:szCs w:val="24"/>
        </w:rPr>
        <w:tab/>
        <w:t>SGPCC Annual Governance Report 2023/24</w:t>
      </w:r>
    </w:p>
    <w:p w14:paraId="638E03A1" w14:textId="5EEBA159" w:rsidR="001638F7" w:rsidRDefault="001638F7" w:rsidP="00967A05">
      <w:pPr>
        <w:spacing w:after="0" w:line="240" w:lineRule="auto"/>
        <w:rPr>
          <w:rFonts w:ascii="Arial" w:hAnsi="Arial" w:cs="Arial"/>
          <w:b/>
          <w:sz w:val="24"/>
          <w:szCs w:val="24"/>
        </w:rPr>
      </w:pPr>
    </w:p>
    <w:p w14:paraId="66A20C91" w14:textId="36853D43" w:rsidR="002C19AA" w:rsidRDefault="002C19AA" w:rsidP="00967A05">
      <w:pPr>
        <w:spacing w:after="0" w:line="240" w:lineRule="auto"/>
        <w:ind w:left="720"/>
        <w:rPr>
          <w:rFonts w:ascii="Arial" w:hAnsi="Arial" w:cs="Arial"/>
          <w:sz w:val="24"/>
          <w:szCs w:val="24"/>
        </w:rPr>
      </w:pPr>
      <w:r>
        <w:rPr>
          <w:rFonts w:ascii="Arial" w:hAnsi="Arial" w:cs="Arial"/>
          <w:sz w:val="24"/>
          <w:szCs w:val="24"/>
        </w:rPr>
        <w:t>Nicki Hamer</w:t>
      </w:r>
      <w:r w:rsidR="006C15E9">
        <w:rPr>
          <w:rFonts w:ascii="Arial" w:hAnsi="Arial" w:cs="Arial"/>
          <w:sz w:val="24"/>
          <w:szCs w:val="24"/>
        </w:rPr>
        <w:t xml:space="preserve"> and Laura Smith</w:t>
      </w:r>
      <w:r>
        <w:rPr>
          <w:rFonts w:ascii="Arial" w:hAnsi="Arial" w:cs="Arial"/>
          <w:sz w:val="24"/>
          <w:szCs w:val="24"/>
        </w:rPr>
        <w:t xml:space="preserve"> presented the Staff Governance and Person Centred Committee Annual Governance Report 2023/24 and commented </w:t>
      </w:r>
      <w:r w:rsidR="006C15E9">
        <w:rPr>
          <w:rFonts w:ascii="Arial" w:hAnsi="Arial" w:cs="Arial"/>
          <w:sz w:val="24"/>
          <w:szCs w:val="24"/>
        </w:rPr>
        <w:t xml:space="preserve">on the volume of developments which had been implemented to ensure good corporate governance principles.   </w:t>
      </w:r>
    </w:p>
    <w:p w14:paraId="361F1136" w14:textId="6C2E7C2E" w:rsidR="006C15E9" w:rsidRDefault="006C15E9" w:rsidP="00967A05">
      <w:pPr>
        <w:spacing w:after="0" w:line="240" w:lineRule="auto"/>
        <w:ind w:left="720"/>
        <w:rPr>
          <w:rFonts w:ascii="Arial" w:hAnsi="Arial" w:cs="Arial"/>
          <w:sz w:val="24"/>
          <w:szCs w:val="24"/>
        </w:rPr>
      </w:pPr>
    </w:p>
    <w:p w14:paraId="5851C6D7" w14:textId="5464D6CB" w:rsidR="009874EB" w:rsidRDefault="009874EB" w:rsidP="00967A05">
      <w:pPr>
        <w:spacing w:after="0" w:line="240" w:lineRule="auto"/>
        <w:ind w:left="720"/>
        <w:rPr>
          <w:rFonts w:ascii="Arial" w:hAnsi="Arial" w:cs="Arial"/>
          <w:sz w:val="24"/>
          <w:szCs w:val="24"/>
        </w:rPr>
      </w:pPr>
      <w:r>
        <w:rPr>
          <w:rFonts w:ascii="Arial" w:hAnsi="Arial" w:cs="Arial"/>
          <w:sz w:val="24"/>
          <w:szCs w:val="24"/>
        </w:rPr>
        <w:t>Marcella Boyle commended the volume of activity undertaken.</w:t>
      </w:r>
    </w:p>
    <w:p w14:paraId="3B90FFEB" w14:textId="77777777" w:rsidR="009874EB" w:rsidRDefault="009874EB" w:rsidP="00967A05">
      <w:pPr>
        <w:spacing w:after="0" w:line="240" w:lineRule="auto"/>
        <w:ind w:left="720"/>
        <w:rPr>
          <w:rFonts w:ascii="Arial" w:hAnsi="Arial" w:cs="Arial"/>
          <w:sz w:val="24"/>
          <w:szCs w:val="24"/>
        </w:rPr>
      </w:pPr>
    </w:p>
    <w:p w14:paraId="1099BFFB" w14:textId="328CA2E4" w:rsidR="00551C4D" w:rsidRPr="00551C4D" w:rsidRDefault="00551C4D" w:rsidP="00967A05">
      <w:pPr>
        <w:spacing w:after="0" w:line="240" w:lineRule="auto"/>
        <w:ind w:left="720"/>
        <w:rPr>
          <w:rFonts w:ascii="Arial" w:hAnsi="Arial" w:cs="Arial"/>
          <w:sz w:val="24"/>
          <w:szCs w:val="24"/>
        </w:rPr>
      </w:pPr>
      <w:r>
        <w:rPr>
          <w:rFonts w:ascii="Arial" w:hAnsi="Arial" w:cs="Arial"/>
          <w:sz w:val="24"/>
          <w:szCs w:val="24"/>
        </w:rPr>
        <w:t>Staff Governance and Person Centred Committee approved the SGPCC Annual Governance Report 2023/24.</w:t>
      </w:r>
    </w:p>
    <w:p w14:paraId="7C54DE66" w14:textId="431E133A" w:rsidR="001638F7" w:rsidRDefault="001638F7" w:rsidP="00967A05">
      <w:pPr>
        <w:spacing w:after="0" w:line="240" w:lineRule="auto"/>
        <w:rPr>
          <w:rFonts w:ascii="Arial" w:hAnsi="Arial" w:cs="Arial"/>
          <w:sz w:val="24"/>
          <w:szCs w:val="24"/>
          <w:highlight w:val="yellow"/>
        </w:rPr>
      </w:pPr>
    </w:p>
    <w:p w14:paraId="73D469AA" w14:textId="77777777" w:rsidR="00967A05" w:rsidRPr="00551C4D" w:rsidRDefault="00967A05" w:rsidP="00967A05">
      <w:pPr>
        <w:spacing w:after="0" w:line="240" w:lineRule="auto"/>
        <w:rPr>
          <w:rFonts w:ascii="Arial" w:hAnsi="Arial" w:cs="Arial"/>
          <w:sz w:val="24"/>
          <w:szCs w:val="24"/>
          <w:highlight w:val="yellow"/>
        </w:rPr>
      </w:pPr>
    </w:p>
    <w:p w14:paraId="6DAE8FA8" w14:textId="243D28FD" w:rsidR="00A55B1B" w:rsidRPr="004C4C52" w:rsidRDefault="003E612C" w:rsidP="00967A05">
      <w:pPr>
        <w:spacing w:after="0" w:line="240" w:lineRule="auto"/>
        <w:rPr>
          <w:rFonts w:ascii="Arial" w:hAnsi="Arial" w:cs="Arial"/>
          <w:b/>
          <w:color w:val="0070C0"/>
          <w:sz w:val="24"/>
          <w:szCs w:val="24"/>
        </w:rPr>
      </w:pPr>
      <w:r w:rsidRPr="004C4C52">
        <w:rPr>
          <w:rFonts w:ascii="Arial" w:hAnsi="Arial" w:cs="Arial"/>
          <w:b/>
          <w:color w:val="0070C0"/>
          <w:sz w:val="24"/>
          <w:szCs w:val="24"/>
        </w:rPr>
        <w:t>8</w:t>
      </w:r>
      <w:r w:rsidR="00A55B1B" w:rsidRPr="004C4C52">
        <w:rPr>
          <w:rFonts w:ascii="Arial" w:hAnsi="Arial" w:cs="Arial"/>
          <w:b/>
          <w:color w:val="0070C0"/>
          <w:sz w:val="24"/>
          <w:szCs w:val="24"/>
        </w:rPr>
        <w:tab/>
        <w:t>Involved in Decisions</w:t>
      </w:r>
    </w:p>
    <w:p w14:paraId="5CCA1D89" w14:textId="77777777" w:rsidR="00A55B1B" w:rsidRPr="006C15E9" w:rsidRDefault="00A55B1B" w:rsidP="00967A05">
      <w:pPr>
        <w:spacing w:after="0" w:line="240" w:lineRule="auto"/>
        <w:rPr>
          <w:rFonts w:ascii="Arial" w:hAnsi="Arial" w:cs="Arial"/>
          <w:b/>
          <w:sz w:val="24"/>
          <w:szCs w:val="24"/>
        </w:rPr>
      </w:pPr>
    </w:p>
    <w:p w14:paraId="542CCD0B" w14:textId="77777777" w:rsidR="006C15E9" w:rsidRDefault="003E612C" w:rsidP="00967A05">
      <w:pPr>
        <w:spacing w:after="0" w:line="240" w:lineRule="auto"/>
        <w:rPr>
          <w:rFonts w:ascii="Arial" w:hAnsi="Arial" w:cs="Arial"/>
          <w:b/>
          <w:sz w:val="24"/>
          <w:szCs w:val="24"/>
        </w:rPr>
      </w:pPr>
      <w:r w:rsidRPr="006C15E9">
        <w:rPr>
          <w:rFonts w:ascii="Arial" w:hAnsi="Arial" w:cs="Arial"/>
          <w:b/>
          <w:sz w:val="24"/>
          <w:szCs w:val="24"/>
        </w:rPr>
        <w:t>8</w:t>
      </w:r>
      <w:r w:rsidR="00A55B1B" w:rsidRPr="006C15E9">
        <w:rPr>
          <w:rFonts w:ascii="Arial" w:hAnsi="Arial" w:cs="Arial"/>
          <w:b/>
          <w:sz w:val="24"/>
          <w:szCs w:val="24"/>
        </w:rPr>
        <w:t>.1</w:t>
      </w:r>
      <w:r w:rsidR="00A55B1B" w:rsidRPr="006C15E9">
        <w:rPr>
          <w:rFonts w:ascii="Arial" w:hAnsi="Arial" w:cs="Arial"/>
          <w:b/>
          <w:sz w:val="24"/>
          <w:szCs w:val="24"/>
        </w:rPr>
        <w:tab/>
        <w:t>Part</w:t>
      </w:r>
      <w:r w:rsidRPr="006C15E9">
        <w:rPr>
          <w:rFonts w:ascii="Arial" w:hAnsi="Arial" w:cs="Arial"/>
          <w:b/>
          <w:sz w:val="24"/>
          <w:szCs w:val="24"/>
        </w:rPr>
        <w:t xml:space="preserve">nership Forum Update </w:t>
      </w:r>
    </w:p>
    <w:p w14:paraId="2EB004D9" w14:textId="77777777" w:rsidR="006C15E9" w:rsidRDefault="006C15E9" w:rsidP="00967A05">
      <w:pPr>
        <w:spacing w:after="0" w:line="240" w:lineRule="auto"/>
        <w:rPr>
          <w:rFonts w:ascii="Arial" w:hAnsi="Arial" w:cs="Arial"/>
          <w:b/>
          <w:sz w:val="24"/>
          <w:szCs w:val="24"/>
        </w:rPr>
      </w:pPr>
    </w:p>
    <w:p w14:paraId="38772377" w14:textId="4D2AE84F" w:rsidR="009874EB" w:rsidRDefault="006C15E9" w:rsidP="00967A05">
      <w:pPr>
        <w:spacing w:after="0" w:line="240" w:lineRule="auto"/>
        <w:ind w:left="720"/>
        <w:rPr>
          <w:rFonts w:ascii="Arial" w:hAnsi="Arial" w:cs="Arial"/>
          <w:sz w:val="24"/>
          <w:szCs w:val="24"/>
        </w:rPr>
      </w:pPr>
      <w:r>
        <w:rPr>
          <w:rFonts w:ascii="Arial" w:hAnsi="Arial" w:cs="Arial"/>
          <w:sz w:val="24"/>
          <w:szCs w:val="24"/>
        </w:rPr>
        <w:t xml:space="preserve">Staff Governance and Person Centred Committee received a detailed overview of the work undertaken by Partnership Forum as reported </w:t>
      </w:r>
      <w:r w:rsidR="00996B50">
        <w:rPr>
          <w:rFonts w:ascii="Arial" w:hAnsi="Arial" w:cs="Arial"/>
          <w:sz w:val="24"/>
          <w:szCs w:val="24"/>
        </w:rPr>
        <w:t xml:space="preserve">in </w:t>
      </w:r>
      <w:r w:rsidR="009874EB">
        <w:rPr>
          <w:rFonts w:ascii="Arial" w:hAnsi="Arial" w:cs="Arial"/>
          <w:sz w:val="24"/>
          <w:szCs w:val="24"/>
        </w:rPr>
        <w:t>their March and April meetings.</w:t>
      </w:r>
    </w:p>
    <w:p w14:paraId="1E3A3726" w14:textId="2DA9A279" w:rsidR="009874EB" w:rsidRDefault="009874EB" w:rsidP="00967A05">
      <w:pPr>
        <w:spacing w:after="0" w:line="240" w:lineRule="auto"/>
        <w:ind w:left="720"/>
        <w:rPr>
          <w:rFonts w:ascii="Arial" w:hAnsi="Arial" w:cs="Arial"/>
          <w:sz w:val="24"/>
          <w:szCs w:val="24"/>
        </w:rPr>
      </w:pPr>
    </w:p>
    <w:p w14:paraId="5FCAD3B2" w14:textId="48FF64E0" w:rsidR="009874EB" w:rsidRDefault="00967A05" w:rsidP="00967A05">
      <w:pPr>
        <w:spacing w:after="0" w:line="240" w:lineRule="auto"/>
        <w:ind w:left="720"/>
        <w:rPr>
          <w:rFonts w:ascii="Arial" w:hAnsi="Arial" w:cs="Arial"/>
          <w:sz w:val="24"/>
          <w:szCs w:val="24"/>
        </w:rPr>
      </w:pPr>
      <w:r>
        <w:rPr>
          <w:rFonts w:ascii="Arial" w:hAnsi="Arial" w:cs="Arial"/>
          <w:sz w:val="24"/>
          <w:szCs w:val="24"/>
        </w:rPr>
        <w:t xml:space="preserve">Laura Smith </w:t>
      </w:r>
      <w:r w:rsidR="009874EB">
        <w:rPr>
          <w:rFonts w:ascii="Arial" w:hAnsi="Arial" w:cs="Arial"/>
          <w:sz w:val="24"/>
          <w:szCs w:val="24"/>
        </w:rPr>
        <w:t>outlined the key highlights which included: standing agenda items including hospital expansion, site utilisation and finance; Draft Three Year Delivery Plan 2024/27; AHP Strategy; TURAS Migration; Band 2/3 Update; Once for Scotland policies; Agenda for Change Review; Staff Governance Policy Tracker; Whistleblowing Update and Safe Staffing Act.</w:t>
      </w:r>
    </w:p>
    <w:p w14:paraId="65EADE69" w14:textId="50ED0DB2" w:rsidR="008474B6" w:rsidRDefault="008474B6" w:rsidP="00967A05">
      <w:pPr>
        <w:spacing w:after="0" w:line="240" w:lineRule="auto"/>
        <w:ind w:left="720"/>
        <w:rPr>
          <w:rFonts w:ascii="Arial" w:hAnsi="Arial" w:cs="Arial"/>
          <w:sz w:val="24"/>
          <w:szCs w:val="24"/>
        </w:rPr>
      </w:pPr>
    </w:p>
    <w:p w14:paraId="31334AAB" w14:textId="3043684A" w:rsidR="008474B6" w:rsidRDefault="008474B6" w:rsidP="00967A05">
      <w:pPr>
        <w:spacing w:after="0" w:line="240" w:lineRule="auto"/>
        <w:ind w:left="720"/>
        <w:rPr>
          <w:rFonts w:ascii="Arial" w:hAnsi="Arial" w:cs="Arial"/>
          <w:sz w:val="24"/>
          <w:szCs w:val="24"/>
        </w:rPr>
      </w:pPr>
      <w:r>
        <w:rPr>
          <w:rFonts w:ascii="Arial" w:hAnsi="Arial" w:cs="Arial"/>
          <w:sz w:val="24"/>
          <w:szCs w:val="24"/>
        </w:rPr>
        <w:t>Gordon James advised that given the Agenda for Change Review he had agreed with Jane Christie-Flight that Partnership Forum would meet monthly rather than six weekly for the foreseeable future.</w:t>
      </w:r>
    </w:p>
    <w:p w14:paraId="443CEE86" w14:textId="58A6685C" w:rsidR="009874EB" w:rsidRDefault="009874EB" w:rsidP="00967A05">
      <w:pPr>
        <w:spacing w:after="0" w:line="240" w:lineRule="auto"/>
        <w:ind w:left="720"/>
        <w:rPr>
          <w:rFonts w:ascii="Arial" w:hAnsi="Arial" w:cs="Arial"/>
          <w:sz w:val="24"/>
          <w:szCs w:val="24"/>
        </w:rPr>
      </w:pPr>
    </w:p>
    <w:p w14:paraId="02FE82A4" w14:textId="2CA0436C" w:rsidR="009874EB" w:rsidRDefault="009874EB" w:rsidP="00967A05">
      <w:pPr>
        <w:spacing w:after="0" w:line="240" w:lineRule="auto"/>
        <w:ind w:left="720"/>
        <w:rPr>
          <w:rFonts w:ascii="Arial" w:hAnsi="Arial" w:cs="Arial"/>
          <w:sz w:val="24"/>
          <w:szCs w:val="24"/>
        </w:rPr>
      </w:pPr>
      <w:r>
        <w:rPr>
          <w:rFonts w:ascii="Arial" w:hAnsi="Arial" w:cs="Arial"/>
          <w:sz w:val="24"/>
          <w:szCs w:val="24"/>
        </w:rPr>
        <w:t>Marcella Boyle commended the volume of activity undertaken.</w:t>
      </w:r>
    </w:p>
    <w:p w14:paraId="1B474733" w14:textId="70ABE8E9" w:rsidR="009874EB" w:rsidRDefault="009874EB" w:rsidP="00967A05">
      <w:pPr>
        <w:spacing w:after="0" w:line="240" w:lineRule="auto"/>
        <w:ind w:left="720"/>
        <w:rPr>
          <w:rFonts w:ascii="Arial" w:hAnsi="Arial" w:cs="Arial"/>
          <w:sz w:val="24"/>
          <w:szCs w:val="24"/>
        </w:rPr>
      </w:pPr>
    </w:p>
    <w:p w14:paraId="32D8AB15" w14:textId="2C004F51" w:rsidR="006E5E70" w:rsidRDefault="009874EB" w:rsidP="00967A05">
      <w:pPr>
        <w:spacing w:after="0" w:line="240" w:lineRule="auto"/>
        <w:ind w:left="720"/>
        <w:rPr>
          <w:rFonts w:ascii="Arial" w:hAnsi="Arial" w:cs="Arial"/>
          <w:sz w:val="24"/>
          <w:szCs w:val="24"/>
        </w:rPr>
      </w:pPr>
      <w:r>
        <w:rPr>
          <w:rFonts w:ascii="Arial" w:hAnsi="Arial" w:cs="Arial"/>
          <w:sz w:val="24"/>
          <w:szCs w:val="24"/>
        </w:rPr>
        <w:t xml:space="preserve">Staff Governance and Person Centred Committee noted the </w:t>
      </w:r>
      <w:r w:rsidR="004C4C52">
        <w:rPr>
          <w:rFonts w:ascii="Arial" w:hAnsi="Arial" w:cs="Arial"/>
          <w:sz w:val="24"/>
          <w:szCs w:val="24"/>
        </w:rPr>
        <w:t>Partnership Forum Update.</w:t>
      </w:r>
      <w:r w:rsidR="004C4C52" w:rsidRPr="00AF6715">
        <w:rPr>
          <w:rFonts w:ascii="Arial" w:hAnsi="Arial" w:cs="Arial"/>
          <w:sz w:val="24"/>
          <w:szCs w:val="24"/>
        </w:rPr>
        <w:t xml:space="preserve"> </w:t>
      </w:r>
    </w:p>
    <w:p w14:paraId="22EF8EB3" w14:textId="7773EBB8" w:rsidR="004C4C52" w:rsidRDefault="004C4C52" w:rsidP="00967A05">
      <w:pPr>
        <w:spacing w:after="0" w:line="240" w:lineRule="auto"/>
        <w:ind w:left="720"/>
        <w:rPr>
          <w:rFonts w:ascii="Arial" w:hAnsi="Arial" w:cs="Arial"/>
          <w:sz w:val="24"/>
          <w:szCs w:val="24"/>
        </w:rPr>
      </w:pPr>
    </w:p>
    <w:p w14:paraId="3526F412" w14:textId="77777777" w:rsidR="004C4C52" w:rsidRPr="00AF6715" w:rsidRDefault="004C4C52" w:rsidP="00967A05">
      <w:pPr>
        <w:spacing w:after="0" w:line="240" w:lineRule="auto"/>
        <w:ind w:left="720"/>
        <w:rPr>
          <w:rFonts w:ascii="Arial" w:hAnsi="Arial" w:cs="Arial"/>
          <w:sz w:val="24"/>
          <w:szCs w:val="24"/>
          <w:highlight w:val="yellow"/>
        </w:rPr>
      </w:pPr>
    </w:p>
    <w:p w14:paraId="3D282417" w14:textId="77777777" w:rsidR="001D5535" w:rsidRPr="004C4C52" w:rsidRDefault="001D5535" w:rsidP="00967A05">
      <w:pPr>
        <w:spacing w:after="0" w:line="240" w:lineRule="auto"/>
        <w:rPr>
          <w:rFonts w:ascii="Arial" w:hAnsi="Arial" w:cs="Arial"/>
          <w:b/>
          <w:color w:val="0070C0"/>
          <w:sz w:val="24"/>
          <w:szCs w:val="24"/>
        </w:rPr>
      </w:pPr>
      <w:r w:rsidRPr="004C4C52">
        <w:rPr>
          <w:rFonts w:ascii="Arial" w:hAnsi="Arial" w:cs="Arial"/>
          <w:b/>
          <w:color w:val="0070C0"/>
          <w:sz w:val="24"/>
          <w:szCs w:val="24"/>
        </w:rPr>
        <w:t>9</w:t>
      </w:r>
      <w:r w:rsidR="006E5E70" w:rsidRPr="004C4C52">
        <w:rPr>
          <w:rFonts w:ascii="Arial" w:hAnsi="Arial" w:cs="Arial"/>
          <w:b/>
          <w:color w:val="0070C0"/>
          <w:sz w:val="24"/>
          <w:szCs w:val="24"/>
        </w:rPr>
        <w:tab/>
      </w:r>
      <w:r w:rsidRPr="004C4C52">
        <w:rPr>
          <w:rFonts w:ascii="Arial" w:hAnsi="Arial" w:cs="Arial"/>
          <w:b/>
          <w:color w:val="0070C0"/>
          <w:sz w:val="24"/>
          <w:szCs w:val="24"/>
        </w:rPr>
        <w:t xml:space="preserve">Issues for </w:t>
      </w:r>
      <w:r w:rsidR="006E5E70" w:rsidRPr="004C4C52">
        <w:rPr>
          <w:rFonts w:ascii="Arial" w:hAnsi="Arial" w:cs="Arial"/>
          <w:b/>
          <w:color w:val="0070C0"/>
          <w:sz w:val="24"/>
          <w:szCs w:val="24"/>
        </w:rPr>
        <w:t>Update</w:t>
      </w:r>
    </w:p>
    <w:p w14:paraId="47FD5511" w14:textId="77777777" w:rsidR="001D5535" w:rsidRPr="00C1136A" w:rsidRDefault="001D5535" w:rsidP="00967A05">
      <w:pPr>
        <w:spacing w:after="0" w:line="240" w:lineRule="auto"/>
        <w:rPr>
          <w:rFonts w:ascii="Arial" w:hAnsi="Arial" w:cs="Arial"/>
          <w:b/>
          <w:color w:val="00B0F0"/>
          <w:sz w:val="24"/>
          <w:szCs w:val="24"/>
        </w:rPr>
      </w:pPr>
    </w:p>
    <w:p w14:paraId="5CB55314" w14:textId="77777777" w:rsidR="006E5E70" w:rsidRPr="00C1136A" w:rsidRDefault="001D5535" w:rsidP="00967A05">
      <w:pPr>
        <w:spacing w:after="0" w:line="240" w:lineRule="auto"/>
        <w:rPr>
          <w:rFonts w:ascii="Arial" w:hAnsi="Arial" w:cs="Arial"/>
          <w:b/>
          <w:sz w:val="24"/>
          <w:szCs w:val="24"/>
        </w:rPr>
      </w:pPr>
      <w:r w:rsidRPr="00C1136A">
        <w:rPr>
          <w:rFonts w:ascii="Arial" w:hAnsi="Arial" w:cs="Arial"/>
          <w:b/>
          <w:sz w:val="24"/>
          <w:szCs w:val="24"/>
        </w:rPr>
        <w:t>9.1</w:t>
      </w:r>
      <w:r w:rsidRPr="00C1136A">
        <w:rPr>
          <w:rFonts w:ascii="Arial" w:hAnsi="Arial" w:cs="Arial"/>
          <w:b/>
          <w:sz w:val="24"/>
          <w:szCs w:val="24"/>
        </w:rPr>
        <w:tab/>
        <w:t>Update to the Board</w:t>
      </w:r>
      <w:r w:rsidR="006E5E70" w:rsidRPr="00C1136A">
        <w:rPr>
          <w:rFonts w:ascii="Arial" w:hAnsi="Arial" w:cs="Arial"/>
          <w:b/>
          <w:sz w:val="24"/>
          <w:szCs w:val="24"/>
        </w:rPr>
        <w:t xml:space="preserve"> </w:t>
      </w:r>
    </w:p>
    <w:p w14:paraId="3341014E" w14:textId="77777777" w:rsidR="00175332" w:rsidRPr="00C1136A" w:rsidRDefault="00175332" w:rsidP="00967A05">
      <w:pPr>
        <w:spacing w:after="0" w:line="240" w:lineRule="auto"/>
        <w:rPr>
          <w:rFonts w:ascii="Arial" w:hAnsi="Arial" w:cs="Arial"/>
          <w:b/>
          <w:color w:val="00B0F0"/>
          <w:sz w:val="24"/>
          <w:szCs w:val="24"/>
        </w:rPr>
      </w:pPr>
    </w:p>
    <w:p w14:paraId="5FDBDB69" w14:textId="2091AE1B" w:rsidR="00175332" w:rsidRDefault="00175332" w:rsidP="00967A05">
      <w:pPr>
        <w:spacing w:after="0" w:line="240" w:lineRule="auto"/>
        <w:ind w:left="720"/>
        <w:rPr>
          <w:rFonts w:ascii="Arial" w:hAnsi="Arial" w:cs="Arial"/>
          <w:sz w:val="24"/>
          <w:szCs w:val="24"/>
        </w:rPr>
      </w:pPr>
      <w:r w:rsidRPr="00C1136A">
        <w:rPr>
          <w:rFonts w:ascii="Arial" w:hAnsi="Arial" w:cs="Arial"/>
          <w:sz w:val="24"/>
          <w:szCs w:val="24"/>
        </w:rPr>
        <w:t xml:space="preserve">Staff Governance and Person Centred </w:t>
      </w:r>
      <w:r w:rsidR="00911BF5" w:rsidRPr="00C1136A">
        <w:rPr>
          <w:rFonts w:ascii="Arial" w:hAnsi="Arial" w:cs="Arial"/>
          <w:sz w:val="24"/>
          <w:szCs w:val="24"/>
        </w:rPr>
        <w:t xml:space="preserve">Committee </w:t>
      </w:r>
      <w:r w:rsidRPr="00C1136A">
        <w:rPr>
          <w:rFonts w:ascii="Arial" w:hAnsi="Arial" w:cs="Arial"/>
          <w:sz w:val="24"/>
          <w:szCs w:val="24"/>
        </w:rPr>
        <w:t xml:space="preserve">agreed that the update to the Board should </w:t>
      </w:r>
      <w:r w:rsidR="00A52288" w:rsidRPr="00C1136A">
        <w:rPr>
          <w:rFonts w:ascii="Arial" w:hAnsi="Arial" w:cs="Arial"/>
          <w:sz w:val="24"/>
          <w:szCs w:val="24"/>
        </w:rPr>
        <w:t>note</w:t>
      </w:r>
      <w:r w:rsidRPr="00C1136A">
        <w:rPr>
          <w:rFonts w:ascii="Arial" w:hAnsi="Arial" w:cs="Arial"/>
          <w:sz w:val="24"/>
          <w:szCs w:val="24"/>
        </w:rPr>
        <w:t>:</w:t>
      </w:r>
    </w:p>
    <w:p w14:paraId="0FD103AD" w14:textId="39E06B2A" w:rsidR="00E948DD" w:rsidRDefault="00E948DD" w:rsidP="00967A05">
      <w:pPr>
        <w:spacing w:after="0" w:line="240" w:lineRule="auto"/>
        <w:ind w:left="720"/>
        <w:rPr>
          <w:rFonts w:ascii="Arial" w:hAnsi="Arial" w:cs="Arial"/>
          <w:sz w:val="24"/>
          <w:szCs w:val="24"/>
        </w:rPr>
      </w:pPr>
    </w:p>
    <w:p w14:paraId="717C00B9" w14:textId="06C1CC3E" w:rsidR="00A752D2" w:rsidRPr="00A752D2" w:rsidRDefault="00A752D2" w:rsidP="00967A05">
      <w:pPr>
        <w:spacing w:after="0" w:line="240" w:lineRule="auto"/>
        <w:ind w:firstLine="720"/>
        <w:rPr>
          <w:rFonts w:ascii="Arial" w:hAnsi="Arial" w:cs="Arial"/>
          <w:b/>
          <w:sz w:val="24"/>
          <w:szCs w:val="24"/>
          <w:lang w:val="en-US"/>
        </w:rPr>
      </w:pPr>
      <w:r w:rsidRPr="00A752D2">
        <w:rPr>
          <w:rFonts w:ascii="Arial" w:hAnsi="Arial" w:cs="Arial"/>
          <w:b/>
          <w:sz w:val="24"/>
          <w:szCs w:val="24"/>
          <w:lang w:val="en-US"/>
        </w:rPr>
        <w:t>Treated Fairly and Consistently</w:t>
      </w:r>
    </w:p>
    <w:p w14:paraId="56DF6349" w14:textId="77777777" w:rsidR="00A752D2" w:rsidRPr="00A752D2" w:rsidRDefault="00A752D2" w:rsidP="00967A05">
      <w:pPr>
        <w:spacing w:after="0" w:line="240" w:lineRule="auto"/>
        <w:ind w:left="720"/>
        <w:contextualSpacing/>
        <w:rPr>
          <w:rFonts w:ascii="Arial" w:hAnsi="Arial" w:cs="Arial"/>
          <w:sz w:val="24"/>
          <w:szCs w:val="24"/>
        </w:rPr>
      </w:pPr>
      <w:r w:rsidRPr="00A752D2">
        <w:rPr>
          <w:rFonts w:ascii="Arial" w:hAnsi="Arial" w:cs="Arial"/>
          <w:sz w:val="24"/>
          <w:szCs w:val="24"/>
        </w:rPr>
        <w:t>The Committee received a presentation on the new Changing Places Toilet Facility designed for people who need additional space, equipment, time and assistance.    The Committee commended Rob White for the significant amount of work undertaken to provide this facility which would vastly improve people’s quality of life.</w:t>
      </w:r>
    </w:p>
    <w:p w14:paraId="52F0D597" w14:textId="77777777" w:rsidR="00A752D2" w:rsidRPr="00A752D2" w:rsidRDefault="00A752D2" w:rsidP="00967A05">
      <w:pPr>
        <w:spacing w:after="0" w:line="240" w:lineRule="auto"/>
        <w:ind w:left="720"/>
        <w:contextualSpacing/>
        <w:rPr>
          <w:rFonts w:ascii="Arial" w:hAnsi="Arial" w:cs="Arial"/>
          <w:sz w:val="24"/>
          <w:szCs w:val="24"/>
        </w:rPr>
      </w:pPr>
    </w:p>
    <w:p w14:paraId="7C3ED52C" w14:textId="77777777" w:rsidR="00A752D2" w:rsidRPr="00A752D2" w:rsidRDefault="00A752D2" w:rsidP="00967A05">
      <w:pPr>
        <w:spacing w:after="0" w:line="240" w:lineRule="auto"/>
        <w:ind w:left="720"/>
        <w:contextualSpacing/>
        <w:rPr>
          <w:rFonts w:ascii="Arial" w:hAnsi="Arial" w:cs="Arial"/>
          <w:sz w:val="24"/>
          <w:szCs w:val="24"/>
        </w:rPr>
      </w:pPr>
      <w:r w:rsidRPr="00A752D2">
        <w:rPr>
          <w:rFonts w:ascii="Arial" w:hAnsi="Arial" w:cs="Arial"/>
          <w:sz w:val="24"/>
          <w:szCs w:val="24"/>
        </w:rPr>
        <w:t xml:space="preserve">The Committee received an update on the development of the Wellbeing Zone which was funded from non-recurring endowments funds with expected launch in the summer.  </w:t>
      </w:r>
    </w:p>
    <w:p w14:paraId="1184F897" w14:textId="77777777" w:rsidR="00A752D2" w:rsidRPr="00A752D2" w:rsidRDefault="00A752D2" w:rsidP="00967A05">
      <w:pPr>
        <w:spacing w:after="0" w:line="240" w:lineRule="auto"/>
        <w:ind w:left="720"/>
        <w:contextualSpacing/>
        <w:rPr>
          <w:rFonts w:ascii="Arial" w:hAnsi="Arial" w:cs="Arial"/>
          <w:sz w:val="24"/>
          <w:szCs w:val="24"/>
        </w:rPr>
      </w:pPr>
      <w:r w:rsidRPr="00A752D2">
        <w:rPr>
          <w:rFonts w:ascii="Arial" w:hAnsi="Arial" w:cs="Arial"/>
          <w:sz w:val="24"/>
          <w:szCs w:val="24"/>
        </w:rPr>
        <w:t xml:space="preserve">   </w:t>
      </w:r>
    </w:p>
    <w:p w14:paraId="35417938" w14:textId="77777777" w:rsidR="00A752D2" w:rsidRPr="00A752D2" w:rsidRDefault="00A752D2" w:rsidP="00967A05">
      <w:pPr>
        <w:spacing w:after="0" w:line="240" w:lineRule="auto"/>
        <w:ind w:left="720"/>
        <w:contextualSpacing/>
        <w:rPr>
          <w:rFonts w:ascii="Arial" w:hAnsi="Arial" w:cs="Arial"/>
          <w:sz w:val="24"/>
          <w:szCs w:val="24"/>
        </w:rPr>
      </w:pPr>
      <w:r w:rsidRPr="00A752D2">
        <w:rPr>
          <w:rFonts w:ascii="Arial" w:hAnsi="Arial" w:cs="Arial"/>
          <w:sz w:val="24"/>
          <w:szCs w:val="24"/>
        </w:rPr>
        <w:t>The Committee welcomed the collaborative approach taken to ensure the Wellbeing Zone met the needs of NHS GJ staff and volunteers. The Health and Wellbeing Group would consider future reporting on activity and usage.  The Committee requested that a tour be arranged for the Board at the end of the August Seminar.</w:t>
      </w:r>
    </w:p>
    <w:p w14:paraId="2BD4344F" w14:textId="77777777" w:rsidR="00A752D2" w:rsidRPr="00A752D2" w:rsidRDefault="00A752D2" w:rsidP="00967A05">
      <w:pPr>
        <w:spacing w:after="0" w:line="240" w:lineRule="auto"/>
        <w:ind w:left="720"/>
        <w:contextualSpacing/>
        <w:rPr>
          <w:rFonts w:ascii="Arial" w:hAnsi="Arial" w:cs="Arial"/>
          <w:sz w:val="24"/>
          <w:szCs w:val="24"/>
        </w:rPr>
      </w:pPr>
    </w:p>
    <w:p w14:paraId="06E781CF" w14:textId="77777777" w:rsidR="00A752D2" w:rsidRPr="00A752D2" w:rsidRDefault="00A752D2" w:rsidP="00967A05">
      <w:pPr>
        <w:spacing w:after="0" w:line="240" w:lineRule="auto"/>
        <w:ind w:left="720"/>
        <w:contextualSpacing/>
        <w:rPr>
          <w:rFonts w:ascii="Arial" w:hAnsi="Arial" w:cs="Arial"/>
          <w:sz w:val="24"/>
          <w:szCs w:val="24"/>
        </w:rPr>
      </w:pPr>
      <w:r w:rsidRPr="00A752D2">
        <w:rPr>
          <w:rFonts w:ascii="Arial" w:hAnsi="Arial" w:cs="Arial"/>
          <w:sz w:val="24"/>
          <w:szCs w:val="24"/>
        </w:rPr>
        <w:t>The Committee were updated that Scottish Government were committed to modernisation of the Agenda for Change process including a review of a reduction in the working week, initially to 37 hours, a review of Band 5 Nursing roles and protected learning time.  An Agenda for Change Working Group had been established to work in partnership to oversee the implementation of this review and monitor the impact of those concerned.</w:t>
      </w:r>
    </w:p>
    <w:p w14:paraId="7A6BA422" w14:textId="77777777" w:rsidR="00A752D2" w:rsidRPr="00A752D2" w:rsidRDefault="00A752D2" w:rsidP="00967A05">
      <w:pPr>
        <w:spacing w:after="0" w:line="240" w:lineRule="auto"/>
        <w:ind w:left="720"/>
        <w:contextualSpacing/>
        <w:rPr>
          <w:rFonts w:ascii="Arial" w:hAnsi="Arial" w:cs="Arial"/>
          <w:sz w:val="24"/>
          <w:szCs w:val="24"/>
        </w:rPr>
      </w:pPr>
    </w:p>
    <w:p w14:paraId="0E84A690" w14:textId="77777777" w:rsidR="00A752D2" w:rsidRPr="00A752D2" w:rsidRDefault="00A752D2" w:rsidP="00967A05">
      <w:pPr>
        <w:spacing w:after="0" w:line="240" w:lineRule="auto"/>
        <w:ind w:left="720"/>
        <w:contextualSpacing/>
        <w:rPr>
          <w:rFonts w:ascii="Arial" w:hAnsi="Arial" w:cs="Arial"/>
          <w:sz w:val="24"/>
          <w:szCs w:val="24"/>
        </w:rPr>
      </w:pPr>
      <w:r w:rsidRPr="00A752D2">
        <w:rPr>
          <w:rFonts w:ascii="Arial" w:hAnsi="Arial" w:cs="Arial"/>
          <w:sz w:val="24"/>
          <w:szCs w:val="24"/>
        </w:rPr>
        <w:t>The Committee noted the size and scale of Achieving the Balance and praised the inclusive approach in staff involvement.</w:t>
      </w:r>
    </w:p>
    <w:p w14:paraId="53C51A4C" w14:textId="31178BD9" w:rsidR="00A752D2" w:rsidRPr="00A752D2" w:rsidRDefault="00A752D2" w:rsidP="00967A05">
      <w:pPr>
        <w:spacing w:after="0" w:line="240" w:lineRule="auto"/>
        <w:ind w:left="1440"/>
        <w:rPr>
          <w:rFonts w:ascii="Arial" w:hAnsi="Arial" w:cs="Arial"/>
          <w:sz w:val="24"/>
          <w:szCs w:val="24"/>
        </w:rPr>
      </w:pPr>
    </w:p>
    <w:p w14:paraId="6F5CCF0F" w14:textId="63B66465" w:rsidR="00A752D2" w:rsidRPr="00A752D2" w:rsidRDefault="00A752D2" w:rsidP="00967A05">
      <w:pPr>
        <w:spacing w:after="0" w:line="240" w:lineRule="auto"/>
        <w:ind w:firstLine="720"/>
        <w:rPr>
          <w:rFonts w:ascii="Arial" w:hAnsi="Arial" w:cs="Arial"/>
          <w:b/>
          <w:sz w:val="24"/>
          <w:szCs w:val="24"/>
          <w:lang w:val="en-US"/>
        </w:rPr>
      </w:pPr>
      <w:r w:rsidRPr="00A752D2">
        <w:rPr>
          <w:rFonts w:ascii="Arial" w:hAnsi="Arial" w:cs="Arial"/>
          <w:b/>
          <w:sz w:val="24"/>
          <w:szCs w:val="24"/>
          <w:lang w:val="en-US"/>
        </w:rPr>
        <w:t>Safe Working Environment</w:t>
      </w:r>
    </w:p>
    <w:p w14:paraId="0D94B59A" w14:textId="77777777" w:rsidR="00A752D2" w:rsidRPr="00A752D2" w:rsidRDefault="00A752D2" w:rsidP="00967A05">
      <w:pPr>
        <w:spacing w:after="0" w:line="240" w:lineRule="auto"/>
        <w:ind w:left="720"/>
        <w:contextualSpacing/>
        <w:rPr>
          <w:rFonts w:ascii="Arial" w:hAnsi="Arial" w:cs="Arial"/>
          <w:sz w:val="24"/>
          <w:szCs w:val="24"/>
        </w:rPr>
      </w:pPr>
      <w:r w:rsidRPr="00A752D2">
        <w:rPr>
          <w:rFonts w:ascii="Arial" w:hAnsi="Arial" w:cs="Arial"/>
          <w:sz w:val="24"/>
          <w:szCs w:val="24"/>
        </w:rPr>
        <w:t>The Committee approved the Strategic Risk Register and noted the request for deep dive to be undertaken to provide assurance on the mitigation of risks.  The Committee agreed their first deep dive would be around Fixed Term Contracts.</w:t>
      </w:r>
    </w:p>
    <w:p w14:paraId="1D077D56" w14:textId="77777777" w:rsidR="00A752D2" w:rsidRPr="00A752D2" w:rsidRDefault="00A752D2" w:rsidP="00967A05">
      <w:pPr>
        <w:spacing w:after="0" w:line="240" w:lineRule="auto"/>
        <w:ind w:left="720"/>
        <w:contextualSpacing/>
        <w:rPr>
          <w:rFonts w:ascii="Arial" w:hAnsi="Arial" w:cs="Arial"/>
          <w:sz w:val="24"/>
          <w:szCs w:val="24"/>
        </w:rPr>
      </w:pPr>
    </w:p>
    <w:p w14:paraId="435FFC0C" w14:textId="77777777" w:rsidR="00A752D2" w:rsidRPr="00A752D2" w:rsidRDefault="00A752D2" w:rsidP="00967A05">
      <w:pPr>
        <w:spacing w:after="0" w:line="240" w:lineRule="auto"/>
        <w:ind w:left="720"/>
        <w:contextualSpacing/>
        <w:rPr>
          <w:rFonts w:ascii="Arial" w:hAnsi="Arial" w:cs="Arial"/>
          <w:sz w:val="24"/>
          <w:szCs w:val="24"/>
        </w:rPr>
      </w:pPr>
      <w:r w:rsidRPr="00A752D2">
        <w:rPr>
          <w:rFonts w:ascii="Arial" w:hAnsi="Arial" w:cs="Arial"/>
          <w:sz w:val="24"/>
          <w:szCs w:val="24"/>
        </w:rPr>
        <w:t>The Committee commended the considerable reduction in Health and Safety adverse events.</w:t>
      </w:r>
    </w:p>
    <w:p w14:paraId="54552DDA" w14:textId="77777777" w:rsidR="00A752D2" w:rsidRPr="00A752D2" w:rsidRDefault="00A752D2" w:rsidP="00967A05">
      <w:pPr>
        <w:spacing w:after="0" w:line="240" w:lineRule="auto"/>
        <w:ind w:left="720"/>
        <w:contextualSpacing/>
        <w:rPr>
          <w:rFonts w:ascii="Arial" w:hAnsi="Arial" w:cs="Arial"/>
          <w:sz w:val="24"/>
          <w:szCs w:val="24"/>
        </w:rPr>
      </w:pPr>
    </w:p>
    <w:p w14:paraId="62CCE7B3" w14:textId="77777777" w:rsidR="00A752D2" w:rsidRPr="00A752D2" w:rsidRDefault="00A752D2" w:rsidP="00967A05">
      <w:pPr>
        <w:spacing w:after="0" w:line="240" w:lineRule="auto"/>
        <w:ind w:left="720"/>
        <w:contextualSpacing/>
        <w:rPr>
          <w:rFonts w:ascii="Arial" w:hAnsi="Arial" w:cs="Arial"/>
          <w:sz w:val="24"/>
          <w:szCs w:val="24"/>
        </w:rPr>
      </w:pPr>
      <w:r w:rsidRPr="00A752D2">
        <w:rPr>
          <w:rFonts w:ascii="Arial" w:hAnsi="Arial" w:cs="Arial"/>
          <w:sz w:val="24"/>
          <w:szCs w:val="24"/>
        </w:rPr>
        <w:t>The Committee received the positive HIS Report Update and noted the ongoing work to ensure continued safe staffing.  The Committee requested that a follow up report be submitted in September.</w:t>
      </w:r>
    </w:p>
    <w:p w14:paraId="7095A692" w14:textId="7B6B9F3D" w:rsidR="00A752D2" w:rsidRPr="00A752D2" w:rsidRDefault="00A752D2" w:rsidP="00967A05">
      <w:pPr>
        <w:spacing w:after="0" w:line="240" w:lineRule="auto"/>
        <w:ind w:left="1440"/>
        <w:rPr>
          <w:rFonts w:ascii="Arial" w:hAnsi="Arial" w:cs="Arial"/>
          <w:sz w:val="24"/>
          <w:szCs w:val="24"/>
        </w:rPr>
      </w:pPr>
    </w:p>
    <w:p w14:paraId="6AC8ECC1" w14:textId="785B74B6" w:rsidR="00A752D2" w:rsidRPr="00A752D2" w:rsidRDefault="00A752D2" w:rsidP="00967A05">
      <w:pPr>
        <w:spacing w:after="0" w:line="240" w:lineRule="auto"/>
        <w:ind w:firstLine="720"/>
        <w:rPr>
          <w:rFonts w:ascii="Arial" w:hAnsi="Arial" w:cs="Arial"/>
          <w:b/>
          <w:sz w:val="24"/>
          <w:szCs w:val="24"/>
          <w:lang w:val="en-US"/>
        </w:rPr>
      </w:pPr>
      <w:r w:rsidRPr="00A752D2">
        <w:rPr>
          <w:rFonts w:ascii="Arial" w:hAnsi="Arial" w:cs="Arial"/>
          <w:b/>
          <w:sz w:val="24"/>
          <w:szCs w:val="24"/>
          <w:lang w:val="en-US"/>
        </w:rPr>
        <w:t>Well Informed</w:t>
      </w:r>
    </w:p>
    <w:p w14:paraId="42C38E42" w14:textId="77777777" w:rsidR="00A752D2" w:rsidRPr="00A752D2" w:rsidRDefault="00A752D2" w:rsidP="00967A05">
      <w:pPr>
        <w:spacing w:after="0" w:line="240" w:lineRule="auto"/>
        <w:ind w:left="720"/>
        <w:contextualSpacing/>
        <w:rPr>
          <w:rFonts w:ascii="Arial" w:hAnsi="Arial" w:cs="Arial"/>
          <w:sz w:val="24"/>
          <w:szCs w:val="24"/>
        </w:rPr>
      </w:pPr>
      <w:r w:rsidRPr="00A752D2">
        <w:rPr>
          <w:rFonts w:ascii="Arial" w:hAnsi="Arial" w:cs="Arial"/>
          <w:sz w:val="24"/>
          <w:szCs w:val="24"/>
        </w:rPr>
        <w:t>At the request of Audit and Risk Committee, the meeting received the Internal Audit Recruitment and Succession Planning report, especially noting the work on International Recruitment and succession planning as reported within the Work Plan.  The Committee recognised the ongoing challenges but noted these would be reviewed and actions updated accordingly.</w:t>
      </w:r>
    </w:p>
    <w:p w14:paraId="63355C0E" w14:textId="77777777" w:rsidR="00A752D2" w:rsidRPr="00A752D2" w:rsidRDefault="00A752D2" w:rsidP="00967A05">
      <w:pPr>
        <w:spacing w:after="0" w:line="240" w:lineRule="auto"/>
        <w:ind w:left="720"/>
        <w:contextualSpacing/>
        <w:rPr>
          <w:rFonts w:ascii="Arial" w:hAnsi="Arial" w:cs="Arial"/>
          <w:sz w:val="24"/>
          <w:szCs w:val="24"/>
        </w:rPr>
      </w:pPr>
    </w:p>
    <w:p w14:paraId="11197C60" w14:textId="77777777" w:rsidR="00A752D2" w:rsidRPr="00A752D2" w:rsidRDefault="00A752D2" w:rsidP="00967A05">
      <w:pPr>
        <w:spacing w:after="0" w:line="240" w:lineRule="auto"/>
        <w:ind w:left="720"/>
        <w:contextualSpacing/>
        <w:rPr>
          <w:rFonts w:ascii="Arial" w:hAnsi="Arial" w:cs="Arial"/>
          <w:sz w:val="24"/>
          <w:szCs w:val="24"/>
        </w:rPr>
      </w:pPr>
      <w:r w:rsidRPr="00A752D2">
        <w:rPr>
          <w:rFonts w:ascii="Arial" w:hAnsi="Arial" w:cs="Arial"/>
          <w:sz w:val="24"/>
          <w:szCs w:val="24"/>
        </w:rPr>
        <w:t>The Committee discussed the Blueprint for Good Governance Implementation Plan and welcomed the refreshed metrics for each Governance Committee.  The Committee agreed that this will become a standing agenda item for 2024/25.</w:t>
      </w:r>
    </w:p>
    <w:p w14:paraId="3116C4D1" w14:textId="384B524D" w:rsidR="00A752D2" w:rsidRPr="00A752D2" w:rsidRDefault="00A752D2" w:rsidP="00967A05">
      <w:pPr>
        <w:spacing w:after="0" w:line="240" w:lineRule="auto"/>
        <w:ind w:left="1440"/>
        <w:rPr>
          <w:rFonts w:ascii="Arial" w:hAnsi="Arial" w:cs="Arial"/>
          <w:sz w:val="24"/>
          <w:szCs w:val="24"/>
        </w:rPr>
      </w:pPr>
    </w:p>
    <w:p w14:paraId="700369D7" w14:textId="77777777" w:rsidR="00A752D2" w:rsidRPr="00A752D2" w:rsidRDefault="00A752D2" w:rsidP="00967A05">
      <w:pPr>
        <w:spacing w:after="0" w:line="240" w:lineRule="auto"/>
        <w:ind w:left="720"/>
        <w:contextualSpacing/>
        <w:rPr>
          <w:rFonts w:ascii="Arial" w:hAnsi="Arial" w:cs="Arial"/>
          <w:sz w:val="24"/>
          <w:szCs w:val="24"/>
        </w:rPr>
      </w:pPr>
      <w:r w:rsidRPr="00A752D2">
        <w:rPr>
          <w:rFonts w:ascii="Arial" w:hAnsi="Arial" w:cs="Arial"/>
          <w:sz w:val="24"/>
          <w:szCs w:val="24"/>
        </w:rPr>
        <w:t>The Committee approved the Staff Governance and Person Centred Annual Governance Report for 2023/24.</w:t>
      </w:r>
    </w:p>
    <w:p w14:paraId="3CA132D5" w14:textId="77777777" w:rsidR="00A752D2" w:rsidRPr="00A752D2" w:rsidRDefault="00A752D2" w:rsidP="00967A05">
      <w:pPr>
        <w:spacing w:after="0" w:line="240" w:lineRule="auto"/>
        <w:ind w:left="1440"/>
        <w:rPr>
          <w:rFonts w:ascii="Arial" w:hAnsi="Arial" w:cs="Arial"/>
          <w:sz w:val="24"/>
          <w:szCs w:val="24"/>
        </w:rPr>
      </w:pPr>
    </w:p>
    <w:p w14:paraId="23622217" w14:textId="77777777" w:rsidR="00A752D2" w:rsidRDefault="00A752D2" w:rsidP="00967A05">
      <w:pPr>
        <w:spacing w:after="0" w:line="240" w:lineRule="auto"/>
        <w:ind w:left="720"/>
        <w:rPr>
          <w:rFonts w:ascii="Arial" w:hAnsi="Arial" w:cs="Arial"/>
          <w:sz w:val="24"/>
          <w:szCs w:val="24"/>
        </w:rPr>
      </w:pPr>
    </w:p>
    <w:p w14:paraId="0122E340" w14:textId="77777777" w:rsidR="006D2339" w:rsidRPr="00A752D2" w:rsidRDefault="00673EE8" w:rsidP="00967A05">
      <w:pPr>
        <w:spacing w:after="0" w:line="240" w:lineRule="auto"/>
        <w:rPr>
          <w:rFonts w:ascii="Arial" w:hAnsi="Arial" w:cs="Arial"/>
          <w:b/>
          <w:color w:val="0070C0"/>
          <w:sz w:val="24"/>
          <w:szCs w:val="24"/>
        </w:rPr>
      </w:pPr>
      <w:r w:rsidRPr="00A752D2">
        <w:rPr>
          <w:rFonts w:ascii="Arial" w:hAnsi="Arial" w:cs="Arial"/>
          <w:b/>
          <w:color w:val="0070C0"/>
          <w:sz w:val="24"/>
          <w:szCs w:val="24"/>
        </w:rPr>
        <w:t>10</w:t>
      </w:r>
      <w:r w:rsidR="006D2339" w:rsidRPr="00A752D2">
        <w:rPr>
          <w:rFonts w:ascii="Arial" w:hAnsi="Arial" w:cs="Arial"/>
          <w:b/>
          <w:color w:val="0070C0"/>
          <w:sz w:val="24"/>
          <w:szCs w:val="24"/>
        </w:rPr>
        <w:tab/>
      </w:r>
      <w:r w:rsidR="009C3AAC" w:rsidRPr="00A752D2">
        <w:rPr>
          <w:rFonts w:ascii="Arial" w:hAnsi="Arial" w:cs="Arial"/>
          <w:b/>
          <w:color w:val="0070C0"/>
          <w:sz w:val="24"/>
          <w:szCs w:val="24"/>
        </w:rPr>
        <w:t>Any Other Competent Business</w:t>
      </w:r>
    </w:p>
    <w:p w14:paraId="07997AD7" w14:textId="77777777" w:rsidR="00213F5D" w:rsidRPr="00A752D2" w:rsidRDefault="00213F5D" w:rsidP="00967A05">
      <w:pPr>
        <w:spacing w:after="0" w:line="240" w:lineRule="auto"/>
        <w:rPr>
          <w:rFonts w:ascii="Arial" w:hAnsi="Arial" w:cs="Arial"/>
          <w:b/>
          <w:color w:val="00B0F0"/>
          <w:sz w:val="24"/>
          <w:szCs w:val="24"/>
        </w:rPr>
      </w:pPr>
    </w:p>
    <w:p w14:paraId="3274B5BD" w14:textId="01B008D8" w:rsidR="009C3AAC" w:rsidRPr="00A752D2" w:rsidRDefault="00047B3B" w:rsidP="00967A05">
      <w:pPr>
        <w:spacing w:after="0" w:line="240" w:lineRule="auto"/>
        <w:rPr>
          <w:rFonts w:ascii="Arial" w:hAnsi="Arial" w:cs="Arial"/>
          <w:color w:val="00B0F0"/>
          <w:sz w:val="24"/>
          <w:szCs w:val="24"/>
        </w:rPr>
      </w:pPr>
      <w:r w:rsidRPr="00A752D2">
        <w:rPr>
          <w:rFonts w:ascii="Arial" w:hAnsi="Arial" w:cs="Arial"/>
          <w:b/>
          <w:color w:val="00B0F0"/>
          <w:sz w:val="24"/>
          <w:szCs w:val="24"/>
        </w:rPr>
        <w:tab/>
      </w:r>
      <w:r w:rsidR="00213F5D" w:rsidRPr="00A752D2">
        <w:rPr>
          <w:rFonts w:ascii="Arial" w:hAnsi="Arial" w:cs="Arial"/>
          <w:sz w:val="24"/>
          <w:szCs w:val="24"/>
        </w:rPr>
        <w:t>There was no other competent business.</w:t>
      </w:r>
    </w:p>
    <w:p w14:paraId="426CE2F0" w14:textId="762FED9C" w:rsidR="006D2339" w:rsidRPr="00A752D2" w:rsidRDefault="00673EE8" w:rsidP="00967A05">
      <w:pPr>
        <w:spacing w:after="0" w:line="240" w:lineRule="auto"/>
        <w:ind w:left="720"/>
        <w:rPr>
          <w:rFonts w:ascii="Arial" w:hAnsi="Arial" w:cs="Arial"/>
          <w:sz w:val="24"/>
          <w:szCs w:val="24"/>
        </w:rPr>
      </w:pPr>
      <w:r w:rsidRPr="00A752D2">
        <w:rPr>
          <w:rFonts w:ascii="Arial" w:hAnsi="Arial" w:cs="Arial"/>
          <w:sz w:val="24"/>
          <w:szCs w:val="24"/>
        </w:rPr>
        <w:br/>
      </w:r>
    </w:p>
    <w:p w14:paraId="60236FFA" w14:textId="77777777" w:rsidR="009C3AAC" w:rsidRPr="00A752D2" w:rsidRDefault="00673EE8" w:rsidP="00967A05">
      <w:pPr>
        <w:spacing w:after="0" w:line="240" w:lineRule="auto"/>
        <w:rPr>
          <w:rFonts w:ascii="Arial" w:hAnsi="Arial" w:cs="Arial"/>
          <w:b/>
          <w:color w:val="00B0F0"/>
          <w:sz w:val="24"/>
          <w:szCs w:val="24"/>
        </w:rPr>
      </w:pPr>
      <w:r w:rsidRPr="00A752D2">
        <w:rPr>
          <w:rFonts w:ascii="Arial" w:hAnsi="Arial" w:cs="Arial"/>
          <w:b/>
          <w:color w:val="0070C0"/>
          <w:sz w:val="24"/>
          <w:szCs w:val="24"/>
        </w:rPr>
        <w:t>11</w:t>
      </w:r>
      <w:r w:rsidR="009C3AAC" w:rsidRPr="00A752D2">
        <w:rPr>
          <w:rFonts w:ascii="Arial" w:hAnsi="Arial" w:cs="Arial"/>
          <w:b/>
          <w:color w:val="0070C0"/>
          <w:sz w:val="24"/>
          <w:szCs w:val="24"/>
        </w:rPr>
        <w:tab/>
        <w:t>Date and Time of Next Meeting</w:t>
      </w:r>
    </w:p>
    <w:p w14:paraId="4A8BA0A9" w14:textId="77777777" w:rsidR="009C3AAC" w:rsidRPr="00A752D2" w:rsidRDefault="009C3AAC" w:rsidP="00967A05">
      <w:pPr>
        <w:spacing w:after="0" w:line="240" w:lineRule="auto"/>
        <w:rPr>
          <w:rFonts w:ascii="Arial" w:hAnsi="Arial" w:cs="Arial"/>
          <w:b/>
          <w:color w:val="00B0F0"/>
          <w:sz w:val="24"/>
          <w:szCs w:val="24"/>
        </w:rPr>
      </w:pPr>
    </w:p>
    <w:p w14:paraId="699F613D" w14:textId="64C0B288" w:rsidR="00510196" w:rsidRPr="00AF6715" w:rsidRDefault="009C3AAC" w:rsidP="00967A05">
      <w:pPr>
        <w:spacing w:after="0" w:line="240" w:lineRule="auto"/>
        <w:ind w:left="720"/>
        <w:rPr>
          <w:rFonts w:ascii="Arial" w:hAnsi="Arial" w:cs="Arial"/>
          <w:sz w:val="24"/>
          <w:szCs w:val="24"/>
        </w:rPr>
      </w:pPr>
      <w:r w:rsidRPr="00A752D2">
        <w:rPr>
          <w:rFonts w:ascii="Arial" w:hAnsi="Arial" w:cs="Arial"/>
          <w:sz w:val="24"/>
          <w:szCs w:val="24"/>
        </w:rPr>
        <w:t>The next scheduled meeting of Staff Governance and Person Centred Committee was noted a</w:t>
      </w:r>
      <w:r w:rsidR="00C921D1" w:rsidRPr="00A752D2">
        <w:rPr>
          <w:rFonts w:ascii="Arial" w:hAnsi="Arial" w:cs="Arial"/>
          <w:sz w:val="24"/>
          <w:szCs w:val="24"/>
        </w:rPr>
        <w:t>s</w:t>
      </w:r>
      <w:r w:rsidR="00673EE8" w:rsidRPr="00A752D2">
        <w:rPr>
          <w:rFonts w:ascii="Arial" w:hAnsi="Arial" w:cs="Arial"/>
          <w:sz w:val="24"/>
          <w:szCs w:val="24"/>
        </w:rPr>
        <w:t xml:space="preserve"> </w:t>
      </w:r>
      <w:r w:rsidR="00A752D2">
        <w:rPr>
          <w:rFonts w:ascii="Arial" w:hAnsi="Arial" w:cs="Arial"/>
          <w:sz w:val="24"/>
          <w:szCs w:val="24"/>
        </w:rPr>
        <w:t>4 July 2024 at 13:</w:t>
      </w:r>
      <w:r w:rsidRPr="00A752D2">
        <w:rPr>
          <w:rFonts w:ascii="Arial" w:hAnsi="Arial" w:cs="Arial"/>
          <w:sz w:val="24"/>
          <w:szCs w:val="24"/>
        </w:rPr>
        <w:t>00 hrs.</w:t>
      </w:r>
      <w:r w:rsidRPr="00AF6715">
        <w:rPr>
          <w:rFonts w:ascii="Arial" w:hAnsi="Arial" w:cs="Arial"/>
          <w:sz w:val="24"/>
          <w:szCs w:val="24"/>
        </w:rPr>
        <w:t xml:space="preserve"> </w:t>
      </w:r>
      <w:r w:rsidRPr="00AF6715">
        <w:rPr>
          <w:rFonts w:ascii="Arial" w:hAnsi="Arial" w:cs="Arial"/>
          <w:color w:val="00B0F0"/>
          <w:sz w:val="24"/>
          <w:szCs w:val="24"/>
        </w:rPr>
        <w:tab/>
      </w:r>
    </w:p>
    <w:sectPr w:rsidR="00510196" w:rsidRPr="00AF6715" w:rsidSect="00E8642C">
      <w:headerReference w:type="default" r:id="rId12"/>
      <w:footerReference w:type="default" r:id="rId13"/>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21C85" w14:textId="77777777" w:rsidR="007B363E" w:rsidRDefault="007B363E" w:rsidP="00951199">
      <w:pPr>
        <w:spacing w:after="0" w:line="240" w:lineRule="auto"/>
      </w:pPr>
      <w:r>
        <w:separator/>
      </w:r>
    </w:p>
  </w:endnote>
  <w:endnote w:type="continuationSeparator" w:id="0">
    <w:p w14:paraId="609F63A6" w14:textId="77777777" w:rsidR="007B363E" w:rsidRDefault="007B363E" w:rsidP="00951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222048228"/>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02DDC349" w14:textId="22AFEDED" w:rsidR="00273883" w:rsidRPr="005F775C" w:rsidRDefault="00273883">
            <w:pPr>
              <w:pStyle w:val="Footer"/>
              <w:jc w:val="center"/>
              <w:rPr>
                <w:rFonts w:ascii="Arial" w:hAnsi="Arial" w:cs="Arial"/>
              </w:rPr>
            </w:pPr>
            <w:r w:rsidRPr="005F775C">
              <w:rPr>
                <w:rFonts w:ascii="Arial" w:hAnsi="Arial" w:cs="Arial"/>
              </w:rPr>
              <w:t xml:space="preserve">Page </w:t>
            </w:r>
            <w:r w:rsidRPr="005F775C">
              <w:rPr>
                <w:rFonts w:ascii="Arial" w:hAnsi="Arial" w:cs="Arial"/>
                <w:b/>
                <w:bCs/>
                <w:sz w:val="24"/>
                <w:szCs w:val="24"/>
              </w:rPr>
              <w:fldChar w:fldCharType="begin"/>
            </w:r>
            <w:r w:rsidRPr="005F775C">
              <w:rPr>
                <w:rFonts w:ascii="Arial" w:hAnsi="Arial" w:cs="Arial"/>
                <w:b/>
                <w:bCs/>
              </w:rPr>
              <w:instrText xml:space="preserve"> PAGE </w:instrText>
            </w:r>
            <w:r w:rsidRPr="005F775C">
              <w:rPr>
                <w:rFonts w:ascii="Arial" w:hAnsi="Arial" w:cs="Arial"/>
                <w:b/>
                <w:bCs/>
                <w:sz w:val="24"/>
                <w:szCs w:val="24"/>
              </w:rPr>
              <w:fldChar w:fldCharType="separate"/>
            </w:r>
            <w:r w:rsidR="00DC308A">
              <w:rPr>
                <w:rFonts w:ascii="Arial" w:hAnsi="Arial" w:cs="Arial"/>
                <w:b/>
                <w:bCs/>
                <w:noProof/>
              </w:rPr>
              <w:t>9</w:t>
            </w:r>
            <w:r w:rsidRPr="005F775C">
              <w:rPr>
                <w:rFonts w:ascii="Arial" w:hAnsi="Arial" w:cs="Arial"/>
                <w:b/>
                <w:bCs/>
                <w:sz w:val="24"/>
                <w:szCs w:val="24"/>
              </w:rPr>
              <w:fldChar w:fldCharType="end"/>
            </w:r>
            <w:r w:rsidRPr="005F775C">
              <w:rPr>
                <w:rFonts w:ascii="Arial" w:hAnsi="Arial" w:cs="Arial"/>
              </w:rPr>
              <w:t xml:space="preserve"> of </w:t>
            </w:r>
            <w:r w:rsidRPr="005F775C">
              <w:rPr>
                <w:rFonts w:ascii="Arial" w:hAnsi="Arial" w:cs="Arial"/>
                <w:b/>
                <w:bCs/>
                <w:sz w:val="24"/>
                <w:szCs w:val="24"/>
              </w:rPr>
              <w:fldChar w:fldCharType="begin"/>
            </w:r>
            <w:r w:rsidRPr="005F775C">
              <w:rPr>
                <w:rFonts w:ascii="Arial" w:hAnsi="Arial" w:cs="Arial"/>
                <w:b/>
                <w:bCs/>
              </w:rPr>
              <w:instrText xml:space="preserve"> NUMPAGES  </w:instrText>
            </w:r>
            <w:r w:rsidRPr="005F775C">
              <w:rPr>
                <w:rFonts w:ascii="Arial" w:hAnsi="Arial" w:cs="Arial"/>
                <w:b/>
                <w:bCs/>
                <w:sz w:val="24"/>
                <w:szCs w:val="24"/>
              </w:rPr>
              <w:fldChar w:fldCharType="separate"/>
            </w:r>
            <w:r w:rsidR="00DC308A">
              <w:rPr>
                <w:rFonts w:ascii="Arial" w:hAnsi="Arial" w:cs="Arial"/>
                <w:b/>
                <w:bCs/>
                <w:noProof/>
              </w:rPr>
              <w:t>11</w:t>
            </w:r>
            <w:r w:rsidRPr="005F775C">
              <w:rPr>
                <w:rFonts w:ascii="Arial" w:hAnsi="Arial" w:cs="Arial"/>
                <w:b/>
                <w:bCs/>
                <w:sz w:val="24"/>
                <w:szCs w:val="24"/>
              </w:rPr>
              <w:fldChar w:fldCharType="end"/>
            </w:r>
          </w:p>
        </w:sdtContent>
      </w:sdt>
    </w:sdtContent>
  </w:sdt>
  <w:p w14:paraId="1099699D" w14:textId="77777777" w:rsidR="00273883" w:rsidRDefault="00273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85E55" w14:textId="77777777" w:rsidR="007B363E" w:rsidRDefault="007B363E" w:rsidP="00951199">
      <w:pPr>
        <w:spacing w:after="0" w:line="240" w:lineRule="auto"/>
      </w:pPr>
      <w:r>
        <w:separator/>
      </w:r>
    </w:p>
  </w:footnote>
  <w:footnote w:type="continuationSeparator" w:id="0">
    <w:p w14:paraId="5FF462B1" w14:textId="77777777" w:rsidR="007B363E" w:rsidRDefault="007B363E" w:rsidP="00951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1BB17" w14:textId="1752E93C" w:rsidR="00273883" w:rsidRPr="003312C7" w:rsidRDefault="00DC308A" w:rsidP="0002164F">
    <w:pPr>
      <w:pStyle w:val="Header"/>
      <w:jc w:val="right"/>
      <w:rPr>
        <w:rFonts w:ascii="Arial" w:hAnsi="Arial" w:cs="Arial"/>
        <w:b/>
        <w:color w:val="2E74B5" w:themeColor="accent1" w:themeShade="BF"/>
        <w:sz w:val="24"/>
        <w:szCs w:val="24"/>
      </w:rPr>
    </w:pPr>
    <w:r>
      <w:rPr>
        <w:rFonts w:ascii="Arial" w:hAnsi="Arial" w:cs="Arial"/>
        <w:b/>
        <w:color w:val="2E74B5" w:themeColor="accent1" w:themeShade="BF"/>
        <w:sz w:val="24"/>
        <w:szCs w:val="24"/>
      </w:rPr>
      <w:t>Board Item 9.2</w:t>
    </w:r>
  </w:p>
  <w:p w14:paraId="6533381F" w14:textId="77777777" w:rsidR="00273883" w:rsidRDefault="00273883">
    <w:pPr>
      <w:pStyle w:val="Header"/>
      <w:rPr>
        <w:rFonts w:ascii="Arial" w:hAnsi="Arial" w:cs="Arial"/>
        <w:b/>
        <w:color w:val="FF0000"/>
        <w:sz w:val="24"/>
        <w:szCs w:val="24"/>
      </w:rPr>
    </w:pPr>
  </w:p>
  <w:p w14:paraId="78FCE423" w14:textId="77777777" w:rsidR="00273883" w:rsidRDefault="002738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0C16"/>
    <w:multiLevelType w:val="hybridMultilevel"/>
    <w:tmpl w:val="CB2CF86A"/>
    <w:lvl w:ilvl="0" w:tplc="08090005">
      <w:start w:val="1"/>
      <w:numFmt w:val="bullet"/>
      <w:lvlText w:val=""/>
      <w:lvlJc w:val="left"/>
      <w:pPr>
        <w:ind w:left="1080" w:hanging="360"/>
      </w:pPr>
      <w:rPr>
        <w:rFonts w:ascii="Wingdings" w:hAnsi="Wingdings"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A3546DB"/>
    <w:multiLevelType w:val="hybridMultilevel"/>
    <w:tmpl w:val="76B0AC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00A0D88"/>
    <w:multiLevelType w:val="hybridMultilevel"/>
    <w:tmpl w:val="72BAE3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DB611FB"/>
    <w:multiLevelType w:val="hybridMultilevel"/>
    <w:tmpl w:val="0C90672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D723B48"/>
    <w:multiLevelType w:val="hybridMultilevel"/>
    <w:tmpl w:val="E4EA72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F1A25D4"/>
    <w:multiLevelType w:val="hybridMultilevel"/>
    <w:tmpl w:val="DD302878"/>
    <w:lvl w:ilvl="0" w:tplc="E8FA3B8E">
      <w:start w:val="1"/>
      <w:numFmt w:val="bullet"/>
      <w:lvlText w:val="•"/>
      <w:lvlJc w:val="left"/>
      <w:pPr>
        <w:tabs>
          <w:tab w:val="num" w:pos="720"/>
        </w:tabs>
        <w:ind w:left="720" w:hanging="360"/>
      </w:pPr>
      <w:rPr>
        <w:rFonts w:ascii="Arial" w:hAnsi="Arial" w:hint="default"/>
      </w:rPr>
    </w:lvl>
    <w:lvl w:ilvl="1" w:tplc="03B82C66" w:tentative="1">
      <w:start w:val="1"/>
      <w:numFmt w:val="bullet"/>
      <w:lvlText w:val="•"/>
      <w:lvlJc w:val="left"/>
      <w:pPr>
        <w:tabs>
          <w:tab w:val="num" w:pos="1440"/>
        </w:tabs>
        <w:ind w:left="1440" w:hanging="360"/>
      </w:pPr>
      <w:rPr>
        <w:rFonts w:ascii="Arial" w:hAnsi="Arial" w:hint="default"/>
      </w:rPr>
    </w:lvl>
    <w:lvl w:ilvl="2" w:tplc="D40C5E88" w:tentative="1">
      <w:start w:val="1"/>
      <w:numFmt w:val="bullet"/>
      <w:lvlText w:val="•"/>
      <w:lvlJc w:val="left"/>
      <w:pPr>
        <w:tabs>
          <w:tab w:val="num" w:pos="2160"/>
        </w:tabs>
        <w:ind w:left="2160" w:hanging="360"/>
      </w:pPr>
      <w:rPr>
        <w:rFonts w:ascii="Arial" w:hAnsi="Arial" w:hint="default"/>
      </w:rPr>
    </w:lvl>
    <w:lvl w:ilvl="3" w:tplc="EB4AF3EA" w:tentative="1">
      <w:start w:val="1"/>
      <w:numFmt w:val="bullet"/>
      <w:lvlText w:val="•"/>
      <w:lvlJc w:val="left"/>
      <w:pPr>
        <w:tabs>
          <w:tab w:val="num" w:pos="2880"/>
        </w:tabs>
        <w:ind w:left="2880" w:hanging="360"/>
      </w:pPr>
      <w:rPr>
        <w:rFonts w:ascii="Arial" w:hAnsi="Arial" w:hint="default"/>
      </w:rPr>
    </w:lvl>
    <w:lvl w:ilvl="4" w:tplc="1736D226" w:tentative="1">
      <w:start w:val="1"/>
      <w:numFmt w:val="bullet"/>
      <w:lvlText w:val="•"/>
      <w:lvlJc w:val="left"/>
      <w:pPr>
        <w:tabs>
          <w:tab w:val="num" w:pos="3600"/>
        </w:tabs>
        <w:ind w:left="3600" w:hanging="360"/>
      </w:pPr>
      <w:rPr>
        <w:rFonts w:ascii="Arial" w:hAnsi="Arial" w:hint="default"/>
      </w:rPr>
    </w:lvl>
    <w:lvl w:ilvl="5" w:tplc="79F66B54" w:tentative="1">
      <w:start w:val="1"/>
      <w:numFmt w:val="bullet"/>
      <w:lvlText w:val="•"/>
      <w:lvlJc w:val="left"/>
      <w:pPr>
        <w:tabs>
          <w:tab w:val="num" w:pos="4320"/>
        </w:tabs>
        <w:ind w:left="4320" w:hanging="360"/>
      </w:pPr>
      <w:rPr>
        <w:rFonts w:ascii="Arial" w:hAnsi="Arial" w:hint="default"/>
      </w:rPr>
    </w:lvl>
    <w:lvl w:ilvl="6" w:tplc="17B8456A" w:tentative="1">
      <w:start w:val="1"/>
      <w:numFmt w:val="bullet"/>
      <w:lvlText w:val="•"/>
      <w:lvlJc w:val="left"/>
      <w:pPr>
        <w:tabs>
          <w:tab w:val="num" w:pos="5040"/>
        </w:tabs>
        <w:ind w:left="5040" w:hanging="360"/>
      </w:pPr>
      <w:rPr>
        <w:rFonts w:ascii="Arial" w:hAnsi="Arial" w:hint="default"/>
      </w:rPr>
    </w:lvl>
    <w:lvl w:ilvl="7" w:tplc="6DB64862" w:tentative="1">
      <w:start w:val="1"/>
      <w:numFmt w:val="bullet"/>
      <w:lvlText w:val="•"/>
      <w:lvlJc w:val="left"/>
      <w:pPr>
        <w:tabs>
          <w:tab w:val="num" w:pos="5760"/>
        </w:tabs>
        <w:ind w:left="5760" w:hanging="360"/>
      </w:pPr>
      <w:rPr>
        <w:rFonts w:ascii="Arial" w:hAnsi="Arial" w:hint="default"/>
      </w:rPr>
    </w:lvl>
    <w:lvl w:ilvl="8" w:tplc="27740F3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7033128"/>
    <w:multiLevelType w:val="hybridMultilevel"/>
    <w:tmpl w:val="161216B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7FC7276"/>
    <w:multiLevelType w:val="hybridMultilevel"/>
    <w:tmpl w:val="5656A3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F9B523E"/>
    <w:multiLevelType w:val="hybridMultilevel"/>
    <w:tmpl w:val="AF664AB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4A3593F"/>
    <w:multiLevelType w:val="hybridMultilevel"/>
    <w:tmpl w:val="5672DFA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71F34FD"/>
    <w:multiLevelType w:val="hybridMultilevel"/>
    <w:tmpl w:val="F95E3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A13C7D"/>
    <w:multiLevelType w:val="hybridMultilevel"/>
    <w:tmpl w:val="7E70242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722416C"/>
    <w:multiLevelType w:val="multilevel"/>
    <w:tmpl w:val="0750FF9C"/>
    <w:lvl w:ilvl="0">
      <w:start w:val="3"/>
      <w:numFmt w:val="decimal"/>
      <w:lvlText w:val="%1"/>
      <w:lvlJc w:val="left"/>
      <w:pPr>
        <w:ind w:left="360" w:hanging="360"/>
      </w:pPr>
      <w:rPr>
        <w:rFonts w:hint="default"/>
        <w:b/>
        <w:color w:val="0070C0"/>
      </w:rPr>
    </w:lvl>
    <w:lvl w:ilvl="1">
      <w:start w:val="1"/>
      <w:numFmt w:val="decimal"/>
      <w:isLgl/>
      <w:lvlText w:val="%1.%2"/>
      <w:lvlJc w:val="left"/>
      <w:pPr>
        <w:ind w:left="720" w:hanging="720"/>
      </w:pPr>
      <w:rPr>
        <w:rFonts w:hint="default"/>
        <w:b/>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13" w15:restartNumberingAfterBreak="0">
    <w:nsid w:val="6A825A67"/>
    <w:multiLevelType w:val="hybridMultilevel"/>
    <w:tmpl w:val="F064BDFE"/>
    <w:lvl w:ilvl="0" w:tplc="7E2A9692">
      <w:start w:val="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AC85596"/>
    <w:multiLevelType w:val="hybridMultilevel"/>
    <w:tmpl w:val="42AA08BA"/>
    <w:lvl w:ilvl="0" w:tplc="08090005">
      <w:start w:val="1"/>
      <w:numFmt w:val="bullet"/>
      <w:lvlText w:val=""/>
      <w:lvlJc w:val="left"/>
      <w:pPr>
        <w:ind w:left="927" w:hanging="360"/>
      </w:pPr>
      <w:rPr>
        <w:rFonts w:ascii="Wingdings" w:hAnsi="Wingdings" w:hint="default"/>
      </w:rPr>
    </w:lvl>
    <w:lvl w:ilvl="1" w:tplc="08090003">
      <w:start w:val="1"/>
      <w:numFmt w:val="bullet"/>
      <w:lvlText w:val="o"/>
      <w:lvlJc w:val="left"/>
      <w:pPr>
        <w:ind w:left="567" w:hanging="360"/>
      </w:pPr>
      <w:rPr>
        <w:rFonts w:ascii="Courier New" w:hAnsi="Courier New" w:cs="Courier New" w:hint="default"/>
      </w:rPr>
    </w:lvl>
    <w:lvl w:ilvl="2" w:tplc="08090005" w:tentative="1">
      <w:start w:val="1"/>
      <w:numFmt w:val="bullet"/>
      <w:lvlText w:val=""/>
      <w:lvlJc w:val="left"/>
      <w:pPr>
        <w:ind w:left="1287" w:hanging="360"/>
      </w:pPr>
      <w:rPr>
        <w:rFonts w:ascii="Wingdings" w:hAnsi="Wingdings" w:hint="default"/>
      </w:rPr>
    </w:lvl>
    <w:lvl w:ilvl="3" w:tplc="08090001" w:tentative="1">
      <w:start w:val="1"/>
      <w:numFmt w:val="bullet"/>
      <w:lvlText w:val=""/>
      <w:lvlJc w:val="left"/>
      <w:pPr>
        <w:ind w:left="2007" w:hanging="360"/>
      </w:pPr>
      <w:rPr>
        <w:rFonts w:ascii="Symbol" w:hAnsi="Symbol" w:hint="default"/>
      </w:rPr>
    </w:lvl>
    <w:lvl w:ilvl="4" w:tplc="08090003" w:tentative="1">
      <w:start w:val="1"/>
      <w:numFmt w:val="bullet"/>
      <w:lvlText w:val="o"/>
      <w:lvlJc w:val="left"/>
      <w:pPr>
        <w:ind w:left="2727" w:hanging="360"/>
      </w:pPr>
      <w:rPr>
        <w:rFonts w:ascii="Courier New" w:hAnsi="Courier New" w:cs="Courier New" w:hint="default"/>
      </w:rPr>
    </w:lvl>
    <w:lvl w:ilvl="5" w:tplc="08090005" w:tentative="1">
      <w:start w:val="1"/>
      <w:numFmt w:val="bullet"/>
      <w:lvlText w:val=""/>
      <w:lvlJc w:val="left"/>
      <w:pPr>
        <w:ind w:left="3447" w:hanging="360"/>
      </w:pPr>
      <w:rPr>
        <w:rFonts w:ascii="Wingdings" w:hAnsi="Wingdings" w:hint="default"/>
      </w:rPr>
    </w:lvl>
    <w:lvl w:ilvl="6" w:tplc="08090001" w:tentative="1">
      <w:start w:val="1"/>
      <w:numFmt w:val="bullet"/>
      <w:lvlText w:val=""/>
      <w:lvlJc w:val="left"/>
      <w:pPr>
        <w:ind w:left="4167" w:hanging="360"/>
      </w:pPr>
      <w:rPr>
        <w:rFonts w:ascii="Symbol" w:hAnsi="Symbol" w:hint="default"/>
      </w:rPr>
    </w:lvl>
    <w:lvl w:ilvl="7" w:tplc="08090003" w:tentative="1">
      <w:start w:val="1"/>
      <w:numFmt w:val="bullet"/>
      <w:lvlText w:val="o"/>
      <w:lvlJc w:val="left"/>
      <w:pPr>
        <w:ind w:left="4887" w:hanging="360"/>
      </w:pPr>
      <w:rPr>
        <w:rFonts w:ascii="Courier New" w:hAnsi="Courier New" w:cs="Courier New" w:hint="default"/>
      </w:rPr>
    </w:lvl>
    <w:lvl w:ilvl="8" w:tplc="08090005" w:tentative="1">
      <w:start w:val="1"/>
      <w:numFmt w:val="bullet"/>
      <w:lvlText w:val=""/>
      <w:lvlJc w:val="left"/>
      <w:pPr>
        <w:ind w:left="5607" w:hanging="360"/>
      </w:pPr>
      <w:rPr>
        <w:rFonts w:ascii="Wingdings" w:hAnsi="Wingdings" w:hint="default"/>
      </w:rPr>
    </w:lvl>
  </w:abstractNum>
  <w:abstractNum w:abstractNumId="15" w15:restartNumberingAfterBreak="0">
    <w:nsid w:val="76917325"/>
    <w:multiLevelType w:val="hybridMultilevel"/>
    <w:tmpl w:val="49C69A4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DB37E0F"/>
    <w:multiLevelType w:val="hybridMultilevel"/>
    <w:tmpl w:val="A1326A2E"/>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15:restartNumberingAfterBreak="0">
    <w:nsid w:val="7F5412BF"/>
    <w:multiLevelType w:val="multilevel"/>
    <w:tmpl w:val="373456AE"/>
    <w:lvl w:ilvl="0">
      <w:start w:val="1"/>
      <w:numFmt w:val="decimal"/>
      <w:lvlText w:val="%1"/>
      <w:lvlJc w:val="left"/>
      <w:pPr>
        <w:ind w:left="705" w:hanging="705"/>
      </w:pPr>
      <w:rPr>
        <w:rFonts w:hint="default"/>
        <w:b/>
      </w:rPr>
    </w:lvl>
    <w:lvl w:ilvl="1">
      <w:start w:val="1"/>
      <w:numFmt w:val="decimal"/>
      <w:isLgl/>
      <w:lvlText w:val="%1.%2"/>
      <w:lvlJc w:val="left"/>
      <w:pPr>
        <w:ind w:left="1065"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440" w:hanging="1800"/>
      </w:pPr>
      <w:rPr>
        <w:rFonts w:hint="default"/>
      </w:rPr>
    </w:lvl>
  </w:abstractNum>
  <w:num w:numId="1">
    <w:abstractNumId w:val="11"/>
  </w:num>
  <w:num w:numId="2">
    <w:abstractNumId w:val="0"/>
  </w:num>
  <w:num w:numId="3">
    <w:abstractNumId w:val="17"/>
  </w:num>
  <w:num w:numId="4">
    <w:abstractNumId w:val="10"/>
  </w:num>
  <w:num w:numId="5">
    <w:abstractNumId w:val="1"/>
  </w:num>
  <w:num w:numId="6">
    <w:abstractNumId w:val="2"/>
  </w:num>
  <w:num w:numId="7">
    <w:abstractNumId w:val="7"/>
  </w:num>
  <w:num w:numId="8">
    <w:abstractNumId w:val="12"/>
  </w:num>
  <w:num w:numId="9">
    <w:abstractNumId w:val="9"/>
  </w:num>
  <w:num w:numId="10">
    <w:abstractNumId w:val="15"/>
  </w:num>
  <w:num w:numId="11">
    <w:abstractNumId w:val="4"/>
  </w:num>
  <w:num w:numId="12">
    <w:abstractNumId w:val="6"/>
  </w:num>
  <w:num w:numId="13">
    <w:abstractNumId w:val="8"/>
  </w:num>
  <w:num w:numId="14">
    <w:abstractNumId w:val="13"/>
  </w:num>
  <w:num w:numId="15">
    <w:abstractNumId w:val="14"/>
  </w:num>
  <w:num w:numId="16">
    <w:abstractNumId w:val="16"/>
  </w:num>
  <w:num w:numId="17">
    <w:abstractNumId w:val="3"/>
  </w:num>
  <w:num w:numId="1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199"/>
    <w:rsid w:val="00001077"/>
    <w:rsid w:val="000037F3"/>
    <w:rsid w:val="000056F9"/>
    <w:rsid w:val="00010909"/>
    <w:rsid w:val="00014426"/>
    <w:rsid w:val="000167D2"/>
    <w:rsid w:val="0001692B"/>
    <w:rsid w:val="00020715"/>
    <w:rsid w:val="0002164F"/>
    <w:rsid w:val="0002188E"/>
    <w:rsid w:val="00025851"/>
    <w:rsid w:val="00026C5D"/>
    <w:rsid w:val="00030F9D"/>
    <w:rsid w:val="0003381F"/>
    <w:rsid w:val="0003432E"/>
    <w:rsid w:val="0003529D"/>
    <w:rsid w:val="000375F9"/>
    <w:rsid w:val="00041B08"/>
    <w:rsid w:val="0004249D"/>
    <w:rsid w:val="00042F3D"/>
    <w:rsid w:val="000440D5"/>
    <w:rsid w:val="00044222"/>
    <w:rsid w:val="00047B3B"/>
    <w:rsid w:val="000520E2"/>
    <w:rsid w:val="0005477B"/>
    <w:rsid w:val="00054D11"/>
    <w:rsid w:val="000573BF"/>
    <w:rsid w:val="000601F2"/>
    <w:rsid w:val="00061E43"/>
    <w:rsid w:val="00062A60"/>
    <w:rsid w:val="00062E42"/>
    <w:rsid w:val="00062F7F"/>
    <w:rsid w:val="0006611A"/>
    <w:rsid w:val="00067D95"/>
    <w:rsid w:val="00070FCF"/>
    <w:rsid w:val="0007263D"/>
    <w:rsid w:val="000729F7"/>
    <w:rsid w:val="00073719"/>
    <w:rsid w:val="000768DD"/>
    <w:rsid w:val="0007782C"/>
    <w:rsid w:val="00077E9C"/>
    <w:rsid w:val="000847E9"/>
    <w:rsid w:val="00086CDD"/>
    <w:rsid w:val="000911AF"/>
    <w:rsid w:val="00092841"/>
    <w:rsid w:val="0009397E"/>
    <w:rsid w:val="00093CEE"/>
    <w:rsid w:val="00094863"/>
    <w:rsid w:val="00096103"/>
    <w:rsid w:val="000966FA"/>
    <w:rsid w:val="000A16A7"/>
    <w:rsid w:val="000A184E"/>
    <w:rsid w:val="000A1C16"/>
    <w:rsid w:val="000A5143"/>
    <w:rsid w:val="000B03C3"/>
    <w:rsid w:val="000B1913"/>
    <w:rsid w:val="000B2A1B"/>
    <w:rsid w:val="000B314E"/>
    <w:rsid w:val="000B381C"/>
    <w:rsid w:val="000B3FDD"/>
    <w:rsid w:val="000B58D6"/>
    <w:rsid w:val="000B7402"/>
    <w:rsid w:val="000C21E2"/>
    <w:rsid w:val="000C4A49"/>
    <w:rsid w:val="000C7A73"/>
    <w:rsid w:val="000D1894"/>
    <w:rsid w:val="000D23B9"/>
    <w:rsid w:val="000D3220"/>
    <w:rsid w:val="000D339E"/>
    <w:rsid w:val="000D473C"/>
    <w:rsid w:val="000D7831"/>
    <w:rsid w:val="000D7D81"/>
    <w:rsid w:val="000E33AF"/>
    <w:rsid w:val="000E56A5"/>
    <w:rsid w:val="000E6C91"/>
    <w:rsid w:val="000E6E36"/>
    <w:rsid w:val="000E728E"/>
    <w:rsid w:val="000F02E6"/>
    <w:rsid w:val="000F1D44"/>
    <w:rsid w:val="000F322D"/>
    <w:rsid w:val="000F4905"/>
    <w:rsid w:val="000F6160"/>
    <w:rsid w:val="000F70C3"/>
    <w:rsid w:val="0010154B"/>
    <w:rsid w:val="00101989"/>
    <w:rsid w:val="00102D4C"/>
    <w:rsid w:val="00103727"/>
    <w:rsid w:val="00107624"/>
    <w:rsid w:val="00107EF8"/>
    <w:rsid w:val="0011099B"/>
    <w:rsid w:val="001128C8"/>
    <w:rsid w:val="00112DC1"/>
    <w:rsid w:val="00113B30"/>
    <w:rsid w:val="00114DC5"/>
    <w:rsid w:val="001166C3"/>
    <w:rsid w:val="001219A7"/>
    <w:rsid w:val="00122E7C"/>
    <w:rsid w:val="00123CB2"/>
    <w:rsid w:val="00125346"/>
    <w:rsid w:val="0012629D"/>
    <w:rsid w:val="0012667C"/>
    <w:rsid w:val="00126A67"/>
    <w:rsid w:val="00127F59"/>
    <w:rsid w:val="001344BF"/>
    <w:rsid w:val="00135767"/>
    <w:rsid w:val="001369C1"/>
    <w:rsid w:val="00136DC2"/>
    <w:rsid w:val="00137D94"/>
    <w:rsid w:val="0014718C"/>
    <w:rsid w:val="00147336"/>
    <w:rsid w:val="001505EE"/>
    <w:rsid w:val="0015163D"/>
    <w:rsid w:val="001521FA"/>
    <w:rsid w:val="0015386B"/>
    <w:rsid w:val="001538CB"/>
    <w:rsid w:val="001539A8"/>
    <w:rsid w:val="0015477C"/>
    <w:rsid w:val="00155465"/>
    <w:rsid w:val="00155A16"/>
    <w:rsid w:val="00155ABA"/>
    <w:rsid w:val="001562E5"/>
    <w:rsid w:val="00157101"/>
    <w:rsid w:val="00163026"/>
    <w:rsid w:val="001638F7"/>
    <w:rsid w:val="00163C9E"/>
    <w:rsid w:val="00163EA3"/>
    <w:rsid w:val="00165A83"/>
    <w:rsid w:val="00167310"/>
    <w:rsid w:val="00175332"/>
    <w:rsid w:val="001834DB"/>
    <w:rsid w:val="00186D47"/>
    <w:rsid w:val="00187261"/>
    <w:rsid w:val="00187F3A"/>
    <w:rsid w:val="0019004C"/>
    <w:rsid w:val="0019080D"/>
    <w:rsid w:val="001910BA"/>
    <w:rsid w:val="0019130B"/>
    <w:rsid w:val="00191E04"/>
    <w:rsid w:val="0019480F"/>
    <w:rsid w:val="001977A7"/>
    <w:rsid w:val="001A0ED4"/>
    <w:rsid w:val="001A221B"/>
    <w:rsid w:val="001A3A03"/>
    <w:rsid w:val="001A6F8E"/>
    <w:rsid w:val="001B07C9"/>
    <w:rsid w:val="001B2A55"/>
    <w:rsid w:val="001B2CD8"/>
    <w:rsid w:val="001B5129"/>
    <w:rsid w:val="001B6EF5"/>
    <w:rsid w:val="001B7082"/>
    <w:rsid w:val="001C02B9"/>
    <w:rsid w:val="001C0D70"/>
    <w:rsid w:val="001C3FCB"/>
    <w:rsid w:val="001C637E"/>
    <w:rsid w:val="001D2131"/>
    <w:rsid w:val="001D5535"/>
    <w:rsid w:val="001D63C7"/>
    <w:rsid w:val="001D7660"/>
    <w:rsid w:val="001E1194"/>
    <w:rsid w:val="001E1430"/>
    <w:rsid w:val="001E2469"/>
    <w:rsid w:val="001E2749"/>
    <w:rsid w:val="001E281C"/>
    <w:rsid w:val="001E313C"/>
    <w:rsid w:val="001E59A4"/>
    <w:rsid w:val="001E65CF"/>
    <w:rsid w:val="001E7862"/>
    <w:rsid w:val="001F6F5D"/>
    <w:rsid w:val="002003AC"/>
    <w:rsid w:val="00201CC8"/>
    <w:rsid w:val="00202A2F"/>
    <w:rsid w:val="00202E83"/>
    <w:rsid w:val="00203E9A"/>
    <w:rsid w:val="0020440A"/>
    <w:rsid w:val="00210E5C"/>
    <w:rsid w:val="00211744"/>
    <w:rsid w:val="00213F5D"/>
    <w:rsid w:val="00215B11"/>
    <w:rsid w:val="0021689A"/>
    <w:rsid w:val="002214CC"/>
    <w:rsid w:val="00222B8E"/>
    <w:rsid w:val="00222F75"/>
    <w:rsid w:val="0022556F"/>
    <w:rsid w:val="002303C3"/>
    <w:rsid w:val="002326C0"/>
    <w:rsid w:val="002335BD"/>
    <w:rsid w:val="0023385C"/>
    <w:rsid w:val="00234383"/>
    <w:rsid w:val="00240DF2"/>
    <w:rsid w:val="00243641"/>
    <w:rsid w:val="00244944"/>
    <w:rsid w:val="00247E79"/>
    <w:rsid w:val="00250BE2"/>
    <w:rsid w:val="002513E1"/>
    <w:rsid w:val="00255732"/>
    <w:rsid w:val="00255A04"/>
    <w:rsid w:val="00256891"/>
    <w:rsid w:val="00260881"/>
    <w:rsid w:val="00260A91"/>
    <w:rsid w:val="00260A9D"/>
    <w:rsid w:val="00261386"/>
    <w:rsid w:val="00261518"/>
    <w:rsid w:val="0026259E"/>
    <w:rsid w:val="002669D7"/>
    <w:rsid w:val="00267BF5"/>
    <w:rsid w:val="002733F8"/>
    <w:rsid w:val="00273883"/>
    <w:rsid w:val="0027468C"/>
    <w:rsid w:val="002753B1"/>
    <w:rsid w:val="00275774"/>
    <w:rsid w:val="0027620E"/>
    <w:rsid w:val="00281685"/>
    <w:rsid w:val="002818BE"/>
    <w:rsid w:val="00283070"/>
    <w:rsid w:val="002838DA"/>
    <w:rsid w:val="00284CB2"/>
    <w:rsid w:val="00285AFC"/>
    <w:rsid w:val="0028630C"/>
    <w:rsid w:val="00287A63"/>
    <w:rsid w:val="00290018"/>
    <w:rsid w:val="002911C5"/>
    <w:rsid w:val="0029582D"/>
    <w:rsid w:val="00297A91"/>
    <w:rsid w:val="002A083D"/>
    <w:rsid w:val="002A0909"/>
    <w:rsid w:val="002A2012"/>
    <w:rsid w:val="002A2372"/>
    <w:rsid w:val="002A29BF"/>
    <w:rsid w:val="002A2B9A"/>
    <w:rsid w:val="002A48B5"/>
    <w:rsid w:val="002A77CD"/>
    <w:rsid w:val="002B050C"/>
    <w:rsid w:val="002B16ED"/>
    <w:rsid w:val="002B20C0"/>
    <w:rsid w:val="002B22B2"/>
    <w:rsid w:val="002B2D9B"/>
    <w:rsid w:val="002B4759"/>
    <w:rsid w:val="002B6FF9"/>
    <w:rsid w:val="002C19AA"/>
    <w:rsid w:val="002C20FD"/>
    <w:rsid w:val="002C26AC"/>
    <w:rsid w:val="002C439D"/>
    <w:rsid w:val="002C55EF"/>
    <w:rsid w:val="002C5B2A"/>
    <w:rsid w:val="002C5D5B"/>
    <w:rsid w:val="002C63E7"/>
    <w:rsid w:val="002C7BAA"/>
    <w:rsid w:val="002D1714"/>
    <w:rsid w:val="002D1795"/>
    <w:rsid w:val="002D2011"/>
    <w:rsid w:val="002D258F"/>
    <w:rsid w:val="002D4D2B"/>
    <w:rsid w:val="002D5615"/>
    <w:rsid w:val="002D5FD7"/>
    <w:rsid w:val="002D6022"/>
    <w:rsid w:val="002D736F"/>
    <w:rsid w:val="002E0148"/>
    <w:rsid w:val="002E16AD"/>
    <w:rsid w:val="002E44A1"/>
    <w:rsid w:val="002E573C"/>
    <w:rsid w:val="002E7449"/>
    <w:rsid w:val="002F440F"/>
    <w:rsid w:val="002F4561"/>
    <w:rsid w:val="002F459E"/>
    <w:rsid w:val="003016C5"/>
    <w:rsid w:val="00301FB7"/>
    <w:rsid w:val="00301FF0"/>
    <w:rsid w:val="003021DC"/>
    <w:rsid w:val="0030533D"/>
    <w:rsid w:val="003066E5"/>
    <w:rsid w:val="003069C8"/>
    <w:rsid w:val="003071FC"/>
    <w:rsid w:val="003138EB"/>
    <w:rsid w:val="00317B78"/>
    <w:rsid w:val="00321D3D"/>
    <w:rsid w:val="00322B94"/>
    <w:rsid w:val="00324017"/>
    <w:rsid w:val="00324AF1"/>
    <w:rsid w:val="00325A05"/>
    <w:rsid w:val="0032731E"/>
    <w:rsid w:val="003312C7"/>
    <w:rsid w:val="00331718"/>
    <w:rsid w:val="003329BF"/>
    <w:rsid w:val="00332E3E"/>
    <w:rsid w:val="00332E40"/>
    <w:rsid w:val="003429FB"/>
    <w:rsid w:val="003445BF"/>
    <w:rsid w:val="00344A6F"/>
    <w:rsid w:val="00344FC6"/>
    <w:rsid w:val="0034528F"/>
    <w:rsid w:val="00347D63"/>
    <w:rsid w:val="00350123"/>
    <w:rsid w:val="00351AB8"/>
    <w:rsid w:val="00354689"/>
    <w:rsid w:val="00356F12"/>
    <w:rsid w:val="00357E2C"/>
    <w:rsid w:val="0036068A"/>
    <w:rsid w:val="003614C8"/>
    <w:rsid w:val="00362F75"/>
    <w:rsid w:val="003631B1"/>
    <w:rsid w:val="00363C56"/>
    <w:rsid w:val="00365D93"/>
    <w:rsid w:val="00366FA6"/>
    <w:rsid w:val="0036719C"/>
    <w:rsid w:val="003673FE"/>
    <w:rsid w:val="00373017"/>
    <w:rsid w:val="00374374"/>
    <w:rsid w:val="00374753"/>
    <w:rsid w:val="00374D09"/>
    <w:rsid w:val="00375120"/>
    <w:rsid w:val="00377C64"/>
    <w:rsid w:val="003800BC"/>
    <w:rsid w:val="003804F8"/>
    <w:rsid w:val="00381B1E"/>
    <w:rsid w:val="00382304"/>
    <w:rsid w:val="003860D4"/>
    <w:rsid w:val="0038735E"/>
    <w:rsid w:val="003926D2"/>
    <w:rsid w:val="00395005"/>
    <w:rsid w:val="003963DD"/>
    <w:rsid w:val="00397010"/>
    <w:rsid w:val="003A08F2"/>
    <w:rsid w:val="003A18ED"/>
    <w:rsid w:val="003A19AF"/>
    <w:rsid w:val="003A447E"/>
    <w:rsid w:val="003A6912"/>
    <w:rsid w:val="003A6F8A"/>
    <w:rsid w:val="003A71D7"/>
    <w:rsid w:val="003B4866"/>
    <w:rsid w:val="003B49DF"/>
    <w:rsid w:val="003B68EA"/>
    <w:rsid w:val="003B698E"/>
    <w:rsid w:val="003B70A1"/>
    <w:rsid w:val="003C14D1"/>
    <w:rsid w:val="003C4477"/>
    <w:rsid w:val="003C4EFD"/>
    <w:rsid w:val="003C5A52"/>
    <w:rsid w:val="003C625B"/>
    <w:rsid w:val="003C6F6E"/>
    <w:rsid w:val="003D1CDC"/>
    <w:rsid w:val="003D2CFA"/>
    <w:rsid w:val="003D3AD8"/>
    <w:rsid w:val="003D4DE3"/>
    <w:rsid w:val="003E0043"/>
    <w:rsid w:val="003E05BE"/>
    <w:rsid w:val="003E1A65"/>
    <w:rsid w:val="003E612C"/>
    <w:rsid w:val="003E7F93"/>
    <w:rsid w:val="003F13D1"/>
    <w:rsid w:val="003F4A5C"/>
    <w:rsid w:val="003F5C3B"/>
    <w:rsid w:val="003F6A36"/>
    <w:rsid w:val="003F6C31"/>
    <w:rsid w:val="003F73A4"/>
    <w:rsid w:val="004025D8"/>
    <w:rsid w:val="00402D24"/>
    <w:rsid w:val="00402F7F"/>
    <w:rsid w:val="00403975"/>
    <w:rsid w:val="0040452B"/>
    <w:rsid w:val="00405FB4"/>
    <w:rsid w:val="00414219"/>
    <w:rsid w:val="00416F56"/>
    <w:rsid w:val="004201E4"/>
    <w:rsid w:val="004201FF"/>
    <w:rsid w:val="00424433"/>
    <w:rsid w:val="004266F4"/>
    <w:rsid w:val="00433911"/>
    <w:rsid w:val="004352D2"/>
    <w:rsid w:val="00436153"/>
    <w:rsid w:val="0043731F"/>
    <w:rsid w:val="004378DE"/>
    <w:rsid w:val="00437A9E"/>
    <w:rsid w:val="00444838"/>
    <w:rsid w:val="00445AEC"/>
    <w:rsid w:val="004505ED"/>
    <w:rsid w:val="00451AE9"/>
    <w:rsid w:val="0045253C"/>
    <w:rsid w:val="0045262E"/>
    <w:rsid w:val="0045669C"/>
    <w:rsid w:val="004570A0"/>
    <w:rsid w:val="00457C8E"/>
    <w:rsid w:val="00461A7D"/>
    <w:rsid w:val="00461C8A"/>
    <w:rsid w:val="0046270C"/>
    <w:rsid w:val="00462BEA"/>
    <w:rsid w:val="00462F8C"/>
    <w:rsid w:val="004634A6"/>
    <w:rsid w:val="00464469"/>
    <w:rsid w:val="0046538A"/>
    <w:rsid w:val="00467369"/>
    <w:rsid w:val="00471B30"/>
    <w:rsid w:val="004728FA"/>
    <w:rsid w:val="004739F4"/>
    <w:rsid w:val="00473DA7"/>
    <w:rsid w:val="004744C3"/>
    <w:rsid w:val="00474CAC"/>
    <w:rsid w:val="00476FF9"/>
    <w:rsid w:val="00480C3E"/>
    <w:rsid w:val="00481C5D"/>
    <w:rsid w:val="00481DB7"/>
    <w:rsid w:val="004820A2"/>
    <w:rsid w:val="00483163"/>
    <w:rsid w:val="00483637"/>
    <w:rsid w:val="0048602A"/>
    <w:rsid w:val="00490E9A"/>
    <w:rsid w:val="004915DA"/>
    <w:rsid w:val="00492948"/>
    <w:rsid w:val="0049675D"/>
    <w:rsid w:val="004971EE"/>
    <w:rsid w:val="004A08DF"/>
    <w:rsid w:val="004A19BB"/>
    <w:rsid w:val="004A1B75"/>
    <w:rsid w:val="004A1FBF"/>
    <w:rsid w:val="004A46CB"/>
    <w:rsid w:val="004A51A3"/>
    <w:rsid w:val="004B1597"/>
    <w:rsid w:val="004B16C5"/>
    <w:rsid w:val="004B355A"/>
    <w:rsid w:val="004B6A27"/>
    <w:rsid w:val="004B6B50"/>
    <w:rsid w:val="004B7BC9"/>
    <w:rsid w:val="004C26A0"/>
    <w:rsid w:val="004C4747"/>
    <w:rsid w:val="004C4842"/>
    <w:rsid w:val="004C4C52"/>
    <w:rsid w:val="004C4F58"/>
    <w:rsid w:val="004C57B8"/>
    <w:rsid w:val="004C5C36"/>
    <w:rsid w:val="004C66BD"/>
    <w:rsid w:val="004D627C"/>
    <w:rsid w:val="004E0856"/>
    <w:rsid w:val="004E0A44"/>
    <w:rsid w:val="004E0ED9"/>
    <w:rsid w:val="004E2DAE"/>
    <w:rsid w:val="004E6FF1"/>
    <w:rsid w:val="004F1BD1"/>
    <w:rsid w:val="004F2231"/>
    <w:rsid w:val="004F3E2F"/>
    <w:rsid w:val="004F5877"/>
    <w:rsid w:val="004F6BB8"/>
    <w:rsid w:val="00501375"/>
    <w:rsid w:val="00501EA9"/>
    <w:rsid w:val="00502E1B"/>
    <w:rsid w:val="00505C90"/>
    <w:rsid w:val="00505CF2"/>
    <w:rsid w:val="00506974"/>
    <w:rsid w:val="00510196"/>
    <w:rsid w:val="005118D6"/>
    <w:rsid w:val="00513712"/>
    <w:rsid w:val="00516F87"/>
    <w:rsid w:val="005170D1"/>
    <w:rsid w:val="00517AC9"/>
    <w:rsid w:val="00520070"/>
    <w:rsid w:val="005242AC"/>
    <w:rsid w:val="00524DF0"/>
    <w:rsid w:val="00526FA3"/>
    <w:rsid w:val="00532C4F"/>
    <w:rsid w:val="00540683"/>
    <w:rsid w:val="00540F7E"/>
    <w:rsid w:val="00543C5F"/>
    <w:rsid w:val="00547E61"/>
    <w:rsid w:val="0055071C"/>
    <w:rsid w:val="005509AE"/>
    <w:rsid w:val="00550C7B"/>
    <w:rsid w:val="00550CDD"/>
    <w:rsid w:val="00551C4D"/>
    <w:rsid w:val="00554982"/>
    <w:rsid w:val="00556310"/>
    <w:rsid w:val="00556A00"/>
    <w:rsid w:val="00557CCF"/>
    <w:rsid w:val="00557D00"/>
    <w:rsid w:val="00560357"/>
    <w:rsid w:val="00560A65"/>
    <w:rsid w:val="005621BB"/>
    <w:rsid w:val="00564C2E"/>
    <w:rsid w:val="00565626"/>
    <w:rsid w:val="00566DF8"/>
    <w:rsid w:val="0056739E"/>
    <w:rsid w:val="00567E46"/>
    <w:rsid w:val="005707F5"/>
    <w:rsid w:val="00570F60"/>
    <w:rsid w:val="00572D01"/>
    <w:rsid w:val="00573127"/>
    <w:rsid w:val="00576388"/>
    <w:rsid w:val="00577464"/>
    <w:rsid w:val="005776B8"/>
    <w:rsid w:val="005828D3"/>
    <w:rsid w:val="005844C3"/>
    <w:rsid w:val="00584849"/>
    <w:rsid w:val="00585AB9"/>
    <w:rsid w:val="005918DE"/>
    <w:rsid w:val="0059209B"/>
    <w:rsid w:val="00592217"/>
    <w:rsid w:val="0059290C"/>
    <w:rsid w:val="00593F47"/>
    <w:rsid w:val="00595AF0"/>
    <w:rsid w:val="0059613F"/>
    <w:rsid w:val="005963EF"/>
    <w:rsid w:val="00596BF2"/>
    <w:rsid w:val="005A1DDF"/>
    <w:rsid w:val="005A20EF"/>
    <w:rsid w:val="005A2A9E"/>
    <w:rsid w:val="005A42A2"/>
    <w:rsid w:val="005A4D65"/>
    <w:rsid w:val="005B2812"/>
    <w:rsid w:val="005B2816"/>
    <w:rsid w:val="005B3445"/>
    <w:rsid w:val="005B5E8A"/>
    <w:rsid w:val="005B68F0"/>
    <w:rsid w:val="005C053B"/>
    <w:rsid w:val="005C38D9"/>
    <w:rsid w:val="005C445C"/>
    <w:rsid w:val="005C7D34"/>
    <w:rsid w:val="005D364A"/>
    <w:rsid w:val="005D5569"/>
    <w:rsid w:val="005D609B"/>
    <w:rsid w:val="005D6345"/>
    <w:rsid w:val="005D724F"/>
    <w:rsid w:val="005E0A84"/>
    <w:rsid w:val="005E5575"/>
    <w:rsid w:val="005F0101"/>
    <w:rsid w:val="005F162E"/>
    <w:rsid w:val="005F2823"/>
    <w:rsid w:val="005F6F0B"/>
    <w:rsid w:val="005F775C"/>
    <w:rsid w:val="005F77DB"/>
    <w:rsid w:val="006015E6"/>
    <w:rsid w:val="00604603"/>
    <w:rsid w:val="00604B32"/>
    <w:rsid w:val="0060748D"/>
    <w:rsid w:val="00607BD9"/>
    <w:rsid w:val="00610316"/>
    <w:rsid w:val="00611B87"/>
    <w:rsid w:val="006142BB"/>
    <w:rsid w:val="00614D04"/>
    <w:rsid w:val="00616777"/>
    <w:rsid w:val="00617164"/>
    <w:rsid w:val="00621C46"/>
    <w:rsid w:val="00623219"/>
    <w:rsid w:val="006263FF"/>
    <w:rsid w:val="006308A4"/>
    <w:rsid w:val="00631A65"/>
    <w:rsid w:val="00635C03"/>
    <w:rsid w:val="00637B3C"/>
    <w:rsid w:val="00640C5C"/>
    <w:rsid w:val="006419A2"/>
    <w:rsid w:val="00641AC0"/>
    <w:rsid w:val="00642FC3"/>
    <w:rsid w:val="00643847"/>
    <w:rsid w:val="006442AF"/>
    <w:rsid w:val="00645239"/>
    <w:rsid w:val="006460AE"/>
    <w:rsid w:val="0065345F"/>
    <w:rsid w:val="006555A6"/>
    <w:rsid w:val="00656D92"/>
    <w:rsid w:val="00657074"/>
    <w:rsid w:val="00657C77"/>
    <w:rsid w:val="0066033F"/>
    <w:rsid w:val="00660A52"/>
    <w:rsid w:val="00660AC1"/>
    <w:rsid w:val="00663124"/>
    <w:rsid w:val="0066465C"/>
    <w:rsid w:val="00665257"/>
    <w:rsid w:val="0066576C"/>
    <w:rsid w:val="0067345F"/>
    <w:rsid w:val="00673EE8"/>
    <w:rsid w:val="00674B3B"/>
    <w:rsid w:val="00676C2C"/>
    <w:rsid w:val="00677776"/>
    <w:rsid w:val="0068067C"/>
    <w:rsid w:val="00681BF9"/>
    <w:rsid w:val="0068213B"/>
    <w:rsid w:val="00683D55"/>
    <w:rsid w:val="00684172"/>
    <w:rsid w:val="0068462B"/>
    <w:rsid w:val="00685D07"/>
    <w:rsid w:val="006870DF"/>
    <w:rsid w:val="00687C6A"/>
    <w:rsid w:val="0069003B"/>
    <w:rsid w:val="00690B9B"/>
    <w:rsid w:val="006911EA"/>
    <w:rsid w:val="006934B5"/>
    <w:rsid w:val="00695CCB"/>
    <w:rsid w:val="00696DEA"/>
    <w:rsid w:val="006A26DD"/>
    <w:rsid w:val="006A270B"/>
    <w:rsid w:val="006A32B5"/>
    <w:rsid w:val="006A339B"/>
    <w:rsid w:val="006A7EC6"/>
    <w:rsid w:val="006B314A"/>
    <w:rsid w:val="006B3FF1"/>
    <w:rsid w:val="006B4091"/>
    <w:rsid w:val="006B4159"/>
    <w:rsid w:val="006B7FE9"/>
    <w:rsid w:val="006C15E9"/>
    <w:rsid w:val="006C1987"/>
    <w:rsid w:val="006C1C60"/>
    <w:rsid w:val="006C5386"/>
    <w:rsid w:val="006D06E3"/>
    <w:rsid w:val="006D2339"/>
    <w:rsid w:val="006D2F0C"/>
    <w:rsid w:val="006D3DF2"/>
    <w:rsid w:val="006D63B8"/>
    <w:rsid w:val="006D69D7"/>
    <w:rsid w:val="006D7897"/>
    <w:rsid w:val="006E1AA8"/>
    <w:rsid w:val="006E23A2"/>
    <w:rsid w:val="006E4ED0"/>
    <w:rsid w:val="006E5E70"/>
    <w:rsid w:val="006E6A08"/>
    <w:rsid w:val="006E7456"/>
    <w:rsid w:val="006E7AF7"/>
    <w:rsid w:val="006F2439"/>
    <w:rsid w:val="006F3127"/>
    <w:rsid w:val="006F613F"/>
    <w:rsid w:val="006F6C54"/>
    <w:rsid w:val="006F6D1D"/>
    <w:rsid w:val="00700515"/>
    <w:rsid w:val="00700AD8"/>
    <w:rsid w:val="00701635"/>
    <w:rsid w:val="00704E54"/>
    <w:rsid w:val="007051AE"/>
    <w:rsid w:val="00705D0D"/>
    <w:rsid w:val="007106A7"/>
    <w:rsid w:val="00710E13"/>
    <w:rsid w:val="007130E3"/>
    <w:rsid w:val="00713711"/>
    <w:rsid w:val="00723A68"/>
    <w:rsid w:val="007244A7"/>
    <w:rsid w:val="00724BD5"/>
    <w:rsid w:val="00725B07"/>
    <w:rsid w:val="0072692E"/>
    <w:rsid w:val="00730AE9"/>
    <w:rsid w:val="007316C4"/>
    <w:rsid w:val="00734B6B"/>
    <w:rsid w:val="00734DDC"/>
    <w:rsid w:val="00736FB7"/>
    <w:rsid w:val="00737B99"/>
    <w:rsid w:val="00737C82"/>
    <w:rsid w:val="007446E2"/>
    <w:rsid w:val="0074552C"/>
    <w:rsid w:val="00746D30"/>
    <w:rsid w:val="00747358"/>
    <w:rsid w:val="0074743E"/>
    <w:rsid w:val="00747DC3"/>
    <w:rsid w:val="00753F37"/>
    <w:rsid w:val="00755001"/>
    <w:rsid w:val="007556A2"/>
    <w:rsid w:val="0076103D"/>
    <w:rsid w:val="0076185F"/>
    <w:rsid w:val="007623D4"/>
    <w:rsid w:val="007632FA"/>
    <w:rsid w:val="00763AC0"/>
    <w:rsid w:val="007664CD"/>
    <w:rsid w:val="00772EA1"/>
    <w:rsid w:val="00773497"/>
    <w:rsid w:val="00774EC5"/>
    <w:rsid w:val="0077633C"/>
    <w:rsid w:val="00776F1E"/>
    <w:rsid w:val="00777144"/>
    <w:rsid w:val="00780FDF"/>
    <w:rsid w:val="00781FF1"/>
    <w:rsid w:val="00784921"/>
    <w:rsid w:val="00785198"/>
    <w:rsid w:val="00792C63"/>
    <w:rsid w:val="007930DE"/>
    <w:rsid w:val="00793537"/>
    <w:rsid w:val="00795347"/>
    <w:rsid w:val="0079563E"/>
    <w:rsid w:val="00797D88"/>
    <w:rsid w:val="007A4C9E"/>
    <w:rsid w:val="007B363E"/>
    <w:rsid w:val="007B5E7F"/>
    <w:rsid w:val="007B647E"/>
    <w:rsid w:val="007B66A6"/>
    <w:rsid w:val="007C1864"/>
    <w:rsid w:val="007C1937"/>
    <w:rsid w:val="007C5657"/>
    <w:rsid w:val="007D097B"/>
    <w:rsid w:val="007D28A3"/>
    <w:rsid w:val="007D65D3"/>
    <w:rsid w:val="007D66A8"/>
    <w:rsid w:val="007E3A28"/>
    <w:rsid w:val="007E4733"/>
    <w:rsid w:val="007E6FDE"/>
    <w:rsid w:val="007E7245"/>
    <w:rsid w:val="007E7CD8"/>
    <w:rsid w:val="007F087B"/>
    <w:rsid w:val="007F0B9D"/>
    <w:rsid w:val="007F3377"/>
    <w:rsid w:val="007F5043"/>
    <w:rsid w:val="007F626F"/>
    <w:rsid w:val="008009C2"/>
    <w:rsid w:val="00804871"/>
    <w:rsid w:val="008049BA"/>
    <w:rsid w:val="00804F3C"/>
    <w:rsid w:val="00807027"/>
    <w:rsid w:val="00807CB6"/>
    <w:rsid w:val="008116CB"/>
    <w:rsid w:val="00811EA5"/>
    <w:rsid w:val="00811FA8"/>
    <w:rsid w:val="00813267"/>
    <w:rsid w:val="00814197"/>
    <w:rsid w:val="00816153"/>
    <w:rsid w:val="0081752A"/>
    <w:rsid w:val="008203DF"/>
    <w:rsid w:val="008217CB"/>
    <w:rsid w:val="00822110"/>
    <w:rsid w:val="008259ED"/>
    <w:rsid w:val="00825C5B"/>
    <w:rsid w:val="00830555"/>
    <w:rsid w:val="00831467"/>
    <w:rsid w:val="0083149F"/>
    <w:rsid w:val="008326C2"/>
    <w:rsid w:val="00833336"/>
    <w:rsid w:val="00833863"/>
    <w:rsid w:val="00833C51"/>
    <w:rsid w:val="00835DC7"/>
    <w:rsid w:val="00836D3E"/>
    <w:rsid w:val="0084198E"/>
    <w:rsid w:val="00842C6E"/>
    <w:rsid w:val="00845F52"/>
    <w:rsid w:val="008474B6"/>
    <w:rsid w:val="008500DB"/>
    <w:rsid w:val="008509A1"/>
    <w:rsid w:val="00850AD8"/>
    <w:rsid w:val="0085232D"/>
    <w:rsid w:val="0085560F"/>
    <w:rsid w:val="0086553B"/>
    <w:rsid w:val="008707FC"/>
    <w:rsid w:val="008717A5"/>
    <w:rsid w:val="00872B16"/>
    <w:rsid w:val="00874807"/>
    <w:rsid w:val="0087481F"/>
    <w:rsid w:val="00876C43"/>
    <w:rsid w:val="00881972"/>
    <w:rsid w:val="008855C3"/>
    <w:rsid w:val="00886ABE"/>
    <w:rsid w:val="008939FA"/>
    <w:rsid w:val="00895656"/>
    <w:rsid w:val="0089776D"/>
    <w:rsid w:val="00897EFB"/>
    <w:rsid w:val="00897FF0"/>
    <w:rsid w:val="008A2D11"/>
    <w:rsid w:val="008A2FF2"/>
    <w:rsid w:val="008A4CC8"/>
    <w:rsid w:val="008A7377"/>
    <w:rsid w:val="008A7968"/>
    <w:rsid w:val="008B1A09"/>
    <w:rsid w:val="008B411E"/>
    <w:rsid w:val="008B7294"/>
    <w:rsid w:val="008B7C66"/>
    <w:rsid w:val="008C15AB"/>
    <w:rsid w:val="008C188A"/>
    <w:rsid w:val="008C1962"/>
    <w:rsid w:val="008C3817"/>
    <w:rsid w:val="008C71CC"/>
    <w:rsid w:val="008D02D0"/>
    <w:rsid w:val="008D12A7"/>
    <w:rsid w:val="008D495B"/>
    <w:rsid w:val="008D65B7"/>
    <w:rsid w:val="008D6A27"/>
    <w:rsid w:val="008D792C"/>
    <w:rsid w:val="008D792F"/>
    <w:rsid w:val="008E00CE"/>
    <w:rsid w:val="008E1EE9"/>
    <w:rsid w:val="008E22AE"/>
    <w:rsid w:val="008E2E00"/>
    <w:rsid w:val="008F100F"/>
    <w:rsid w:val="008F218A"/>
    <w:rsid w:val="008F557E"/>
    <w:rsid w:val="00901090"/>
    <w:rsid w:val="009020EB"/>
    <w:rsid w:val="00902EA3"/>
    <w:rsid w:val="0090490A"/>
    <w:rsid w:val="00905221"/>
    <w:rsid w:val="0091134D"/>
    <w:rsid w:val="00911BF5"/>
    <w:rsid w:val="00913581"/>
    <w:rsid w:val="00914FE1"/>
    <w:rsid w:val="0091529F"/>
    <w:rsid w:val="009164D3"/>
    <w:rsid w:val="00916B9A"/>
    <w:rsid w:val="009172A3"/>
    <w:rsid w:val="00921FB1"/>
    <w:rsid w:val="00922C70"/>
    <w:rsid w:val="0093071F"/>
    <w:rsid w:val="0093096E"/>
    <w:rsid w:val="00932A39"/>
    <w:rsid w:val="00933CDD"/>
    <w:rsid w:val="009345AB"/>
    <w:rsid w:val="00934F09"/>
    <w:rsid w:val="00936E8A"/>
    <w:rsid w:val="00942A53"/>
    <w:rsid w:val="00947499"/>
    <w:rsid w:val="00947F34"/>
    <w:rsid w:val="009507FC"/>
    <w:rsid w:val="00951199"/>
    <w:rsid w:val="00951584"/>
    <w:rsid w:val="009521BF"/>
    <w:rsid w:val="00952EBE"/>
    <w:rsid w:val="009530EA"/>
    <w:rsid w:val="00955DF0"/>
    <w:rsid w:val="0095745D"/>
    <w:rsid w:val="00960545"/>
    <w:rsid w:val="00961FD0"/>
    <w:rsid w:val="00964CBF"/>
    <w:rsid w:val="009668A7"/>
    <w:rsid w:val="00967A05"/>
    <w:rsid w:val="00970863"/>
    <w:rsid w:val="00971567"/>
    <w:rsid w:val="00975225"/>
    <w:rsid w:val="0097722B"/>
    <w:rsid w:val="00977CC3"/>
    <w:rsid w:val="00981C63"/>
    <w:rsid w:val="00986172"/>
    <w:rsid w:val="009874EB"/>
    <w:rsid w:val="00987920"/>
    <w:rsid w:val="00987F95"/>
    <w:rsid w:val="009914BE"/>
    <w:rsid w:val="00991DB2"/>
    <w:rsid w:val="009933A3"/>
    <w:rsid w:val="00993675"/>
    <w:rsid w:val="00993B12"/>
    <w:rsid w:val="009942CF"/>
    <w:rsid w:val="0099542D"/>
    <w:rsid w:val="00996B50"/>
    <w:rsid w:val="00996D9B"/>
    <w:rsid w:val="0099717E"/>
    <w:rsid w:val="009A1DF3"/>
    <w:rsid w:val="009A23AB"/>
    <w:rsid w:val="009A4AFF"/>
    <w:rsid w:val="009A6FAB"/>
    <w:rsid w:val="009A7545"/>
    <w:rsid w:val="009A7E29"/>
    <w:rsid w:val="009B1D00"/>
    <w:rsid w:val="009B3F48"/>
    <w:rsid w:val="009B6359"/>
    <w:rsid w:val="009C1134"/>
    <w:rsid w:val="009C156A"/>
    <w:rsid w:val="009C3AAC"/>
    <w:rsid w:val="009C3C36"/>
    <w:rsid w:val="009C3E49"/>
    <w:rsid w:val="009C4930"/>
    <w:rsid w:val="009C5D8B"/>
    <w:rsid w:val="009C7EDD"/>
    <w:rsid w:val="009D1168"/>
    <w:rsid w:val="009D27E9"/>
    <w:rsid w:val="009D3583"/>
    <w:rsid w:val="009D3607"/>
    <w:rsid w:val="009E1A92"/>
    <w:rsid w:val="009E2B5B"/>
    <w:rsid w:val="009E3015"/>
    <w:rsid w:val="009E45D1"/>
    <w:rsid w:val="009E75FE"/>
    <w:rsid w:val="009F2171"/>
    <w:rsid w:val="009F5930"/>
    <w:rsid w:val="009F7098"/>
    <w:rsid w:val="009F7B71"/>
    <w:rsid w:val="00A0233A"/>
    <w:rsid w:val="00A0555A"/>
    <w:rsid w:val="00A0676A"/>
    <w:rsid w:val="00A06DA9"/>
    <w:rsid w:val="00A10699"/>
    <w:rsid w:val="00A10D56"/>
    <w:rsid w:val="00A136BE"/>
    <w:rsid w:val="00A13B16"/>
    <w:rsid w:val="00A14A1E"/>
    <w:rsid w:val="00A14B94"/>
    <w:rsid w:val="00A1520F"/>
    <w:rsid w:val="00A15D10"/>
    <w:rsid w:val="00A16440"/>
    <w:rsid w:val="00A1678A"/>
    <w:rsid w:val="00A1752B"/>
    <w:rsid w:val="00A17BE4"/>
    <w:rsid w:val="00A2196A"/>
    <w:rsid w:val="00A227B2"/>
    <w:rsid w:val="00A236B8"/>
    <w:rsid w:val="00A2680C"/>
    <w:rsid w:val="00A26E21"/>
    <w:rsid w:val="00A276B3"/>
    <w:rsid w:val="00A27AA4"/>
    <w:rsid w:val="00A307B2"/>
    <w:rsid w:val="00A311D8"/>
    <w:rsid w:val="00A34395"/>
    <w:rsid w:val="00A3579E"/>
    <w:rsid w:val="00A37AEF"/>
    <w:rsid w:val="00A41019"/>
    <w:rsid w:val="00A45DCE"/>
    <w:rsid w:val="00A45F57"/>
    <w:rsid w:val="00A46E57"/>
    <w:rsid w:val="00A52288"/>
    <w:rsid w:val="00A5257D"/>
    <w:rsid w:val="00A52BF5"/>
    <w:rsid w:val="00A535CF"/>
    <w:rsid w:val="00A55057"/>
    <w:rsid w:val="00A55B1B"/>
    <w:rsid w:val="00A5641E"/>
    <w:rsid w:val="00A6004F"/>
    <w:rsid w:val="00A63FD1"/>
    <w:rsid w:val="00A641D0"/>
    <w:rsid w:val="00A66C99"/>
    <w:rsid w:val="00A67DE4"/>
    <w:rsid w:val="00A70DB3"/>
    <w:rsid w:val="00A72218"/>
    <w:rsid w:val="00A731B2"/>
    <w:rsid w:val="00A73B07"/>
    <w:rsid w:val="00A75098"/>
    <w:rsid w:val="00A752D2"/>
    <w:rsid w:val="00A773C0"/>
    <w:rsid w:val="00A807E7"/>
    <w:rsid w:val="00A812E0"/>
    <w:rsid w:val="00A814BC"/>
    <w:rsid w:val="00A817C0"/>
    <w:rsid w:val="00A817F0"/>
    <w:rsid w:val="00A824ED"/>
    <w:rsid w:val="00A82F0A"/>
    <w:rsid w:val="00A8482B"/>
    <w:rsid w:val="00A84852"/>
    <w:rsid w:val="00A85675"/>
    <w:rsid w:val="00A85FD1"/>
    <w:rsid w:val="00A86915"/>
    <w:rsid w:val="00A93E63"/>
    <w:rsid w:val="00A94340"/>
    <w:rsid w:val="00A94BAD"/>
    <w:rsid w:val="00A970AB"/>
    <w:rsid w:val="00A9742D"/>
    <w:rsid w:val="00AA0993"/>
    <w:rsid w:val="00AA4A29"/>
    <w:rsid w:val="00AA5A92"/>
    <w:rsid w:val="00AA632A"/>
    <w:rsid w:val="00AA7AFA"/>
    <w:rsid w:val="00AB0A80"/>
    <w:rsid w:val="00AB1CB2"/>
    <w:rsid w:val="00AB265A"/>
    <w:rsid w:val="00AB2DD9"/>
    <w:rsid w:val="00AB5864"/>
    <w:rsid w:val="00AB62BB"/>
    <w:rsid w:val="00AB630B"/>
    <w:rsid w:val="00AB7874"/>
    <w:rsid w:val="00AC157C"/>
    <w:rsid w:val="00AC2644"/>
    <w:rsid w:val="00AC4A76"/>
    <w:rsid w:val="00AC6192"/>
    <w:rsid w:val="00AC65C4"/>
    <w:rsid w:val="00AC698A"/>
    <w:rsid w:val="00AC7AAA"/>
    <w:rsid w:val="00AD19EE"/>
    <w:rsid w:val="00AD1F7F"/>
    <w:rsid w:val="00AD1FCF"/>
    <w:rsid w:val="00AD4DD3"/>
    <w:rsid w:val="00AE0384"/>
    <w:rsid w:val="00AE4231"/>
    <w:rsid w:val="00AE7CE5"/>
    <w:rsid w:val="00AF141D"/>
    <w:rsid w:val="00AF4F40"/>
    <w:rsid w:val="00AF62BA"/>
    <w:rsid w:val="00AF6715"/>
    <w:rsid w:val="00AF7BE0"/>
    <w:rsid w:val="00B00440"/>
    <w:rsid w:val="00B00828"/>
    <w:rsid w:val="00B00B91"/>
    <w:rsid w:val="00B01947"/>
    <w:rsid w:val="00B02106"/>
    <w:rsid w:val="00B03720"/>
    <w:rsid w:val="00B12E87"/>
    <w:rsid w:val="00B1408A"/>
    <w:rsid w:val="00B17D8D"/>
    <w:rsid w:val="00B20B7F"/>
    <w:rsid w:val="00B21E35"/>
    <w:rsid w:val="00B2275E"/>
    <w:rsid w:val="00B23457"/>
    <w:rsid w:val="00B2389F"/>
    <w:rsid w:val="00B253EA"/>
    <w:rsid w:val="00B27CA2"/>
    <w:rsid w:val="00B27CFF"/>
    <w:rsid w:val="00B317FC"/>
    <w:rsid w:val="00B31DAB"/>
    <w:rsid w:val="00B330F6"/>
    <w:rsid w:val="00B34911"/>
    <w:rsid w:val="00B35114"/>
    <w:rsid w:val="00B3580B"/>
    <w:rsid w:val="00B35C81"/>
    <w:rsid w:val="00B35DB3"/>
    <w:rsid w:val="00B362FD"/>
    <w:rsid w:val="00B40855"/>
    <w:rsid w:val="00B40E56"/>
    <w:rsid w:val="00B415A6"/>
    <w:rsid w:val="00B45BF2"/>
    <w:rsid w:val="00B4790A"/>
    <w:rsid w:val="00B50331"/>
    <w:rsid w:val="00B52F08"/>
    <w:rsid w:val="00B60BE9"/>
    <w:rsid w:val="00B61069"/>
    <w:rsid w:val="00B63BD6"/>
    <w:rsid w:val="00B63D84"/>
    <w:rsid w:val="00B74F04"/>
    <w:rsid w:val="00B7594A"/>
    <w:rsid w:val="00B80CE6"/>
    <w:rsid w:val="00B814FA"/>
    <w:rsid w:val="00B81603"/>
    <w:rsid w:val="00B836B7"/>
    <w:rsid w:val="00B83C6C"/>
    <w:rsid w:val="00B8433A"/>
    <w:rsid w:val="00B84510"/>
    <w:rsid w:val="00B8486E"/>
    <w:rsid w:val="00B849FD"/>
    <w:rsid w:val="00B84C03"/>
    <w:rsid w:val="00B85267"/>
    <w:rsid w:val="00B87CC9"/>
    <w:rsid w:val="00B907AB"/>
    <w:rsid w:val="00B91376"/>
    <w:rsid w:val="00B91B1B"/>
    <w:rsid w:val="00B95C89"/>
    <w:rsid w:val="00B97227"/>
    <w:rsid w:val="00BA01B4"/>
    <w:rsid w:val="00BA0487"/>
    <w:rsid w:val="00BA0DCC"/>
    <w:rsid w:val="00BA1ACE"/>
    <w:rsid w:val="00BA202A"/>
    <w:rsid w:val="00BA37E2"/>
    <w:rsid w:val="00BA4F5C"/>
    <w:rsid w:val="00BA541F"/>
    <w:rsid w:val="00BA6616"/>
    <w:rsid w:val="00BA7E42"/>
    <w:rsid w:val="00BB01FF"/>
    <w:rsid w:val="00BB05EE"/>
    <w:rsid w:val="00BB1579"/>
    <w:rsid w:val="00BB1A62"/>
    <w:rsid w:val="00BB37F5"/>
    <w:rsid w:val="00BB3856"/>
    <w:rsid w:val="00BB46BC"/>
    <w:rsid w:val="00BB4D55"/>
    <w:rsid w:val="00BC0852"/>
    <w:rsid w:val="00BC386A"/>
    <w:rsid w:val="00BC6DB8"/>
    <w:rsid w:val="00BC6EC8"/>
    <w:rsid w:val="00BD5832"/>
    <w:rsid w:val="00BD6935"/>
    <w:rsid w:val="00BD7D04"/>
    <w:rsid w:val="00BE1479"/>
    <w:rsid w:val="00BE1890"/>
    <w:rsid w:val="00BE18F7"/>
    <w:rsid w:val="00BE2183"/>
    <w:rsid w:val="00BE3D8B"/>
    <w:rsid w:val="00BE3F3C"/>
    <w:rsid w:val="00BE40BC"/>
    <w:rsid w:val="00BE6402"/>
    <w:rsid w:val="00BF308C"/>
    <w:rsid w:val="00BF497D"/>
    <w:rsid w:val="00C02ACF"/>
    <w:rsid w:val="00C06B43"/>
    <w:rsid w:val="00C10954"/>
    <w:rsid w:val="00C10A16"/>
    <w:rsid w:val="00C1136A"/>
    <w:rsid w:val="00C126EB"/>
    <w:rsid w:val="00C145C7"/>
    <w:rsid w:val="00C22E1D"/>
    <w:rsid w:val="00C2325A"/>
    <w:rsid w:val="00C23D37"/>
    <w:rsid w:val="00C24911"/>
    <w:rsid w:val="00C2574E"/>
    <w:rsid w:val="00C303D7"/>
    <w:rsid w:val="00C31512"/>
    <w:rsid w:val="00C367EF"/>
    <w:rsid w:val="00C4018C"/>
    <w:rsid w:val="00C40CD1"/>
    <w:rsid w:val="00C4247A"/>
    <w:rsid w:val="00C42714"/>
    <w:rsid w:val="00C4542A"/>
    <w:rsid w:val="00C4675B"/>
    <w:rsid w:val="00C46F69"/>
    <w:rsid w:val="00C4782D"/>
    <w:rsid w:val="00C50232"/>
    <w:rsid w:val="00C53B61"/>
    <w:rsid w:val="00C54E77"/>
    <w:rsid w:val="00C55758"/>
    <w:rsid w:val="00C5596F"/>
    <w:rsid w:val="00C563E5"/>
    <w:rsid w:val="00C602A8"/>
    <w:rsid w:val="00C60606"/>
    <w:rsid w:val="00C60F52"/>
    <w:rsid w:val="00C627D5"/>
    <w:rsid w:val="00C62AE3"/>
    <w:rsid w:val="00C63724"/>
    <w:rsid w:val="00C65316"/>
    <w:rsid w:val="00C660E4"/>
    <w:rsid w:val="00C6614D"/>
    <w:rsid w:val="00C702AA"/>
    <w:rsid w:val="00C72556"/>
    <w:rsid w:val="00C73044"/>
    <w:rsid w:val="00C77518"/>
    <w:rsid w:val="00C77E3F"/>
    <w:rsid w:val="00C8402F"/>
    <w:rsid w:val="00C863AF"/>
    <w:rsid w:val="00C914A8"/>
    <w:rsid w:val="00C921D1"/>
    <w:rsid w:val="00C92FC5"/>
    <w:rsid w:val="00C9398E"/>
    <w:rsid w:val="00C93B80"/>
    <w:rsid w:val="00C942D1"/>
    <w:rsid w:val="00C94471"/>
    <w:rsid w:val="00C9713F"/>
    <w:rsid w:val="00CA33EB"/>
    <w:rsid w:val="00CA41D6"/>
    <w:rsid w:val="00CA5332"/>
    <w:rsid w:val="00CA55A6"/>
    <w:rsid w:val="00CA57CB"/>
    <w:rsid w:val="00CA5E58"/>
    <w:rsid w:val="00CA5FB6"/>
    <w:rsid w:val="00CA6E2F"/>
    <w:rsid w:val="00CB1EFD"/>
    <w:rsid w:val="00CB20D8"/>
    <w:rsid w:val="00CB707A"/>
    <w:rsid w:val="00CB7D8C"/>
    <w:rsid w:val="00CC1954"/>
    <w:rsid w:val="00CC233C"/>
    <w:rsid w:val="00CC2F0A"/>
    <w:rsid w:val="00CD0E26"/>
    <w:rsid w:val="00CD1D38"/>
    <w:rsid w:val="00CD209A"/>
    <w:rsid w:val="00CD28A8"/>
    <w:rsid w:val="00CD549E"/>
    <w:rsid w:val="00CD79F2"/>
    <w:rsid w:val="00CD7BA6"/>
    <w:rsid w:val="00CE0155"/>
    <w:rsid w:val="00CE0978"/>
    <w:rsid w:val="00CE1129"/>
    <w:rsid w:val="00CE1632"/>
    <w:rsid w:val="00CE49F2"/>
    <w:rsid w:val="00CE5C0C"/>
    <w:rsid w:val="00CF0FF5"/>
    <w:rsid w:val="00CF10CA"/>
    <w:rsid w:val="00CF3D0E"/>
    <w:rsid w:val="00CF3EB9"/>
    <w:rsid w:val="00CF421D"/>
    <w:rsid w:val="00CF4D47"/>
    <w:rsid w:val="00CF51A0"/>
    <w:rsid w:val="00CF5C35"/>
    <w:rsid w:val="00CF6F55"/>
    <w:rsid w:val="00D00344"/>
    <w:rsid w:val="00D03319"/>
    <w:rsid w:val="00D048D5"/>
    <w:rsid w:val="00D063BC"/>
    <w:rsid w:val="00D06F15"/>
    <w:rsid w:val="00D07187"/>
    <w:rsid w:val="00D07241"/>
    <w:rsid w:val="00D076EF"/>
    <w:rsid w:val="00D07E1D"/>
    <w:rsid w:val="00D11000"/>
    <w:rsid w:val="00D117B6"/>
    <w:rsid w:val="00D13E66"/>
    <w:rsid w:val="00D20FFD"/>
    <w:rsid w:val="00D21E4E"/>
    <w:rsid w:val="00D235CB"/>
    <w:rsid w:val="00D26D70"/>
    <w:rsid w:val="00D3067B"/>
    <w:rsid w:val="00D32668"/>
    <w:rsid w:val="00D35AA9"/>
    <w:rsid w:val="00D37193"/>
    <w:rsid w:val="00D41507"/>
    <w:rsid w:val="00D42EB7"/>
    <w:rsid w:val="00D4309B"/>
    <w:rsid w:val="00D4360E"/>
    <w:rsid w:val="00D452CF"/>
    <w:rsid w:val="00D467BB"/>
    <w:rsid w:val="00D51975"/>
    <w:rsid w:val="00D52835"/>
    <w:rsid w:val="00D53B22"/>
    <w:rsid w:val="00D60292"/>
    <w:rsid w:val="00D6218F"/>
    <w:rsid w:val="00D62E47"/>
    <w:rsid w:val="00D63019"/>
    <w:rsid w:val="00D6515A"/>
    <w:rsid w:val="00D65F15"/>
    <w:rsid w:val="00D67186"/>
    <w:rsid w:val="00D67335"/>
    <w:rsid w:val="00D710D5"/>
    <w:rsid w:val="00D728E2"/>
    <w:rsid w:val="00D752AD"/>
    <w:rsid w:val="00D818CA"/>
    <w:rsid w:val="00D824DE"/>
    <w:rsid w:val="00D84CA0"/>
    <w:rsid w:val="00D9095B"/>
    <w:rsid w:val="00D925A9"/>
    <w:rsid w:val="00D9350B"/>
    <w:rsid w:val="00D93A5E"/>
    <w:rsid w:val="00D94B3C"/>
    <w:rsid w:val="00D94C79"/>
    <w:rsid w:val="00D9521E"/>
    <w:rsid w:val="00D96A39"/>
    <w:rsid w:val="00D97C5D"/>
    <w:rsid w:val="00DA3323"/>
    <w:rsid w:val="00DA38A9"/>
    <w:rsid w:val="00DA3E62"/>
    <w:rsid w:val="00DA4909"/>
    <w:rsid w:val="00DA7295"/>
    <w:rsid w:val="00DA7E90"/>
    <w:rsid w:val="00DB08DC"/>
    <w:rsid w:val="00DB0C5B"/>
    <w:rsid w:val="00DB2307"/>
    <w:rsid w:val="00DB389C"/>
    <w:rsid w:val="00DB77AC"/>
    <w:rsid w:val="00DC07A1"/>
    <w:rsid w:val="00DC0FCD"/>
    <w:rsid w:val="00DC15CC"/>
    <w:rsid w:val="00DC308A"/>
    <w:rsid w:val="00DC6C9E"/>
    <w:rsid w:val="00DC7651"/>
    <w:rsid w:val="00DD51B3"/>
    <w:rsid w:val="00DD5B48"/>
    <w:rsid w:val="00DE01D7"/>
    <w:rsid w:val="00DE0817"/>
    <w:rsid w:val="00DE2597"/>
    <w:rsid w:val="00DE3220"/>
    <w:rsid w:val="00DE7097"/>
    <w:rsid w:val="00DE7110"/>
    <w:rsid w:val="00DF2E6D"/>
    <w:rsid w:val="00DF336D"/>
    <w:rsid w:val="00DF3DF5"/>
    <w:rsid w:val="00DF7284"/>
    <w:rsid w:val="00E00F67"/>
    <w:rsid w:val="00E031A3"/>
    <w:rsid w:val="00E037F1"/>
    <w:rsid w:val="00E040C1"/>
    <w:rsid w:val="00E05E4C"/>
    <w:rsid w:val="00E0678E"/>
    <w:rsid w:val="00E1137F"/>
    <w:rsid w:val="00E17FAE"/>
    <w:rsid w:val="00E2392E"/>
    <w:rsid w:val="00E25A28"/>
    <w:rsid w:val="00E26A10"/>
    <w:rsid w:val="00E27183"/>
    <w:rsid w:val="00E31DD5"/>
    <w:rsid w:val="00E32235"/>
    <w:rsid w:val="00E35593"/>
    <w:rsid w:val="00E362B1"/>
    <w:rsid w:val="00E367B0"/>
    <w:rsid w:val="00E36E71"/>
    <w:rsid w:val="00E4184C"/>
    <w:rsid w:val="00E43709"/>
    <w:rsid w:val="00E47564"/>
    <w:rsid w:val="00E50E7E"/>
    <w:rsid w:val="00E564CD"/>
    <w:rsid w:val="00E62C52"/>
    <w:rsid w:val="00E6605F"/>
    <w:rsid w:val="00E6759F"/>
    <w:rsid w:val="00E70EDE"/>
    <w:rsid w:val="00E719BA"/>
    <w:rsid w:val="00E73F7F"/>
    <w:rsid w:val="00E75BEB"/>
    <w:rsid w:val="00E823A7"/>
    <w:rsid w:val="00E825EF"/>
    <w:rsid w:val="00E85A36"/>
    <w:rsid w:val="00E8642C"/>
    <w:rsid w:val="00E875B7"/>
    <w:rsid w:val="00E87BF7"/>
    <w:rsid w:val="00E87F81"/>
    <w:rsid w:val="00E90709"/>
    <w:rsid w:val="00E90BE6"/>
    <w:rsid w:val="00E90CD4"/>
    <w:rsid w:val="00E913D8"/>
    <w:rsid w:val="00E9459D"/>
    <w:rsid w:val="00E948DD"/>
    <w:rsid w:val="00EA015A"/>
    <w:rsid w:val="00EA1241"/>
    <w:rsid w:val="00EA233A"/>
    <w:rsid w:val="00EA40C1"/>
    <w:rsid w:val="00EA4354"/>
    <w:rsid w:val="00EA4734"/>
    <w:rsid w:val="00EA6629"/>
    <w:rsid w:val="00EA6B21"/>
    <w:rsid w:val="00EA6B64"/>
    <w:rsid w:val="00EA6EF1"/>
    <w:rsid w:val="00EA7B63"/>
    <w:rsid w:val="00EB0F5A"/>
    <w:rsid w:val="00EB48FE"/>
    <w:rsid w:val="00EC0173"/>
    <w:rsid w:val="00EC2279"/>
    <w:rsid w:val="00EC625C"/>
    <w:rsid w:val="00EC6CBA"/>
    <w:rsid w:val="00EC793F"/>
    <w:rsid w:val="00ED0156"/>
    <w:rsid w:val="00ED1530"/>
    <w:rsid w:val="00ED2352"/>
    <w:rsid w:val="00ED486B"/>
    <w:rsid w:val="00ED48A1"/>
    <w:rsid w:val="00ED4ED5"/>
    <w:rsid w:val="00ED5BB6"/>
    <w:rsid w:val="00ED622B"/>
    <w:rsid w:val="00EE0789"/>
    <w:rsid w:val="00EE07E3"/>
    <w:rsid w:val="00EE1B4A"/>
    <w:rsid w:val="00EE2475"/>
    <w:rsid w:val="00EE2D91"/>
    <w:rsid w:val="00EE4D7E"/>
    <w:rsid w:val="00EE5D60"/>
    <w:rsid w:val="00EE668E"/>
    <w:rsid w:val="00EE767A"/>
    <w:rsid w:val="00EE7CAC"/>
    <w:rsid w:val="00EF03E4"/>
    <w:rsid w:val="00EF15ED"/>
    <w:rsid w:val="00EF5C85"/>
    <w:rsid w:val="00EF6E01"/>
    <w:rsid w:val="00F00425"/>
    <w:rsid w:val="00F01501"/>
    <w:rsid w:val="00F03B1A"/>
    <w:rsid w:val="00F045F2"/>
    <w:rsid w:val="00F04618"/>
    <w:rsid w:val="00F05B08"/>
    <w:rsid w:val="00F06AEE"/>
    <w:rsid w:val="00F06DB6"/>
    <w:rsid w:val="00F12E95"/>
    <w:rsid w:val="00F12FD8"/>
    <w:rsid w:val="00F1485E"/>
    <w:rsid w:val="00F14DB4"/>
    <w:rsid w:val="00F14EFB"/>
    <w:rsid w:val="00F16000"/>
    <w:rsid w:val="00F17024"/>
    <w:rsid w:val="00F17D5D"/>
    <w:rsid w:val="00F21333"/>
    <w:rsid w:val="00F22453"/>
    <w:rsid w:val="00F22D20"/>
    <w:rsid w:val="00F246B5"/>
    <w:rsid w:val="00F259E6"/>
    <w:rsid w:val="00F26F0C"/>
    <w:rsid w:val="00F27A65"/>
    <w:rsid w:val="00F36DC4"/>
    <w:rsid w:val="00F370C7"/>
    <w:rsid w:val="00F412CC"/>
    <w:rsid w:val="00F42E35"/>
    <w:rsid w:val="00F442E5"/>
    <w:rsid w:val="00F458F0"/>
    <w:rsid w:val="00F53199"/>
    <w:rsid w:val="00F53EFA"/>
    <w:rsid w:val="00F559AF"/>
    <w:rsid w:val="00F55DA8"/>
    <w:rsid w:val="00F563BD"/>
    <w:rsid w:val="00F57A4B"/>
    <w:rsid w:val="00F62D85"/>
    <w:rsid w:val="00F6376F"/>
    <w:rsid w:val="00F63B0F"/>
    <w:rsid w:val="00F64C02"/>
    <w:rsid w:val="00F66503"/>
    <w:rsid w:val="00F66639"/>
    <w:rsid w:val="00F671FD"/>
    <w:rsid w:val="00F67A42"/>
    <w:rsid w:val="00F67E51"/>
    <w:rsid w:val="00F70BF4"/>
    <w:rsid w:val="00F72350"/>
    <w:rsid w:val="00F7341C"/>
    <w:rsid w:val="00F74BFF"/>
    <w:rsid w:val="00F75020"/>
    <w:rsid w:val="00F75F7D"/>
    <w:rsid w:val="00F7711C"/>
    <w:rsid w:val="00F80971"/>
    <w:rsid w:val="00F82312"/>
    <w:rsid w:val="00F8335F"/>
    <w:rsid w:val="00F83A7D"/>
    <w:rsid w:val="00F84BDB"/>
    <w:rsid w:val="00F85983"/>
    <w:rsid w:val="00F85E64"/>
    <w:rsid w:val="00F90021"/>
    <w:rsid w:val="00F90A93"/>
    <w:rsid w:val="00F949FC"/>
    <w:rsid w:val="00F9517F"/>
    <w:rsid w:val="00FA063D"/>
    <w:rsid w:val="00FA3031"/>
    <w:rsid w:val="00FA452D"/>
    <w:rsid w:val="00FA5849"/>
    <w:rsid w:val="00FA6A67"/>
    <w:rsid w:val="00FB2515"/>
    <w:rsid w:val="00FB2553"/>
    <w:rsid w:val="00FB43EE"/>
    <w:rsid w:val="00FB4504"/>
    <w:rsid w:val="00FC2A8B"/>
    <w:rsid w:val="00FC61C1"/>
    <w:rsid w:val="00FC78FE"/>
    <w:rsid w:val="00FC79D4"/>
    <w:rsid w:val="00FD0C9F"/>
    <w:rsid w:val="00FD15A3"/>
    <w:rsid w:val="00FD207C"/>
    <w:rsid w:val="00FD61BA"/>
    <w:rsid w:val="00FD692B"/>
    <w:rsid w:val="00FD727A"/>
    <w:rsid w:val="00FE2651"/>
    <w:rsid w:val="00FE2A2E"/>
    <w:rsid w:val="00FE4BBE"/>
    <w:rsid w:val="00FF0DDC"/>
    <w:rsid w:val="00FF1405"/>
    <w:rsid w:val="00FF3397"/>
    <w:rsid w:val="00FF3F67"/>
    <w:rsid w:val="00FF4A3B"/>
    <w:rsid w:val="00FF57E0"/>
    <w:rsid w:val="00FF6FE5"/>
    <w:rsid w:val="00FF7379"/>
    <w:rsid w:val="00FF7631"/>
    <w:rsid w:val="00FF7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E5C2BAF"/>
  <w15:chartTrackingRefBased/>
  <w15:docId w15:val="{4E904649-B911-4DBA-9116-FDF9A59CD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937"/>
    <w:pPr>
      <w:spacing w:after="200" w:line="276" w:lineRule="auto"/>
    </w:pPr>
    <w:rPr>
      <w:lang w:val="en-GB"/>
    </w:rPr>
  </w:style>
  <w:style w:type="paragraph" w:styleId="Heading2">
    <w:name w:val="heading 2"/>
    <w:basedOn w:val="Normal"/>
    <w:next w:val="Normal"/>
    <w:link w:val="Heading2Char"/>
    <w:uiPriority w:val="9"/>
    <w:semiHidden/>
    <w:unhideWhenUsed/>
    <w:qFormat/>
    <w:rsid w:val="009C7EDD"/>
    <w:pPr>
      <w:keepNext/>
      <w:keepLines/>
      <w:spacing w:before="40" w:after="0" w:line="240" w:lineRule="auto"/>
      <w:outlineLvl w:val="1"/>
    </w:pPr>
    <w:rPr>
      <w:rFonts w:ascii="Arial" w:eastAsiaTheme="majorEastAsia" w:hAnsi="Arial" w:cstheme="majorBidi"/>
      <w:b/>
      <w:color w:val="002060"/>
      <w:spacing w:val="-3"/>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199"/>
    <w:rPr>
      <w:lang w:val="en-GB"/>
    </w:rPr>
  </w:style>
  <w:style w:type="paragraph" w:styleId="Footer">
    <w:name w:val="footer"/>
    <w:basedOn w:val="Normal"/>
    <w:link w:val="FooterChar"/>
    <w:uiPriority w:val="99"/>
    <w:unhideWhenUsed/>
    <w:rsid w:val="00951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199"/>
    <w:rPr>
      <w:lang w:val="en-GB"/>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F75F7D"/>
    <w:pPr>
      <w:ind w:left="720"/>
      <w:contextualSpacing/>
    </w:pPr>
  </w:style>
  <w:style w:type="paragraph" w:styleId="BalloonText">
    <w:name w:val="Balloon Text"/>
    <w:basedOn w:val="Normal"/>
    <w:link w:val="BalloonTextChar"/>
    <w:uiPriority w:val="99"/>
    <w:semiHidden/>
    <w:unhideWhenUsed/>
    <w:rsid w:val="004820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0A2"/>
    <w:rPr>
      <w:rFonts w:ascii="Segoe UI" w:hAnsi="Segoe UI" w:cs="Segoe UI"/>
      <w:sz w:val="18"/>
      <w:szCs w:val="18"/>
      <w:lang w:val="en-GB"/>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4820A2"/>
    <w:rPr>
      <w:lang w:val="en-GB"/>
    </w:rPr>
  </w:style>
  <w:style w:type="character" w:styleId="CommentReference">
    <w:name w:val="annotation reference"/>
    <w:basedOn w:val="DefaultParagraphFont"/>
    <w:uiPriority w:val="99"/>
    <w:semiHidden/>
    <w:unhideWhenUsed/>
    <w:rsid w:val="00E05E4C"/>
    <w:rPr>
      <w:sz w:val="16"/>
      <w:szCs w:val="16"/>
    </w:rPr>
  </w:style>
  <w:style w:type="paragraph" w:styleId="CommentText">
    <w:name w:val="annotation text"/>
    <w:basedOn w:val="Normal"/>
    <w:link w:val="CommentTextChar"/>
    <w:uiPriority w:val="99"/>
    <w:unhideWhenUsed/>
    <w:rsid w:val="00E05E4C"/>
    <w:pPr>
      <w:spacing w:line="240" w:lineRule="auto"/>
    </w:pPr>
    <w:rPr>
      <w:sz w:val="20"/>
      <w:szCs w:val="20"/>
    </w:rPr>
  </w:style>
  <w:style w:type="character" w:customStyle="1" w:styleId="CommentTextChar">
    <w:name w:val="Comment Text Char"/>
    <w:basedOn w:val="DefaultParagraphFont"/>
    <w:link w:val="CommentText"/>
    <w:uiPriority w:val="99"/>
    <w:rsid w:val="00E05E4C"/>
    <w:rPr>
      <w:sz w:val="20"/>
      <w:szCs w:val="20"/>
      <w:lang w:val="en-GB"/>
    </w:rPr>
  </w:style>
  <w:style w:type="paragraph" w:styleId="CommentSubject">
    <w:name w:val="annotation subject"/>
    <w:basedOn w:val="CommentText"/>
    <w:next w:val="CommentText"/>
    <w:link w:val="CommentSubjectChar"/>
    <w:uiPriority w:val="99"/>
    <w:semiHidden/>
    <w:unhideWhenUsed/>
    <w:rsid w:val="00695CCB"/>
    <w:rPr>
      <w:b/>
      <w:bCs/>
    </w:rPr>
  </w:style>
  <w:style w:type="character" w:customStyle="1" w:styleId="CommentSubjectChar">
    <w:name w:val="Comment Subject Char"/>
    <w:basedOn w:val="CommentTextChar"/>
    <w:link w:val="CommentSubject"/>
    <w:uiPriority w:val="99"/>
    <w:semiHidden/>
    <w:rsid w:val="00695CCB"/>
    <w:rPr>
      <w:b/>
      <w:bCs/>
      <w:sz w:val="20"/>
      <w:szCs w:val="20"/>
      <w:lang w:val="en-GB"/>
    </w:rPr>
  </w:style>
  <w:style w:type="table" w:styleId="TableGrid">
    <w:name w:val="Table Grid"/>
    <w:basedOn w:val="TableNormal"/>
    <w:uiPriority w:val="39"/>
    <w:rsid w:val="0074743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67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6E23A2"/>
    <w:pPr>
      <w:spacing w:after="0" w:line="240" w:lineRule="auto"/>
    </w:pPr>
    <w:rPr>
      <w:lang w:val="en-GB"/>
    </w:rPr>
  </w:style>
  <w:style w:type="paragraph" w:customStyle="1" w:styleId="Default">
    <w:name w:val="Default"/>
    <w:rsid w:val="009020EB"/>
    <w:pPr>
      <w:autoSpaceDE w:val="0"/>
      <w:autoSpaceDN w:val="0"/>
      <w:adjustRightInd w:val="0"/>
      <w:spacing w:after="0" w:line="240" w:lineRule="auto"/>
    </w:pPr>
    <w:rPr>
      <w:rFonts w:ascii="Arial" w:hAnsi="Arial" w:cs="Arial"/>
      <w:color w:val="000000"/>
      <w:sz w:val="24"/>
      <w:szCs w:val="24"/>
      <w:lang w:val="en-GB"/>
    </w:rPr>
  </w:style>
  <w:style w:type="character" w:styleId="Emphasis">
    <w:name w:val="Emphasis"/>
    <w:basedOn w:val="DefaultParagraphFont"/>
    <w:uiPriority w:val="20"/>
    <w:qFormat/>
    <w:rsid w:val="00DA38A9"/>
    <w:rPr>
      <w:i/>
      <w:iCs/>
    </w:rPr>
  </w:style>
  <w:style w:type="paragraph" w:styleId="BodyTextIndent2">
    <w:name w:val="Body Text Indent 2"/>
    <w:basedOn w:val="Normal"/>
    <w:link w:val="BodyTextIndent2Char"/>
    <w:uiPriority w:val="99"/>
    <w:semiHidden/>
    <w:unhideWhenUsed/>
    <w:rsid w:val="002C26AC"/>
    <w:pPr>
      <w:spacing w:after="0" w:line="240" w:lineRule="auto"/>
      <w:ind w:left="720"/>
      <w:jc w:val="both"/>
    </w:pPr>
    <w:rPr>
      <w:rFonts w:ascii="Times New Roman" w:eastAsia="Times New Roman" w:hAnsi="Times New Roman" w:cs="Times New Roman"/>
      <w:bCs/>
      <w:iCs/>
      <w:sz w:val="24"/>
      <w:szCs w:val="24"/>
    </w:rPr>
  </w:style>
  <w:style w:type="character" w:customStyle="1" w:styleId="BodyTextIndent2Char">
    <w:name w:val="Body Text Indent 2 Char"/>
    <w:basedOn w:val="DefaultParagraphFont"/>
    <w:link w:val="BodyTextIndent2"/>
    <w:uiPriority w:val="99"/>
    <w:semiHidden/>
    <w:rsid w:val="002C26AC"/>
    <w:rPr>
      <w:rFonts w:ascii="Times New Roman" w:eastAsia="Times New Roman" w:hAnsi="Times New Roman" w:cs="Times New Roman"/>
      <w:bCs/>
      <w:iCs/>
      <w:sz w:val="24"/>
      <w:szCs w:val="24"/>
      <w:lang w:val="en-GB"/>
    </w:rPr>
  </w:style>
  <w:style w:type="character" w:customStyle="1" w:styleId="Heading2Char">
    <w:name w:val="Heading 2 Char"/>
    <w:basedOn w:val="DefaultParagraphFont"/>
    <w:link w:val="Heading2"/>
    <w:uiPriority w:val="9"/>
    <w:semiHidden/>
    <w:rsid w:val="009C7EDD"/>
    <w:rPr>
      <w:rFonts w:ascii="Arial" w:eastAsiaTheme="majorEastAsia" w:hAnsi="Arial" w:cstheme="majorBidi"/>
      <w:b/>
      <w:color w:val="002060"/>
      <w:spacing w:val="-3"/>
      <w:sz w:val="28"/>
      <w:szCs w:val="26"/>
      <w:lang w:val="en-GB"/>
    </w:rPr>
  </w:style>
  <w:style w:type="character" w:customStyle="1" w:styleId="yt-core-attributed-string--link-inherit-color">
    <w:name w:val="yt-core-attributed-string--link-inherit-color"/>
    <w:basedOn w:val="DefaultParagraphFont"/>
    <w:rsid w:val="006E7AF7"/>
  </w:style>
  <w:style w:type="character" w:styleId="Hyperlink">
    <w:name w:val="Hyperlink"/>
    <w:basedOn w:val="DefaultParagraphFont"/>
    <w:uiPriority w:val="99"/>
    <w:semiHidden/>
    <w:unhideWhenUsed/>
    <w:rsid w:val="006E7A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2717">
      <w:bodyDiv w:val="1"/>
      <w:marLeft w:val="0"/>
      <w:marRight w:val="0"/>
      <w:marTop w:val="0"/>
      <w:marBottom w:val="0"/>
      <w:divBdr>
        <w:top w:val="none" w:sz="0" w:space="0" w:color="auto"/>
        <w:left w:val="none" w:sz="0" w:space="0" w:color="auto"/>
        <w:bottom w:val="none" w:sz="0" w:space="0" w:color="auto"/>
        <w:right w:val="none" w:sz="0" w:space="0" w:color="auto"/>
      </w:divBdr>
      <w:divsChild>
        <w:div w:id="1940261212">
          <w:marLeft w:val="720"/>
          <w:marRight w:val="0"/>
          <w:marTop w:val="120"/>
          <w:marBottom w:val="0"/>
          <w:divBdr>
            <w:top w:val="none" w:sz="0" w:space="0" w:color="auto"/>
            <w:left w:val="none" w:sz="0" w:space="0" w:color="auto"/>
            <w:bottom w:val="none" w:sz="0" w:space="0" w:color="auto"/>
            <w:right w:val="none" w:sz="0" w:space="0" w:color="auto"/>
          </w:divBdr>
        </w:div>
        <w:div w:id="730691353">
          <w:marLeft w:val="720"/>
          <w:marRight w:val="0"/>
          <w:marTop w:val="120"/>
          <w:marBottom w:val="0"/>
          <w:divBdr>
            <w:top w:val="none" w:sz="0" w:space="0" w:color="auto"/>
            <w:left w:val="none" w:sz="0" w:space="0" w:color="auto"/>
            <w:bottom w:val="none" w:sz="0" w:space="0" w:color="auto"/>
            <w:right w:val="none" w:sz="0" w:space="0" w:color="auto"/>
          </w:divBdr>
        </w:div>
        <w:div w:id="624897531">
          <w:marLeft w:val="720"/>
          <w:marRight w:val="0"/>
          <w:marTop w:val="120"/>
          <w:marBottom w:val="0"/>
          <w:divBdr>
            <w:top w:val="none" w:sz="0" w:space="0" w:color="auto"/>
            <w:left w:val="none" w:sz="0" w:space="0" w:color="auto"/>
            <w:bottom w:val="none" w:sz="0" w:space="0" w:color="auto"/>
            <w:right w:val="none" w:sz="0" w:space="0" w:color="auto"/>
          </w:divBdr>
        </w:div>
      </w:divsChild>
    </w:div>
    <w:div w:id="21900132">
      <w:bodyDiv w:val="1"/>
      <w:marLeft w:val="0"/>
      <w:marRight w:val="0"/>
      <w:marTop w:val="0"/>
      <w:marBottom w:val="0"/>
      <w:divBdr>
        <w:top w:val="none" w:sz="0" w:space="0" w:color="auto"/>
        <w:left w:val="none" w:sz="0" w:space="0" w:color="auto"/>
        <w:bottom w:val="none" w:sz="0" w:space="0" w:color="auto"/>
        <w:right w:val="none" w:sz="0" w:space="0" w:color="auto"/>
      </w:divBdr>
      <w:divsChild>
        <w:div w:id="1419324398">
          <w:marLeft w:val="504"/>
          <w:marRight w:val="0"/>
          <w:marTop w:val="140"/>
          <w:marBottom w:val="0"/>
          <w:divBdr>
            <w:top w:val="none" w:sz="0" w:space="0" w:color="auto"/>
            <w:left w:val="none" w:sz="0" w:space="0" w:color="auto"/>
            <w:bottom w:val="none" w:sz="0" w:space="0" w:color="auto"/>
            <w:right w:val="none" w:sz="0" w:space="0" w:color="auto"/>
          </w:divBdr>
        </w:div>
        <w:div w:id="1299992641">
          <w:marLeft w:val="504"/>
          <w:marRight w:val="0"/>
          <w:marTop w:val="140"/>
          <w:marBottom w:val="0"/>
          <w:divBdr>
            <w:top w:val="none" w:sz="0" w:space="0" w:color="auto"/>
            <w:left w:val="none" w:sz="0" w:space="0" w:color="auto"/>
            <w:bottom w:val="none" w:sz="0" w:space="0" w:color="auto"/>
            <w:right w:val="none" w:sz="0" w:space="0" w:color="auto"/>
          </w:divBdr>
        </w:div>
        <w:div w:id="1719016236">
          <w:marLeft w:val="504"/>
          <w:marRight w:val="0"/>
          <w:marTop w:val="140"/>
          <w:marBottom w:val="0"/>
          <w:divBdr>
            <w:top w:val="none" w:sz="0" w:space="0" w:color="auto"/>
            <w:left w:val="none" w:sz="0" w:space="0" w:color="auto"/>
            <w:bottom w:val="none" w:sz="0" w:space="0" w:color="auto"/>
            <w:right w:val="none" w:sz="0" w:space="0" w:color="auto"/>
          </w:divBdr>
        </w:div>
        <w:div w:id="2051736">
          <w:marLeft w:val="504"/>
          <w:marRight w:val="0"/>
          <w:marTop w:val="140"/>
          <w:marBottom w:val="0"/>
          <w:divBdr>
            <w:top w:val="none" w:sz="0" w:space="0" w:color="auto"/>
            <w:left w:val="none" w:sz="0" w:space="0" w:color="auto"/>
            <w:bottom w:val="none" w:sz="0" w:space="0" w:color="auto"/>
            <w:right w:val="none" w:sz="0" w:space="0" w:color="auto"/>
          </w:divBdr>
        </w:div>
        <w:div w:id="1870945122">
          <w:marLeft w:val="504"/>
          <w:marRight w:val="0"/>
          <w:marTop w:val="140"/>
          <w:marBottom w:val="0"/>
          <w:divBdr>
            <w:top w:val="none" w:sz="0" w:space="0" w:color="auto"/>
            <w:left w:val="none" w:sz="0" w:space="0" w:color="auto"/>
            <w:bottom w:val="none" w:sz="0" w:space="0" w:color="auto"/>
            <w:right w:val="none" w:sz="0" w:space="0" w:color="auto"/>
          </w:divBdr>
        </w:div>
        <w:div w:id="505286906">
          <w:marLeft w:val="504"/>
          <w:marRight w:val="0"/>
          <w:marTop w:val="140"/>
          <w:marBottom w:val="0"/>
          <w:divBdr>
            <w:top w:val="none" w:sz="0" w:space="0" w:color="auto"/>
            <w:left w:val="none" w:sz="0" w:space="0" w:color="auto"/>
            <w:bottom w:val="none" w:sz="0" w:space="0" w:color="auto"/>
            <w:right w:val="none" w:sz="0" w:space="0" w:color="auto"/>
          </w:divBdr>
        </w:div>
        <w:div w:id="342098057">
          <w:marLeft w:val="504"/>
          <w:marRight w:val="0"/>
          <w:marTop w:val="140"/>
          <w:marBottom w:val="0"/>
          <w:divBdr>
            <w:top w:val="none" w:sz="0" w:space="0" w:color="auto"/>
            <w:left w:val="none" w:sz="0" w:space="0" w:color="auto"/>
            <w:bottom w:val="none" w:sz="0" w:space="0" w:color="auto"/>
            <w:right w:val="none" w:sz="0" w:space="0" w:color="auto"/>
          </w:divBdr>
        </w:div>
      </w:divsChild>
    </w:div>
    <w:div w:id="68308072">
      <w:bodyDiv w:val="1"/>
      <w:marLeft w:val="0"/>
      <w:marRight w:val="0"/>
      <w:marTop w:val="0"/>
      <w:marBottom w:val="0"/>
      <w:divBdr>
        <w:top w:val="none" w:sz="0" w:space="0" w:color="auto"/>
        <w:left w:val="none" w:sz="0" w:space="0" w:color="auto"/>
        <w:bottom w:val="none" w:sz="0" w:space="0" w:color="auto"/>
        <w:right w:val="none" w:sz="0" w:space="0" w:color="auto"/>
      </w:divBdr>
      <w:divsChild>
        <w:div w:id="889926732">
          <w:marLeft w:val="720"/>
          <w:marRight w:val="0"/>
          <w:marTop w:val="120"/>
          <w:marBottom w:val="0"/>
          <w:divBdr>
            <w:top w:val="none" w:sz="0" w:space="0" w:color="auto"/>
            <w:left w:val="none" w:sz="0" w:space="0" w:color="auto"/>
            <w:bottom w:val="none" w:sz="0" w:space="0" w:color="auto"/>
            <w:right w:val="none" w:sz="0" w:space="0" w:color="auto"/>
          </w:divBdr>
        </w:div>
        <w:div w:id="1692560469">
          <w:marLeft w:val="720"/>
          <w:marRight w:val="0"/>
          <w:marTop w:val="120"/>
          <w:marBottom w:val="0"/>
          <w:divBdr>
            <w:top w:val="none" w:sz="0" w:space="0" w:color="auto"/>
            <w:left w:val="none" w:sz="0" w:space="0" w:color="auto"/>
            <w:bottom w:val="none" w:sz="0" w:space="0" w:color="auto"/>
            <w:right w:val="none" w:sz="0" w:space="0" w:color="auto"/>
          </w:divBdr>
        </w:div>
        <w:div w:id="1378891163">
          <w:marLeft w:val="720"/>
          <w:marRight w:val="0"/>
          <w:marTop w:val="120"/>
          <w:marBottom w:val="0"/>
          <w:divBdr>
            <w:top w:val="none" w:sz="0" w:space="0" w:color="auto"/>
            <w:left w:val="none" w:sz="0" w:space="0" w:color="auto"/>
            <w:bottom w:val="none" w:sz="0" w:space="0" w:color="auto"/>
            <w:right w:val="none" w:sz="0" w:space="0" w:color="auto"/>
          </w:divBdr>
        </w:div>
      </w:divsChild>
    </w:div>
    <w:div w:id="78259913">
      <w:bodyDiv w:val="1"/>
      <w:marLeft w:val="0"/>
      <w:marRight w:val="0"/>
      <w:marTop w:val="0"/>
      <w:marBottom w:val="0"/>
      <w:divBdr>
        <w:top w:val="none" w:sz="0" w:space="0" w:color="auto"/>
        <w:left w:val="none" w:sz="0" w:space="0" w:color="auto"/>
        <w:bottom w:val="none" w:sz="0" w:space="0" w:color="auto"/>
        <w:right w:val="none" w:sz="0" w:space="0" w:color="auto"/>
      </w:divBdr>
    </w:div>
    <w:div w:id="103154169">
      <w:bodyDiv w:val="1"/>
      <w:marLeft w:val="0"/>
      <w:marRight w:val="0"/>
      <w:marTop w:val="0"/>
      <w:marBottom w:val="0"/>
      <w:divBdr>
        <w:top w:val="none" w:sz="0" w:space="0" w:color="auto"/>
        <w:left w:val="none" w:sz="0" w:space="0" w:color="auto"/>
        <w:bottom w:val="none" w:sz="0" w:space="0" w:color="auto"/>
        <w:right w:val="none" w:sz="0" w:space="0" w:color="auto"/>
      </w:divBdr>
    </w:div>
    <w:div w:id="118913074">
      <w:bodyDiv w:val="1"/>
      <w:marLeft w:val="0"/>
      <w:marRight w:val="0"/>
      <w:marTop w:val="0"/>
      <w:marBottom w:val="0"/>
      <w:divBdr>
        <w:top w:val="none" w:sz="0" w:space="0" w:color="auto"/>
        <w:left w:val="none" w:sz="0" w:space="0" w:color="auto"/>
        <w:bottom w:val="none" w:sz="0" w:space="0" w:color="auto"/>
        <w:right w:val="none" w:sz="0" w:space="0" w:color="auto"/>
      </w:divBdr>
      <w:divsChild>
        <w:div w:id="2128427854">
          <w:marLeft w:val="1008"/>
          <w:marRight w:val="0"/>
          <w:marTop w:val="110"/>
          <w:marBottom w:val="0"/>
          <w:divBdr>
            <w:top w:val="none" w:sz="0" w:space="0" w:color="auto"/>
            <w:left w:val="none" w:sz="0" w:space="0" w:color="auto"/>
            <w:bottom w:val="none" w:sz="0" w:space="0" w:color="auto"/>
            <w:right w:val="none" w:sz="0" w:space="0" w:color="auto"/>
          </w:divBdr>
        </w:div>
        <w:div w:id="980380984">
          <w:marLeft w:val="1008"/>
          <w:marRight w:val="0"/>
          <w:marTop w:val="110"/>
          <w:marBottom w:val="0"/>
          <w:divBdr>
            <w:top w:val="none" w:sz="0" w:space="0" w:color="auto"/>
            <w:left w:val="none" w:sz="0" w:space="0" w:color="auto"/>
            <w:bottom w:val="none" w:sz="0" w:space="0" w:color="auto"/>
            <w:right w:val="none" w:sz="0" w:space="0" w:color="auto"/>
          </w:divBdr>
        </w:div>
        <w:div w:id="679284215">
          <w:marLeft w:val="1008"/>
          <w:marRight w:val="0"/>
          <w:marTop w:val="110"/>
          <w:marBottom w:val="0"/>
          <w:divBdr>
            <w:top w:val="none" w:sz="0" w:space="0" w:color="auto"/>
            <w:left w:val="none" w:sz="0" w:space="0" w:color="auto"/>
            <w:bottom w:val="none" w:sz="0" w:space="0" w:color="auto"/>
            <w:right w:val="none" w:sz="0" w:space="0" w:color="auto"/>
          </w:divBdr>
        </w:div>
        <w:div w:id="1773087076">
          <w:marLeft w:val="1008"/>
          <w:marRight w:val="0"/>
          <w:marTop w:val="110"/>
          <w:marBottom w:val="0"/>
          <w:divBdr>
            <w:top w:val="none" w:sz="0" w:space="0" w:color="auto"/>
            <w:left w:val="none" w:sz="0" w:space="0" w:color="auto"/>
            <w:bottom w:val="none" w:sz="0" w:space="0" w:color="auto"/>
            <w:right w:val="none" w:sz="0" w:space="0" w:color="auto"/>
          </w:divBdr>
        </w:div>
      </w:divsChild>
    </w:div>
    <w:div w:id="119302690">
      <w:bodyDiv w:val="1"/>
      <w:marLeft w:val="0"/>
      <w:marRight w:val="0"/>
      <w:marTop w:val="0"/>
      <w:marBottom w:val="0"/>
      <w:divBdr>
        <w:top w:val="none" w:sz="0" w:space="0" w:color="auto"/>
        <w:left w:val="none" w:sz="0" w:space="0" w:color="auto"/>
        <w:bottom w:val="none" w:sz="0" w:space="0" w:color="auto"/>
        <w:right w:val="none" w:sz="0" w:space="0" w:color="auto"/>
      </w:divBdr>
      <w:divsChild>
        <w:div w:id="33240478">
          <w:marLeft w:val="1008"/>
          <w:marRight w:val="0"/>
          <w:marTop w:val="110"/>
          <w:marBottom w:val="0"/>
          <w:divBdr>
            <w:top w:val="none" w:sz="0" w:space="0" w:color="auto"/>
            <w:left w:val="none" w:sz="0" w:space="0" w:color="auto"/>
            <w:bottom w:val="none" w:sz="0" w:space="0" w:color="auto"/>
            <w:right w:val="none" w:sz="0" w:space="0" w:color="auto"/>
          </w:divBdr>
        </w:div>
      </w:divsChild>
    </w:div>
    <w:div w:id="154222357">
      <w:bodyDiv w:val="1"/>
      <w:marLeft w:val="0"/>
      <w:marRight w:val="0"/>
      <w:marTop w:val="0"/>
      <w:marBottom w:val="0"/>
      <w:divBdr>
        <w:top w:val="none" w:sz="0" w:space="0" w:color="auto"/>
        <w:left w:val="none" w:sz="0" w:space="0" w:color="auto"/>
        <w:bottom w:val="none" w:sz="0" w:space="0" w:color="auto"/>
        <w:right w:val="none" w:sz="0" w:space="0" w:color="auto"/>
      </w:divBdr>
    </w:div>
    <w:div w:id="216016860">
      <w:bodyDiv w:val="1"/>
      <w:marLeft w:val="0"/>
      <w:marRight w:val="0"/>
      <w:marTop w:val="0"/>
      <w:marBottom w:val="0"/>
      <w:divBdr>
        <w:top w:val="none" w:sz="0" w:space="0" w:color="auto"/>
        <w:left w:val="none" w:sz="0" w:space="0" w:color="auto"/>
        <w:bottom w:val="none" w:sz="0" w:space="0" w:color="auto"/>
        <w:right w:val="none" w:sz="0" w:space="0" w:color="auto"/>
      </w:divBdr>
      <w:divsChild>
        <w:div w:id="499741170">
          <w:marLeft w:val="1008"/>
          <w:marRight w:val="0"/>
          <w:marTop w:val="110"/>
          <w:marBottom w:val="0"/>
          <w:divBdr>
            <w:top w:val="none" w:sz="0" w:space="0" w:color="auto"/>
            <w:left w:val="none" w:sz="0" w:space="0" w:color="auto"/>
            <w:bottom w:val="none" w:sz="0" w:space="0" w:color="auto"/>
            <w:right w:val="none" w:sz="0" w:space="0" w:color="auto"/>
          </w:divBdr>
        </w:div>
        <w:div w:id="197670244">
          <w:marLeft w:val="1440"/>
          <w:marRight w:val="0"/>
          <w:marTop w:val="100"/>
          <w:marBottom w:val="0"/>
          <w:divBdr>
            <w:top w:val="none" w:sz="0" w:space="0" w:color="auto"/>
            <w:left w:val="none" w:sz="0" w:space="0" w:color="auto"/>
            <w:bottom w:val="none" w:sz="0" w:space="0" w:color="auto"/>
            <w:right w:val="none" w:sz="0" w:space="0" w:color="auto"/>
          </w:divBdr>
        </w:div>
        <w:div w:id="71585038">
          <w:marLeft w:val="1440"/>
          <w:marRight w:val="0"/>
          <w:marTop w:val="100"/>
          <w:marBottom w:val="0"/>
          <w:divBdr>
            <w:top w:val="none" w:sz="0" w:space="0" w:color="auto"/>
            <w:left w:val="none" w:sz="0" w:space="0" w:color="auto"/>
            <w:bottom w:val="none" w:sz="0" w:space="0" w:color="auto"/>
            <w:right w:val="none" w:sz="0" w:space="0" w:color="auto"/>
          </w:divBdr>
        </w:div>
        <w:div w:id="72943600">
          <w:marLeft w:val="1440"/>
          <w:marRight w:val="0"/>
          <w:marTop w:val="100"/>
          <w:marBottom w:val="0"/>
          <w:divBdr>
            <w:top w:val="none" w:sz="0" w:space="0" w:color="auto"/>
            <w:left w:val="none" w:sz="0" w:space="0" w:color="auto"/>
            <w:bottom w:val="none" w:sz="0" w:space="0" w:color="auto"/>
            <w:right w:val="none" w:sz="0" w:space="0" w:color="auto"/>
          </w:divBdr>
        </w:div>
      </w:divsChild>
    </w:div>
    <w:div w:id="219443963">
      <w:bodyDiv w:val="1"/>
      <w:marLeft w:val="0"/>
      <w:marRight w:val="0"/>
      <w:marTop w:val="0"/>
      <w:marBottom w:val="0"/>
      <w:divBdr>
        <w:top w:val="none" w:sz="0" w:space="0" w:color="auto"/>
        <w:left w:val="none" w:sz="0" w:space="0" w:color="auto"/>
        <w:bottom w:val="none" w:sz="0" w:space="0" w:color="auto"/>
        <w:right w:val="none" w:sz="0" w:space="0" w:color="auto"/>
      </w:divBdr>
      <w:divsChild>
        <w:div w:id="1505630343">
          <w:marLeft w:val="1080"/>
          <w:marRight w:val="0"/>
          <w:marTop w:val="100"/>
          <w:marBottom w:val="0"/>
          <w:divBdr>
            <w:top w:val="none" w:sz="0" w:space="0" w:color="auto"/>
            <w:left w:val="none" w:sz="0" w:space="0" w:color="auto"/>
            <w:bottom w:val="none" w:sz="0" w:space="0" w:color="auto"/>
            <w:right w:val="none" w:sz="0" w:space="0" w:color="auto"/>
          </w:divBdr>
        </w:div>
        <w:div w:id="1453941374">
          <w:marLeft w:val="1080"/>
          <w:marRight w:val="0"/>
          <w:marTop w:val="100"/>
          <w:marBottom w:val="0"/>
          <w:divBdr>
            <w:top w:val="none" w:sz="0" w:space="0" w:color="auto"/>
            <w:left w:val="none" w:sz="0" w:space="0" w:color="auto"/>
            <w:bottom w:val="none" w:sz="0" w:space="0" w:color="auto"/>
            <w:right w:val="none" w:sz="0" w:space="0" w:color="auto"/>
          </w:divBdr>
        </w:div>
        <w:div w:id="1172063722">
          <w:marLeft w:val="1080"/>
          <w:marRight w:val="0"/>
          <w:marTop w:val="100"/>
          <w:marBottom w:val="0"/>
          <w:divBdr>
            <w:top w:val="none" w:sz="0" w:space="0" w:color="auto"/>
            <w:left w:val="none" w:sz="0" w:space="0" w:color="auto"/>
            <w:bottom w:val="none" w:sz="0" w:space="0" w:color="auto"/>
            <w:right w:val="none" w:sz="0" w:space="0" w:color="auto"/>
          </w:divBdr>
        </w:div>
        <w:div w:id="942031730">
          <w:marLeft w:val="1080"/>
          <w:marRight w:val="0"/>
          <w:marTop w:val="100"/>
          <w:marBottom w:val="0"/>
          <w:divBdr>
            <w:top w:val="none" w:sz="0" w:space="0" w:color="auto"/>
            <w:left w:val="none" w:sz="0" w:space="0" w:color="auto"/>
            <w:bottom w:val="none" w:sz="0" w:space="0" w:color="auto"/>
            <w:right w:val="none" w:sz="0" w:space="0" w:color="auto"/>
          </w:divBdr>
        </w:div>
        <w:div w:id="1231816969">
          <w:marLeft w:val="1080"/>
          <w:marRight w:val="0"/>
          <w:marTop w:val="100"/>
          <w:marBottom w:val="0"/>
          <w:divBdr>
            <w:top w:val="none" w:sz="0" w:space="0" w:color="auto"/>
            <w:left w:val="none" w:sz="0" w:space="0" w:color="auto"/>
            <w:bottom w:val="none" w:sz="0" w:space="0" w:color="auto"/>
            <w:right w:val="none" w:sz="0" w:space="0" w:color="auto"/>
          </w:divBdr>
        </w:div>
        <w:div w:id="1626546612">
          <w:marLeft w:val="1080"/>
          <w:marRight w:val="0"/>
          <w:marTop w:val="100"/>
          <w:marBottom w:val="0"/>
          <w:divBdr>
            <w:top w:val="none" w:sz="0" w:space="0" w:color="auto"/>
            <w:left w:val="none" w:sz="0" w:space="0" w:color="auto"/>
            <w:bottom w:val="none" w:sz="0" w:space="0" w:color="auto"/>
            <w:right w:val="none" w:sz="0" w:space="0" w:color="auto"/>
          </w:divBdr>
        </w:div>
      </w:divsChild>
    </w:div>
    <w:div w:id="332925994">
      <w:bodyDiv w:val="1"/>
      <w:marLeft w:val="0"/>
      <w:marRight w:val="0"/>
      <w:marTop w:val="0"/>
      <w:marBottom w:val="0"/>
      <w:divBdr>
        <w:top w:val="none" w:sz="0" w:space="0" w:color="auto"/>
        <w:left w:val="none" w:sz="0" w:space="0" w:color="auto"/>
        <w:bottom w:val="none" w:sz="0" w:space="0" w:color="auto"/>
        <w:right w:val="none" w:sz="0" w:space="0" w:color="auto"/>
      </w:divBdr>
      <w:divsChild>
        <w:div w:id="811865717">
          <w:marLeft w:val="1008"/>
          <w:marRight w:val="0"/>
          <w:marTop w:val="110"/>
          <w:marBottom w:val="0"/>
          <w:divBdr>
            <w:top w:val="none" w:sz="0" w:space="0" w:color="auto"/>
            <w:left w:val="none" w:sz="0" w:space="0" w:color="auto"/>
            <w:bottom w:val="none" w:sz="0" w:space="0" w:color="auto"/>
            <w:right w:val="none" w:sz="0" w:space="0" w:color="auto"/>
          </w:divBdr>
        </w:div>
      </w:divsChild>
    </w:div>
    <w:div w:id="336538382">
      <w:bodyDiv w:val="1"/>
      <w:marLeft w:val="0"/>
      <w:marRight w:val="0"/>
      <w:marTop w:val="0"/>
      <w:marBottom w:val="0"/>
      <w:divBdr>
        <w:top w:val="none" w:sz="0" w:space="0" w:color="auto"/>
        <w:left w:val="none" w:sz="0" w:space="0" w:color="auto"/>
        <w:bottom w:val="none" w:sz="0" w:space="0" w:color="auto"/>
        <w:right w:val="none" w:sz="0" w:space="0" w:color="auto"/>
      </w:divBdr>
      <w:divsChild>
        <w:div w:id="1837112775">
          <w:marLeft w:val="504"/>
          <w:marRight w:val="0"/>
          <w:marTop w:val="140"/>
          <w:marBottom w:val="0"/>
          <w:divBdr>
            <w:top w:val="none" w:sz="0" w:space="0" w:color="auto"/>
            <w:left w:val="none" w:sz="0" w:space="0" w:color="auto"/>
            <w:bottom w:val="none" w:sz="0" w:space="0" w:color="auto"/>
            <w:right w:val="none" w:sz="0" w:space="0" w:color="auto"/>
          </w:divBdr>
        </w:div>
        <w:div w:id="708722099">
          <w:marLeft w:val="1008"/>
          <w:marRight w:val="0"/>
          <w:marTop w:val="110"/>
          <w:marBottom w:val="0"/>
          <w:divBdr>
            <w:top w:val="none" w:sz="0" w:space="0" w:color="auto"/>
            <w:left w:val="none" w:sz="0" w:space="0" w:color="auto"/>
            <w:bottom w:val="none" w:sz="0" w:space="0" w:color="auto"/>
            <w:right w:val="none" w:sz="0" w:space="0" w:color="auto"/>
          </w:divBdr>
        </w:div>
        <w:div w:id="1219979416">
          <w:marLeft w:val="504"/>
          <w:marRight w:val="0"/>
          <w:marTop w:val="140"/>
          <w:marBottom w:val="0"/>
          <w:divBdr>
            <w:top w:val="none" w:sz="0" w:space="0" w:color="auto"/>
            <w:left w:val="none" w:sz="0" w:space="0" w:color="auto"/>
            <w:bottom w:val="none" w:sz="0" w:space="0" w:color="auto"/>
            <w:right w:val="none" w:sz="0" w:space="0" w:color="auto"/>
          </w:divBdr>
        </w:div>
        <w:div w:id="1763798370">
          <w:marLeft w:val="504"/>
          <w:marRight w:val="0"/>
          <w:marTop w:val="140"/>
          <w:marBottom w:val="0"/>
          <w:divBdr>
            <w:top w:val="none" w:sz="0" w:space="0" w:color="auto"/>
            <w:left w:val="none" w:sz="0" w:space="0" w:color="auto"/>
            <w:bottom w:val="none" w:sz="0" w:space="0" w:color="auto"/>
            <w:right w:val="none" w:sz="0" w:space="0" w:color="auto"/>
          </w:divBdr>
        </w:div>
        <w:div w:id="1273785976">
          <w:marLeft w:val="1008"/>
          <w:marRight w:val="0"/>
          <w:marTop w:val="110"/>
          <w:marBottom w:val="0"/>
          <w:divBdr>
            <w:top w:val="none" w:sz="0" w:space="0" w:color="auto"/>
            <w:left w:val="none" w:sz="0" w:space="0" w:color="auto"/>
            <w:bottom w:val="none" w:sz="0" w:space="0" w:color="auto"/>
            <w:right w:val="none" w:sz="0" w:space="0" w:color="auto"/>
          </w:divBdr>
        </w:div>
        <w:div w:id="160975784">
          <w:marLeft w:val="1008"/>
          <w:marRight w:val="0"/>
          <w:marTop w:val="110"/>
          <w:marBottom w:val="0"/>
          <w:divBdr>
            <w:top w:val="none" w:sz="0" w:space="0" w:color="auto"/>
            <w:left w:val="none" w:sz="0" w:space="0" w:color="auto"/>
            <w:bottom w:val="none" w:sz="0" w:space="0" w:color="auto"/>
            <w:right w:val="none" w:sz="0" w:space="0" w:color="auto"/>
          </w:divBdr>
        </w:div>
        <w:div w:id="1959139095">
          <w:marLeft w:val="504"/>
          <w:marRight w:val="0"/>
          <w:marTop w:val="140"/>
          <w:marBottom w:val="0"/>
          <w:divBdr>
            <w:top w:val="none" w:sz="0" w:space="0" w:color="auto"/>
            <w:left w:val="none" w:sz="0" w:space="0" w:color="auto"/>
            <w:bottom w:val="none" w:sz="0" w:space="0" w:color="auto"/>
            <w:right w:val="none" w:sz="0" w:space="0" w:color="auto"/>
          </w:divBdr>
        </w:div>
        <w:div w:id="1945962678">
          <w:marLeft w:val="1008"/>
          <w:marRight w:val="0"/>
          <w:marTop w:val="110"/>
          <w:marBottom w:val="0"/>
          <w:divBdr>
            <w:top w:val="none" w:sz="0" w:space="0" w:color="auto"/>
            <w:left w:val="none" w:sz="0" w:space="0" w:color="auto"/>
            <w:bottom w:val="none" w:sz="0" w:space="0" w:color="auto"/>
            <w:right w:val="none" w:sz="0" w:space="0" w:color="auto"/>
          </w:divBdr>
        </w:div>
        <w:div w:id="1738087061">
          <w:marLeft w:val="1008"/>
          <w:marRight w:val="0"/>
          <w:marTop w:val="110"/>
          <w:marBottom w:val="0"/>
          <w:divBdr>
            <w:top w:val="none" w:sz="0" w:space="0" w:color="auto"/>
            <w:left w:val="none" w:sz="0" w:space="0" w:color="auto"/>
            <w:bottom w:val="none" w:sz="0" w:space="0" w:color="auto"/>
            <w:right w:val="none" w:sz="0" w:space="0" w:color="auto"/>
          </w:divBdr>
        </w:div>
        <w:div w:id="686323912">
          <w:marLeft w:val="1008"/>
          <w:marRight w:val="0"/>
          <w:marTop w:val="110"/>
          <w:marBottom w:val="0"/>
          <w:divBdr>
            <w:top w:val="none" w:sz="0" w:space="0" w:color="auto"/>
            <w:left w:val="none" w:sz="0" w:space="0" w:color="auto"/>
            <w:bottom w:val="none" w:sz="0" w:space="0" w:color="auto"/>
            <w:right w:val="none" w:sz="0" w:space="0" w:color="auto"/>
          </w:divBdr>
        </w:div>
        <w:div w:id="947470731">
          <w:marLeft w:val="1008"/>
          <w:marRight w:val="0"/>
          <w:marTop w:val="110"/>
          <w:marBottom w:val="0"/>
          <w:divBdr>
            <w:top w:val="none" w:sz="0" w:space="0" w:color="auto"/>
            <w:left w:val="none" w:sz="0" w:space="0" w:color="auto"/>
            <w:bottom w:val="none" w:sz="0" w:space="0" w:color="auto"/>
            <w:right w:val="none" w:sz="0" w:space="0" w:color="auto"/>
          </w:divBdr>
        </w:div>
      </w:divsChild>
    </w:div>
    <w:div w:id="427390572">
      <w:bodyDiv w:val="1"/>
      <w:marLeft w:val="0"/>
      <w:marRight w:val="0"/>
      <w:marTop w:val="0"/>
      <w:marBottom w:val="0"/>
      <w:divBdr>
        <w:top w:val="none" w:sz="0" w:space="0" w:color="auto"/>
        <w:left w:val="none" w:sz="0" w:space="0" w:color="auto"/>
        <w:bottom w:val="none" w:sz="0" w:space="0" w:color="auto"/>
        <w:right w:val="none" w:sz="0" w:space="0" w:color="auto"/>
      </w:divBdr>
    </w:div>
    <w:div w:id="600182540">
      <w:bodyDiv w:val="1"/>
      <w:marLeft w:val="0"/>
      <w:marRight w:val="0"/>
      <w:marTop w:val="0"/>
      <w:marBottom w:val="0"/>
      <w:divBdr>
        <w:top w:val="none" w:sz="0" w:space="0" w:color="auto"/>
        <w:left w:val="none" w:sz="0" w:space="0" w:color="auto"/>
        <w:bottom w:val="none" w:sz="0" w:space="0" w:color="auto"/>
        <w:right w:val="none" w:sz="0" w:space="0" w:color="auto"/>
      </w:divBdr>
    </w:div>
    <w:div w:id="727992170">
      <w:bodyDiv w:val="1"/>
      <w:marLeft w:val="0"/>
      <w:marRight w:val="0"/>
      <w:marTop w:val="0"/>
      <w:marBottom w:val="0"/>
      <w:divBdr>
        <w:top w:val="none" w:sz="0" w:space="0" w:color="auto"/>
        <w:left w:val="none" w:sz="0" w:space="0" w:color="auto"/>
        <w:bottom w:val="none" w:sz="0" w:space="0" w:color="auto"/>
        <w:right w:val="none" w:sz="0" w:space="0" w:color="auto"/>
      </w:divBdr>
      <w:divsChild>
        <w:div w:id="289210803">
          <w:marLeft w:val="720"/>
          <w:marRight w:val="0"/>
          <w:marTop w:val="120"/>
          <w:marBottom w:val="0"/>
          <w:divBdr>
            <w:top w:val="none" w:sz="0" w:space="0" w:color="auto"/>
            <w:left w:val="none" w:sz="0" w:space="0" w:color="auto"/>
            <w:bottom w:val="none" w:sz="0" w:space="0" w:color="auto"/>
            <w:right w:val="none" w:sz="0" w:space="0" w:color="auto"/>
          </w:divBdr>
        </w:div>
        <w:div w:id="1836334313">
          <w:marLeft w:val="720"/>
          <w:marRight w:val="0"/>
          <w:marTop w:val="120"/>
          <w:marBottom w:val="0"/>
          <w:divBdr>
            <w:top w:val="none" w:sz="0" w:space="0" w:color="auto"/>
            <w:left w:val="none" w:sz="0" w:space="0" w:color="auto"/>
            <w:bottom w:val="none" w:sz="0" w:space="0" w:color="auto"/>
            <w:right w:val="none" w:sz="0" w:space="0" w:color="auto"/>
          </w:divBdr>
        </w:div>
        <w:div w:id="2090226740">
          <w:marLeft w:val="720"/>
          <w:marRight w:val="0"/>
          <w:marTop w:val="120"/>
          <w:marBottom w:val="0"/>
          <w:divBdr>
            <w:top w:val="none" w:sz="0" w:space="0" w:color="auto"/>
            <w:left w:val="none" w:sz="0" w:space="0" w:color="auto"/>
            <w:bottom w:val="none" w:sz="0" w:space="0" w:color="auto"/>
            <w:right w:val="none" w:sz="0" w:space="0" w:color="auto"/>
          </w:divBdr>
        </w:div>
        <w:div w:id="1451126551">
          <w:marLeft w:val="720"/>
          <w:marRight w:val="0"/>
          <w:marTop w:val="120"/>
          <w:marBottom w:val="0"/>
          <w:divBdr>
            <w:top w:val="none" w:sz="0" w:space="0" w:color="auto"/>
            <w:left w:val="none" w:sz="0" w:space="0" w:color="auto"/>
            <w:bottom w:val="none" w:sz="0" w:space="0" w:color="auto"/>
            <w:right w:val="none" w:sz="0" w:space="0" w:color="auto"/>
          </w:divBdr>
        </w:div>
        <w:div w:id="296842745">
          <w:marLeft w:val="720"/>
          <w:marRight w:val="0"/>
          <w:marTop w:val="120"/>
          <w:marBottom w:val="0"/>
          <w:divBdr>
            <w:top w:val="none" w:sz="0" w:space="0" w:color="auto"/>
            <w:left w:val="none" w:sz="0" w:space="0" w:color="auto"/>
            <w:bottom w:val="none" w:sz="0" w:space="0" w:color="auto"/>
            <w:right w:val="none" w:sz="0" w:space="0" w:color="auto"/>
          </w:divBdr>
        </w:div>
        <w:div w:id="1461337464">
          <w:marLeft w:val="720"/>
          <w:marRight w:val="0"/>
          <w:marTop w:val="120"/>
          <w:marBottom w:val="0"/>
          <w:divBdr>
            <w:top w:val="none" w:sz="0" w:space="0" w:color="auto"/>
            <w:left w:val="none" w:sz="0" w:space="0" w:color="auto"/>
            <w:bottom w:val="none" w:sz="0" w:space="0" w:color="auto"/>
            <w:right w:val="none" w:sz="0" w:space="0" w:color="auto"/>
          </w:divBdr>
        </w:div>
        <w:div w:id="20281133">
          <w:marLeft w:val="720"/>
          <w:marRight w:val="0"/>
          <w:marTop w:val="120"/>
          <w:marBottom w:val="0"/>
          <w:divBdr>
            <w:top w:val="none" w:sz="0" w:space="0" w:color="auto"/>
            <w:left w:val="none" w:sz="0" w:space="0" w:color="auto"/>
            <w:bottom w:val="none" w:sz="0" w:space="0" w:color="auto"/>
            <w:right w:val="none" w:sz="0" w:space="0" w:color="auto"/>
          </w:divBdr>
        </w:div>
      </w:divsChild>
    </w:div>
    <w:div w:id="758258563">
      <w:bodyDiv w:val="1"/>
      <w:marLeft w:val="0"/>
      <w:marRight w:val="0"/>
      <w:marTop w:val="0"/>
      <w:marBottom w:val="0"/>
      <w:divBdr>
        <w:top w:val="none" w:sz="0" w:space="0" w:color="auto"/>
        <w:left w:val="none" w:sz="0" w:space="0" w:color="auto"/>
        <w:bottom w:val="none" w:sz="0" w:space="0" w:color="auto"/>
        <w:right w:val="none" w:sz="0" w:space="0" w:color="auto"/>
      </w:divBdr>
      <w:divsChild>
        <w:div w:id="1270310562">
          <w:marLeft w:val="1008"/>
          <w:marRight w:val="0"/>
          <w:marTop w:val="110"/>
          <w:marBottom w:val="0"/>
          <w:divBdr>
            <w:top w:val="none" w:sz="0" w:space="0" w:color="auto"/>
            <w:left w:val="none" w:sz="0" w:space="0" w:color="auto"/>
            <w:bottom w:val="none" w:sz="0" w:space="0" w:color="auto"/>
            <w:right w:val="none" w:sz="0" w:space="0" w:color="auto"/>
          </w:divBdr>
        </w:div>
        <w:div w:id="202598954">
          <w:marLeft w:val="1440"/>
          <w:marRight w:val="0"/>
          <w:marTop w:val="100"/>
          <w:marBottom w:val="0"/>
          <w:divBdr>
            <w:top w:val="none" w:sz="0" w:space="0" w:color="auto"/>
            <w:left w:val="none" w:sz="0" w:space="0" w:color="auto"/>
            <w:bottom w:val="none" w:sz="0" w:space="0" w:color="auto"/>
            <w:right w:val="none" w:sz="0" w:space="0" w:color="auto"/>
          </w:divBdr>
        </w:div>
        <w:div w:id="1915889722">
          <w:marLeft w:val="1440"/>
          <w:marRight w:val="0"/>
          <w:marTop w:val="100"/>
          <w:marBottom w:val="0"/>
          <w:divBdr>
            <w:top w:val="none" w:sz="0" w:space="0" w:color="auto"/>
            <w:left w:val="none" w:sz="0" w:space="0" w:color="auto"/>
            <w:bottom w:val="none" w:sz="0" w:space="0" w:color="auto"/>
            <w:right w:val="none" w:sz="0" w:space="0" w:color="auto"/>
          </w:divBdr>
        </w:div>
        <w:div w:id="2110351685">
          <w:marLeft w:val="1440"/>
          <w:marRight w:val="0"/>
          <w:marTop w:val="100"/>
          <w:marBottom w:val="0"/>
          <w:divBdr>
            <w:top w:val="none" w:sz="0" w:space="0" w:color="auto"/>
            <w:left w:val="none" w:sz="0" w:space="0" w:color="auto"/>
            <w:bottom w:val="none" w:sz="0" w:space="0" w:color="auto"/>
            <w:right w:val="none" w:sz="0" w:space="0" w:color="auto"/>
          </w:divBdr>
        </w:div>
        <w:div w:id="230970351">
          <w:marLeft w:val="1008"/>
          <w:marRight w:val="0"/>
          <w:marTop w:val="110"/>
          <w:marBottom w:val="0"/>
          <w:divBdr>
            <w:top w:val="none" w:sz="0" w:space="0" w:color="auto"/>
            <w:left w:val="none" w:sz="0" w:space="0" w:color="auto"/>
            <w:bottom w:val="none" w:sz="0" w:space="0" w:color="auto"/>
            <w:right w:val="none" w:sz="0" w:space="0" w:color="auto"/>
          </w:divBdr>
        </w:div>
        <w:div w:id="2069717861">
          <w:marLeft w:val="1008"/>
          <w:marRight w:val="0"/>
          <w:marTop w:val="110"/>
          <w:marBottom w:val="0"/>
          <w:divBdr>
            <w:top w:val="none" w:sz="0" w:space="0" w:color="auto"/>
            <w:left w:val="none" w:sz="0" w:space="0" w:color="auto"/>
            <w:bottom w:val="none" w:sz="0" w:space="0" w:color="auto"/>
            <w:right w:val="none" w:sz="0" w:space="0" w:color="auto"/>
          </w:divBdr>
        </w:div>
        <w:div w:id="868222693">
          <w:marLeft w:val="1008"/>
          <w:marRight w:val="0"/>
          <w:marTop w:val="110"/>
          <w:marBottom w:val="0"/>
          <w:divBdr>
            <w:top w:val="none" w:sz="0" w:space="0" w:color="auto"/>
            <w:left w:val="none" w:sz="0" w:space="0" w:color="auto"/>
            <w:bottom w:val="none" w:sz="0" w:space="0" w:color="auto"/>
            <w:right w:val="none" w:sz="0" w:space="0" w:color="auto"/>
          </w:divBdr>
        </w:div>
        <w:div w:id="6908433">
          <w:marLeft w:val="1008"/>
          <w:marRight w:val="0"/>
          <w:marTop w:val="110"/>
          <w:marBottom w:val="0"/>
          <w:divBdr>
            <w:top w:val="none" w:sz="0" w:space="0" w:color="auto"/>
            <w:left w:val="none" w:sz="0" w:space="0" w:color="auto"/>
            <w:bottom w:val="none" w:sz="0" w:space="0" w:color="auto"/>
            <w:right w:val="none" w:sz="0" w:space="0" w:color="auto"/>
          </w:divBdr>
        </w:div>
        <w:div w:id="859973906">
          <w:marLeft w:val="1008"/>
          <w:marRight w:val="0"/>
          <w:marTop w:val="110"/>
          <w:marBottom w:val="0"/>
          <w:divBdr>
            <w:top w:val="none" w:sz="0" w:space="0" w:color="auto"/>
            <w:left w:val="none" w:sz="0" w:space="0" w:color="auto"/>
            <w:bottom w:val="none" w:sz="0" w:space="0" w:color="auto"/>
            <w:right w:val="none" w:sz="0" w:space="0" w:color="auto"/>
          </w:divBdr>
        </w:div>
      </w:divsChild>
    </w:div>
    <w:div w:id="802963196">
      <w:bodyDiv w:val="1"/>
      <w:marLeft w:val="0"/>
      <w:marRight w:val="0"/>
      <w:marTop w:val="0"/>
      <w:marBottom w:val="0"/>
      <w:divBdr>
        <w:top w:val="none" w:sz="0" w:space="0" w:color="auto"/>
        <w:left w:val="none" w:sz="0" w:space="0" w:color="auto"/>
        <w:bottom w:val="none" w:sz="0" w:space="0" w:color="auto"/>
        <w:right w:val="none" w:sz="0" w:space="0" w:color="auto"/>
      </w:divBdr>
    </w:div>
    <w:div w:id="830174607">
      <w:bodyDiv w:val="1"/>
      <w:marLeft w:val="0"/>
      <w:marRight w:val="0"/>
      <w:marTop w:val="0"/>
      <w:marBottom w:val="0"/>
      <w:divBdr>
        <w:top w:val="none" w:sz="0" w:space="0" w:color="auto"/>
        <w:left w:val="none" w:sz="0" w:space="0" w:color="auto"/>
        <w:bottom w:val="none" w:sz="0" w:space="0" w:color="auto"/>
        <w:right w:val="none" w:sz="0" w:space="0" w:color="auto"/>
      </w:divBdr>
    </w:div>
    <w:div w:id="860437602">
      <w:bodyDiv w:val="1"/>
      <w:marLeft w:val="0"/>
      <w:marRight w:val="0"/>
      <w:marTop w:val="0"/>
      <w:marBottom w:val="0"/>
      <w:divBdr>
        <w:top w:val="none" w:sz="0" w:space="0" w:color="auto"/>
        <w:left w:val="none" w:sz="0" w:space="0" w:color="auto"/>
        <w:bottom w:val="none" w:sz="0" w:space="0" w:color="auto"/>
        <w:right w:val="none" w:sz="0" w:space="0" w:color="auto"/>
      </w:divBdr>
      <w:divsChild>
        <w:div w:id="1223716092">
          <w:marLeft w:val="504"/>
          <w:marRight w:val="0"/>
          <w:marTop w:val="140"/>
          <w:marBottom w:val="0"/>
          <w:divBdr>
            <w:top w:val="none" w:sz="0" w:space="0" w:color="auto"/>
            <w:left w:val="none" w:sz="0" w:space="0" w:color="auto"/>
            <w:bottom w:val="none" w:sz="0" w:space="0" w:color="auto"/>
            <w:right w:val="none" w:sz="0" w:space="0" w:color="auto"/>
          </w:divBdr>
        </w:div>
        <w:div w:id="2054187757">
          <w:marLeft w:val="1008"/>
          <w:marRight w:val="0"/>
          <w:marTop w:val="110"/>
          <w:marBottom w:val="0"/>
          <w:divBdr>
            <w:top w:val="none" w:sz="0" w:space="0" w:color="auto"/>
            <w:left w:val="none" w:sz="0" w:space="0" w:color="auto"/>
            <w:bottom w:val="none" w:sz="0" w:space="0" w:color="auto"/>
            <w:right w:val="none" w:sz="0" w:space="0" w:color="auto"/>
          </w:divBdr>
        </w:div>
        <w:div w:id="1378435524">
          <w:marLeft w:val="1008"/>
          <w:marRight w:val="0"/>
          <w:marTop w:val="110"/>
          <w:marBottom w:val="0"/>
          <w:divBdr>
            <w:top w:val="none" w:sz="0" w:space="0" w:color="auto"/>
            <w:left w:val="none" w:sz="0" w:space="0" w:color="auto"/>
            <w:bottom w:val="none" w:sz="0" w:space="0" w:color="auto"/>
            <w:right w:val="none" w:sz="0" w:space="0" w:color="auto"/>
          </w:divBdr>
        </w:div>
        <w:div w:id="152258198">
          <w:marLeft w:val="1008"/>
          <w:marRight w:val="0"/>
          <w:marTop w:val="110"/>
          <w:marBottom w:val="0"/>
          <w:divBdr>
            <w:top w:val="none" w:sz="0" w:space="0" w:color="auto"/>
            <w:left w:val="none" w:sz="0" w:space="0" w:color="auto"/>
            <w:bottom w:val="none" w:sz="0" w:space="0" w:color="auto"/>
            <w:right w:val="none" w:sz="0" w:space="0" w:color="auto"/>
          </w:divBdr>
        </w:div>
        <w:div w:id="29845380">
          <w:marLeft w:val="1008"/>
          <w:marRight w:val="0"/>
          <w:marTop w:val="110"/>
          <w:marBottom w:val="0"/>
          <w:divBdr>
            <w:top w:val="none" w:sz="0" w:space="0" w:color="auto"/>
            <w:left w:val="none" w:sz="0" w:space="0" w:color="auto"/>
            <w:bottom w:val="none" w:sz="0" w:space="0" w:color="auto"/>
            <w:right w:val="none" w:sz="0" w:space="0" w:color="auto"/>
          </w:divBdr>
        </w:div>
        <w:div w:id="1157377313">
          <w:marLeft w:val="504"/>
          <w:marRight w:val="0"/>
          <w:marTop w:val="140"/>
          <w:marBottom w:val="0"/>
          <w:divBdr>
            <w:top w:val="none" w:sz="0" w:space="0" w:color="auto"/>
            <w:left w:val="none" w:sz="0" w:space="0" w:color="auto"/>
            <w:bottom w:val="none" w:sz="0" w:space="0" w:color="auto"/>
            <w:right w:val="none" w:sz="0" w:space="0" w:color="auto"/>
          </w:divBdr>
        </w:div>
        <w:div w:id="351952604">
          <w:marLeft w:val="504"/>
          <w:marRight w:val="0"/>
          <w:marTop w:val="140"/>
          <w:marBottom w:val="0"/>
          <w:divBdr>
            <w:top w:val="none" w:sz="0" w:space="0" w:color="auto"/>
            <w:left w:val="none" w:sz="0" w:space="0" w:color="auto"/>
            <w:bottom w:val="none" w:sz="0" w:space="0" w:color="auto"/>
            <w:right w:val="none" w:sz="0" w:space="0" w:color="auto"/>
          </w:divBdr>
        </w:div>
        <w:div w:id="1860772433">
          <w:marLeft w:val="504"/>
          <w:marRight w:val="0"/>
          <w:marTop w:val="140"/>
          <w:marBottom w:val="0"/>
          <w:divBdr>
            <w:top w:val="none" w:sz="0" w:space="0" w:color="auto"/>
            <w:left w:val="none" w:sz="0" w:space="0" w:color="auto"/>
            <w:bottom w:val="none" w:sz="0" w:space="0" w:color="auto"/>
            <w:right w:val="none" w:sz="0" w:space="0" w:color="auto"/>
          </w:divBdr>
        </w:div>
        <w:div w:id="240331673">
          <w:marLeft w:val="504"/>
          <w:marRight w:val="0"/>
          <w:marTop w:val="140"/>
          <w:marBottom w:val="0"/>
          <w:divBdr>
            <w:top w:val="none" w:sz="0" w:space="0" w:color="auto"/>
            <w:left w:val="none" w:sz="0" w:space="0" w:color="auto"/>
            <w:bottom w:val="none" w:sz="0" w:space="0" w:color="auto"/>
            <w:right w:val="none" w:sz="0" w:space="0" w:color="auto"/>
          </w:divBdr>
        </w:div>
      </w:divsChild>
    </w:div>
    <w:div w:id="913975471">
      <w:bodyDiv w:val="1"/>
      <w:marLeft w:val="0"/>
      <w:marRight w:val="0"/>
      <w:marTop w:val="0"/>
      <w:marBottom w:val="0"/>
      <w:divBdr>
        <w:top w:val="none" w:sz="0" w:space="0" w:color="auto"/>
        <w:left w:val="none" w:sz="0" w:space="0" w:color="auto"/>
        <w:bottom w:val="none" w:sz="0" w:space="0" w:color="auto"/>
        <w:right w:val="none" w:sz="0" w:space="0" w:color="auto"/>
      </w:divBdr>
    </w:div>
    <w:div w:id="1009143387">
      <w:bodyDiv w:val="1"/>
      <w:marLeft w:val="0"/>
      <w:marRight w:val="0"/>
      <w:marTop w:val="0"/>
      <w:marBottom w:val="0"/>
      <w:divBdr>
        <w:top w:val="none" w:sz="0" w:space="0" w:color="auto"/>
        <w:left w:val="none" w:sz="0" w:space="0" w:color="auto"/>
        <w:bottom w:val="none" w:sz="0" w:space="0" w:color="auto"/>
        <w:right w:val="none" w:sz="0" w:space="0" w:color="auto"/>
      </w:divBdr>
      <w:divsChild>
        <w:div w:id="1207453739">
          <w:marLeft w:val="965"/>
          <w:marRight w:val="0"/>
          <w:marTop w:val="160"/>
          <w:marBottom w:val="0"/>
          <w:divBdr>
            <w:top w:val="none" w:sz="0" w:space="0" w:color="auto"/>
            <w:left w:val="none" w:sz="0" w:space="0" w:color="auto"/>
            <w:bottom w:val="none" w:sz="0" w:space="0" w:color="auto"/>
            <w:right w:val="none" w:sz="0" w:space="0" w:color="auto"/>
          </w:divBdr>
        </w:div>
        <w:div w:id="494734513">
          <w:marLeft w:val="965"/>
          <w:marRight w:val="0"/>
          <w:marTop w:val="160"/>
          <w:marBottom w:val="0"/>
          <w:divBdr>
            <w:top w:val="none" w:sz="0" w:space="0" w:color="auto"/>
            <w:left w:val="none" w:sz="0" w:space="0" w:color="auto"/>
            <w:bottom w:val="none" w:sz="0" w:space="0" w:color="auto"/>
            <w:right w:val="none" w:sz="0" w:space="0" w:color="auto"/>
          </w:divBdr>
        </w:div>
        <w:div w:id="283774991">
          <w:marLeft w:val="965"/>
          <w:marRight w:val="0"/>
          <w:marTop w:val="160"/>
          <w:marBottom w:val="0"/>
          <w:divBdr>
            <w:top w:val="none" w:sz="0" w:space="0" w:color="auto"/>
            <w:left w:val="none" w:sz="0" w:space="0" w:color="auto"/>
            <w:bottom w:val="none" w:sz="0" w:space="0" w:color="auto"/>
            <w:right w:val="none" w:sz="0" w:space="0" w:color="auto"/>
          </w:divBdr>
        </w:div>
        <w:div w:id="116413714">
          <w:marLeft w:val="965"/>
          <w:marRight w:val="0"/>
          <w:marTop w:val="160"/>
          <w:marBottom w:val="0"/>
          <w:divBdr>
            <w:top w:val="none" w:sz="0" w:space="0" w:color="auto"/>
            <w:left w:val="none" w:sz="0" w:space="0" w:color="auto"/>
            <w:bottom w:val="none" w:sz="0" w:space="0" w:color="auto"/>
            <w:right w:val="none" w:sz="0" w:space="0" w:color="auto"/>
          </w:divBdr>
        </w:div>
      </w:divsChild>
    </w:div>
    <w:div w:id="1011029352">
      <w:bodyDiv w:val="1"/>
      <w:marLeft w:val="0"/>
      <w:marRight w:val="0"/>
      <w:marTop w:val="0"/>
      <w:marBottom w:val="0"/>
      <w:divBdr>
        <w:top w:val="none" w:sz="0" w:space="0" w:color="auto"/>
        <w:left w:val="none" w:sz="0" w:space="0" w:color="auto"/>
        <w:bottom w:val="none" w:sz="0" w:space="0" w:color="auto"/>
        <w:right w:val="none" w:sz="0" w:space="0" w:color="auto"/>
      </w:divBdr>
      <w:divsChild>
        <w:div w:id="1374966839">
          <w:marLeft w:val="720"/>
          <w:marRight w:val="0"/>
          <w:marTop w:val="120"/>
          <w:marBottom w:val="0"/>
          <w:divBdr>
            <w:top w:val="none" w:sz="0" w:space="0" w:color="auto"/>
            <w:left w:val="none" w:sz="0" w:space="0" w:color="auto"/>
            <w:bottom w:val="none" w:sz="0" w:space="0" w:color="auto"/>
            <w:right w:val="none" w:sz="0" w:space="0" w:color="auto"/>
          </w:divBdr>
        </w:div>
        <w:div w:id="1773282992">
          <w:marLeft w:val="720"/>
          <w:marRight w:val="0"/>
          <w:marTop w:val="120"/>
          <w:marBottom w:val="0"/>
          <w:divBdr>
            <w:top w:val="none" w:sz="0" w:space="0" w:color="auto"/>
            <w:left w:val="none" w:sz="0" w:space="0" w:color="auto"/>
            <w:bottom w:val="none" w:sz="0" w:space="0" w:color="auto"/>
            <w:right w:val="none" w:sz="0" w:space="0" w:color="auto"/>
          </w:divBdr>
        </w:div>
      </w:divsChild>
    </w:div>
    <w:div w:id="1022437779">
      <w:bodyDiv w:val="1"/>
      <w:marLeft w:val="0"/>
      <w:marRight w:val="0"/>
      <w:marTop w:val="0"/>
      <w:marBottom w:val="0"/>
      <w:divBdr>
        <w:top w:val="none" w:sz="0" w:space="0" w:color="auto"/>
        <w:left w:val="none" w:sz="0" w:space="0" w:color="auto"/>
        <w:bottom w:val="none" w:sz="0" w:space="0" w:color="auto"/>
        <w:right w:val="none" w:sz="0" w:space="0" w:color="auto"/>
      </w:divBdr>
    </w:div>
    <w:div w:id="1027680199">
      <w:bodyDiv w:val="1"/>
      <w:marLeft w:val="0"/>
      <w:marRight w:val="0"/>
      <w:marTop w:val="0"/>
      <w:marBottom w:val="0"/>
      <w:divBdr>
        <w:top w:val="none" w:sz="0" w:space="0" w:color="auto"/>
        <w:left w:val="none" w:sz="0" w:space="0" w:color="auto"/>
        <w:bottom w:val="none" w:sz="0" w:space="0" w:color="auto"/>
        <w:right w:val="none" w:sz="0" w:space="0" w:color="auto"/>
      </w:divBdr>
      <w:divsChild>
        <w:div w:id="658536690">
          <w:marLeft w:val="720"/>
          <w:marRight w:val="0"/>
          <w:marTop w:val="120"/>
          <w:marBottom w:val="0"/>
          <w:divBdr>
            <w:top w:val="none" w:sz="0" w:space="0" w:color="auto"/>
            <w:left w:val="none" w:sz="0" w:space="0" w:color="auto"/>
            <w:bottom w:val="none" w:sz="0" w:space="0" w:color="auto"/>
            <w:right w:val="none" w:sz="0" w:space="0" w:color="auto"/>
          </w:divBdr>
        </w:div>
        <w:div w:id="1357778304">
          <w:marLeft w:val="720"/>
          <w:marRight w:val="0"/>
          <w:marTop w:val="120"/>
          <w:marBottom w:val="0"/>
          <w:divBdr>
            <w:top w:val="none" w:sz="0" w:space="0" w:color="auto"/>
            <w:left w:val="none" w:sz="0" w:space="0" w:color="auto"/>
            <w:bottom w:val="none" w:sz="0" w:space="0" w:color="auto"/>
            <w:right w:val="none" w:sz="0" w:space="0" w:color="auto"/>
          </w:divBdr>
        </w:div>
        <w:div w:id="1687436845">
          <w:marLeft w:val="720"/>
          <w:marRight w:val="0"/>
          <w:marTop w:val="120"/>
          <w:marBottom w:val="0"/>
          <w:divBdr>
            <w:top w:val="none" w:sz="0" w:space="0" w:color="auto"/>
            <w:left w:val="none" w:sz="0" w:space="0" w:color="auto"/>
            <w:bottom w:val="none" w:sz="0" w:space="0" w:color="auto"/>
            <w:right w:val="none" w:sz="0" w:space="0" w:color="auto"/>
          </w:divBdr>
        </w:div>
        <w:div w:id="110365278">
          <w:marLeft w:val="720"/>
          <w:marRight w:val="0"/>
          <w:marTop w:val="120"/>
          <w:marBottom w:val="0"/>
          <w:divBdr>
            <w:top w:val="none" w:sz="0" w:space="0" w:color="auto"/>
            <w:left w:val="none" w:sz="0" w:space="0" w:color="auto"/>
            <w:bottom w:val="none" w:sz="0" w:space="0" w:color="auto"/>
            <w:right w:val="none" w:sz="0" w:space="0" w:color="auto"/>
          </w:divBdr>
        </w:div>
      </w:divsChild>
    </w:div>
    <w:div w:id="1033652957">
      <w:bodyDiv w:val="1"/>
      <w:marLeft w:val="0"/>
      <w:marRight w:val="0"/>
      <w:marTop w:val="0"/>
      <w:marBottom w:val="0"/>
      <w:divBdr>
        <w:top w:val="none" w:sz="0" w:space="0" w:color="auto"/>
        <w:left w:val="none" w:sz="0" w:space="0" w:color="auto"/>
        <w:bottom w:val="none" w:sz="0" w:space="0" w:color="auto"/>
        <w:right w:val="none" w:sz="0" w:space="0" w:color="auto"/>
      </w:divBdr>
    </w:div>
    <w:div w:id="1096562807">
      <w:bodyDiv w:val="1"/>
      <w:marLeft w:val="0"/>
      <w:marRight w:val="0"/>
      <w:marTop w:val="0"/>
      <w:marBottom w:val="0"/>
      <w:divBdr>
        <w:top w:val="none" w:sz="0" w:space="0" w:color="auto"/>
        <w:left w:val="none" w:sz="0" w:space="0" w:color="auto"/>
        <w:bottom w:val="none" w:sz="0" w:space="0" w:color="auto"/>
        <w:right w:val="none" w:sz="0" w:space="0" w:color="auto"/>
      </w:divBdr>
    </w:div>
    <w:div w:id="1265764967">
      <w:bodyDiv w:val="1"/>
      <w:marLeft w:val="0"/>
      <w:marRight w:val="0"/>
      <w:marTop w:val="0"/>
      <w:marBottom w:val="0"/>
      <w:divBdr>
        <w:top w:val="none" w:sz="0" w:space="0" w:color="auto"/>
        <w:left w:val="none" w:sz="0" w:space="0" w:color="auto"/>
        <w:bottom w:val="none" w:sz="0" w:space="0" w:color="auto"/>
        <w:right w:val="none" w:sz="0" w:space="0" w:color="auto"/>
      </w:divBdr>
      <w:divsChild>
        <w:div w:id="279262393">
          <w:marLeft w:val="720"/>
          <w:marRight w:val="0"/>
          <w:marTop w:val="120"/>
          <w:marBottom w:val="0"/>
          <w:divBdr>
            <w:top w:val="none" w:sz="0" w:space="0" w:color="auto"/>
            <w:left w:val="none" w:sz="0" w:space="0" w:color="auto"/>
            <w:bottom w:val="none" w:sz="0" w:space="0" w:color="auto"/>
            <w:right w:val="none" w:sz="0" w:space="0" w:color="auto"/>
          </w:divBdr>
        </w:div>
        <w:div w:id="1732313600">
          <w:marLeft w:val="720"/>
          <w:marRight w:val="0"/>
          <w:marTop w:val="120"/>
          <w:marBottom w:val="0"/>
          <w:divBdr>
            <w:top w:val="none" w:sz="0" w:space="0" w:color="auto"/>
            <w:left w:val="none" w:sz="0" w:space="0" w:color="auto"/>
            <w:bottom w:val="none" w:sz="0" w:space="0" w:color="auto"/>
            <w:right w:val="none" w:sz="0" w:space="0" w:color="auto"/>
          </w:divBdr>
        </w:div>
        <w:div w:id="1320158267">
          <w:marLeft w:val="720"/>
          <w:marRight w:val="0"/>
          <w:marTop w:val="120"/>
          <w:marBottom w:val="0"/>
          <w:divBdr>
            <w:top w:val="none" w:sz="0" w:space="0" w:color="auto"/>
            <w:left w:val="none" w:sz="0" w:space="0" w:color="auto"/>
            <w:bottom w:val="none" w:sz="0" w:space="0" w:color="auto"/>
            <w:right w:val="none" w:sz="0" w:space="0" w:color="auto"/>
          </w:divBdr>
        </w:div>
        <w:div w:id="25446370">
          <w:marLeft w:val="720"/>
          <w:marRight w:val="0"/>
          <w:marTop w:val="120"/>
          <w:marBottom w:val="0"/>
          <w:divBdr>
            <w:top w:val="none" w:sz="0" w:space="0" w:color="auto"/>
            <w:left w:val="none" w:sz="0" w:space="0" w:color="auto"/>
            <w:bottom w:val="none" w:sz="0" w:space="0" w:color="auto"/>
            <w:right w:val="none" w:sz="0" w:space="0" w:color="auto"/>
          </w:divBdr>
        </w:div>
      </w:divsChild>
    </w:div>
    <w:div w:id="1413891621">
      <w:bodyDiv w:val="1"/>
      <w:marLeft w:val="0"/>
      <w:marRight w:val="0"/>
      <w:marTop w:val="0"/>
      <w:marBottom w:val="0"/>
      <w:divBdr>
        <w:top w:val="none" w:sz="0" w:space="0" w:color="auto"/>
        <w:left w:val="none" w:sz="0" w:space="0" w:color="auto"/>
        <w:bottom w:val="none" w:sz="0" w:space="0" w:color="auto"/>
        <w:right w:val="none" w:sz="0" w:space="0" w:color="auto"/>
      </w:divBdr>
    </w:div>
    <w:div w:id="1472670694">
      <w:bodyDiv w:val="1"/>
      <w:marLeft w:val="0"/>
      <w:marRight w:val="0"/>
      <w:marTop w:val="0"/>
      <w:marBottom w:val="0"/>
      <w:divBdr>
        <w:top w:val="none" w:sz="0" w:space="0" w:color="auto"/>
        <w:left w:val="none" w:sz="0" w:space="0" w:color="auto"/>
        <w:bottom w:val="none" w:sz="0" w:space="0" w:color="auto"/>
        <w:right w:val="none" w:sz="0" w:space="0" w:color="auto"/>
      </w:divBdr>
      <w:divsChild>
        <w:div w:id="1484660670">
          <w:marLeft w:val="504"/>
          <w:marRight w:val="0"/>
          <w:marTop w:val="140"/>
          <w:marBottom w:val="0"/>
          <w:divBdr>
            <w:top w:val="none" w:sz="0" w:space="0" w:color="auto"/>
            <w:left w:val="none" w:sz="0" w:space="0" w:color="auto"/>
            <w:bottom w:val="none" w:sz="0" w:space="0" w:color="auto"/>
            <w:right w:val="none" w:sz="0" w:space="0" w:color="auto"/>
          </w:divBdr>
        </w:div>
        <w:div w:id="148255348">
          <w:marLeft w:val="504"/>
          <w:marRight w:val="0"/>
          <w:marTop w:val="140"/>
          <w:marBottom w:val="0"/>
          <w:divBdr>
            <w:top w:val="none" w:sz="0" w:space="0" w:color="auto"/>
            <w:left w:val="none" w:sz="0" w:space="0" w:color="auto"/>
            <w:bottom w:val="none" w:sz="0" w:space="0" w:color="auto"/>
            <w:right w:val="none" w:sz="0" w:space="0" w:color="auto"/>
          </w:divBdr>
        </w:div>
        <w:div w:id="1383092722">
          <w:marLeft w:val="504"/>
          <w:marRight w:val="0"/>
          <w:marTop w:val="140"/>
          <w:marBottom w:val="0"/>
          <w:divBdr>
            <w:top w:val="none" w:sz="0" w:space="0" w:color="auto"/>
            <w:left w:val="none" w:sz="0" w:space="0" w:color="auto"/>
            <w:bottom w:val="none" w:sz="0" w:space="0" w:color="auto"/>
            <w:right w:val="none" w:sz="0" w:space="0" w:color="auto"/>
          </w:divBdr>
        </w:div>
        <w:div w:id="1531256586">
          <w:marLeft w:val="504"/>
          <w:marRight w:val="0"/>
          <w:marTop w:val="140"/>
          <w:marBottom w:val="0"/>
          <w:divBdr>
            <w:top w:val="none" w:sz="0" w:space="0" w:color="auto"/>
            <w:left w:val="none" w:sz="0" w:space="0" w:color="auto"/>
            <w:bottom w:val="none" w:sz="0" w:space="0" w:color="auto"/>
            <w:right w:val="none" w:sz="0" w:space="0" w:color="auto"/>
          </w:divBdr>
        </w:div>
        <w:div w:id="1568950922">
          <w:marLeft w:val="504"/>
          <w:marRight w:val="0"/>
          <w:marTop w:val="140"/>
          <w:marBottom w:val="0"/>
          <w:divBdr>
            <w:top w:val="none" w:sz="0" w:space="0" w:color="auto"/>
            <w:left w:val="none" w:sz="0" w:space="0" w:color="auto"/>
            <w:bottom w:val="none" w:sz="0" w:space="0" w:color="auto"/>
            <w:right w:val="none" w:sz="0" w:space="0" w:color="auto"/>
          </w:divBdr>
        </w:div>
        <w:div w:id="1724865324">
          <w:marLeft w:val="504"/>
          <w:marRight w:val="0"/>
          <w:marTop w:val="140"/>
          <w:marBottom w:val="0"/>
          <w:divBdr>
            <w:top w:val="none" w:sz="0" w:space="0" w:color="auto"/>
            <w:left w:val="none" w:sz="0" w:space="0" w:color="auto"/>
            <w:bottom w:val="none" w:sz="0" w:space="0" w:color="auto"/>
            <w:right w:val="none" w:sz="0" w:space="0" w:color="auto"/>
          </w:divBdr>
        </w:div>
        <w:div w:id="546919145">
          <w:marLeft w:val="504"/>
          <w:marRight w:val="0"/>
          <w:marTop w:val="140"/>
          <w:marBottom w:val="0"/>
          <w:divBdr>
            <w:top w:val="none" w:sz="0" w:space="0" w:color="auto"/>
            <w:left w:val="none" w:sz="0" w:space="0" w:color="auto"/>
            <w:bottom w:val="none" w:sz="0" w:space="0" w:color="auto"/>
            <w:right w:val="none" w:sz="0" w:space="0" w:color="auto"/>
          </w:divBdr>
        </w:div>
      </w:divsChild>
    </w:div>
    <w:div w:id="1483739918">
      <w:bodyDiv w:val="1"/>
      <w:marLeft w:val="0"/>
      <w:marRight w:val="0"/>
      <w:marTop w:val="0"/>
      <w:marBottom w:val="0"/>
      <w:divBdr>
        <w:top w:val="none" w:sz="0" w:space="0" w:color="auto"/>
        <w:left w:val="none" w:sz="0" w:space="0" w:color="auto"/>
        <w:bottom w:val="none" w:sz="0" w:space="0" w:color="auto"/>
        <w:right w:val="none" w:sz="0" w:space="0" w:color="auto"/>
      </w:divBdr>
      <w:divsChild>
        <w:div w:id="1698772845">
          <w:marLeft w:val="1008"/>
          <w:marRight w:val="0"/>
          <w:marTop w:val="110"/>
          <w:marBottom w:val="0"/>
          <w:divBdr>
            <w:top w:val="none" w:sz="0" w:space="0" w:color="auto"/>
            <w:left w:val="none" w:sz="0" w:space="0" w:color="auto"/>
            <w:bottom w:val="none" w:sz="0" w:space="0" w:color="auto"/>
            <w:right w:val="none" w:sz="0" w:space="0" w:color="auto"/>
          </w:divBdr>
        </w:div>
      </w:divsChild>
    </w:div>
    <w:div w:id="1525827731">
      <w:bodyDiv w:val="1"/>
      <w:marLeft w:val="0"/>
      <w:marRight w:val="0"/>
      <w:marTop w:val="0"/>
      <w:marBottom w:val="0"/>
      <w:divBdr>
        <w:top w:val="none" w:sz="0" w:space="0" w:color="auto"/>
        <w:left w:val="none" w:sz="0" w:space="0" w:color="auto"/>
        <w:bottom w:val="none" w:sz="0" w:space="0" w:color="auto"/>
        <w:right w:val="none" w:sz="0" w:space="0" w:color="auto"/>
      </w:divBdr>
      <w:divsChild>
        <w:div w:id="547575045">
          <w:marLeft w:val="720"/>
          <w:marRight w:val="0"/>
          <w:marTop w:val="120"/>
          <w:marBottom w:val="0"/>
          <w:divBdr>
            <w:top w:val="none" w:sz="0" w:space="0" w:color="auto"/>
            <w:left w:val="none" w:sz="0" w:space="0" w:color="auto"/>
            <w:bottom w:val="none" w:sz="0" w:space="0" w:color="auto"/>
            <w:right w:val="none" w:sz="0" w:space="0" w:color="auto"/>
          </w:divBdr>
        </w:div>
        <w:div w:id="1999577650">
          <w:marLeft w:val="720"/>
          <w:marRight w:val="0"/>
          <w:marTop w:val="120"/>
          <w:marBottom w:val="0"/>
          <w:divBdr>
            <w:top w:val="none" w:sz="0" w:space="0" w:color="auto"/>
            <w:left w:val="none" w:sz="0" w:space="0" w:color="auto"/>
            <w:bottom w:val="none" w:sz="0" w:space="0" w:color="auto"/>
            <w:right w:val="none" w:sz="0" w:space="0" w:color="auto"/>
          </w:divBdr>
        </w:div>
      </w:divsChild>
    </w:div>
    <w:div w:id="1536116750">
      <w:bodyDiv w:val="1"/>
      <w:marLeft w:val="0"/>
      <w:marRight w:val="0"/>
      <w:marTop w:val="0"/>
      <w:marBottom w:val="0"/>
      <w:divBdr>
        <w:top w:val="none" w:sz="0" w:space="0" w:color="auto"/>
        <w:left w:val="none" w:sz="0" w:space="0" w:color="auto"/>
        <w:bottom w:val="none" w:sz="0" w:space="0" w:color="auto"/>
        <w:right w:val="none" w:sz="0" w:space="0" w:color="auto"/>
      </w:divBdr>
    </w:div>
    <w:div w:id="1536582821">
      <w:bodyDiv w:val="1"/>
      <w:marLeft w:val="0"/>
      <w:marRight w:val="0"/>
      <w:marTop w:val="0"/>
      <w:marBottom w:val="0"/>
      <w:divBdr>
        <w:top w:val="none" w:sz="0" w:space="0" w:color="auto"/>
        <w:left w:val="none" w:sz="0" w:space="0" w:color="auto"/>
        <w:bottom w:val="none" w:sz="0" w:space="0" w:color="auto"/>
        <w:right w:val="none" w:sz="0" w:space="0" w:color="auto"/>
      </w:divBdr>
      <w:divsChild>
        <w:div w:id="1041247873">
          <w:marLeft w:val="504"/>
          <w:marRight w:val="0"/>
          <w:marTop w:val="140"/>
          <w:marBottom w:val="0"/>
          <w:divBdr>
            <w:top w:val="none" w:sz="0" w:space="0" w:color="auto"/>
            <w:left w:val="none" w:sz="0" w:space="0" w:color="auto"/>
            <w:bottom w:val="none" w:sz="0" w:space="0" w:color="auto"/>
            <w:right w:val="none" w:sz="0" w:space="0" w:color="auto"/>
          </w:divBdr>
        </w:div>
        <w:div w:id="1319266266">
          <w:marLeft w:val="504"/>
          <w:marRight w:val="0"/>
          <w:marTop w:val="140"/>
          <w:marBottom w:val="0"/>
          <w:divBdr>
            <w:top w:val="none" w:sz="0" w:space="0" w:color="auto"/>
            <w:left w:val="none" w:sz="0" w:space="0" w:color="auto"/>
            <w:bottom w:val="none" w:sz="0" w:space="0" w:color="auto"/>
            <w:right w:val="none" w:sz="0" w:space="0" w:color="auto"/>
          </w:divBdr>
        </w:div>
        <w:div w:id="1064528807">
          <w:marLeft w:val="504"/>
          <w:marRight w:val="0"/>
          <w:marTop w:val="140"/>
          <w:marBottom w:val="0"/>
          <w:divBdr>
            <w:top w:val="none" w:sz="0" w:space="0" w:color="auto"/>
            <w:left w:val="none" w:sz="0" w:space="0" w:color="auto"/>
            <w:bottom w:val="none" w:sz="0" w:space="0" w:color="auto"/>
            <w:right w:val="none" w:sz="0" w:space="0" w:color="auto"/>
          </w:divBdr>
        </w:div>
        <w:div w:id="147408638">
          <w:marLeft w:val="504"/>
          <w:marRight w:val="0"/>
          <w:marTop w:val="140"/>
          <w:marBottom w:val="0"/>
          <w:divBdr>
            <w:top w:val="none" w:sz="0" w:space="0" w:color="auto"/>
            <w:left w:val="none" w:sz="0" w:space="0" w:color="auto"/>
            <w:bottom w:val="none" w:sz="0" w:space="0" w:color="auto"/>
            <w:right w:val="none" w:sz="0" w:space="0" w:color="auto"/>
          </w:divBdr>
        </w:div>
        <w:div w:id="779182243">
          <w:marLeft w:val="1008"/>
          <w:marRight w:val="0"/>
          <w:marTop w:val="110"/>
          <w:marBottom w:val="0"/>
          <w:divBdr>
            <w:top w:val="none" w:sz="0" w:space="0" w:color="auto"/>
            <w:left w:val="none" w:sz="0" w:space="0" w:color="auto"/>
            <w:bottom w:val="none" w:sz="0" w:space="0" w:color="auto"/>
            <w:right w:val="none" w:sz="0" w:space="0" w:color="auto"/>
          </w:divBdr>
        </w:div>
        <w:div w:id="1593122690">
          <w:marLeft w:val="1008"/>
          <w:marRight w:val="0"/>
          <w:marTop w:val="110"/>
          <w:marBottom w:val="0"/>
          <w:divBdr>
            <w:top w:val="none" w:sz="0" w:space="0" w:color="auto"/>
            <w:left w:val="none" w:sz="0" w:space="0" w:color="auto"/>
            <w:bottom w:val="none" w:sz="0" w:space="0" w:color="auto"/>
            <w:right w:val="none" w:sz="0" w:space="0" w:color="auto"/>
          </w:divBdr>
        </w:div>
      </w:divsChild>
    </w:div>
    <w:div w:id="1583487722">
      <w:bodyDiv w:val="1"/>
      <w:marLeft w:val="0"/>
      <w:marRight w:val="0"/>
      <w:marTop w:val="0"/>
      <w:marBottom w:val="0"/>
      <w:divBdr>
        <w:top w:val="none" w:sz="0" w:space="0" w:color="auto"/>
        <w:left w:val="none" w:sz="0" w:space="0" w:color="auto"/>
        <w:bottom w:val="none" w:sz="0" w:space="0" w:color="auto"/>
        <w:right w:val="none" w:sz="0" w:space="0" w:color="auto"/>
      </w:divBdr>
    </w:div>
    <w:div w:id="1586644561">
      <w:bodyDiv w:val="1"/>
      <w:marLeft w:val="0"/>
      <w:marRight w:val="0"/>
      <w:marTop w:val="0"/>
      <w:marBottom w:val="0"/>
      <w:divBdr>
        <w:top w:val="none" w:sz="0" w:space="0" w:color="auto"/>
        <w:left w:val="none" w:sz="0" w:space="0" w:color="auto"/>
        <w:bottom w:val="none" w:sz="0" w:space="0" w:color="auto"/>
        <w:right w:val="none" w:sz="0" w:space="0" w:color="auto"/>
      </w:divBdr>
      <w:divsChild>
        <w:div w:id="1474714811">
          <w:marLeft w:val="720"/>
          <w:marRight w:val="0"/>
          <w:marTop w:val="120"/>
          <w:marBottom w:val="0"/>
          <w:divBdr>
            <w:top w:val="none" w:sz="0" w:space="0" w:color="auto"/>
            <w:left w:val="none" w:sz="0" w:space="0" w:color="auto"/>
            <w:bottom w:val="none" w:sz="0" w:space="0" w:color="auto"/>
            <w:right w:val="none" w:sz="0" w:space="0" w:color="auto"/>
          </w:divBdr>
        </w:div>
        <w:div w:id="1747995667">
          <w:marLeft w:val="720"/>
          <w:marRight w:val="0"/>
          <w:marTop w:val="120"/>
          <w:marBottom w:val="0"/>
          <w:divBdr>
            <w:top w:val="none" w:sz="0" w:space="0" w:color="auto"/>
            <w:left w:val="none" w:sz="0" w:space="0" w:color="auto"/>
            <w:bottom w:val="none" w:sz="0" w:space="0" w:color="auto"/>
            <w:right w:val="none" w:sz="0" w:space="0" w:color="auto"/>
          </w:divBdr>
        </w:div>
        <w:div w:id="1189369125">
          <w:marLeft w:val="720"/>
          <w:marRight w:val="0"/>
          <w:marTop w:val="120"/>
          <w:marBottom w:val="0"/>
          <w:divBdr>
            <w:top w:val="none" w:sz="0" w:space="0" w:color="auto"/>
            <w:left w:val="none" w:sz="0" w:space="0" w:color="auto"/>
            <w:bottom w:val="none" w:sz="0" w:space="0" w:color="auto"/>
            <w:right w:val="none" w:sz="0" w:space="0" w:color="auto"/>
          </w:divBdr>
        </w:div>
        <w:div w:id="2118522641">
          <w:marLeft w:val="720"/>
          <w:marRight w:val="0"/>
          <w:marTop w:val="120"/>
          <w:marBottom w:val="0"/>
          <w:divBdr>
            <w:top w:val="none" w:sz="0" w:space="0" w:color="auto"/>
            <w:left w:val="none" w:sz="0" w:space="0" w:color="auto"/>
            <w:bottom w:val="none" w:sz="0" w:space="0" w:color="auto"/>
            <w:right w:val="none" w:sz="0" w:space="0" w:color="auto"/>
          </w:divBdr>
        </w:div>
        <w:div w:id="1448699069">
          <w:marLeft w:val="720"/>
          <w:marRight w:val="0"/>
          <w:marTop w:val="120"/>
          <w:marBottom w:val="0"/>
          <w:divBdr>
            <w:top w:val="none" w:sz="0" w:space="0" w:color="auto"/>
            <w:left w:val="none" w:sz="0" w:space="0" w:color="auto"/>
            <w:bottom w:val="none" w:sz="0" w:space="0" w:color="auto"/>
            <w:right w:val="none" w:sz="0" w:space="0" w:color="auto"/>
          </w:divBdr>
        </w:div>
      </w:divsChild>
    </w:div>
    <w:div w:id="1640499407">
      <w:bodyDiv w:val="1"/>
      <w:marLeft w:val="0"/>
      <w:marRight w:val="0"/>
      <w:marTop w:val="0"/>
      <w:marBottom w:val="0"/>
      <w:divBdr>
        <w:top w:val="none" w:sz="0" w:space="0" w:color="auto"/>
        <w:left w:val="none" w:sz="0" w:space="0" w:color="auto"/>
        <w:bottom w:val="none" w:sz="0" w:space="0" w:color="auto"/>
        <w:right w:val="none" w:sz="0" w:space="0" w:color="auto"/>
      </w:divBdr>
      <w:divsChild>
        <w:div w:id="147601464">
          <w:marLeft w:val="965"/>
          <w:marRight w:val="0"/>
          <w:marTop w:val="160"/>
          <w:marBottom w:val="0"/>
          <w:divBdr>
            <w:top w:val="none" w:sz="0" w:space="0" w:color="auto"/>
            <w:left w:val="none" w:sz="0" w:space="0" w:color="auto"/>
            <w:bottom w:val="none" w:sz="0" w:space="0" w:color="auto"/>
            <w:right w:val="none" w:sz="0" w:space="0" w:color="auto"/>
          </w:divBdr>
        </w:div>
      </w:divsChild>
    </w:div>
    <w:div w:id="1655451945">
      <w:bodyDiv w:val="1"/>
      <w:marLeft w:val="0"/>
      <w:marRight w:val="0"/>
      <w:marTop w:val="0"/>
      <w:marBottom w:val="0"/>
      <w:divBdr>
        <w:top w:val="none" w:sz="0" w:space="0" w:color="auto"/>
        <w:left w:val="none" w:sz="0" w:space="0" w:color="auto"/>
        <w:bottom w:val="none" w:sz="0" w:space="0" w:color="auto"/>
        <w:right w:val="none" w:sz="0" w:space="0" w:color="auto"/>
      </w:divBdr>
      <w:divsChild>
        <w:div w:id="1807580990">
          <w:marLeft w:val="504"/>
          <w:marRight w:val="0"/>
          <w:marTop w:val="140"/>
          <w:marBottom w:val="0"/>
          <w:divBdr>
            <w:top w:val="none" w:sz="0" w:space="0" w:color="auto"/>
            <w:left w:val="none" w:sz="0" w:space="0" w:color="auto"/>
            <w:bottom w:val="none" w:sz="0" w:space="0" w:color="auto"/>
            <w:right w:val="none" w:sz="0" w:space="0" w:color="auto"/>
          </w:divBdr>
        </w:div>
        <w:div w:id="131216434">
          <w:marLeft w:val="1008"/>
          <w:marRight w:val="0"/>
          <w:marTop w:val="110"/>
          <w:marBottom w:val="0"/>
          <w:divBdr>
            <w:top w:val="none" w:sz="0" w:space="0" w:color="auto"/>
            <w:left w:val="none" w:sz="0" w:space="0" w:color="auto"/>
            <w:bottom w:val="none" w:sz="0" w:space="0" w:color="auto"/>
            <w:right w:val="none" w:sz="0" w:space="0" w:color="auto"/>
          </w:divBdr>
        </w:div>
        <w:div w:id="861549639">
          <w:marLeft w:val="504"/>
          <w:marRight w:val="0"/>
          <w:marTop w:val="140"/>
          <w:marBottom w:val="0"/>
          <w:divBdr>
            <w:top w:val="none" w:sz="0" w:space="0" w:color="auto"/>
            <w:left w:val="none" w:sz="0" w:space="0" w:color="auto"/>
            <w:bottom w:val="none" w:sz="0" w:space="0" w:color="auto"/>
            <w:right w:val="none" w:sz="0" w:space="0" w:color="auto"/>
          </w:divBdr>
        </w:div>
        <w:div w:id="252319153">
          <w:marLeft w:val="1008"/>
          <w:marRight w:val="0"/>
          <w:marTop w:val="110"/>
          <w:marBottom w:val="0"/>
          <w:divBdr>
            <w:top w:val="none" w:sz="0" w:space="0" w:color="auto"/>
            <w:left w:val="none" w:sz="0" w:space="0" w:color="auto"/>
            <w:bottom w:val="none" w:sz="0" w:space="0" w:color="auto"/>
            <w:right w:val="none" w:sz="0" w:space="0" w:color="auto"/>
          </w:divBdr>
        </w:div>
        <w:div w:id="355814813">
          <w:marLeft w:val="1008"/>
          <w:marRight w:val="0"/>
          <w:marTop w:val="110"/>
          <w:marBottom w:val="0"/>
          <w:divBdr>
            <w:top w:val="none" w:sz="0" w:space="0" w:color="auto"/>
            <w:left w:val="none" w:sz="0" w:space="0" w:color="auto"/>
            <w:bottom w:val="none" w:sz="0" w:space="0" w:color="auto"/>
            <w:right w:val="none" w:sz="0" w:space="0" w:color="auto"/>
          </w:divBdr>
        </w:div>
        <w:div w:id="601842802">
          <w:marLeft w:val="504"/>
          <w:marRight w:val="0"/>
          <w:marTop w:val="140"/>
          <w:marBottom w:val="0"/>
          <w:divBdr>
            <w:top w:val="none" w:sz="0" w:space="0" w:color="auto"/>
            <w:left w:val="none" w:sz="0" w:space="0" w:color="auto"/>
            <w:bottom w:val="none" w:sz="0" w:space="0" w:color="auto"/>
            <w:right w:val="none" w:sz="0" w:space="0" w:color="auto"/>
          </w:divBdr>
        </w:div>
        <w:div w:id="192573983">
          <w:marLeft w:val="1008"/>
          <w:marRight w:val="0"/>
          <w:marTop w:val="110"/>
          <w:marBottom w:val="0"/>
          <w:divBdr>
            <w:top w:val="none" w:sz="0" w:space="0" w:color="auto"/>
            <w:left w:val="none" w:sz="0" w:space="0" w:color="auto"/>
            <w:bottom w:val="none" w:sz="0" w:space="0" w:color="auto"/>
            <w:right w:val="none" w:sz="0" w:space="0" w:color="auto"/>
          </w:divBdr>
        </w:div>
        <w:div w:id="584994435">
          <w:marLeft w:val="1008"/>
          <w:marRight w:val="0"/>
          <w:marTop w:val="110"/>
          <w:marBottom w:val="0"/>
          <w:divBdr>
            <w:top w:val="none" w:sz="0" w:space="0" w:color="auto"/>
            <w:left w:val="none" w:sz="0" w:space="0" w:color="auto"/>
            <w:bottom w:val="none" w:sz="0" w:space="0" w:color="auto"/>
            <w:right w:val="none" w:sz="0" w:space="0" w:color="auto"/>
          </w:divBdr>
        </w:div>
        <w:div w:id="2020308809">
          <w:marLeft w:val="504"/>
          <w:marRight w:val="0"/>
          <w:marTop w:val="140"/>
          <w:marBottom w:val="0"/>
          <w:divBdr>
            <w:top w:val="none" w:sz="0" w:space="0" w:color="auto"/>
            <w:left w:val="none" w:sz="0" w:space="0" w:color="auto"/>
            <w:bottom w:val="none" w:sz="0" w:space="0" w:color="auto"/>
            <w:right w:val="none" w:sz="0" w:space="0" w:color="auto"/>
          </w:divBdr>
        </w:div>
      </w:divsChild>
    </w:div>
    <w:div w:id="1678997516">
      <w:bodyDiv w:val="1"/>
      <w:marLeft w:val="0"/>
      <w:marRight w:val="0"/>
      <w:marTop w:val="0"/>
      <w:marBottom w:val="0"/>
      <w:divBdr>
        <w:top w:val="none" w:sz="0" w:space="0" w:color="auto"/>
        <w:left w:val="none" w:sz="0" w:space="0" w:color="auto"/>
        <w:bottom w:val="none" w:sz="0" w:space="0" w:color="auto"/>
        <w:right w:val="none" w:sz="0" w:space="0" w:color="auto"/>
      </w:divBdr>
    </w:div>
    <w:div w:id="1706179591">
      <w:bodyDiv w:val="1"/>
      <w:marLeft w:val="0"/>
      <w:marRight w:val="0"/>
      <w:marTop w:val="0"/>
      <w:marBottom w:val="0"/>
      <w:divBdr>
        <w:top w:val="none" w:sz="0" w:space="0" w:color="auto"/>
        <w:left w:val="none" w:sz="0" w:space="0" w:color="auto"/>
        <w:bottom w:val="none" w:sz="0" w:space="0" w:color="auto"/>
        <w:right w:val="none" w:sz="0" w:space="0" w:color="auto"/>
      </w:divBdr>
      <w:divsChild>
        <w:div w:id="761146792">
          <w:marLeft w:val="504"/>
          <w:marRight w:val="0"/>
          <w:marTop w:val="140"/>
          <w:marBottom w:val="0"/>
          <w:divBdr>
            <w:top w:val="none" w:sz="0" w:space="0" w:color="auto"/>
            <w:left w:val="none" w:sz="0" w:space="0" w:color="auto"/>
            <w:bottom w:val="none" w:sz="0" w:space="0" w:color="auto"/>
            <w:right w:val="none" w:sz="0" w:space="0" w:color="auto"/>
          </w:divBdr>
        </w:div>
        <w:div w:id="760030787">
          <w:marLeft w:val="1008"/>
          <w:marRight w:val="0"/>
          <w:marTop w:val="110"/>
          <w:marBottom w:val="0"/>
          <w:divBdr>
            <w:top w:val="none" w:sz="0" w:space="0" w:color="auto"/>
            <w:left w:val="none" w:sz="0" w:space="0" w:color="auto"/>
            <w:bottom w:val="none" w:sz="0" w:space="0" w:color="auto"/>
            <w:right w:val="none" w:sz="0" w:space="0" w:color="auto"/>
          </w:divBdr>
        </w:div>
        <w:div w:id="467861883">
          <w:marLeft w:val="504"/>
          <w:marRight w:val="0"/>
          <w:marTop w:val="140"/>
          <w:marBottom w:val="0"/>
          <w:divBdr>
            <w:top w:val="none" w:sz="0" w:space="0" w:color="auto"/>
            <w:left w:val="none" w:sz="0" w:space="0" w:color="auto"/>
            <w:bottom w:val="none" w:sz="0" w:space="0" w:color="auto"/>
            <w:right w:val="none" w:sz="0" w:space="0" w:color="auto"/>
          </w:divBdr>
        </w:div>
        <w:div w:id="994336829">
          <w:marLeft w:val="504"/>
          <w:marRight w:val="0"/>
          <w:marTop w:val="140"/>
          <w:marBottom w:val="0"/>
          <w:divBdr>
            <w:top w:val="none" w:sz="0" w:space="0" w:color="auto"/>
            <w:left w:val="none" w:sz="0" w:space="0" w:color="auto"/>
            <w:bottom w:val="none" w:sz="0" w:space="0" w:color="auto"/>
            <w:right w:val="none" w:sz="0" w:space="0" w:color="auto"/>
          </w:divBdr>
        </w:div>
        <w:div w:id="1646274662">
          <w:marLeft w:val="504"/>
          <w:marRight w:val="0"/>
          <w:marTop w:val="140"/>
          <w:marBottom w:val="0"/>
          <w:divBdr>
            <w:top w:val="none" w:sz="0" w:space="0" w:color="auto"/>
            <w:left w:val="none" w:sz="0" w:space="0" w:color="auto"/>
            <w:bottom w:val="none" w:sz="0" w:space="0" w:color="auto"/>
            <w:right w:val="none" w:sz="0" w:space="0" w:color="auto"/>
          </w:divBdr>
        </w:div>
      </w:divsChild>
    </w:div>
    <w:div w:id="1718431206">
      <w:bodyDiv w:val="1"/>
      <w:marLeft w:val="0"/>
      <w:marRight w:val="0"/>
      <w:marTop w:val="0"/>
      <w:marBottom w:val="0"/>
      <w:divBdr>
        <w:top w:val="none" w:sz="0" w:space="0" w:color="auto"/>
        <w:left w:val="none" w:sz="0" w:space="0" w:color="auto"/>
        <w:bottom w:val="none" w:sz="0" w:space="0" w:color="auto"/>
        <w:right w:val="none" w:sz="0" w:space="0" w:color="auto"/>
      </w:divBdr>
    </w:div>
    <w:div w:id="1738436093">
      <w:bodyDiv w:val="1"/>
      <w:marLeft w:val="0"/>
      <w:marRight w:val="0"/>
      <w:marTop w:val="0"/>
      <w:marBottom w:val="0"/>
      <w:divBdr>
        <w:top w:val="none" w:sz="0" w:space="0" w:color="auto"/>
        <w:left w:val="none" w:sz="0" w:space="0" w:color="auto"/>
        <w:bottom w:val="none" w:sz="0" w:space="0" w:color="auto"/>
        <w:right w:val="none" w:sz="0" w:space="0" w:color="auto"/>
      </w:divBdr>
      <w:divsChild>
        <w:div w:id="1748652347">
          <w:marLeft w:val="1008"/>
          <w:marRight w:val="0"/>
          <w:marTop w:val="110"/>
          <w:marBottom w:val="0"/>
          <w:divBdr>
            <w:top w:val="none" w:sz="0" w:space="0" w:color="auto"/>
            <w:left w:val="none" w:sz="0" w:space="0" w:color="auto"/>
            <w:bottom w:val="none" w:sz="0" w:space="0" w:color="auto"/>
            <w:right w:val="none" w:sz="0" w:space="0" w:color="auto"/>
          </w:divBdr>
        </w:div>
      </w:divsChild>
    </w:div>
    <w:div w:id="1754548181">
      <w:bodyDiv w:val="1"/>
      <w:marLeft w:val="0"/>
      <w:marRight w:val="0"/>
      <w:marTop w:val="0"/>
      <w:marBottom w:val="0"/>
      <w:divBdr>
        <w:top w:val="none" w:sz="0" w:space="0" w:color="auto"/>
        <w:left w:val="none" w:sz="0" w:space="0" w:color="auto"/>
        <w:bottom w:val="none" w:sz="0" w:space="0" w:color="auto"/>
        <w:right w:val="none" w:sz="0" w:space="0" w:color="auto"/>
      </w:divBdr>
    </w:div>
    <w:div w:id="1804225852">
      <w:bodyDiv w:val="1"/>
      <w:marLeft w:val="0"/>
      <w:marRight w:val="0"/>
      <w:marTop w:val="0"/>
      <w:marBottom w:val="0"/>
      <w:divBdr>
        <w:top w:val="none" w:sz="0" w:space="0" w:color="auto"/>
        <w:left w:val="none" w:sz="0" w:space="0" w:color="auto"/>
        <w:bottom w:val="none" w:sz="0" w:space="0" w:color="auto"/>
        <w:right w:val="none" w:sz="0" w:space="0" w:color="auto"/>
      </w:divBdr>
      <w:divsChild>
        <w:div w:id="1093550896">
          <w:marLeft w:val="504"/>
          <w:marRight w:val="0"/>
          <w:marTop w:val="140"/>
          <w:marBottom w:val="0"/>
          <w:divBdr>
            <w:top w:val="none" w:sz="0" w:space="0" w:color="auto"/>
            <w:left w:val="none" w:sz="0" w:space="0" w:color="auto"/>
            <w:bottom w:val="none" w:sz="0" w:space="0" w:color="auto"/>
            <w:right w:val="none" w:sz="0" w:space="0" w:color="auto"/>
          </w:divBdr>
        </w:div>
        <w:div w:id="1272080826">
          <w:marLeft w:val="504"/>
          <w:marRight w:val="0"/>
          <w:marTop w:val="140"/>
          <w:marBottom w:val="0"/>
          <w:divBdr>
            <w:top w:val="none" w:sz="0" w:space="0" w:color="auto"/>
            <w:left w:val="none" w:sz="0" w:space="0" w:color="auto"/>
            <w:bottom w:val="none" w:sz="0" w:space="0" w:color="auto"/>
            <w:right w:val="none" w:sz="0" w:space="0" w:color="auto"/>
          </w:divBdr>
        </w:div>
        <w:div w:id="2134715461">
          <w:marLeft w:val="504"/>
          <w:marRight w:val="0"/>
          <w:marTop w:val="140"/>
          <w:marBottom w:val="0"/>
          <w:divBdr>
            <w:top w:val="none" w:sz="0" w:space="0" w:color="auto"/>
            <w:left w:val="none" w:sz="0" w:space="0" w:color="auto"/>
            <w:bottom w:val="none" w:sz="0" w:space="0" w:color="auto"/>
            <w:right w:val="none" w:sz="0" w:space="0" w:color="auto"/>
          </w:divBdr>
        </w:div>
        <w:div w:id="265310750">
          <w:marLeft w:val="504"/>
          <w:marRight w:val="0"/>
          <w:marTop w:val="140"/>
          <w:marBottom w:val="0"/>
          <w:divBdr>
            <w:top w:val="none" w:sz="0" w:space="0" w:color="auto"/>
            <w:left w:val="none" w:sz="0" w:space="0" w:color="auto"/>
            <w:bottom w:val="none" w:sz="0" w:space="0" w:color="auto"/>
            <w:right w:val="none" w:sz="0" w:space="0" w:color="auto"/>
          </w:divBdr>
        </w:div>
        <w:div w:id="1916472637">
          <w:marLeft w:val="504"/>
          <w:marRight w:val="0"/>
          <w:marTop w:val="140"/>
          <w:marBottom w:val="0"/>
          <w:divBdr>
            <w:top w:val="none" w:sz="0" w:space="0" w:color="auto"/>
            <w:left w:val="none" w:sz="0" w:space="0" w:color="auto"/>
            <w:bottom w:val="none" w:sz="0" w:space="0" w:color="auto"/>
            <w:right w:val="none" w:sz="0" w:space="0" w:color="auto"/>
          </w:divBdr>
        </w:div>
        <w:div w:id="2090349619">
          <w:marLeft w:val="1008"/>
          <w:marRight w:val="0"/>
          <w:marTop w:val="110"/>
          <w:marBottom w:val="0"/>
          <w:divBdr>
            <w:top w:val="none" w:sz="0" w:space="0" w:color="auto"/>
            <w:left w:val="none" w:sz="0" w:space="0" w:color="auto"/>
            <w:bottom w:val="none" w:sz="0" w:space="0" w:color="auto"/>
            <w:right w:val="none" w:sz="0" w:space="0" w:color="auto"/>
          </w:divBdr>
        </w:div>
        <w:div w:id="1142578135">
          <w:marLeft w:val="1008"/>
          <w:marRight w:val="0"/>
          <w:marTop w:val="110"/>
          <w:marBottom w:val="0"/>
          <w:divBdr>
            <w:top w:val="none" w:sz="0" w:space="0" w:color="auto"/>
            <w:left w:val="none" w:sz="0" w:space="0" w:color="auto"/>
            <w:bottom w:val="none" w:sz="0" w:space="0" w:color="auto"/>
            <w:right w:val="none" w:sz="0" w:space="0" w:color="auto"/>
          </w:divBdr>
        </w:div>
      </w:divsChild>
    </w:div>
    <w:div w:id="1829710484">
      <w:bodyDiv w:val="1"/>
      <w:marLeft w:val="0"/>
      <w:marRight w:val="0"/>
      <w:marTop w:val="0"/>
      <w:marBottom w:val="0"/>
      <w:divBdr>
        <w:top w:val="none" w:sz="0" w:space="0" w:color="auto"/>
        <w:left w:val="none" w:sz="0" w:space="0" w:color="auto"/>
        <w:bottom w:val="none" w:sz="0" w:space="0" w:color="auto"/>
        <w:right w:val="none" w:sz="0" w:space="0" w:color="auto"/>
      </w:divBdr>
    </w:div>
    <w:div w:id="1865711405">
      <w:bodyDiv w:val="1"/>
      <w:marLeft w:val="0"/>
      <w:marRight w:val="0"/>
      <w:marTop w:val="0"/>
      <w:marBottom w:val="0"/>
      <w:divBdr>
        <w:top w:val="none" w:sz="0" w:space="0" w:color="auto"/>
        <w:left w:val="none" w:sz="0" w:space="0" w:color="auto"/>
        <w:bottom w:val="none" w:sz="0" w:space="0" w:color="auto"/>
        <w:right w:val="none" w:sz="0" w:space="0" w:color="auto"/>
      </w:divBdr>
      <w:divsChild>
        <w:div w:id="653415399">
          <w:marLeft w:val="1008"/>
          <w:marRight w:val="0"/>
          <w:marTop w:val="110"/>
          <w:marBottom w:val="0"/>
          <w:divBdr>
            <w:top w:val="none" w:sz="0" w:space="0" w:color="auto"/>
            <w:left w:val="none" w:sz="0" w:space="0" w:color="auto"/>
            <w:bottom w:val="none" w:sz="0" w:space="0" w:color="auto"/>
            <w:right w:val="none" w:sz="0" w:space="0" w:color="auto"/>
          </w:divBdr>
        </w:div>
      </w:divsChild>
    </w:div>
    <w:div w:id="1870950945">
      <w:bodyDiv w:val="1"/>
      <w:marLeft w:val="0"/>
      <w:marRight w:val="0"/>
      <w:marTop w:val="0"/>
      <w:marBottom w:val="0"/>
      <w:divBdr>
        <w:top w:val="none" w:sz="0" w:space="0" w:color="auto"/>
        <w:left w:val="none" w:sz="0" w:space="0" w:color="auto"/>
        <w:bottom w:val="none" w:sz="0" w:space="0" w:color="auto"/>
        <w:right w:val="none" w:sz="0" w:space="0" w:color="auto"/>
      </w:divBdr>
      <w:divsChild>
        <w:div w:id="32930394">
          <w:marLeft w:val="274"/>
          <w:marRight w:val="0"/>
          <w:marTop w:val="0"/>
          <w:marBottom w:val="0"/>
          <w:divBdr>
            <w:top w:val="none" w:sz="0" w:space="0" w:color="auto"/>
            <w:left w:val="none" w:sz="0" w:space="0" w:color="auto"/>
            <w:bottom w:val="none" w:sz="0" w:space="0" w:color="auto"/>
            <w:right w:val="none" w:sz="0" w:space="0" w:color="auto"/>
          </w:divBdr>
        </w:div>
      </w:divsChild>
    </w:div>
    <w:div w:id="1873302482">
      <w:bodyDiv w:val="1"/>
      <w:marLeft w:val="0"/>
      <w:marRight w:val="0"/>
      <w:marTop w:val="0"/>
      <w:marBottom w:val="0"/>
      <w:divBdr>
        <w:top w:val="none" w:sz="0" w:space="0" w:color="auto"/>
        <w:left w:val="none" w:sz="0" w:space="0" w:color="auto"/>
        <w:bottom w:val="none" w:sz="0" w:space="0" w:color="auto"/>
        <w:right w:val="none" w:sz="0" w:space="0" w:color="auto"/>
      </w:divBdr>
    </w:div>
    <w:div w:id="1890529481">
      <w:bodyDiv w:val="1"/>
      <w:marLeft w:val="0"/>
      <w:marRight w:val="0"/>
      <w:marTop w:val="0"/>
      <w:marBottom w:val="0"/>
      <w:divBdr>
        <w:top w:val="none" w:sz="0" w:space="0" w:color="auto"/>
        <w:left w:val="none" w:sz="0" w:space="0" w:color="auto"/>
        <w:bottom w:val="none" w:sz="0" w:space="0" w:color="auto"/>
        <w:right w:val="none" w:sz="0" w:space="0" w:color="auto"/>
      </w:divBdr>
    </w:div>
    <w:div w:id="1891647069">
      <w:bodyDiv w:val="1"/>
      <w:marLeft w:val="0"/>
      <w:marRight w:val="0"/>
      <w:marTop w:val="0"/>
      <w:marBottom w:val="0"/>
      <w:divBdr>
        <w:top w:val="none" w:sz="0" w:space="0" w:color="auto"/>
        <w:left w:val="none" w:sz="0" w:space="0" w:color="auto"/>
        <w:bottom w:val="none" w:sz="0" w:space="0" w:color="auto"/>
        <w:right w:val="none" w:sz="0" w:space="0" w:color="auto"/>
      </w:divBdr>
    </w:div>
    <w:div w:id="1894147315">
      <w:bodyDiv w:val="1"/>
      <w:marLeft w:val="0"/>
      <w:marRight w:val="0"/>
      <w:marTop w:val="0"/>
      <w:marBottom w:val="0"/>
      <w:divBdr>
        <w:top w:val="none" w:sz="0" w:space="0" w:color="auto"/>
        <w:left w:val="none" w:sz="0" w:space="0" w:color="auto"/>
        <w:bottom w:val="none" w:sz="0" w:space="0" w:color="auto"/>
        <w:right w:val="none" w:sz="0" w:space="0" w:color="auto"/>
      </w:divBdr>
      <w:divsChild>
        <w:div w:id="1147867573">
          <w:marLeft w:val="720"/>
          <w:marRight w:val="0"/>
          <w:marTop w:val="120"/>
          <w:marBottom w:val="0"/>
          <w:divBdr>
            <w:top w:val="none" w:sz="0" w:space="0" w:color="auto"/>
            <w:left w:val="none" w:sz="0" w:space="0" w:color="auto"/>
            <w:bottom w:val="none" w:sz="0" w:space="0" w:color="auto"/>
            <w:right w:val="none" w:sz="0" w:space="0" w:color="auto"/>
          </w:divBdr>
        </w:div>
        <w:div w:id="96294924">
          <w:marLeft w:val="720"/>
          <w:marRight w:val="0"/>
          <w:marTop w:val="120"/>
          <w:marBottom w:val="0"/>
          <w:divBdr>
            <w:top w:val="none" w:sz="0" w:space="0" w:color="auto"/>
            <w:left w:val="none" w:sz="0" w:space="0" w:color="auto"/>
            <w:bottom w:val="none" w:sz="0" w:space="0" w:color="auto"/>
            <w:right w:val="none" w:sz="0" w:space="0" w:color="auto"/>
          </w:divBdr>
        </w:div>
      </w:divsChild>
    </w:div>
    <w:div w:id="1951039369">
      <w:bodyDiv w:val="1"/>
      <w:marLeft w:val="0"/>
      <w:marRight w:val="0"/>
      <w:marTop w:val="0"/>
      <w:marBottom w:val="0"/>
      <w:divBdr>
        <w:top w:val="none" w:sz="0" w:space="0" w:color="auto"/>
        <w:left w:val="none" w:sz="0" w:space="0" w:color="auto"/>
        <w:bottom w:val="none" w:sz="0" w:space="0" w:color="auto"/>
        <w:right w:val="none" w:sz="0" w:space="0" w:color="auto"/>
      </w:divBdr>
    </w:div>
    <w:div w:id="1980763495">
      <w:bodyDiv w:val="1"/>
      <w:marLeft w:val="0"/>
      <w:marRight w:val="0"/>
      <w:marTop w:val="0"/>
      <w:marBottom w:val="0"/>
      <w:divBdr>
        <w:top w:val="none" w:sz="0" w:space="0" w:color="auto"/>
        <w:left w:val="none" w:sz="0" w:space="0" w:color="auto"/>
        <w:bottom w:val="none" w:sz="0" w:space="0" w:color="auto"/>
        <w:right w:val="none" w:sz="0" w:space="0" w:color="auto"/>
      </w:divBdr>
      <w:divsChild>
        <w:div w:id="920944616">
          <w:marLeft w:val="720"/>
          <w:marRight w:val="0"/>
          <w:marTop w:val="120"/>
          <w:marBottom w:val="0"/>
          <w:divBdr>
            <w:top w:val="none" w:sz="0" w:space="0" w:color="auto"/>
            <w:left w:val="none" w:sz="0" w:space="0" w:color="auto"/>
            <w:bottom w:val="none" w:sz="0" w:space="0" w:color="auto"/>
            <w:right w:val="none" w:sz="0" w:space="0" w:color="auto"/>
          </w:divBdr>
        </w:div>
        <w:div w:id="285820178">
          <w:marLeft w:val="720"/>
          <w:marRight w:val="0"/>
          <w:marTop w:val="120"/>
          <w:marBottom w:val="0"/>
          <w:divBdr>
            <w:top w:val="none" w:sz="0" w:space="0" w:color="auto"/>
            <w:left w:val="none" w:sz="0" w:space="0" w:color="auto"/>
            <w:bottom w:val="none" w:sz="0" w:space="0" w:color="auto"/>
            <w:right w:val="none" w:sz="0" w:space="0" w:color="auto"/>
          </w:divBdr>
        </w:div>
        <w:div w:id="1123039808">
          <w:marLeft w:val="720"/>
          <w:marRight w:val="0"/>
          <w:marTop w:val="120"/>
          <w:marBottom w:val="0"/>
          <w:divBdr>
            <w:top w:val="none" w:sz="0" w:space="0" w:color="auto"/>
            <w:left w:val="none" w:sz="0" w:space="0" w:color="auto"/>
            <w:bottom w:val="none" w:sz="0" w:space="0" w:color="auto"/>
            <w:right w:val="none" w:sz="0" w:space="0" w:color="auto"/>
          </w:divBdr>
        </w:div>
        <w:div w:id="2064981930">
          <w:marLeft w:val="720"/>
          <w:marRight w:val="0"/>
          <w:marTop w:val="120"/>
          <w:marBottom w:val="0"/>
          <w:divBdr>
            <w:top w:val="none" w:sz="0" w:space="0" w:color="auto"/>
            <w:left w:val="none" w:sz="0" w:space="0" w:color="auto"/>
            <w:bottom w:val="none" w:sz="0" w:space="0" w:color="auto"/>
            <w:right w:val="none" w:sz="0" w:space="0" w:color="auto"/>
          </w:divBdr>
        </w:div>
        <w:div w:id="254023204">
          <w:marLeft w:val="720"/>
          <w:marRight w:val="0"/>
          <w:marTop w:val="120"/>
          <w:marBottom w:val="0"/>
          <w:divBdr>
            <w:top w:val="none" w:sz="0" w:space="0" w:color="auto"/>
            <w:left w:val="none" w:sz="0" w:space="0" w:color="auto"/>
            <w:bottom w:val="none" w:sz="0" w:space="0" w:color="auto"/>
            <w:right w:val="none" w:sz="0" w:space="0" w:color="auto"/>
          </w:divBdr>
        </w:div>
        <w:div w:id="703792716">
          <w:marLeft w:val="720"/>
          <w:marRight w:val="0"/>
          <w:marTop w:val="120"/>
          <w:marBottom w:val="0"/>
          <w:divBdr>
            <w:top w:val="none" w:sz="0" w:space="0" w:color="auto"/>
            <w:left w:val="none" w:sz="0" w:space="0" w:color="auto"/>
            <w:bottom w:val="none" w:sz="0" w:space="0" w:color="auto"/>
            <w:right w:val="none" w:sz="0" w:space="0" w:color="auto"/>
          </w:divBdr>
        </w:div>
        <w:div w:id="50856931">
          <w:marLeft w:val="720"/>
          <w:marRight w:val="0"/>
          <w:marTop w:val="120"/>
          <w:marBottom w:val="0"/>
          <w:divBdr>
            <w:top w:val="none" w:sz="0" w:space="0" w:color="auto"/>
            <w:left w:val="none" w:sz="0" w:space="0" w:color="auto"/>
            <w:bottom w:val="none" w:sz="0" w:space="0" w:color="auto"/>
            <w:right w:val="none" w:sz="0" w:space="0" w:color="auto"/>
          </w:divBdr>
        </w:div>
        <w:div w:id="893737566">
          <w:marLeft w:val="720"/>
          <w:marRight w:val="0"/>
          <w:marTop w:val="120"/>
          <w:marBottom w:val="0"/>
          <w:divBdr>
            <w:top w:val="none" w:sz="0" w:space="0" w:color="auto"/>
            <w:left w:val="none" w:sz="0" w:space="0" w:color="auto"/>
            <w:bottom w:val="none" w:sz="0" w:space="0" w:color="auto"/>
            <w:right w:val="none" w:sz="0" w:space="0" w:color="auto"/>
          </w:divBdr>
        </w:div>
      </w:divsChild>
    </w:div>
    <w:div w:id="1999115600">
      <w:bodyDiv w:val="1"/>
      <w:marLeft w:val="0"/>
      <w:marRight w:val="0"/>
      <w:marTop w:val="0"/>
      <w:marBottom w:val="0"/>
      <w:divBdr>
        <w:top w:val="none" w:sz="0" w:space="0" w:color="auto"/>
        <w:left w:val="none" w:sz="0" w:space="0" w:color="auto"/>
        <w:bottom w:val="none" w:sz="0" w:space="0" w:color="auto"/>
        <w:right w:val="none" w:sz="0" w:space="0" w:color="auto"/>
      </w:divBdr>
    </w:div>
    <w:div w:id="2074035712">
      <w:bodyDiv w:val="1"/>
      <w:marLeft w:val="0"/>
      <w:marRight w:val="0"/>
      <w:marTop w:val="0"/>
      <w:marBottom w:val="0"/>
      <w:divBdr>
        <w:top w:val="none" w:sz="0" w:space="0" w:color="auto"/>
        <w:left w:val="none" w:sz="0" w:space="0" w:color="auto"/>
        <w:bottom w:val="none" w:sz="0" w:space="0" w:color="auto"/>
        <w:right w:val="none" w:sz="0" w:space="0" w:color="auto"/>
      </w:divBdr>
    </w:div>
    <w:div w:id="2131851967">
      <w:bodyDiv w:val="1"/>
      <w:marLeft w:val="0"/>
      <w:marRight w:val="0"/>
      <w:marTop w:val="0"/>
      <w:marBottom w:val="0"/>
      <w:divBdr>
        <w:top w:val="none" w:sz="0" w:space="0" w:color="auto"/>
        <w:left w:val="none" w:sz="0" w:space="0" w:color="auto"/>
        <w:bottom w:val="none" w:sz="0" w:space="0" w:color="auto"/>
        <w:right w:val="none" w:sz="0" w:space="0" w:color="auto"/>
      </w:divBdr>
      <w:divsChild>
        <w:div w:id="1545094696">
          <w:marLeft w:val="259"/>
          <w:marRight w:val="0"/>
          <w:marTop w:val="27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9256164DB5D9439788DF57662FEF24" ma:contentTypeVersion="6" ma:contentTypeDescription="Create a new document." ma:contentTypeScope="" ma:versionID="e16fb860196c1a8bc90658935e04e67c">
  <xsd:schema xmlns:xsd="http://www.w3.org/2001/XMLSchema" xmlns:xs="http://www.w3.org/2001/XMLSchema" xmlns:p="http://schemas.microsoft.com/office/2006/metadata/properties" xmlns:ns3="7624fbc7-be4c-4bb9-9907-572dd2157b4d" xmlns:ns4="2f64e866-ece4-4017-80d9-960ad89f01a2" targetNamespace="http://schemas.microsoft.com/office/2006/metadata/properties" ma:root="true" ma:fieldsID="b25461225fe725ca4a3ea893ee10f367" ns3:_="" ns4:_="">
    <xsd:import namespace="7624fbc7-be4c-4bb9-9907-572dd2157b4d"/>
    <xsd:import namespace="2f64e866-ece4-4017-80d9-960ad89f01a2"/>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4fbc7-be4c-4bb9-9907-572dd2157b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64e866-ece4-4017-80d9-960ad89f01a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624fbc7-be4c-4bb9-9907-572dd2157b4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82EF9-B405-44A7-ABF7-93920498B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4fbc7-be4c-4bb9-9907-572dd2157b4d"/>
    <ds:schemaRef ds:uri="2f64e866-ece4-4017-80d9-960ad89f0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84F238-9589-4543-9702-246FB653D818}">
  <ds:schemaRefs>
    <ds:schemaRef ds:uri="http://schemas.microsoft.com/sharepoint/v3/contenttype/forms"/>
  </ds:schemaRefs>
</ds:datastoreItem>
</file>

<file path=customXml/itemProps3.xml><?xml version="1.0" encoding="utf-8"?>
<ds:datastoreItem xmlns:ds="http://schemas.openxmlformats.org/officeDocument/2006/customXml" ds:itemID="{21B39A4F-9C8D-4210-B8BD-913DA8B6F95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f64e866-ece4-4017-80d9-960ad89f01a2"/>
    <ds:schemaRef ds:uri="7624fbc7-be4c-4bb9-9907-572dd2157b4d"/>
    <ds:schemaRef ds:uri="http://www.w3.org/XML/1998/namespace"/>
    <ds:schemaRef ds:uri="http://purl.org/dc/dcmitype/"/>
  </ds:schemaRefs>
</ds:datastoreItem>
</file>

<file path=customXml/itemProps4.xml><?xml version="1.0" encoding="utf-8"?>
<ds:datastoreItem xmlns:ds="http://schemas.openxmlformats.org/officeDocument/2006/customXml" ds:itemID="{9FF99526-7346-46A9-9D9E-7179E92D2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3374</Words>
  <Characters>19232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22561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Prentice</dc:creator>
  <cp:keywords/>
  <dc:description/>
  <cp:lastModifiedBy>Shannon Simpson (NHS GOLDEN JUBILEE)</cp:lastModifiedBy>
  <cp:revision>3</cp:revision>
  <cp:lastPrinted>2024-06-19T09:36:00Z</cp:lastPrinted>
  <dcterms:created xsi:type="dcterms:W3CDTF">2024-07-19T09:48:00Z</dcterms:created>
  <dcterms:modified xsi:type="dcterms:W3CDTF">2024-07-19T10:41:00Z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0x0101007F9256164DB5D9439788DF57662FEF24</vt:lpwstr>
  </property>
</Properties>
</file>