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E7194" w14:textId="0EACD87D" w:rsidR="00DF0859" w:rsidRDefault="00DF0859">
      <w:pPr>
        <w:rPr>
          <w:rFonts w:ascii="Arial Black" w:hAnsi="Arial Black"/>
          <w:color w:val="7FC1DB"/>
          <w:sz w:val="34"/>
          <w:szCs w:val="34"/>
        </w:rPr>
      </w:pPr>
      <w:bookmarkStart w:id="0" w:name="_Toc126746990"/>
      <w:bookmarkStart w:id="1" w:name="_Toc126748307"/>
    </w:p>
    <w:p w14:paraId="6DA1AC01" w14:textId="521BDCFD" w:rsidR="00096841" w:rsidRDefault="00096841">
      <w:pPr>
        <w:rPr>
          <w:rFonts w:ascii="Arial Black" w:hAnsi="Arial Black"/>
          <w:color w:val="7FC1DB"/>
          <w:sz w:val="34"/>
          <w:szCs w:val="34"/>
        </w:rPr>
      </w:pPr>
    </w:p>
    <w:p w14:paraId="0D9DFA9F" w14:textId="77777777" w:rsidR="00DF0859" w:rsidRDefault="00DF0859" w:rsidP="007B4C7C">
      <w:pPr>
        <w:rPr>
          <w:rFonts w:ascii="Arial Black" w:hAnsi="Arial Black"/>
          <w:color w:val="7FC1DB"/>
          <w:sz w:val="34"/>
          <w:szCs w:val="34"/>
        </w:rPr>
      </w:pPr>
    </w:p>
    <w:p w14:paraId="0C1E83EA" w14:textId="77777777" w:rsidR="00096841" w:rsidRDefault="00096841" w:rsidP="00096841">
      <w:pPr>
        <w:rPr>
          <w:rFonts w:eastAsia="+mn-ea"/>
        </w:rPr>
      </w:pPr>
      <w:r>
        <w:rPr>
          <w:rFonts w:eastAsia="+mn-ea"/>
          <w:noProof/>
          <w:lang w:eastAsia="en-GB"/>
        </w:rPr>
        <w:drawing>
          <wp:inline distT="0" distB="0" distL="0" distR="0" wp14:anchorId="17EF6144" wp14:editId="55732A78">
            <wp:extent cx="1819275" cy="1819275"/>
            <wp:effectExtent l="0" t="0" r="9525" b="9525"/>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19275" cy="1819275"/>
                    </a:xfrm>
                    <a:prstGeom prst="rect">
                      <a:avLst/>
                    </a:prstGeom>
                  </pic:spPr>
                </pic:pic>
              </a:graphicData>
            </a:graphic>
          </wp:inline>
        </w:drawing>
      </w:r>
      <w:bookmarkStart w:id="2" w:name="_GoBack"/>
      <w:bookmarkEnd w:id="2"/>
    </w:p>
    <w:p w14:paraId="09B75797" w14:textId="77777777" w:rsidR="00096841" w:rsidRDefault="00096841" w:rsidP="00096841">
      <w:pPr>
        <w:pStyle w:val="Heading1"/>
        <w:numPr>
          <w:ilvl w:val="0"/>
          <w:numId w:val="0"/>
        </w:numPr>
        <w:rPr>
          <w:rFonts w:ascii="Arial Black" w:eastAsia="+mn-ea" w:hAnsi="Arial Black"/>
          <w:b/>
          <w:bCs/>
          <w:color w:val="7FC1DB"/>
          <w:sz w:val="96"/>
          <w:szCs w:val="96"/>
        </w:rPr>
      </w:pPr>
    </w:p>
    <w:p w14:paraId="59A7FC71" w14:textId="7A7B1A49" w:rsidR="00096841" w:rsidRPr="00550AAD" w:rsidRDefault="00096841" w:rsidP="00096841">
      <w:pPr>
        <w:pStyle w:val="Heading1"/>
        <w:numPr>
          <w:ilvl w:val="0"/>
          <w:numId w:val="0"/>
        </w:numPr>
        <w:rPr>
          <w:rFonts w:ascii="Arial Black" w:eastAsia="+mn-ea" w:hAnsi="Arial Black"/>
          <w:b/>
          <w:color w:val="1C6194" w:themeColor="accent2" w:themeShade="BF"/>
          <w:sz w:val="84"/>
          <w:szCs w:val="84"/>
        </w:rPr>
      </w:pPr>
      <w:bookmarkStart w:id="3" w:name="_Toc128384426"/>
      <w:r w:rsidRPr="00550AAD">
        <w:rPr>
          <w:rFonts w:ascii="Arial Black" w:eastAsia="+mn-ea" w:hAnsi="Arial Black"/>
          <w:b/>
          <w:color w:val="1C6194" w:themeColor="accent2" w:themeShade="BF"/>
          <w:sz w:val="84"/>
          <w:szCs w:val="84"/>
        </w:rPr>
        <w:t xml:space="preserve">Annual Delivery Plan </w:t>
      </w:r>
      <w:bookmarkEnd w:id="3"/>
      <w:r w:rsidR="00202A8C">
        <w:rPr>
          <w:rFonts w:ascii="Arial Black" w:eastAsia="+mn-ea" w:hAnsi="Arial Black"/>
          <w:b/>
          <w:color w:val="1C6194" w:themeColor="accent2" w:themeShade="BF"/>
          <w:sz w:val="84"/>
          <w:szCs w:val="84"/>
        </w:rPr>
        <w:t>Template</w:t>
      </w:r>
    </w:p>
    <w:p w14:paraId="1C8C6AEC" w14:textId="77777777" w:rsidR="00096841" w:rsidRDefault="00096841" w:rsidP="00096841">
      <w:pPr>
        <w:pStyle w:val="NormalWeb"/>
        <w:spacing w:before="0" w:beforeAutospacing="0" w:after="0" w:afterAutospacing="0"/>
        <w:rPr>
          <w:rFonts w:ascii="Arial Black" w:eastAsia="+mn-ea" w:hAnsi="Arial Black" w:cs="+mn-cs"/>
          <w:color w:val="1C6194" w:themeColor="accent2" w:themeShade="BF"/>
          <w:kern w:val="24"/>
          <w:sz w:val="52"/>
          <w:szCs w:val="150"/>
        </w:rPr>
      </w:pPr>
    </w:p>
    <w:p w14:paraId="49A923BF" w14:textId="638FB036" w:rsidR="00096841" w:rsidRPr="00A15F6D" w:rsidRDefault="00D45AC2" w:rsidP="00096841">
      <w:pPr>
        <w:pStyle w:val="NormalWeb"/>
        <w:spacing w:before="0" w:beforeAutospacing="0" w:after="0" w:afterAutospacing="0"/>
        <w:rPr>
          <w:rFonts w:ascii="Arial Black" w:eastAsia="+mn-ea" w:hAnsi="Arial Black" w:cs="+mn-cs"/>
          <w:color w:val="1C6194" w:themeColor="accent2" w:themeShade="BF"/>
          <w:kern w:val="24"/>
          <w:sz w:val="52"/>
          <w:szCs w:val="150"/>
        </w:rPr>
      </w:pPr>
      <w:r>
        <w:rPr>
          <w:rFonts w:ascii="Arial Black" w:eastAsia="+mn-ea" w:hAnsi="Arial Black" w:cs="+mn-cs"/>
          <w:color w:val="1C6194" w:themeColor="accent2" w:themeShade="BF"/>
          <w:kern w:val="24"/>
          <w:sz w:val="52"/>
          <w:szCs w:val="150"/>
        </w:rPr>
        <w:t>Template: ADP1</w:t>
      </w:r>
    </w:p>
    <w:p w14:paraId="78CD1FAA" w14:textId="77777777" w:rsidR="00096841" w:rsidRDefault="00096841" w:rsidP="00096841"/>
    <w:p w14:paraId="7044AF52" w14:textId="77777777" w:rsidR="00096841" w:rsidRDefault="00096841" w:rsidP="00096841"/>
    <w:p w14:paraId="4DFDA98F" w14:textId="6C8B5526" w:rsidR="00096841" w:rsidRDefault="005A3EDD" w:rsidP="00096841">
      <w:pPr>
        <w:rPr>
          <w:rFonts w:ascii="Arial Black" w:hAnsi="Arial Black"/>
          <w:color w:val="7FC1DB"/>
          <w:sz w:val="34"/>
          <w:szCs w:val="34"/>
        </w:rPr>
        <w:sectPr w:rsidR="00096841" w:rsidSect="00034394">
          <w:footerReference w:type="default" r:id="rId10"/>
          <w:headerReference w:type="first" r:id="rId11"/>
          <w:footerReference w:type="first" r:id="rId12"/>
          <w:pgSz w:w="11907" w:h="16840" w:orient="landscape" w:code="9"/>
          <w:pgMar w:top="1134" w:right="1758" w:bottom="1134" w:left="1361" w:header="720" w:footer="720"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r w:rsidRPr="005A3EDD">
        <w:rPr>
          <w:rFonts w:ascii="Arial Black" w:hAnsi="Arial Black"/>
          <w:color w:val="65757D" w:themeColor="background2" w:themeShade="80"/>
          <w:sz w:val="34"/>
          <w:szCs w:val="34"/>
        </w:rPr>
        <w:t xml:space="preserve">NHS Board: </w:t>
      </w:r>
      <w:r w:rsidR="004578E7">
        <w:rPr>
          <w:rFonts w:ascii="Arial Black" w:hAnsi="Arial Black"/>
          <w:color w:val="FF0000"/>
          <w:sz w:val="34"/>
          <w:szCs w:val="34"/>
        </w:rPr>
        <w:t>NHS Golden Jubilee</w:t>
      </w:r>
    </w:p>
    <w:p w14:paraId="7B1FD2E2" w14:textId="77777777" w:rsidR="00A518F3" w:rsidRDefault="00740A3F" w:rsidP="00A518F3">
      <w:pPr>
        <w:pStyle w:val="Heading1"/>
        <w:numPr>
          <w:ilvl w:val="0"/>
          <w:numId w:val="0"/>
        </w:numPr>
        <w:rPr>
          <w:rFonts w:ascii="Arial Black" w:hAnsi="Arial Black"/>
          <w:color w:val="A3CEED" w:themeColor="accent2" w:themeTint="66"/>
          <w:szCs w:val="24"/>
        </w:rPr>
      </w:pPr>
      <w:bookmarkStart w:id="4" w:name="_Toc127979960"/>
      <w:bookmarkStart w:id="5" w:name="_Toc128164805"/>
      <w:bookmarkStart w:id="6" w:name="_Toc128384427"/>
      <w:bookmarkStart w:id="7" w:name="_Hlk127731713"/>
      <w:r w:rsidRPr="001058F0">
        <w:rPr>
          <w:rFonts w:ascii="Arial Black" w:hAnsi="Arial Black"/>
          <w:color w:val="A3CEED" w:themeColor="accent2" w:themeTint="66"/>
          <w:sz w:val="34"/>
          <w:szCs w:val="34"/>
        </w:rPr>
        <w:lastRenderedPageBreak/>
        <w:t xml:space="preserve">2023/24 </w:t>
      </w:r>
      <w:r w:rsidR="006B34CF" w:rsidRPr="001058F0">
        <w:rPr>
          <w:rFonts w:ascii="Arial Black" w:hAnsi="Arial Black"/>
          <w:color w:val="A3CEED" w:themeColor="accent2" w:themeTint="66"/>
          <w:sz w:val="34"/>
          <w:szCs w:val="34"/>
        </w:rPr>
        <w:t>Annual Delivery Plan</w:t>
      </w:r>
      <w:bookmarkStart w:id="8" w:name="_Hlk127397397"/>
      <w:bookmarkEnd w:id="4"/>
      <w:bookmarkEnd w:id="5"/>
      <w:bookmarkEnd w:id="6"/>
      <w:bookmarkEnd w:id="7"/>
    </w:p>
    <w:p w14:paraId="18A53A7A" w14:textId="67AA496C" w:rsidR="00DD3B84" w:rsidRDefault="00A518F3" w:rsidP="00A518F3">
      <w:pPr>
        <w:pStyle w:val="Heading1"/>
        <w:numPr>
          <w:ilvl w:val="0"/>
          <w:numId w:val="0"/>
        </w:numPr>
        <w:rPr>
          <w:rFonts w:ascii="Arial Narrow" w:hAnsi="Arial Narrow" w:cs="Arial"/>
          <w:szCs w:val="22"/>
        </w:rPr>
      </w:pPr>
      <w:r>
        <w:rPr>
          <w:rFonts w:ascii="Arial Black" w:hAnsi="Arial Black"/>
          <w:color w:val="A3CEED" w:themeColor="accent2" w:themeTint="66"/>
          <w:sz w:val="34"/>
          <w:szCs w:val="34"/>
        </w:rPr>
        <w:br/>
      </w:r>
      <w:r w:rsidR="007222ED" w:rsidRPr="00A518F3">
        <w:rPr>
          <w:rFonts w:ascii="Arial Narrow" w:hAnsi="Arial Narrow" w:cs="Arial"/>
          <w:szCs w:val="22"/>
        </w:rPr>
        <w:t xml:space="preserve">This Annual Delivery Plan (ADP) sets out NHS Golden Jubilee’s priorities </w:t>
      </w:r>
      <w:r w:rsidR="00A509BB" w:rsidRPr="00A518F3">
        <w:rPr>
          <w:rFonts w:ascii="Arial Narrow" w:hAnsi="Arial Narrow" w:cs="Arial"/>
          <w:szCs w:val="22"/>
        </w:rPr>
        <w:t>and delivery objectives for 2023/2024</w:t>
      </w:r>
      <w:r w:rsidR="007222ED" w:rsidRPr="00A518F3">
        <w:rPr>
          <w:rFonts w:ascii="Arial Narrow" w:hAnsi="Arial Narrow" w:cs="Arial"/>
          <w:szCs w:val="22"/>
        </w:rPr>
        <w:t>.</w:t>
      </w:r>
      <w:r w:rsidR="00DD3B84">
        <w:rPr>
          <w:rFonts w:ascii="Arial Narrow" w:hAnsi="Arial Narrow" w:cs="Arial"/>
          <w:szCs w:val="22"/>
        </w:rPr>
        <w:t xml:space="preserve"> It has been developed in line with the Planning Guidance issued to Boards by Scottish Government in March 2023. All Action references and numbering correspond to the specific requirements made by Government in the Planning Guidance.</w:t>
      </w:r>
      <w:r w:rsidR="007222ED" w:rsidRPr="00A518F3">
        <w:rPr>
          <w:rFonts w:ascii="Arial Narrow" w:hAnsi="Arial Narrow" w:cs="Arial"/>
          <w:szCs w:val="22"/>
        </w:rPr>
        <w:t xml:space="preserve"> </w:t>
      </w:r>
    </w:p>
    <w:p w14:paraId="29B69BED" w14:textId="77777777" w:rsidR="00DD3B84" w:rsidRDefault="00DD3B84" w:rsidP="00A518F3">
      <w:pPr>
        <w:pStyle w:val="Heading1"/>
        <w:numPr>
          <w:ilvl w:val="0"/>
          <w:numId w:val="0"/>
        </w:numPr>
        <w:rPr>
          <w:rFonts w:ascii="Arial Narrow" w:hAnsi="Arial Narrow" w:cs="Arial"/>
          <w:szCs w:val="22"/>
        </w:rPr>
      </w:pPr>
    </w:p>
    <w:p w14:paraId="451DF119" w14:textId="4EE9AD5B" w:rsidR="00DD3B84" w:rsidRDefault="007222ED" w:rsidP="00A518F3">
      <w:pPr>
        <w:pStyle w:val="Heading1"/>
        <w:numPr>
          <w:ilvl w:val="0"/>
          <w:numId w:val="0"/>
        </w:numPr>
        <w:rPr>
          <w:rFonts w:ascii="Arial Narrow" w:hAnsi="Arial Narrow" w:cs="Arial"/>
          <w:szCs w:val="22"/>
        </w:rPr>
      </w:pPr>
      <w:r w:rsidRPr="00A518F3">
        <w:rPr>
          <w:rFonts w:ascii="Arial Narrow" w:hAnsi="Arial Narrow" w:cs="Arial"/>
          <w:szCs w:val="22"/>
        </w:rPr>
        <w:t xml:space="preserve">The plan describes how NHS Golden Jubilee will </w:t>
      </w:r>
      <w:r w:rsidR="00DD3B84">
        <w:rPr>
          <w:rFonts w:ascii="Arial Narrow" w:hAnsi="Arial Narrow" w:cs="Arial"/>
          <w:szCs w:val="22"/>
        </w:rPr>
        <w:t xml:space="preserve">contribute to national recovery, with specific reference to the ten national </w:t>
      </w:r>
      <w:r w:rsidR="00F96792">
        <w:rPr>
          <w:rFonts w:ascii="Arial Narrow" w:hAnsi="Arial Narrow" w:cs="Arial"/>
          <w:szCs w:val="22"/>
        </w:rPr>
        <w:t xml:space="preserve">‘Drivers of </w:t>
      </w:r>
      <w:r w:rsidR="00DD3B84">
        <w:rPr>
          <w:rFonts w:ascii="Arial Narrow" w:hAnsi="Arial Narrow" w:cs="Arial"/>
          <w:szCs w:val="22"/>
        </w:rPr>
        <w:t>Recovery</w:t>
      </w:r>
      <w:r w:rsidR="00F96792">
        <w:rPr>
          <w:rFonts w:ascii="Arial Narrow" w:hAnsi="Arial Narrow" w:cs="Arial"/>
          <w:szCs w:val="22"/>
        </w:rPr>
        <w:t>’</w:t>
      </w:r>
      <w:r w:rsidR="00DD3B84">
        <w:rPr>
          <w:rFonts w:ascii="Arial Narrow" w:hAnsi="Arial Narrow" w:cs="Arial"/>
          <w:szCs w:val="22"/>
        </w:rPr>
        <w:t>:</w:t>
      </w:r>
    </w:p>
    <w:p w14:paraId="41E5AE4C" w14:textId="1FFF74E5" w:rsidR="00DD3B84" w:rsidRDefault="00DD3B84" w:rsidP="00DD3B84"/>
    <w:tbl>
      <w:tblPr>
        <w:tblStyle w:val="TableGrid"/>
        <w:tblW w:w="0" w:type="auto"/>
        <w:tblLook w:val="04A0" w:firstRow="1" w:lastRow="0" w:firstColumn="1" w:lastColumn="0" w:noHBand="0" w:noVBand="1"/>
      </w:tblPr>
      <w:tblGrid>
        <w:gridCol w:w="704"/>
        <w:gridCol w:w="8074"/>
      </w:tblGrid>
      <w:tr w:rsidR="00F96792" w14:paraId="6457F806" w14:textId="77777777" w:rsidTr="00F96792">
        <w:tc>
          <w:tcPr>
            <w:tcW w:w="704" w:type="dxa"/>
          </w:tcPr>
          <w:p w14:paraId="64CE0EAA" w14:textId="1E8D6EAB" w:rsidR="00F96792" w:rsidRPr="00F96792" w:rsidRDefault="00F96792" w:rsidP="00F96792">
            <w:pPr>
              <w:jc w:val="center"/>
              <w:rPr>
                <w:rFonts w:ascii="Arial Narrow" w:hAnsi="Arial Narrow"/>
                <w:b/>
              </w:rPr>
            </w:pPr>
            <w:r w:rsidRPr="00F96792">
              <w:rPr>
                <w:rFonts w:ascii="Arial Narrow" w:hAnsi="Arial Narrow"/>
                <w:b/>
              </w:rPr>
              <w:t>1</w:t>
            </w:r>
          </w:p>
        </w:tc>
        <w:tc>
          <w:tcPr>
            <w:tcW w:w="8074" w:type="dxa"/>
          </w:tcPr>
          <w:p w14:paraId="1FBE5154" w14:textId="77777777" w:rsidR="00F96792" w:rsidRDefault="00F96792" w:rsidP="00F96792">
            <w:pPr>
              <w:rPr>
                <w:rFonts w:ascii="Arial Narrow" w:hAnsi="Arial Narrow"/>
              </w:rPr>
            </w:pPr>
            <w:r w:rsidRPr="00F96792">
              <w:rPr>
                <w:rFonts w:ascii="Arial Narrow" w:hAnsi="Arial Narrow"/>
              </w:rPr>
              <w:t>Improved access to primary and community care to enable earlier intervention and more care to be delivered in the community</w:t>
            </w:r>
          </w:p>
          <w:p w14:paraId="50158339" w14:textId="5A0F806A" w:rsidR="00F96792" w:rsidRPr="00F96792" w:rsidRDefault="00F96792" w:rsidP="00F96792">
            <w:pPr>
              <w:rPr>
                <w:rFonts w:ascii="Arial Narrow" w:hAnsi="Arial Narrow"/>
              </w:rPr>
            </w:pPr>
          </w:p>
        </w:tc>
      </w:tr>
      <w:tr w:rsidR="00F96792" w14:paraId="51CBCBCE" w14:textId="77777777" w:rsidTr="00F96792">
        <w:tc>
          <w:tcPr>
            <w:tcW w:w="704" w:type="dxa"/>
          </w:tcPr>
          <w:p w14:paraId="1DD2E19D" w14:textId="5C9E9904" w:rsidR="00F96792" w:rsidRPr="00F96792" w:rsidRDefault="00F96792" w:rsidP="00F96792">
            <w:pPr>
              <w:jc w:val="center"/>
              <w:rPr>
                <w:rFonts w:ascii="Arial Narrow" w:hAnsi="Arial Narrow"/>
                <w:b/>
              </w:rPr>
            </w:pPr>
            <w:r w:rsidRPr="00F96792">
              <w:rPr>
                <w:rFonts w:ascii="Arial Narrow" w:hAnsi="Arial Narrow"/>
                <w:b/>
              </w:rPr>
              <w:t>2</w:t>
            </w:r>
          </w:p>
        </w:tc>
        <w:tc>
          <w:tcPr>
            <w:tcW w:w="8074" w:type="dxa"/>
          </w:tcPr>
          <w:p w14:paraId="6C073A4D" w14:textId="77777777" w:rsidR="00F96792" w:rsidRDefault="00F96792" w:rsidP="00F96792">
            <w:pPr>
              <w:rPr>
                <w:rFonts w:ascii="Arial Narrow" w:hAnsi="Arial Narrow"/>
              </w:rPr>
            </w:pPr>
            <w:r w:rsidRPr="00F96792">
              <w:rPr>
                <w:rFonts w:ascii="Arial Narrow" w:hAnsi="Arial Narrow"/>
              </w:rPr>
              <w:t>Urgent and Unscheduled Care – Provide the right care, in the right place, at the right time through early consultation, advice and access to alternative pathways, protecting inpatient capacity for those in greatest need</w:t>
            </w:r>
          </w:p>
          <w:p w14:paraId="3E25F8EF" w14:textId="6F0D4B1B" w:rsidR="00F96792" w:rsidRPr="00F96792" w:rsidRDefault="00F96792" w:rsidP="00F96792">
            <w:pPr>
              <w:rPr>
                <w:rFonts w:ascii="Arial Narrow" w:hAnsi="Arial Narrow"/>
              </w:rPr>
            </w:pPr>
          </w:p>
        </w:tc>
      </w:tr>
      <w:tr w:rsidR="00F96792" w14:paraId="1BB911A9" w14:textId="77777777" w:rsidTr="00F96792">
        <w:tc>
          <w:tcPr>
            <w:tcW w:w="704" w:type="dxa"/>
          </w:tcPr>
          <w:p w14:paraId="125675A8" w14:textId="5CDFD934" w:rsidR="00F96792" w:rsidRPr="00F96792" w:rsidRDefault="00F96792" w:rsidP="00F96792">
            <w:pPr>
              <w:jc w:val="center"/>
              <w:rPr>
                <w:rFonts w:ascii="Arial Narrow" w:hAnsi="Arial Narrow"/>
                <w:b/>
              </w:rPr>
            </w:pPr>
            <w:r w:rsidRPr="00F96792">
              <w:rPr>
                <w:rFonts w:ascii="Arial Narrow" w:hAnsi="Arial Narrow"/>
                <w:b/>
              </w:rPr>
              <w:t>3</w:t>
            </w:r>
          </w:p>
        </w:tc>
        <w:tc>
          <w:tcPr>
            <w:tcW w:w="8074" w:type="dxa"/>
          </w:tcPr>
          <w:p w14:paraId="6FFAB2F0" w14:textId="77777777" w:rsidR="00F96792" w:rsidRDefault="00F96792" w:rsidP="00F96792">
            <w:pPr>
              <w:rPr>
                <w:rFonts w:ascii="Arial Narrow" w:hAnsi="Arial Narrow"/>
              </w:rPr>
            </w:pPr>
            <w:r w:rsidRPr="00F96792">
              <w:rPr>
                <w:rFonts w:ascii="Arial Narrow" w:hAnsi="Arial Narrow"/>
              </w:rPr>
              <w:t>Improve the delivery of mental health support and services</w:t>
            </w:r>
          </w:p>
          <w:p w14:paraId="19EC5D04" w14:textId="5B58928B" w:rsidR="00F96792" w:rsidRPr="00F96792" w:rsidRDefault="00F96792" w:rsidP="00F96792">
            <w:pPr>
              <w:rPr>
                <w:rFonts w:ascii="Arial Narrow" w:hAnsi="Arial Narrow"/>
              </w:rPr>
            </w:pPr>
          </w:p>
        </w:tc>
      </w:tr>
      <w:tr w:rsidR="00F96792" w14:paraId="7918BDB0" w14:textId="77777777" w:rsidTr="00F96792">
        <w:tc>
          <w:tcPr>
            <w:tcW w:w="704" w:type="dxa"/>
          </w:tcPr>
          <w:p w14:paraId="25E74482" w14:textId="3B40CCAE" w:rsidR="00F96792" w:rsidRPr="00F96792" w:rsidRDefault="00F96792" w:rsidP="00F96792">
            <w:pPr>
              <w:jc w:val="center"/>
              <w:rPr>
                <w:rFonts w:ascii="Arial Narrow" w:hAnsi="Arial Narrow"/>
                <w:b/>
              </w:rPr>
            </w:pPr>
            <w:r w:rsidRPr="00F96792">
              <w:rPr>
                <w:rFonts w:ascii="Arial Narrow" w:hAnsi="Arial Narrow"/>
                <w:b/>
              </w:rPr>
              <w:t>4</w:t>
            </w:r>
          </w:p>
        </w:tc>
        <w:tc>
          <w:tcPr>
            <w:tcW w:w="8074" w:type="dxa"/>
          </w:tcPr>
          <w:p w14:paraId="5928541E" w14:textId="77777777" w:rsidR="00F96792" w:rsidRDefault="00F96792" w:rsidP="00F96792">
            <w:pPr>
              <w:rPr>
                <w:rFonts w:ascii="Arial Narrow" w:hAnsi="Arial Narrow"/>
              </w:rPr>
            </w:pPr>
            <w:r w:rsidRPr="00F96792">
              <w:rPr>
                <w:rFonts w:ascii="Arial Narrow" w:hAnsi="Arial Narrow"/>
              </w:rPr>
              <w:t>Recovering and improving the delivery of planned care</w:t>
            </w:r>
          </w:p>
          <w:p w14:paraId="343BE6F9" w14:textId="47B3D612" w:rsidR="00F96792" w:rsidRPr="00F96792" w:rsidRDefault="00F96792" w:rsidP="00F96792">
            <w:pPr>
              <w:rPr>
                <w:rFonts w:ascii="Arial Narrow" w:hAnsi="Arial Narrow"/>
              </w:rPr>
            </w:pPr>
          </w:p>
        </w:tc>
      </w:tr>
      <w:tr w:rsidR="00F96792" w14:paraId="67C4836C" w14:textId="77777777" w:rsidTr="00F96792">
        <w:tc>
          <w:tcPr>
            <w:tcW w:w="704" w:type="dxa"/>
          </w:tcPr>
          <w:p w14:paraId="453203F8" w14:textId="478FF011" w:rsidR="00F96792" w:rsidRPr="00F96792" w:rsidRDefault="00F96792" w:rsidP="00F96792">
            <w:pPr>
              <w:jc w:val="center"/>
              <w:rPr>
                <w:rFonts w:ascii="Arial Narrow" w:hAnsi="Arial Narrow"/>
                <w:b/>
              </w:rPr>
            </w:pPr>
            <w:r w:rsidRPr="00F96792">
              <w:rPr>
                <w:rFonts w:ascii="Arial Narrow" w:hAnsi="Arial Narrow"/>
                <w:b/>
              </w:rPr>
              <w:t>5</w:t>
            </w:r>
          </w:p>
        </w:tc>
        <w:tc>
          <w:tcPr>
            <w:tcW w:w="8074" w:type="dxa"/>
          </w:tcPr>
          <w:p w14:paraId="56751CE7" w14:textId="77777777" w:rsidR="00F96792" w:rsidRDefault="00F96792" w:rsidP="00F96792">
            <w:pPr>
              <w:rPr>
                <w:rFonts w:ascii="Arial Narrow" w:hAnsi="Arial Narrow"/>
              </w:rPr>
            </w:pPr>
            <w:r w:rsidRPr="00F96792">
              <w:rPr>
                <w:rFonts w:ascii="Arial Narrow" w:hAnsi="Arial Narrow"/>
              </w:rPr>
              <w:t>Delivering the National Cancer Action Plan (Spring 2023-2026)</w:t>
            </w:r>
          </w:p>
          <w:p w14:paraId="2ACF24D3" w14:textId="153CBEEC" w:rsidR="00F96792" w:rsidRPr="00F96792" w:rsidRDefault="00F96792" w:rsidP="00F96792">
            <w:pPr>
              <w:rPr>
                <w:rFonts w:ascii="Arial Narrow" w:hAnsi="Arial Narrow"/>
              </w:rPr>
            </w:pPr>
          </w:p>
        </w:tc>
      </w:tr>
      <w:tr w:rsidR="00F96792" w14:paraId="0F8E8188" w14:textId="77777777" w:rsidTr="00F96792">
        <w:tc>
          <w:tcPr>
            <w:tcW w:w="704" w:type="dxa"/>
          </w:tcPr>
          <w:p w14:paraId="78F2BF17" w14:textId="7FE81B20" w:rsidR="00F96792" w:rsidRPr="00F96792" w:rsidRDefault="00F96792" w:rsidP="00F96792">
            <w:pPr>
              <w:jc w:val="center"/>
              <w:rPr>
                <w:rFonts w:ascii="Arial Narrow" w:hAnsi="Arial Narrow"/>
                <w:b/>
              </w:rPr>
            </w:pPr>
            <w:r w:rsidRPr="00F96792">
              <w:rPr>
                <w:rFonts w:ascii="Arial Narrow" w:hAnsi="Arial Narrow"/>
                <w:b/>
              </w:rPr>
              <w:t>6</w:t>
            </w:r>
          </w:p>
        </w:tc>
        <w:tc>
          <w:tcPr>
            <w:tcW w:w="8074" w:type="dxa"/>
          </w:tcPr>
          <w:p w14:paraId="492F8FF4" w14:textId="77777777" w:rsidR="00F96792" w:rsidRDefault="00F96792" w:rsidP="00F96792">
            <w:pPr>
              <w:rPr>
                <w:rFonts w:ascii="Arial Narrow" w:hAnsi="Arial Narrow"/>
              </w:rPr>
            </w:pPr>
            <w:r w:rsidRPr="00F96792">
              <w:rPr>
                <w:rFonts w:ascii="Arial Narrow" w:hAnsi="Arial Narrow"/>
              </w:rPr>
              <w:t>Enhance planning and delivery of the approach to health inequalities</w:t>
            </w:r>
          </w:p>
          <w:p w14:paraId="1399D509" w14:textId="7E52CA80" w:rsidR="00F96792" w:rsidRPr="00F96792" w:rsidRDefault="00F96792" w:rsidP="00F96792">
            <w:pPr>
              <w:rPr>
                <w:rFonts w:ascii="Arial Narrow" w:hAnsi="Arial Narrow"/>
              </w:rPr>
            </w:pPr>
          </w:p>
        </w:tc>
      </w:tr>
      <w:tr w:rsidR="00F96792" w14:paraId="38D24DDD" w14:textId="77777777" w:rsidTr="00F96792">
        <w:tc>
          <w:tcPr>
            <w:tcW w:w="704" w:type="dxa"/>
          </w:tcPr>
          <w:p w14:paraId="690BE7EA" w14:textId="0FB9B982" w:rsidR="00F96792" w:rsidRPr="00F96792" w:rsidRDefault="00F96792" w:rsidP="00F96792">
            <w:pPr>
              <w:jc w:val="center"/>
              <w:rPr>
                <w:rFonts w:ascii="Arial Narrow" w:hAnsi="Arial Narrow"/>
                <w:b/>
              </w:rPr>
            </w:pPr>
            <w:r w:rsidRPr="00F96792">
              <w:rPr>
                <w:rFonts w:ascii="Arial Narrow" w:hAnsi="Arial Narrow"/>
                <w:b/>
              </w:rPr>
              <w:t>7</w:t>
            </w:r>
          </w:p>
        </w:tc>
        <w:tc>
          <w:tcPr>
            <w:tcW w:w="8074" w:type="dxa"/>
          </w:tcPr>
          <w:p w14:paraId="430BA32C" w14:textId="77777777" w:rsidR="00F96792" w:rsidRDefault="00F96792" w:rsidP="00F96792">
            <w:pPr>
              <w:rPr>
                <w:rFonts w:ascii="Arial Narrow" w:hAnsi="Arial Narrow"/>
              </w:rPr>
            </w:pPr>
            <w:r w:rsidRPr="00F96792">
              <w:rPr>
                <w:rFonts w:ascii="Arial Narrow" w:hAnsi="Arial Narrow"/>
              </w:rPr>
              <w:t>Fast track the national adoption of proven innovations which could have a transformative impact on efficiency and patient outcomes</w:t>
            </w:r>
          </w:p>
          <w:p w14:paraId="08CCEDFA" w14:textId="1B450CE0" w:rsidR="00F96792" w:rsidRPr="00F96792" w:rsidRDefault="00F96792" w:rsidP="00F96792">
            <w:pPr>
              <w:rPr>
                <w:rFonts w:ascii="Arial Narrow" w:hAnsi="Arial Narrow"/>
              </w:rPr>
            </w:pPr>
          </w:p>
        </w:tc>
      </w:tr>
      <w:tr w:rsidR="00F96792" w14:paraId="0F8818D4" w14:textId="77777777" w:rsidTr="00F96792">
        <w:tc>
          <w:tcPr>
            <w:tcW w:w="704" w:type="dxa"/>
          </w:tcPr>
          <w:p w14:paraId="7701DA0B" w14:textId="74CA882A" w:rsidR="00F96792" w:rsidRPr="00F96792" w:rsidRDefault="00F96792" w:rsidP="00F96792">
            <w:pPr>
              <w:jc w:val="center"/>
              <w:rPr>
                <w:rFonts w:ascii="Arial Narrow" w:hAnsi="Arial Narrow"/>
                <w:b/>
              </w:rPr>
            </w:pPr>
            <w:r w:rsidRPr="00F96792">
              <w:rPr>
                <w:rFonts w:ascii="Arial Narrow" w:hAnsi="Arial Narrow"/>
                <w:b/>
              </w:rPr>
              <w:t>8</w:t>
            </w:r>
          </w:p>
        </w:tc>
        <w:tc>
          <w:tcPr>
            <w:tcW w:w="8074" w:type="dxa"/>
          </w:tcPr>
          <w:p w14:paraId="6211FDB1" w14:textId="77777777" w:rsidR="00F96792" w:rsidRDefault="00F96792" w:rsidP="00F96792">
            <w:pPr>
              <w:rPr>
                <w:rFonts w:ascii="Arial Narrow" w:hAnsi="Arial Narrow"/>
              </w:rPr>
            </w:pPr>
            <w:r w:rsidRPr="00F96792">
              <w:rPr>
                <w:rFonts w:ascii="Arial Narrow" w:hAnsi="Arial Narrow"/>
              </w:rPr>
              <w:t>Implementation of the Workforce Strategy</w:t>
            </w:r>
          </w:p>
          <w:p w14:paraId="1D16D222" w14:textId="681AAAA9" w:rsidR="00F96792" w:rsidRPr="00F96792" w:rsidRDefault="00F96792" w:rsidP="00F96792">
            <w:pPr>
              <w:rPr>
                <w:rFonts w:ascii="Arial Narrow" w:hAnsi="Arial Narrow"/>
              </w:rPr>
            </w:pPr>
          </w:p>
        </w:tc>
      </w:tr>
      <w:tr w:rsidR="00F96792" w14:paraId="4B95B4F3" w14:textId="77777777" w:rsidTr="00F96792">
        <w:tc>
          <w:tcPr>
            <w:tcW w:w="704" w:type="dxa"/>
          </w:tcPr>
          <w:p w14:paraId="10D5DFC7" w14:textId="3DD625E6" w:rsidR="00F96792" w:rsidRPr="00F96792" w:rsidRDefault="00F96792" w:rsidP="00F96792">
            <w:pPr>
              <w:jc w:val="center"/>
              <w:rPr>
                <w:rFonts w:ascii="Arial Narrow" w:hAnsi="Arial Narrow"/>
                <w:b/>
              </w:rPr>
            </w:pPr>
            <w:r w:rsidRPr="00F96792">
              <w:rPr>
                <w:rFonts w:ascii="Arial Narrow" w:hAnsi="Arial Narrow"/>
                <w:b/>
              </w:rPr>
              <w:t>9</w:t>
            </w:r>
          </w:p>
        </w:tc>
        <w:tc>
          <w:tcPr>
            <w:tcW w:w="8074" w:type="dxa"/>
          </w:tcPr>
          <w:p w14:paraId="2812FABB" w14:textId="77777777" w:rsidR="00F96792" w:rsidRDefault="00F96792" w:rsidP="00F96792">
            <w:pPr>
              <w:rPr>
                <w:rFonts w:ascii="Arial Narrow" w:hAnsi="Arial Narrow"/>
              </w:rPr>
            </w:pPr>
            <w:r w:rsidRPr="00F96792">
              <w:rPr>
                <w:rFonts w:ascii="Arial Narrow" w:hAnsi="Arial Narrow"/>
              </w:rPr>
              <w:t>Optimise use of digital and data technologies in the design and delivery of health and care services for improved patient access</w:t>
            </w:r>
          </w:p>
          <w:p w14:paraId="77F6A144" w14:textId="2C85E79B" w:rsidR="00F96792" w:rsidRPr="00F96792" w:rsidRDefault="00F96792" w:rsidP="00F96792">
            <w:pPr>
              <w:rPr>
                <w:rFonts w:ascii="Arial Narrow" w:hAnsi="Arial Narrow"/>
              </w:rPr>
            </w:pPr>
          </w:p>
        </w:tc>
      </w:tr>
      <w:tr w:rsidR="00F96792" w14:paraId="1167ECFB" w14:textId="77777777" w:rsidTr="00F96792">
        <w:tc>
          <w:tcPr>
            <w:tcW w:w="704" w:type="dxa"/>
          </w:tcPr>
          <w:p w14:paraId="7063DA1B" w14:textId="520A512B" w:rsidR="00F96792" w:rsidRPr="00F96792" w:rsidRDefault="00F96792" w:rsidP="00F96792">
            <w:pPr>
              <w:jc w:val="center"/>
              <w:rPr>
                <w:rFonts w:ascii="Arial Narrow" w:hAnsi="Arial Narrow"/>
                <w:b/>
              </w:rPr>
            </w:pPr>
            <w:r w:rsidRPr="00F96792">
              <w:rPr>
                <w:rFonts w:ascii="Arial Narrow" w:hAnsi="Arial Narrow"/>
                <w:b/>
              </w:rPr>
              <w:t>10</w:t>
            </w:r>
          </w:p>
        </w:tc>
        <w:tc>
          <w:tcPr>
            <w:tcW w:w="8074" w:type="dxa"/>
          </w:tcPr>
          <w:p w14:paraId="35E50F19" w14:textId="77777777" w:rsidR="00F96792" w:rsidRDefault="00F96792" w:rsidP="00F96792">
            <w:pPr>
              <w:rPr>
                <w:rFonts w:ascii="Arial Narrow" w:hAnsi="Arial Narrow"/>
              </w:rPr>
            </w:pPr>
            <w:r w:rsidRPr="00F96792">
              <w:rPr>
                <w:rFonts w:ascii="Arial Narrow" w:hAnsi="Arial Narrow"/>
              </w:rPr>
              <w:t>Climate Emergency and Environment</w:t>
            </w:r>
          </w:p>
          <w:p w14:paraId="41B32A3B" w14:textId="0D70A7E1" w:rsidR="00F96792" w:rsidRPr="00F96792" w:rsidRDefault="00F96792" w:rsidP="00F96792">
            <w:pPr>
              <w:rPr>
                <w:rFonts w:ascii="Arial Narrow" w:hAnsi="Arial Narrow"/>
              </w:rPr>
            </w:pPr>
          </w:p>
        </w:tc>
      </w:tr>
    </w:tbl>
    <w:p w14:paraId="263443FB" w14:textId="7F74573D" w:rsidR="00DD3B84" w:rsidRPr="00F96792" w:rsidRDefault="00F96792" w:rsidP="00F96792">
      <w:pPr>
        <w:rPr>
          <w:i/>
          <w:sz w:val="20"/>
        </w:rPr>
      </w:pPr>
      <w:r w:rsidRPr="00F96792">
        <w:rPr>
          <w:i/>
          <w:sz w:val="20"/>
        </w:rPr>
        <w:t>Table 1: Recovery and Renewal: the 10 Drivers of Recovery</w:t>
      </w:r>
    </w:p>
    <w:p w14:paraId="2EEC4FFF" w14:textId="38E63466" w:rsidR="00DD3B84" w:rsidRDefault="00DD3B84" w:rsidP="00A518F3">
      <w:pPr>
        <w:pStyle w:val="Heading1"/>
        <w:numPr>
          <w:ilvl w:val="0"/>
          <w:numId w:val="0"/>
        </w:numPr>
        <w:rPr>
          <w:rFonts w:ascii="Arial Narrow" w:hAnsi="Arial Narrow" w:cs="Arial"/>
          <w:szCs w:val="22"/>
        </w:rPr>
      </w:pPr>
    </w:p>
    <w:p w14:paraId="113E297B" w14:textId="3E3DE0FC" w:rsidR="007222ED" w:rsidRPr="00A518F3" w:rsidRDefault="00DD3B84" w:rsidP="00A518F3">
      <w:pPr>
        <w:pStyle w:val="Heading1"/>
        <w:numPr>
          <w:ilvl w:val="0"/>
          <w:numId w:val="0"/>
        </w:numPr>
        <w:rPr>
          <w:rFonts w:ascii="Arial Black" w:hAnsi="Arial Black"/>
          <w:color w:val="A3CEED" w:themeColor="accent2" w:themeTint="66"/>
          <w:sz w:val="34"/>
          <w:szCs w:val="34"/>
        </w:rPr>
      </w:pPr>
      <w:r>
        <w:rPr>
          <w:rFonts w:ascii="Arial Narrow" w:hAnsi="Arial Narrow" w:cs="Arial"/>
          <w:szCs w:val="22"/>
        </w:rPr>
        <w:t xml:space="preserve">The ADP outlines how NHS Golden Jubilee will </w:t>
      </w:r>
      <w:r w:rsidR="007222ED" w:rsidRPr="00A518F3">
        <w:rPr>
          <w:rFonts w:ascii="Arial Narrow" w:hAnsi="Arial Narrow" w:cs="Arial"/>
          <w:szCs w:val="22"/>
        </w:rPr>
        <w:t>sustain, develop and evolve to effectively support the ongoing recovery of Scotland’s health service through the work of:</w:t>
      </w:r>
    </w:p>
    <w:p w14:paraId="18CA14A6" w14:textId="77777777" w:rsidR="007222ED" w:rsidRPr="00A518F3" w:rsidRDefault="007222ED" w:rsidP="00686EB1">
      <w:pPr>
        <w:pStyle w:val="ListParagraph"/>
        <w:numPr>
          <w:ilvl w:val="0"/>
          <w:numId w:val="3"/>
        </w:numPr>
        <w:spacing w:after="200" w:line="276" w:lineRule="auto"/>
        <w:rPr>
          <w:rFonts w:ascii="Arial Narrow" w:hAnsi="Arial Narrow" w:cs="Arial"/>
          <w:szCs w:val="22"/>
        </w:rPr>
      </w:pPr>
      <w:r w:rsidRPr="00A518F3">
        <w:rPr>
          <w:rFonts w:ascii="Arial Narrow" w:hAnsi="Arial Narrow" w:cs="Arial"/>
          <w:szCs w:val="22"/>
        </w:rPr>
        <w:t>The Golden Jubilee University National Hospital (including ongoing expansion)</w:t>
      </w:r>
    </w:p>
    <w:p w14:paraId="1B86EA4A" w14:textId="77777777" w:rsidR="007222ED" w:rsidRPr="00A518F3" w:rsidRDefault="007222ED" w:rsidP="00686EB1">
      <w:pPr>
        <w:pStyle w:val="ListParagraph"/>
        <w:numPr>
          <w:ilvl w:val="0"/>
          <w:numId w:val="3"/>
        </w:numPr>
        <w:spacing w:after="200" w:line="276" w:lineRule="auto"/>
        <w:rPr>
          <w:rFonts w:ascii="Arial Narrow" w:hAnsi="Arial Narrow" w:cs="Arial"/>
          <w:szCs w:val="22"/>
        </w:rPr>
      </w:pPr>
      <w:r w:rsidRPr="00A518F3">
        <w:rPr>
          <w:rFonts w:ascii="Arial Narrow" w:hAnsi="Arial Narrow" w:cs="Arial"/>
          <w:szCs w:val="22"/>
        </w:rPr>
        <w:t>Centre for Sustainable Delivery</w:t>
      </w:r>
    </w:p>
    <w:p w14:paraId="21D6E563" w14:textId="77777777" w:rsidR="007222ED" w:rsidRPr="00A518F3" w:rsidRDefault="007222ED" w:rsidP="00686EB1">
      <w:pPr>
        <w:pStyle w:val="ListParagraph"/>
        <w:numPr>
          <w:ilvl w:val="0"/>
          <w:numId w:val="3"/>
        </w:numPr>
        <w:spacing w:after="200" w:line="276" w:lineRule="auto"/>
        <w:rPr>
          <w:rFonts w:ascii="Arial Narrow" w:hAnsi="Arial Narrow" w:cs="Arial"/>
          <w:szCs w:val="22"/>
        </w:rPr>
      </w:pPr>
      <w:r w:rsidRPr="00A518F3">
        <w:rPr>
          <w:rFonts w:ascii="Arial Narrow" w:hAnsi="Arial Narrow" w:cs="Arial"/>
          <w:szCs w:val="22"/>
        </w:rPr>
        <w:t>NHS Scotland Academy</w:t>
      </w:r>
    </w:p>
    <w:p w14:paraId="4C2ACBE6" w14:textId="77777777" w:rsidR="007222ED" w:rsidRPr="00A518F3" w:rsidRDefault="007222ED" w:rsidP="00686EB1">
      <w:pPr>
        <w:pStyle w:val="ListParagraph"/>
        <w:numPr>
          <w:ilvl w:val="0"/>
          <w:numId w:val="3"/>
        </w:numPr>
        <w:spacing w:after="200" w:line="276" w:lineRule="auto"/>
        <w:rPr>
          <w:rFonts w:ascii="Arial Narrow" w:hAnsi="Arial Narrow" w:cs="Arial"/>
          <w:szCs w:val="22"/>
        </w:rPr>
      </w:pPr>
      <w:r w:rsidRPr="00A518F3">
        <w:rPr>
          <w:rFonts w:ascii="Arial Narrow" w:hAnsi="Arial Narrow" w:cs="Arial"/>
          <w:szCs w:val="22"/>
        </w:rPr>
        <w:t>Golden Jubilee Hotel &amp; Conference Centre</w:t>
      </w:r>
    </w:p>
    <w:p w14:paraId="20DD1498" w14:textId="77777777" w:rsidR="007222ED" w:rsidRPr="00A518F3" w:rsidRDefault="007222ED" w:rsidP="00686EB1">
      <w:pPr>
        <w:pStyle w:val="ListParagraph"/>
        <w:numPr>
          <w:ilvl w:val="0"/>
          <w:numId w:val="3"/>
        </w:numPr>
        <w:spacing w:after="200" w:line="276" w:lineRule="auto"/>
        <w:rPr>
          <w:rFonts w:ascii="Arial Narrow" w:hAnsi="Arial Narrow" w:cs="Arial"/>
          <w:szCs w:val="22"/>
        </w:rPr>
      </w:pPr>
      <w:r w:rsidRPr="00A518F3">
        <w:rPr>
          <w:rFonts w:ascii="Arial Narrow" w:hAnsi="Arial Narrow" w:cs="Arial"/>
          <w:szCs w:val="22"/>
        </w:rPr>
        <w:t>Golden Jubilee Research Institute</w:t>
      </w:r>
    </w:p>
    <w:p w14:paraId="397A5D35" w14:textId="0DFFBB4C" w:rsidR="007222ED" w:rsidRPr="00A518F3" w:rsidRDefault="007222ED" w:rsidP="00D45AC2">
      <w:pPr>
        <w:rPr>
          <w:rFonts w:ascii="Arial Narrow" w:hAnsi="Arial Narrow" w:cs="Arial"/>
          <w:szCs w:val="24"/>
        </w:rPr>
      </w:pPr>
      <w:r w:rsidRPr="00A518F3">
        <w:rPr>
          <w:rFonts w:ascii="Arial Narrow" w:hAnsi="Arial Narrow" w:cs="Arial"/>
          <w:szCs w:val="24"/>
        </w:rPr>
        <w:t xml:space="preserve">The ADP describes how NHS Golden Jubilee will continue to work with other boards to make best use of available capacity. It is recognised that as a National Board, our role is to support the needs of NHS Scotland, working collaboratively through this difficult time, to provide as much essential care as possible to those who need it. This continues to be a quickly evolving situation. We will continue </w:t>
      </w:r>
      <w:r w:rsidRPr="00A518F3">
        <w:rPr>
          <w:rFonts w:ascii="Arial Narrow" w:hAnsi="Arial Narrow" w:cs="Arial"/>
          <w:szCs w:val="24"/>
        </w:rPr>
        <w:lastRenderedPageBreak/>
        <w:t>to monitor this position to make best use of the resources available, working with wider NHS Scotland to support urgent clinical needs.</w:t>
      </w:r>
    </w:p>
    <w:p w14:paraId="26C113B9" w14:textId="7125960F" w:rsidR="007222ED" w:rsidRPr="00A518F3" w:rsidRDefault="007222ED" w:rsidP="00D45AC2">
      <w:pPr>
        <w:rPr>
          <w:rFonts w:ascii="Arial Narrow" w:hAnsi="Arial Narrow" w:cs="Arial"/>
          <w:szCs w:val="24"/>
        </w:rPr>
      </w:pPr>
    </w:p>
    <w:p w14:paraId="5DBF814D" w14:textId="19DE598A" w:rsidR="007222ED" w:rsidRPr="00A518F3" w:rsidRDefault="007222ED" w:rsidP="007222ED">
      <w:pPr>
        <w:rPr>
          <w:rFonts w:ascii="Arial Narrow" w:hAnsi="Arial Narrow" w:cs="Arial"/>
          <w:szCs w:val="24"/>
        </w:rPr>
      </w:pPr>
      <w:r w:rsidRPr="00A518F3">
        <w:rPr>
          <w:rFonts w:ascii="Arial Narrow" w:hAnsi="Arial Narrow" w:cs="Arial"/>
          <w:szCs w:val="24"/>
        </w:rPr>
        <w:t xml:space="preserve">NHS Golden Jubilee fully supports the Scottish Government’s NHS Scotland Recovery Plan. This includes our expedited expansion plans, the ongoing Phase 2 National Treatment Centre expansion; work to develop and expand diagnostic services including endoscopy locally and nationally; continued development of the NHS Scotland Academy and national Centre for Sustainable Delivery in support of accelerated workforce development, innovation and redesign; and a collaborative approach to supporting boards and NHS Scotland more generally to manage ongoing pressures at this challenging time. </w:t>
      </w:r>
    </w:p>
    <w:p w14:paraId="16D0453C" w14:textId="77777777" w:rsidR="007222ED" w:rsidRPr="00A518F3" w:rsidRDefault="007222ED" w:rsidP="007222ED">
      <w:pPr>
        <w:rPr>
          <w:rFonts w:ascii="Arial Narrow" w:hAnsi="Arial Narrow" w:cs="Arial"/>
          <w:szCs w:val="24"/>
        </w:rPr>
      </w:pPr>
    </w:p>
    <w:p w14:paraId="49FAB7F5" w14:textId="71DA359B" w:rsidR="007222ED" w:rsidRPr="00A518F3" w:rsidRDefault="007222ED" w:rsidP="007222ED">
      <w:pPr>
        <w:rPr>
          <w:rFonts w:ascii="Arial Narrow" w:hAnsi="Arial Narrow" w:cs="Arial"/>
          <w:szCs w:val="24"/>
        </w:rPr>
      </w:pPr>
      <w:r w:rsidRPr="00A518F3">
        <w:rPr>
          <w:rFonts w:ascii="Arial Narrow" w:hAnsi="Arial Narrow" w:cs="Arial"/>
          <w:szCs w:val="24"/>
        </w:rPr>
        <w:t>NHS Golden Jubilee is committed to the recovery and sustainability of inpatient and day case elective care, outpatient care and diagnostic services. Our Board has a key role in delivering the National Delivery Plan for Planned Care. This includes working with other boards and NHS Scotland to protect, stabilise and recover planned care in the short term through action to reduce the number of patients waiting long periods for treatment, and through achieving the future strategic ambitions for Scotland’s planned care services. Our planned contribution to the recovery and protection of planned care is described in our Board Planned Care Return in March 2023.</w:t>
      </w:r>
    </w:p>
    <w:p w14:paraId="5B475E70" w14:textId="5EEAF0F3" w:rsidR="007222ED" w:rsidRPr="00A518F3" w:rsidRDefault="007222ED" w:rsidP="007222ED">
      <w:pPr>
        <w:rPr>
          <w:rFonts w:ascii="Arial Narrow" w:hAnsi="Arial Narrow" w:cs="Arial"/>
          <w:szCs w:val="24"/>
        </w:rPr>
      </w:pPr>
    </w:p>
    <w:p w14:paraId="6D85222F" w14:textId="58750AE9" w:rsidR="007222ED" w:rsidRPr="00A518F3" w:rsidRDefault="007222ED" w:rsidP="007222ED">
      <w:pPr>
        <w:spacing w:after="200" w:line="276" w:lineRule="auto"/>
        <w:rPr>
          <w:rFonts w:ascii="Arial Narrow" w:hAnsi="Arial Narrow" w:cs="Arial"/>
          <w:szCs w:val="22"/>
        </w:rPr>
      </w:pPr>
      <w:r w:rsidRPr="00A518F3">
        <w:rPr>
          <w:rFonts w:ascii="Arial Narrow" w:hAnsi="Arial Narrow" w:cs="Arial"/>
          <w:szCs w:val="22"/>
        </w:rPr>
        <w:t>NHS Golden Jubilee’s delivery priorities, with particular focus on the national recovery drivers and strategic priorities, are described in this ADP (</w:t>
      </w:r>
      <w:r w:rsidR="00A81FFB">
        <w:rPr>
          <w:rFonts w:ascii="Arial Narrow" w:hAnsi="Arial Narrow" w:cs="Arial"/>
          <w:szCs w:val="22"/>
        </w:rPr>
        <w:t>ADP</w:t>
      </w:r>
      <w:r w:rsidRPr="00A518F3">
        <w:rPr>
          <w:rFonts w:ascii="Arial Narrow" w:hAnsi="Arial Narrow" w:cs="Arial"/>
          <w:szCs w:val="22"/>
        </w:rPr>
        <w:t xml:space="preserve">1) document and </w:t>
      </w:r>
      <w:r w:rsidR="00A81FFB">
        <w:rPr>
          <w:rFonts w:ascii="Arial Narrow" w:hAnsi="Arial Narrow" w:cs="Arial"/>
          <w:szCs w:val="22"/>
        </w:rPr>
        <w:t>accompanying</w:t>
      </w:r>
      <w:r w:rsidRPr="00A518F3">
        <w:rPr>
          <w:rFonts w:ascii="Arial Narrow" w:hAnsi="Arial Narrow" w:cs="Arial"/>
          <w:szCs w:val="22"/>
        </w:rPr>
        <w:t xml:space="preserve"> Delivery Planning Template</w:t>
      </w:r>
      <w:r w:rsidR="00A81FFB">
        <w:rPr>
          <w:rFonts w:ascii="Arial Narrow" w:hAnsi="Arial Narrow" w:cs="Arial"/>
          <w:szCs w:val="22"/>
        </w:rPr>
        <w:t xml:space="preserve"> (ADP2)</w:t>
      </w:r>
      <w:r w:rsidR="00DD3B84">
        <w:rPr>
          <w:rFonts w:ascii="Arial Narrow" w:hAnsi="Arial Narrow" w:cs="Arial"/>
          <w:szCs w:val="22"/>
        </w:rPr>
        <w:t>.</w:t>
      </w:r>
    </w:p>
    <w:p w14:paraId="5C8FDEA3" w14:textId="291363B8" w:rsidR="007222ED" w:rsidRPr="00A518F3" w:rsidRDefault="00DD3B84" w:rsidP="007222ED">
      <w:pPr>
        <w:spacing w:after="200" w:line="276" w:lineRule="auto"/>
        <w:rPr>
          <w:rFonts w:ascii="Arial Narrow" w:hAnsi="Arial Narrow" w:cs="Arial"/>
          <w:szCs w:val="22"/>
        </w:rPr>
      </w:pPr>
      <w:r>
        <w:rPr>
          <w:rFonts w:ascii="Arial Narrow" w:hAnsi="Arial Narrow" w:cs="Arial"/>
          <w:szCs w:val="22"/>
        </w:rPr>
        <w:t>The ADP is aligned to</w:t>
      </w:r>
      <w:r w:rsidR="00A81FFB">
        <w:rPr>
          <w:rFonts w:ascii="Arial Narrow" w:hAnsi="Arial Narrow" w:cs="Arial"/>
          <w:szCs w:val="22"/>
        </w:rPr>
        <w:t xml:space="preserve"> the Board’s three </w:t>
      </w:r>
      <w:r w:rsidR="007222ED" w:rsidRPr="00A518F3">
        <w:rPr>
          <w:rFonts w:ascii="Arial Narrow" w:hAnsi="Arial Narrow" w:cs="Arial"/>
          <w:szCs w:val="22"/>
        </w:rPr>
        <w:t>year Financial and Workforce Plans. NHS Golden Jubi</w:t>
      </w:r>
      <w:r w:rsidR="00A81FFB">
        <w:rPr>
          <w:rFonts w:ascii="Arial Narrow" w:hAnsi="Arial Narrow" w:cs="Arial"/>
          <w:szCs w:val="22"/>
        </w:rPr>
        <w:t xml:space="preserve">lee’s three </w:t>
      </w:r>
      <w:r w:rsidR="007222ED" w:rsidRPr="00A518F3">
        <w:rPr>
          <w:rFonts w:ascii="Arial Narrow" w:hAnsi="Arial Narrow" w:cs="Arial"/>
          <w:szCs w:val="22"/>
        </w:rPr>
        <w:t xml:space="preserve">year </w:t>
      </w:r>
      <w:r>
        <w:rPr>
          <w:rFonts w:ascii="Arial Narrow" w:hAnsi="Arial Narrow" w:cs="Arial"/>
          <w:szCs w:val="22"/>
        </w:rPr>
        <w:t>Medium-T</w:t>
      </w:r>
      <w:r w:rsidR="007222ED" w:rsidRPr="00A518F3">
        <w:rPr>
          <w:rFonts w:ascii="Arial Narrow" w:hAnsi="Arial Narrow" w:cs="Arial"/>
          <w:szCs w:val="22"/>
        </w:rPr>
        <w:t>erm</w:t>
      </w:r>
      <w:r>
        <w:rPr>
          <w:rFonts w:ascii="Arial Narrow" w:hAnsi="Arial Narrow" w:cs="Arial"/>
          <w:szCs w:val="22"/>
        </w:rPr>
        <w:t xml:space="preserve"> P</w:t>
      </w:r>
      <w:r w:rsidR="007222ED" w:rsidRPr="00A518F3">
        <w:rPr>
          <w:rFonts w:ascii="Arial Narrow" w:hAnsi="Arial Narrow" w:cs="Arial"/>
          <w:szCs w:val="22"/>
        </w:rPr>
        <w:t>lan will also align with these plans.</w:t>
      </w:r>
    </w:p>
    <w:p w14:paraId="25EBE1CA" w14:textId="63A6BE32" w:rsidR="007222ED" w:rsidRPr="00DD3B84" w:rsidRDefault="00A8342C" w:rsidP="00DD3B84">
      <w:pPr>
        <w:spacing w:after="200" w:line="276" w:lineRule="auto"/>
        <w:rPr>
          <w:rFonts w:ascii="Arial Narrow" w:hAnsi="Arial Narrow" w:cs="Arial"/>
          <w:szCs w:val="22"/>
        </w:rPr>
      </w:pPr>
      <w:r w:rsidRPr="00A518F3">
        <w:rPr>
          <w:rFonts w:ascii="Arial Narrow" w:hAnsi="Arial Narrow" w:cs="Arial"/>
          <w:szCs w:val="22"/>
        </w:rPr>
        <w:t>Alongside the ADP are</w:t>
      </w:r>
      <w:r w:rsidR="007222ED" w:rsidRPr="00A518F3">
        <w:rPr>
          <w:rFonts w:ascii="Arial Narrow" w:hAnsi="Arial Narrow" w:cs="Arial"/>
          <w:szCs w:val="22"/>
        </w:rPr>
        <w:t xml:space="preserve"> clinical activity</w:t>
      </w:r>
      <w:r w:rsidRPr="00A518F3">
        <w:rPr>
          <w:rFonts w:ascii="Arial Narrow" w:hAnsi="Arial Narrow" w:cs="Arial"/>
          <w:szCs w:val="22"/>
        </w:rPr>
        <w:t xml:space="preserve"> plans for 2023/2024</w:t>
      </w:r>
      <w:r w:rsidR="007222ED" w:rsidRPr="00A518F3">
        <w:rPr>
          <w:rFonts w:ascii="Arial Narrow" w:hAnsi="Arial Narrow" w:cs="Arial"/>
          <w:szCs w:val="22"/>
        </w:rPr>
        <w:t>.</w:t>
      </w:r>
      <w:r w:rsidR="00DD3B84">
        <w:rPr>
          <w:rFonts w:ascii="Arial Narrow" w:hAnsi="Arial Narrow" w:cs="Arial"/>
          <w:szCs w:val="22"/>
        </w:rPr>
        <w:t xml:space="preserve"> These plans reflect:</w:t>
      </w:r>
    </w:p>
    <w:p w14:paraId="6541BD59" w14:textId="2C6D566B" w:rsidR="007222ED" w:rsidRPr="00A518F3" w:rsidRDefault="007222ED" w:rsidP="00686EB1">
      <w:pPr>
        <w:pStyle w:val="ListParagraph"/>
        <w:numPr>
          <w:ilvl w:val="0"/>
          <w:numId w:val="4"/>
        </w:numPr>
        <w:spacing w:after="200" w:line="276" w:lineRule="auto"/>
        <w:rPr>
          <w:rFonts w:ascii="Arial Narrow" w:hAnsi="Arial Narrow" w:cs="Arial"/>
          <w:szCs w:val="22"/>
        </w:rPr>
      </w:pPr>
      <w:r w:rsidRPr="00A518F3">
        <w:rPr>
          <w:rFonts w:ascii="Arial Narrow" w:hAnsi="Arial Narrow" w:cs="Arial"/>
          <w:szCs w:val="22"/>
        </w:rPr>
        <w:t xml:space="preserve">Analysis of </w:t>
      </w:r>
      <w:r w:rsidR="00A8342C" w:rsidRPr="00A518F3">
        <w:rPr>
          <w:rFonts w:ascii="Arial Narrow" w:hAnsi="Arial Narrow" w:cs="Arial"/>
          <w:szCs w:val="22"/>
        </w:rPr>
        <w:t>previous activity actuals, subject to know existent constraints</w:t>
      </w:r>
    </w:p>
    <w:p w14:paraId="2609FDAA" w14:textId="77777777" w:rsidR="007222ED" w:rsidRPr="00A518F3" w:rsidRDefault="007222ED" w:rsidP="00686EB1">
      <w:pPr>
        <w:pStyle w:val="ListParagraph"/>
        <w:numPr>
          <w:ilvl w:val="0"/>
          <w:numId w:val="4"/>
        </w:numPr>
        <w:spacing w:after="200" w:line="276" w:lineRule="auto"/>
        <w:rPr>
          <w:rFonts w:ascii="Arial Narrow" w:hAnsi="Arial Narrow" w:cs="Arial"/>
          <w:szCs w:val="22"/>
        </w:rPr>
      </w:pPr>
      <w:r w:rsidRPr="00A518F3">
        <w:rPr>
          <w:rFonts w:ascii="Arial Narrow" w:hAnsi="Arial Narrow" w:cs="Arial"/>
          <w:szCs w:val="22"/>
        </w:rPr>
        <w:t>Current workforce capacity, including planned recruitment to key roles</w:t>
      </w:r>
    </w:p>
    <w:p w14:paraId="68551FAC" w14:textId="77777777" w:rsidR="007222ED" w:rsidRPr="00A518F3" w:rsidRDefault="007222ED" w:rsidP="00686EB1">
      <w:pPr>
        <w:pStyle w:val="ListParagraph"/>
        <w:numPr>
          <w:ilvl w:val="0"/>
          <w:numId w:val="4"/>
        </w:numPr>
        <w:spacing w:after="200" w:line="276" w:lineRule="auto"/>
        <w:rPr>
          <w:rFonts w:ascii="Arial Narrow" w:hAnsi="Arial Narrow" w:cs="Arial"/>
          <w:szCs w:val="22"/>
        </w:rPr>
      </w:pPr>
      <w:r w:rsidRPr="00A518F3">
        <w:rPr>
          <w:rFonts w:ascii="Arial Narrow" w:hAnsi="Arial Narrow" w:cs="Arial"/>
          <w:szCs w:val="22"/>
        </w:rPr>
        <w:t>Actions to support the national priority to reduce patient waiting times</w:t>
      </w:r>
    </w:p>
    <w:p w14:paraId="1B796C36" w14:textId="67D37D6C" w:rsidR="007222ED" w:rsidRPr="00A518F3" w:rsidRDefault="007222ED" w:rsidP="00686EB1">
      <w:pPr>
        <w:pStyle w:val="ListParagraph"/>
        <w:numPr>
          <w:ilvl w:val="0"/>
          <w:numId w:val="4"/>
        </w:numPr>
        <w:spacing w:after="200" w:line="276" w:lineRule="auto"/>
        <w:rPr>
          <w:rFonts w:ascii="Arial Narrow" w:hAnsi="Arial Narrow" w:cs="Arial"/>
          <w:szCs w:val="22"/>
        </w:rPr>
      </w:pPr>
      <w:r w:rsidRPr="00A518F3">
        <w:rPr>
          <w:rFonts w:ascii="Arial Narrow" w:hAnsi="Arial Narrow" w:cs="Arial"/>
          <w:szCs w:val="22"/>
        </w:rPr>
        <w:t xml:space="preserve">Local NHS Golden Jubilee productivity </w:t>
      </w:r>
      <w:r w:rsidR="00A8342C" w:rsidRPr="00A518F3">
        <w:rPr>
          <w:rFonts w:ascii="Arial Narrow" w:hAnsi="Arial Narrow" w:cs="Arial"/>
          <w:szCs w:val="22"/>
        </w:rPr>
        <w:t xml:space="preserve">and improvement </w:t>
      </w:r>
      <w:r w:rsidRPr="00A518F3">
        <w:rPr>
          <w:rFonts w:ascii="Arial Narrow" w:hAnsi="Arial Narrow" w:cs="Arial"/>
          <w:szCs w:val="22"/>
        </w:rPr>
        <w:t>opportunities to provide additional capacity within our core specialties.</w:t>
      </w:r>
    </w:p>
    <w:p w14:paraId="1C390453" w14:textId="31D174AD" w:rsidR="007222ED" w:rsidRDefault="007222ED" w:rsidP="00A8342C">
      <w:pPr>
        <w:spacing w:after="200" w:line="276" w:lineRule="auto"/>
        <w:rPr>
          <w:rFonts w:ascii="Arial Narrow" w:hAnsi="Arial Narrow" w:cs="Arial"/>
          <w:szCs w:val="22"/>
        </w:rPr>
      </w:pPr>
      <w:r w:rsidRPr="00A518F3">
        <w:rPr>
          <w:rFonts w:ascii="Arial Narrow" w:hAnsi="Arial Narrow" w:cs="Arial"/>
          <w:szCs w:val="22"/>
        </w:rPr>
        <w:t>It is proposed that the ADP</w:t>
      </w:r>
      <w:r w:rsidR="00A518F3">
        <w:rPr>
          <w:rFonts w:ascii="Arial Narrow" w:hAnsi="Arial Narrow" w:cs="Arial"/>
          <w:szCs w:val="22"/>
        </w:rPr>
        <w:t xml:space="preserve"> </w:t>
      </w:r>
      <w:r w:rsidRPr="00A518F3">
        <w:rPr>
          <w:rFonts w:ascii="Arial Narrow" w:hAnsi="Arial Narrow" w:cs="Arial"/>
          <w:szCs w:val="22"/>
        </w:rPr>
        <w:t>is formally agreed by Scottish Government and allocated to NHS Boards by Scottish Government Performance colleagues to reduce unnecessary change which can lead to loss of delivery capacity, staff concerns and governance risks.</w:t>
      </w:r>
    </w:p>
    <w:p w14:paraId="7CF147DF" w14:textId="44501B65" w:rsidR="00D07E33" w:rsidRPr="0052225F" w:rsidRDefault="00D07E33" w:rsidP="00D07E33">
      <w:pPr>
        <w:spacing w:after="200" w:line="276" w:lineRule="auto"/>
        <w:rPr>
          <w:rFonts w:ascii="Arial Narrow" w:hAnsi="Arial Narrow" w:cs="Arial"/>
          <w:b/>
          <w:szCs w:val="22"/>
        </w:rPr>
      </w:pPr>
      <w:r w:rsidRPr="0052225F">
        <w:rPr>
          <w:rFonts w:ascii="Arial Narrow" w:hAnsi="Arial Narrow" w:cs="Arial"/>
          <w:b/>
          <w:szCs w:val="22"/>
        </w:rPr>
        <w:t>Collaboration across National Boards</w:t>
      </w:r>
    </w:p>
    <w:p w14:paraId="4F5F262E" w14:textId="009BF07A" w:rsidR="00D07E33" w:rsidRPr="00D07E33" w:rsidRDefault="00D07E33" w:rsidP="00D07E33">
      <w:pPr>
        <w:spacing w:after="200" w:line="276" w:lineRule="auto"/>
        <w:rPr>
          <w:rFonts w:ascii="Arial Narrow" w:hAnsi="Arial Narrow" w:cs="Arial"/>
          <w:szCs w:val="22"/>
        </w:rPr>
      </w:pPr>
      <w:r w:rsidRPr="0052225F">
        <w:rPr>
          <w:rFonts w:ascii="Arial Narrow" w:hAnsi="Arial Narrow" w:cs="Arial"/>
          <w:szCs w:val="22"/>
        </w:rPr>
        <w:t>Through the National Directors of Planning Group, we are supporting and participating in an integrated approach to recovery and delivery planning across NHS</w:t>
      </w:r>
      <w:r w:rsidR="0052225F" w:rsidRPr="0052225F">
        <w:rPr>
          <w:rFonts w:ascii="Arial Narrow" w:hAnsi="Arial Narrow" w:cs="Arial"/>
          <w:szCs w:val="22"/>
        </w:rPr>
        <w:t xml:space="preserve"> </w:t>
      </w:r>
      <w:r w:rsidRPr="0052225F">
        <w:rPr>
          <w:rFonts w:ascii="Arial Narrow" w:hAnsi="Arial Narrow" w:cs="Arial"/>
          <w:szCs w:val="22"/>
        </w:rPr>
        <w:t>Scotland. We will be sharing the content and focus of our annual and medium term plans as a collective group of national boards with the intention of identifying any key activities or projects that would benefit from wider collaboration.</w:t>
      </w:r>
    </w:p>
    <w:p w14:paraId="4B75DFE6" w14:textId="16AE86AC" w:rsidR="00A518F3" w:rsidRDefault="00A518F3" w:rsidP="00A8342C">
      <w:pPr>
        <w:spacing w:after="200" w:line="276" w:lineRule="auto"/>
        <w:rPr>
          <w:rFonts w:ascii="Arial Narrow" w:hAnsi="Arial Narrow" w:cs="Arial"/>
          <w:szCs w:val="22"/>
        </w:rPr>
      </w:pPr>
    </w:p>
    <w:p w14:paraId="407121BE" w14:textId="4582EA83" w:rsidR="00F96792" w:rsidRDefault="00F96792" w:rsidP="00A8342C">
      <w:pPr>
        <w:spacing w:after="200" w:line="276" w:lineRule="auto"/>
        <w:rPr>
          <w:rFonts w:ascii="Arial Narrow" w:hAnsi="Arial Narrow" w:cs="Arial"/>
          <w:szCs w:val="22"/>
        </w:rPr>
      </w:pPr>
    </w:p>
    <w:p w14:paraId="4A6B8273" w14:textId="2DD4673E" w:rsidR="00F96792" w:rsidRDefault="00F96792" w:rsidP="00A8342C">
      <w:pPr>
        <w:spacing w:after="200" w:line="276" w:lineRule="auto"/>
        <w:rPr>
          <w:rFonts w:ascii="Arial Narrow" w:hAnsi="Arial Narrow" w:cs="Arial"/>
          <w:szCs w:val="22"/>
        </w:rPr>
      </w:pPr>
    </w:p>
    <w:p w14:paraId="4889725D" w14:textId="3D4D73C0" w:rsidR="00F96792" w:rsidRDefault="00F96792" w:rsidP="00A8342C">
      <w:pPr>
        <w:spacing w:after="200" w:line="276" w:lineRule="auto"/>
        <w:rPr>
          <w:rFonts w:ascii="Arial Narrow" w:hAnsi="Arial Narrow" w:cs="Arial"/>
          <w:szCs w:val="22"/>
        </w:rPr>
      </w:pPr>
    </w:p>
    <w:p w14:paraId="14269A3A" w14:textId="68F7CC10" w:rsidR="00A518F3" w:rsidRPr="00A518F3" w:rsidRDefault="00A518F3" w:rsidP="00A8342C">
      <w:pPr>
        <w:spacing w:after="200" w:line="276" w:lineRule="auto"/>
        <w:rPr>
          <w:rFonts w:ascii="Arial Narrow" w:hAnsi="Arial Narrow" w:cs="Arial"/>
          <w:szCs w:val="22"/>
        </w:rPr>
      </w:pPr>
      <w:r w:rsidRPr="00A518F3">
        <w:rPr>
          <w:rFonts w:ascii="Arial Narrow" w:hAnsi="Arial Narrow" w:cs="Arial"/>
          <w:szCs w:val="22"/>
        </w:rPr>
        <w:lastRenderedPageBreak/>
        <w:t>For further information on the NHS Golden Jubilee Annual Delivery Plan, please contact:</w:t>
      </w:r>
    </w:p>
    <w:tbl>
      <w:tblPr>
        <w:tblW w:w="0" w:type="auto"/>
        <w:tblLook w:val="00A0" w:firstRow="1" w:lastRow="0" w:firstColumn="1" w:lastColumn="0" w:noHBand="0" w:noVBand="0"/>
      </w:tblPr>
      <w:tblGrid>
        <w:gridCol w:w="5812"/>
        <w:gridCol w:w="2976"/>
      </w:tblGrid>
      <w:tr w:rsidR="00A518F3" w:rsidRPr="00A518F3" w14:paraId="5B111B3C" w14:textId="77777777" w:rsidTr="00146323">
        <w:trPr>
          <w:trHeight w:val="611"/>
        </w:trPr>
        <w:tc>
          <w:tcPr>
            <w:tcW w:w="5812" w:type="dxa"/>
          </w:tcPr>
          <w:p w14:paraId="56099EAF" w14:textId="77777777" w:rsidR="00A518F3" w:rsidRPr="00A518F3" w:rsidRDefault="00A518F3" w:rsidP="00A518F3">
            <w:pPr>
              <w:spacing w:line="276" w:lineRule="auto"/>
              <w:rPr>
                <w:rFonts w:ascii="Arial Narrow" w:hAnsi="Arial Narrow" w:cs="Arial"/>
                <w:b/>
                <w:sz w:val="22"/>
              </w:rPr>
            </w:pPr>
            <w:r w:rsidRPr="00A518F3">
              <w:rPr>
                <w:rFonts w:ascii="Arial Narrow" w:hAnsi="Arial Narrow" w:cs="Arial"/>
                <w:b/>
                <w:sz w:val="22"/>
              </w:rPr>
              <w:t>Carole Anderson</w:t>
            </w:r>
          </w:p>
          <w:p w14:paraId="4A197B36" w14:textId="3DAE9E2F" w:rsidR="00A518F3" w:rsidRPr="00A518F3" w:rsidRDefault="00A518F3" w:rsidP="00A518F3">
            <w:pPr>
              <w:spacing w:line="276" w:lineRule="auto"/>
              <w:rPr>
                <w:rFonts w:ascii="Arial Narrow" w:hAnsi="Arial Narrow" w:cs="Arial"/>
                <w:sz w:val="22"/>
              </w:rPr>
            </w:pPr>
            <w:r>
              <w:rPr>
                <w:rFonts w:ascii="Arial Narrow" w:hAnsi="Arial Narrow" w:cs="Arial"/>
                <w:sz w:val="22"/>
              </w:rPr>
              <w:t>Deputy</w:t>
            </w:r>
            <w:r w:rsidRPr="00A518F3">
              <w:rPr>
                <w:rFonts w:ascii="Arial Narrow" w:hAnsi="Arial Narrow" w:cs="Arial"/>
                <w:sz w:val="22"/>
              </w:rPr>
              <w:t xml:space="preserve"> Director of Quality, Performance, Planning and Programmes</w:t>
            </w:r>
          </w:p>
          <w:p w14:paraId="4E98A613" w14:textId="77777777" w:rsidR="00A518F3" w:rsidRPr="00A518F3" w:rsidRDefault="00A518F3" w:rsidP="00A518F3">
            <w:pPr>
              <w:spacing w:line="276" w:lineRule="auto"/>
              <w:rPr>
                <w:rFonts w:ascii="Arial Narrow" w:hAnsi="Arial Narrow" w:cs="Arial"/>
                <w:sz w:val="22"/>
              </w:rPr>
            </w:pPr>
            <w:r w:rsidRPr="00A518F3">
              <w:rPr>
                <w:rFonts w:ascii="Arial Narrow" w:hAnsi="Arial Narrow" w:cs="Arial"/>
                <w:sz w:val="22"/>
              </w:rPr>
              <w:t>0141 951 5522</w:t>
            </w:r>
          </w:p>
          <w:p w14:paraId="5128107A" w14:textId="77777777" w:rsidR="00A518F3" w:rsidRPr="00A518F3" w:rsidRDefault="00CD33CD" w:rsidP="00A518F3">
            <w:pPr>
              <w:spacing w:line="276" w:lineRule="auto"/>
              <w:rPr>
                <w:rFonts w:ascii="Arial Narrow" w:hAnsi="Arial Narrow" w:cs="Arial"/>
                <w:b/>
                <w:sz w:val="22"/>
              </w:rPr>
            </w:pPr>
            <w:hyperlink r:id="rId13" w:history="1">
              <w:r w:rsidR="00A518F3" w:rsidRPr="00A518F3">
                <w:rPr>
                  <w:rFonts w:ascii="Arial Narrow" w:hAnsi="Arial Narrow" w:cs="Arial"/>
                  <w:color w:val="0563C1"/>
                  <w:sz w:val="22"/>
                  <w:u w:val="single"/>
                </w:rPr>
                <w:t>Carole.Anderson@gjnh.scot.nhs.uk</w:t>
              </w:r>
            </w:hyperlink>
            <w:r w:rsidR="00A518F3" w:rsidRPr="00A518F3">
              <w:rPr>
                <w:rFonts w:ascii="Arial Narrow" w:hAnsi="Arial Narrow" w:cs="Arial"/>
                <w:b/>
                <w:sz w:val="22"/>
              </w:rPr>
              <w:t xml:space="preserve"> </w:t>
            </w:r>
          </w:p>
        </w:tc>
        <w:tc>
          <w:tcPr>
            <w:tcW w:w="2976" w:type="dxa"/>
          </w:tcPr>
          <w:p w14:paraId="090CEF8A" w14:textId="77777777" w:rsidR="00A518F3" w:rsidRPr="00A518F3" w:rsidRDefault="00A518F3" w:rsidP="00A518F3">
            <w:pPr>
              <w:spacing w:line="276" w:lineRule="auto"/>
              <w:rPr>
                <w:rFonts w:ascii="Arial Narrow" w:hAnsi="Arial Narrow" w:cs="Arial"/>
                <w:b/>
                <w:sz w:val="22"/>
              </w:rPr>
            </w:pPr>
            <w:r w:rsidRPr="00A518F3">
              <w:rPr>
                <w:rFonts w:ascii="Arial Narrow" w:hAnsi="Arial Narrow" w:cs="Arial"/>
                <w:b/>
                <w:sz w:val="22"/>
              </w:rPr>
              <w:t>Rikki Young</w:t>
            </w:r>
          </w:p>
          <w:p w14:paraId="504E4518" w14:textId="77777777" w:rsidR="00A518F3" w:rsidRPr="00A518F3" w:rsidRDefault="00A518F3" w:rsidP="00A518F3">
            <w:pPr>
              <w:spacing w:line="276" w:lineRule="auto"/>
              <w:rPr>
                <w:rFonts w:ascii="Arial Narrow" w:hAnsi="Arial Narrow" w:cs="Arial"/>
                <w:sz w:val="22"/>
              </w:rPr>
            </w:pPr>
            <w:r w:rsidRPr="00A518F3">
              <w:rPr>
                <w:rFonts w:ascii="Arial Narrow" w:hAnsi="Arial Narrow" w:cs="Arial"/>
                <w:sz w:val="22"/>
              </w:rPr>
              <w:t>Head of Planning</w:t>
            </w:r>
          </w:p>
          <w:p w14:paraId="30FA074E" w14:textId="2E09665C" w:rsidR="00A518F3" w:rsidRPr="00A518F3" w:rsidRDefault="00146323" w:rsidP="00A518F3">
            <w:pPr>
              <w:spacing w:line="276" w:lineRule="auto"/>
              <w:rPr>
                <w:rFonts w:ascii="Arial Narrow" w:hAnsi="Arial Narrow" w:cs="Arial"/>
                <w:sz w:val="22"/>
              </w:rPr>
            </w:pPr>
            <w:r>
              <w:rPr>
                <w:rFonts w:ascii="Arial Narrow" w:hAnsi="Arial Narrow" w:cs="Arial"/>
                <w:sz w:val="22"/>
              </w:rPr>
              <w:t>0141 951 5000 (extension 4566)</w:t>
            </w:r>
          </w:p>
          <w:p w14:paraId="02F70F42" w14:textId="77777777" w:rsidR="00A518F3" w:rsidRPr="00A518F3" w:rsidRDefault="00CD33CD" w:rsidP="00A518F3">
            <w:pPr>
              <w:spacing w:line="276" w:lineRule="auto"/>
              <w:rPr>
                <w:rFonts w:ascii="Arial Narrow" w:hAnsi="Arial Narrow" w:cs="Arial"/>
                <w:b/>
                <w:sz w:val="22"/>
              </w:rPr>
            </w:pPr>
            <w:hyperlink r:id="rId14" w:history="1">
              <w:r w:rsidR="00A518F3" w:rsidRPr="00A518F3">
                <w:rPr>
                  <w:rFonts w:ascii="Arial Narrow" w:hAnsi="Arial Narrow" w:cs="Arial"/>
                  <w:color w:val="0563C1"/>
                  <w:sz w:val="22"/>
                  <w:u w:val="single"/>
                </w:rPr>
                <w:t>Rikki.Young@gjnh.scot.nhs.uk</w:t>
              </w:r>
            </w:hyperlink>
            <w:r w:rsidR="00A518F3" w:rsidRPr="00A518F3">
              <w:rPr>
                <w:rFonts w:ascii="Arial Narrow" w:hAnsi="Arial Narrow" w:cs="Arial"/>
                <w:b/>
                <w:sz w:val="22"/>
              </w:rPr>
              <w:t xml:space="preserve"> </w:t>
            </w:r>
          </w:p>
        </w:tc>
      </w:tr>
    </w:tbl>
    <w:p w14:paraId="055C65B2" w14:textId="77777777" w:rsidR="00A518F3" w:rsidRPr="00A518F3" w:rsidRDefault="00A518F3" w:rsidP="00A8342C">
      <w:pPr>
        <w:spacing w:after="200" w:line="276" w:lineRule="auto"/>
        <w:rPr>
          <w:rFonts w:ascii="Arial Narrow" w:hAnsi="Arial Narrow" w:cs="Arial"/>
          <w:szCs w:val="22"/>
        </w:rPr>
      </w:pPr>
    </w:p>
    <w:p w14:paraId="2044D688" w14:textId="77777777" w:rsidR="00F05D94" w:rsidRPr="00F05D94" w:rsidRDefault="00F05D94" w:rsidP="00F05D94">
      <w:pPr>
        <w:spacing w:after="200" w:line="276" w:lineRule="auto"/>
        <w:rPr>
          <w:rFonts w:ascii="Arial Narrow" w:hAnsi="Arial Narrow" w:cs="Arial"/>
          <w:b/>
          <w:color w:val="2F5496"/>
          <w:sz w:val="28"/>
          <w:szCs w:val="28"/>
        </w:rPr>
      </w:pPr>
      <w:r w:rsidRPr="00F05D94">
        <w:rPr>
          <w:rFonts w:ascii="Arial Narrow" w:hAnsi="Arial Narrow" w:cs="Arial"/>
          <w:b/>
          <w:color w:val="2F5496"/>
          <w:sz w:val="28"/>
          <w:szCs w:val="28"/>
        </w:rPr>
        <w:t>Appendices</w:t>
      </w:r>
    </w:p>
    <w:p w14:paraId="0BE6E312" w14:textId="4E071D14" w:rsidR="00F05D94" w:rsidRPr="00F05D94" w:rsidRDefault="00F05D94" w:rsidP="00F05D94">
      <w:pPr>
        <w:spacing w:after="200" w:line="276" w:lineRule="auto"/>
        <w:rPr>
          <w:rFonts w:ascii="Arial Narrow" w:hAnsi="Arial Narrow" w:cs="Arial"/>
          <w:noProof/>
          <w:szCs w:val="24"/>
          <w:lang w:eastAsia="en-GB"/>
        </w:rPr>
      </w:pPr>
      <w:r>
        <w:rPr>
          <w:rFonts w:ascii="Arial Narrow" w:hAnsi="Arial Narrow" w:cs="Arial"/>
          <w:szCs w:val="24"/>
        </w:rPr>
        <w:t>A</w:t>
      </w:r>
      <w:r w:rsidRPr="00F05D94">
        <w:rPr>
          <w:rFonts w:ascii="Arial Narrow" w:hAnsi="Arial Narrow" w:cs="Arial"/>
          <w:szCs w:val="24"/>
        </w:rPr>
        <w:t xml:space="preserve">ppendices accompany this plan as separate documents. </w:t>
      </w:r>
    </w:p>
    <w:p w14:paraId="05905D82" w14:textId="0809D5CD" w:rsidR="00F05D94" w:rsidRDefault="00F05D94" w:rsidP="00F232E7">
      <w:pPr>
        <w:numPr>
          <w:ilvl w:val="0"/>
          <w:numId w:val="17"/>
        </w:numPr>
        <w:spacing w:after="200" w:line="276" w:lineRule="auto"/>
        <w:contextualSpacing/>
        <w:rPr>
          <w:rFonts w:ascii="Arial Narrow" w:hAnsi="Arial Narrow"/>
          <w:szCs w:val="24"/>
        </w:rPr>
      </w:pPr>
      <w:r w:rsidRPr="005629E0">
        <w:rPr>
          <w:rFonts w:ascii="Arial Narrow" w:hAnsi="Arial Narrow"/>
          <w:szCs w:val="24"/>
        </w:rPr>
        <w:t>Delivery Planning Template ADP2</w:t>
      </w:r>
    </w:p>
    <w:p w14:paraId="7C5BD3D7" w14:textId="77777777" w:rsidR="00D87063" w:rsidRPr="00D87063" w:rsidRDefault="00D87063" w:rsidP="00D87063">
      <w:pPr>
        <w:spacing w:after="200" w:line="276" w:lineRule="auto"/>
        <w:ind w:left="720"/>
        <w:contextualSpacing/>
        <w:rPr>
          <w:rFonts w:ascii="Arial Narrow" w:hAnsi="Arial Narrow"/>
          <w:szCs w:val="24"/>
        </w:rPr>
      </w:pPr>
    </w:p>
    <w:p w14:paraId="0E5FEB58" w14:textId="77777777" w:rsidR="00F05D94" w:rsidRPr="00F05D94" w:rsidRDefault="00F05D94" w:rsidP="00F05D94">
      <w:pPr>
        <w:spacing w:after="200" w:line="276" w:lineRule="auto"/>
        <w:rPr>
          <w:rFonts w:ascii="Arial Narrow" w:hAnsi="Arial Narrow" w:cs="Arial"/>
          <w:noProof/>
          <w:color w:val="2F5496"/>
          <w:sz w:val="28"/>
          <w:szCs w:val="28"/>
          <w:lang w:eastAsia="en-GB"/>
        </w:rPr>
      </w:pPr>
      <w:r w:rsidRPr="00F05D94">
        <w:rPr>
          <w:rFonts w:ascii="Arial Narrow" w:hAnsi="Arial Narrow" w:cs="Arial"/>
          <w:b/>
          <w:color w:val="2F5496"/>
          <w:sz w:val="28"/>
          <w:szCs w:val="28"/>
        </w:rPr>
        <w:t>Supporting Documents (available upon request)</w:t>
      </w:r>
    </w:p>
    <w:p w14:paraId="02B55DAD" w14:textId="0EC150FF" w:rsidR="00D87063" w:rsidRPr="00D87063" w:rsidRDefault="00D87063" w:rsidP="00F232E7">
      <w:pPr>
        <w:numPr>
          <w:ilvl w:val="0"/>
          <w:numId w:val="18"/>
        </w:numPr>
        <w:spacing w:after="200" w:line="276" w:lineRule="auto"/>
        <w:contextualSpacing/>
        <w:rPr>
          <w:rFonts w:ascii="Arial Narrow" w:hAnsi="Arial Narrow"/>
          <w:szCs w:val="24"/>
        </w:rPr>
      </w:pPr>
      <w:r w:rsidRPr="005629E0">
        <w:rPr>
          <w:rFonts w:ascii="Arial Narrow" w:hAnsi="Arial Narrow"/>
          <w:szCs w:val="24"/>
        </w:rPr>
        <w:t>NHS Golden Jubilee Activity Plan 2023/2024</w:t>
      </w:r>
    </w:p>
    <w:p w14:paraId="10BE00AA" w14:textId="332738A8" w:rsidR="00F05D94" w:rsidRPr="005629E0" w:rsidRDefault="00F05D94" w:rsidP="00F232E7">
      <w:pPr>
        <w:numPr>
          <w:ilvl w:val="0"/>
          <w:numId w:val="18"/>
        </w:numPr>
        <w:spacing w:after="200" w:line="276" w:lineRule="auto"/>
        <w:contextualSpacing/>
        <w:rPr>
          <w:rFonts w:ascii="Arial Narrow" w:hAnsi="Arial Narrow"/>
          <w:szCs w:val="24"/>
        </w:rPr>
      </w:pPr>
      <w:r w:rsidRPr="005629E0">
        <w:rPr>
          <w:rFonts w:ascii="Arial Narrow" w:hAnsi="Arial Narrow"/>
          <w:szCs w:val="24"/>
        </w:rPr>
        <w:t>NHS Golden Jubilee Workforce Plan</w:t>
      </w:r>
    </w:p>
    <w:p w14:paraId="642C24C4" w14:textId="222B0698" w:rsidR="00F05D94" w:rsidRPr="005629E0" w:rsidRDefault="00F05D94" w:rsidP="00F232E7">
      <w:pPr>
        <w:numPr>
          <w:ilvl w:val="0"/>
          <w:numId w:val="18"/>
        </w:numPr>
        <w:spacing w:after="200" w:line="276" w:lineRule="auto"/>
        <w:contextualSpacing/>
        <w:rPr>
          <w:rFonts w:ascii="Arial Narrow" w:hAnsi="Arial Narrow"/>
          <w:szCs w:val="24"/>
        </w:rPr>
      </w:pPr>
      <w:r w:rsidRPr="005629E0">
        <w:rPr>
          <w:rFonts w:ascii="Arial Narrow" w:hAnsi="Arial Narrow"/>
          <w:szCs w:val="24"/>
        </w:rPr>
        <w:t>NHS Golden Jubilee Financial Plan</w:t>
      </w:r>
    </w:p>
    <w:p w14:paraId="67A8A924" w14:textId="6F6CDA21" w:rsidR="00F05D94" w:rsidRDefault="00F05D94" w:rsidP="00F232E7">
      <w:pPr>
        <w:numPr>
          <w:ilvl w:val="0"/>
          <w:numId w:val="18"/>
        </w:numPr>
        <w:spacing w:after="200" w:line="276" w:lineRule="auto"/>
        <w:contextualSpacing/>
        <w:rPr>
          <w:rFonts w:ascii="Arial Narrow" w:hAnsi="Arial Narrow"/>
          <w:szCs w:val="24"/>
        </w:rPr>
      </w:pPr>
      <w:r w:rsidRPr="005629E0">
        <w:rPr>
          <w:rFonts w:ascii="Arial Narrow" w:hAnsi="Arial Narrow"/>
          <w:szCs w:val="24"/>
        </w:rPr>
        <w:t>NHS Golden Jubilee Planned Care Plan</w:t>
      </w:r>
    </w:p>
    <w:p w14:paraId="7301F160" w14:textId="7A4CC46F" w:rsidR="00146323" w:rsidRPr="00146323" w:rsidRDefault="00146323" w:rsidP="00F232E7">
      <w:pPr>
        <w:numPr>
          <w:ilvl w:val="0"/>
          <w:numId w:val="18"/>
        </w:numPr>
        <w:spacing w:after="200" w:line="276" w:lineRule="auto"/>
        <w:contextualSpacing/>
        <w:rPr>
          <w:rFonts w:ascii="Arial Narrow" w:hAnsi="Arial Narrow"/>
          <w:szCs w:val="24"/>
        </w:rPr>
      </w:pPr>
      <w:r w:rsidRPr="00146323">
        <w:rPr>
          <w:rFonts w:ascii="Arial Narrow" w:hAnsi="Arial Narrow"/>
        </w:rPr>
        <w:t>NHS Golden Jubilee Diversity and Inclusion Strategy</w:t>
      </w:r>
    </w:p>
    <w:p w14:paraId="0C8B5716" w14:textId="77777777" w:rsidR="00F05D94" w:rsidRPr="005629E0" w:rsidRDefault="00F05D94" w:rsidP="00F232E7">
      <w:pPr>
        <w:numPr>
          <w:ilvl w:val="0"/>
          <w:numId w:val="18"/>
        </w:numPr>
        <w:spacing w:after="200" w:line="276" w:lineRule="auto"/>
        <w:contextualSpacing/>
        <w:rPr>
          <w:rFonts w:ascii="Arial Narrow" w:hAnsi="Arial Narrow"/>
          <w:szCs w:val="24"/>
        </w:rPr>
      </w:pPr>
      <w:r w:rsidRPr="005629E0">
        <w:rPr>
          <w:rFonts w:ascii="Arial Narrow" w:hAnsi="Arial Narrow"/>
          <w:szCs w:val="24"/>
        </w:rPr>
        <w:t>NHS Golden Jubilee Health and Wellbeing Strategy</w:t>
      </w:r>
    </w:p>
    <w:p w14:paraId="0F2C6718" w14:textId="3FB0C9E0" w:rsidR="00F0661E" w:rsidRDefault="00F0661E" w:rsidP="00A8342C">
      <w:pPr>
        <w:spacing w:after="200" w:line="276" w:lineRule="auto"/>
        <w:rPr>
          <w:rFonts w:cs="Arial"/>
          <w:szCs w:val="22"/>
        </w:rPr>
      </w:pPr>
    </w:p>
    <w:p w14:paraId="7C3D6379" w14:textId="3D65FEB6" w:rsidR="00F0661E" w:rsidRDefault="00F0661E" w:rsidP="00A8342C">
      <w:pPr>
        <w:spacing w:after="200" w:line="276" w:lineRule="auto"/>
        <w:rPr>
          <w:rFonts w:cs="Arial"/>
          <w:szCs w:val="22"/>
        </w:rPr>
      </w:pPr>
    </w:p>
    <w:p w14:paraId="762A8F03" w14:textId="77777777" w:rsidR="007222ED" w:rsidRPr="007222ED" w:rsidRDefault="007222ED" w:rsidP="007222ED">
      <w:pPr>
        <w:rPr>
          <w:rFonts w:cs="Arial"/>
          <w:szCs w:val="24"/>
        </w:rPr>
      </w:pPr>
    </w:p>
    <w:p w14:paraId="7740D41A" w14:textId="77777777" w:rsidR="007222ED" w:rsidRDefault="007222ED" w:rsidP="00D45AC2">
      <w:pPr>
        <w:rPr>
          <w:rFonts w:ascii="Arial Black" w:hAnsi="Arial Black"/>
          <w:color w:val="7FC1DB"/>
          <w:sz w:val="34"/>
          <w:szCs w:val="34"/>
        </w:rPr>
      </w:pPr>
    </w:p>
    <w:p w14:paraId="744C14BC" w14:textId="77777777" w:rsidR="007222ED" w:rsidRDefault="007222ED" w:rsidP="00D45AC2">
      <w:pPr>
        <w:rPr>
          <w:rFonts w:ascii="Arial Black" w:hAnsi="Arial Black"/>
          <w:color w:val="7FC1DB"/>
          <w:sz w:val="34"/>
          <w:szCs w:val="34"/>
        </w:rPr>
      </w:pPr>
    </w:p>
    <w:p w14:paraId="2300226C" w14:textId="77777777" w:rsidR="007222ED" w:rsidRDefault="007222ED" w:rsidP="00D45AC2">
      <w:pPr>
        <w:rPr>
          <w:rFonts w:ascii="Arial Black" w:hAnsi="Arial Black"/>
          <w:color w:val="7FC1DB"/>
          <w:sz w:val="34"/>
          <w:szCs w:val="34"/>
        </w:rPr>
      </w:pPr>
    </w:p>
    <w:p w14:paraId="417913E0" w14:textId="77777777" w:rsidR="007222ED" w:rsidRDefault="007222ED" w:rsidP="00D45AC2">
      <w:pPr>
        <w:rPr>
          <w:rFonts w:ascii="Arial Black" w:hAnsi="Arial Black"/>
          <w:color w:val="7FC1DB"/>
          <w:sz w:val="34"/>
          <w:szCs w:val="34"/>
        </w:rPr>
      </w:pPr>
    </w:p>
    <w:p w14:paraId="448BBF9A" w14:textId="77777777" w:rsidR="007222ED" w:rsidRDefault="007222ED" w:rsidP="00D45AC2">
      <w:pPr>
        <w:rPr>
          <w:rFonts w:ascii="Arial Black" w:hAnsi="Arial Black"/>
          <w:color w:val="7FC1DB"/>
          <w:sz w:val="34"/>
          <w:szCs w:val="34"/>
        </w:rPr>
      </w:pPr>
    </w:p>
    <w:p w14:paraId="7EB90665" w14:textId="77777777" w:rsidR="007222ED" w:rsidRDefault="007222ED" w:rsidP="00D45AC2">
      <w:pPr>
        <w:rPr>
          <w:rFonts w:ascii="Arial Black" w:hAnsi="Arial Black"/>
          <w:color w:val="7FC1DB"/>
          <w:sz w:val="34"/>
          <w:szCs w:val="34"/>
        </w:rPr>
      </w:pPr>
    </w:p>
    <w:p w14:paraId="60B489A1" w14:textId="77777777" w:rsidR="007222ED" w:rsidRDefault="007222ED" w:rsidP="00D45AC2">
      <w:pPr>
        <w:rPr>
          <w:rFonts w:ascii="Arial Black" w:hAnsi="Arial Black"/>
          <w:color w:val="7FC1DB"/>
          <w:sz w:val="34"/>
          <w:szCs w:val="34"/>
        </w:rPr>
      </w:pPr>
    </w:p>
    <w:p w14:paraId="12AC2C93" w14:textId="77777777" w:rsidR="007222ED" w:rsidRDefault="007222ED" w:rsidP="00D45AC2">
      <w:pPr>
        <w:rPr>
          <w:rFonts w:ascii="Arial Black" w:hAnsi="Arial Black"/>
          <w:color w:val="7FC1DB"/>
          <w:sz w:val="34"/>
          <w:szCs w:val="34"/>
        </w:rPr>
      </w:pPr>
    </w:p>
    <w:p w14:paraId="15965CDC" w14:textId="77777777" w:rsidR="007222ED" w:rsidRDefault="007222ED" w:rsidP="00D45AC2">
      <w:pPr>
        <w:rPr>
          <w:rFonts w:ascii="Arial Black" w:hAnsi="Arial Black"/>
          <w:color w:val="7FC1DB"/>
          <w:sz w:val="34"/>
          <w:szCs w:val="34"/>
        </w:rPr>
        <w:sectPr w:rsidR="007222ED" w:rsidSect="00034394">
          <w:headerReference w:type="default" r:id="rId15"/>
          <w:pgSz w:w="11907" w:h="16840" w:orient="landscape" w:code="9"/>
          <w:pgMar w:top="1134" w:right="1758" w:bottom="1134" w:left="1361" w:header="720" w:footer="720" w:gutter="0"/>
          <w:cols w:space="708"/>
          <w:docGrid w:linePitch="360"/>
        </w:sectPr>
      </w:pPr>
    </w:p>
    <w:p w14:paraId="624BD781" w14:textId="2A3D87FA" w:rsidR="004B69E6" w:rsidRPr="00D731F1" w:rsidRDefault="00550AAD" w:rsidP="00D45AC2">
      <w:pPr>
        <w:rPr>
          <w:rFonts w:ascii="Arial Black" w:hAnsi="Arial Black"/>
          <w:color w:val="7FC1DB"/>
          <w:sz w:val="34"/>
          <w:szCs w:val="34"/>
        </w:rPr>
      </w:pPr>
      <w:r>
        <w:rPr>
          <w:rFonts w:ascii="Arial Black" w:hAnsi="Arial Black"/>
          <w:color w:val="7FC1DB"/>
          <w:sz w:val="34"/>
          <w:szCs w:val="34"/>
        </w:rPr>
        <w:lastRenderedPageBreak/>
        <w:t>Section A: Recovery Drivers</w:t>
      </w:r>
    </w:p>
    <w:bookmarkEnd w:id="8"/>
    <w:p w14:paraId="1297558B" w14:textId="21B139B5" w:rsidR="004B69E6" w:rsidRPr="006104F5" w:rsidRDefault="004B69E6" w:rsidP="004B69E6">
      <w:pPr>
        <w:ind w:left="-709"/>
        <w:rPr>
          <w:rFonts w:ascii="Arial Black" w:hAnsi="Arial Black"/>
          <w:szCs w:val="24"/>
        </w:rPr>
      </w:pPr>
    </w:p>
    <w:tbl>
      <w:tblPr>
        <w:tblStyle w:val="TableGrid"/>
        <w:tblW w:w="10774"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601"/>
        <w:gridCol w:w="10173"/>
      </w:tblGrid>
      <w:tr w:rsidR="00E167BA" w:rsidRPr="003C50C8" w14:paraId="3443D2F4" w14:textId="77777777" w:rsidTr="00D45AC2">
        <w:trPr>
          <w:trHeight w:val="861"/>
        </w:trPr>
        <w:tc>
          <w:tcPr>
            <w:tcW w:w="601" w:type="dxa"/>
            <w:shd w:val="clear" w:color="auto" w:fill="335B74" w:themeFill="text2"/>
            <w:vAlign w:val="center"/>
          </w:tcPr>
          <w:p w14:paraId="52B97BA1" w14:textId="77777777" w:rsidR="004B69E6" w:rsidRPr="009B4807" w:rsidRDefault="004B69E6" w:rsidP="005F4A3B">
            <w:pPr>
              <w:jc w:val="center"/>
              <w:rPr>
                <w:rFonts w:ascii="Arial Black" w:hAnsi="Arial Black"/>
                <w:sz w:val="22"/>
                <w:szCs w:val="18"/>
              </w:rPr>
            </w:pPr>
            <w:r w:rsidRPr="009B4807">
              <w:rPr>
                <w:rFonts w:ascii="Arial Black" w:hAnsi="Arial Black"/>
                <w:color w:val="FFFFFF" w:themeColor="background1"/>
                <w:sz w:val="22"/>
                <w:szCs w:val="18"/>
              </w:rPr>
              <w:t>1</w:t>
            </w:r>
          </w:p>
        </w:tc>
        <w:tc>
          <w:tcPr>
            <w:tcW w:w="10173" w:type="dxa"/>
            <w:shd w:val="clear" w:color="auto" w:fill="CFDFEA" w:themeFill="text2" w:themeFillTint="33"/>
            <w:vAlign w:val="center"/>
          </w:tcPr>
          <w:p w14:paraId="19C9AD59" w14:textId="77777777" w:rsidR="00A779B1" w:rsidRDefault="004B69E6" w:rsidP="005F4A3B">
            <w:pPr>
              <w:rPr>
                <w:rFonts w:cs="Arial"/>
                <w:b/>
                <w:color w:val="335B74" w:themeColor="text2"/>
                <w:szCs w:val="24"/>
              </w:rPr>
            </w:pPr>
            <w:r w:rsidRPr="001B7F7F">
              <w:rPr>
                <w:rFonts w:cs="Arial"/>
                <w:b/>
                <w:color w:val="335B74" w:themeColor="text2"/>
                <w:szCs w:val="24"/>
              </w:rPr>
              <w:t>Primary &amp; Community Care</w:t>
            </w:r>
            <w:r w:rsidR="002612BA">
              <w:rPr>
                <w:rFonts w:cs="Arial"/>
                <w:b/>
                <w:color w:val="335B74" w:themeColor="text2"/>
                <w:szCs w:val="24"/>
              </w:rPr>
              <w:t xml:space="preserve"> </w:t>
            </w:r>
          </w:p>
          <w:p w14:paraId="1D2BCC28" w14:textId="5A195B1F" w:rsidR="0069088E" w:rsidRPr="001B7F7F" w:rsidRDefault="00366A7C" w:rsidP="005F4A3B">
            <w:pPr>
              <w:rPr>
                <w:rFonts w:cs="Arial"/>
                <w:color w:val="335B74" w:themeColor="text2"/>
                <w:szCs w:val="24"/>
              </w:rPr>
            </w:pPr>
            <w:r w:rsidRPr="00366A7C">
              <w:rPr>
                <w:rFonts w:cs="Arial"/>
                <w:color w:val="335B74" w:themeColor="text2"/>
                <w:szCs w:val="24"/>
              </w:rPr>
              <w:t>Improv</w:t>
            </w:r>
            <w:r w:rsidR="002B432A" w:rsidRPr="001B7F7F">
              <w:rPr>
                <w:rFonts w:cs="Arial"/>
                <w:color w:val="335B74" w:themeColor="text2"/>
                <w:szCs w:val="24"/>
              </w:rPr>
              <w:t>e access to</w:t>
            </w:r>
            <w:r w:rsidR="00163D0E" w:rsidRPr="001B7F7F">
              <w:rPr>
                <w:rFonts w:cs="Arial"/>
                <w:color w:val="335B74" w:themeColor="text2"/>
                <w:szCs w:val="24"/>
              </w:rPr>
              <w:t xml:space="preserve"> </w:t>
            </w:r>
            <w:r w:rsidR="003B3E21" w:rsidRPr="001B7F7F">
              <w:rPr>
                <w:rFonts w:cs="Arial"/>
                <w:color w:val="335B74" w:themeColor="text2"/>
                <w:szCs w:val="24"/>
              </w:rPr>
              <w:t>primary and community care</w:t>
            </w:r>
            <w:r w:rsidR="00163D0E" w:rsidRPr="001B7F7F">
              <w:rPr>
                <w:rFonts w:cs="Arial"/>
                <w:color w:val="335B74" w:themeColor="text2"/>
                <w:szCs w:val="24"/>
              </w:rPr>
              <w:t xml:space="preserve"> to enable </w:t>
            </w:r>
            <w:r w:rsidR="0063026C" w:rsidRPr="001B7F7F">
              <w:rPr>
                <w:rFonts w:cs="Arial"/>
                <w:color w:val="335B74" w:themeColor="text2"/>
                <w:szCs w:val="24"/>
              </w:rPr>
              <w:t xml:space="preserve">earlier intervention and </w:t>
            </w:r>
            <w:r w:rsidR="00163D0E" w:rsidRPr="001B7F7F">
              <w:rPr>
                <w:rFonts w:cs="Arial"/>
                <w:color w:val="335B74" w:themeColor="text2"/>
                <w:szCs w:val="24"/>
              </w:rPr>
              <w:t xml:space="preserve">more care to be delivered </w:t>
            </w:r>
            <w:r w:rsidR="00642DA2" w:rsidRPr="001B7F7F">
              <w:rPr>
                <w:rFonts w:cs="Arial"/>
                <w:color w:val="335B74" w:themeColor="text2"/>
                <w:szCs w:val="24"/>
              </w:rPr>
              <w:t>in the communit</w:t>
            </w:r>
            <w:r w:rsidR="00B52D54" w:rsidRPr="001B7F7F">
              <w:rPr>
                <w:rFonts w:cs="Arial"/>
                <w:color w:val="335B74" w:themeColor="text2"/>
                <w:szCs w:val="24"/>
              </w:rPr>
              <w:t>y</w:t>
            </w:r>
          </w:p>
        </w:tc>
      </w:tr>
    </w:tbl>
    <w:p w14:paraId="0B00CEB3" w14:textId="6A69DC8D" w:rsidR="00836791" w:rsidRDefault="00836791" w:rsidP="004B69E6"/>
    <w:p w14:paraId="3C565792" w14:textId="77777777" w:rsidR="00836791" w:rsidRPr="00A518F3" w:rsidRDefault="00836791" w:rsidP="00836791">
      <w:pPr>
        <w:rPr>
          <w:rFonts w:ascii="Arial Narrow" w:hAnsi="Arial Narrow"/>
        </w:rPr>
      </w:pPr>
      <w:r w:rsidRPr="00A518F3">
        <w:rPr>
          <w:rFonts w:ascii="Arial Narrow" w:hAnsi="Arial Narrow"/>
        </w:rPr>
        <w:t>NHS Golden Jubilee recognises the importance of collective ‘whole system’ collaboration in order for NHS Scotland to recover core services, continue to improve levels of productivity and achieve sustainable improved outcomes for patients throughout Scotland.</w:t>
      </w:r>
    </w:p>
    <w:p w14:paraId="576A4C49" w14:textId="77777777" w:rsidR="00836791" w:rsidRPr="00A518F3" w:rsidRDefault="00836791" w:rsidP="00836791">
      <w:pPr>
        <w:rPr>
          <w:rFonts w:ascii="Arial Narrow" w:hAnsi="Arial Narrow"/>
        </w:rPr>
      </w:pPr>
    </w:p>
    <w:p w14:paraId="23FD7AF7" w14:textId="10A16B28" w:rsidR="00836791" w:rsidRPr="00A518F3" w:rsidRDefault="00836791" w:rsidP="00836791">
      <w:pPr>
        <w:rPr>
          <w:rFonts w:ascii="Arial Narrow" w:hAnsi="Arial Narrow"/>
        </w:rPr>
      </w:pPr>
      <w:r w:rsidRPr="00A518F3">
        <w:rPr>
          <w:rFonts w:ascii="Arial Narrow" w:hAnsi="Arial Narrow"/>
        </w:rPr>
        <w:t>While NHS Golden Jubilee does not have any direct primary and community care responsibilities, we will continue to work with referring Boards and other partners as they progress action</w:t>
      </w:r>
      <w:r w:rsidR="00B32964" w:rsidRPr="00A518F3">
        <w:rPr>
          <w:rFonts w:ascii="Arial Narrow" w:hAnsi="Arial Narrow"/>
        </w:rPr>
        <w:t>s</w:t>
      </w:r>
      <w:r w:rsidRPr="00A518F3">
        <w:rPr>
          <w:rFonts w:ascii="Arial Narrow" w:hAnsi="Arial Narrow"/>
        </w:rPr>
        <w:t xml:space="preserve"> to enable earlier intervention and</w:t>
      </w:r>
      <w:r w:rsidR="00B32964" w:rsidRPr="00A518F3">
        <w:rPr>
          <w:rFonts w:ascii="Arial Narrow" w:hAnsi="Arial Narrow"/>
        </w:rPr>
        <w:t xml:space="preserve"> care</w:t>
      </w:r>
      <w:r w:rsidRPr="00A518F3">
        <w:rPr>
          <w:rFonts w:ascii="Arial Narrow" w:hAnsi="Arial Narrow"/>
        </w:rPr>
        <w:t xml:space="preserve"> in the community.</w:t>
      </w:r>
    </w:p>
    <w:p w14:paraId="75FA6E73" w14:textId="77777777" w:rsidR="00836791" w:rsidRDefault="00836791" w:rsidP="004B69E6"/>
    <w:tbl>
      <w:tblPr>
        <w:tblStyle w:val="TableGrid"/>
        <w:tblW w:w="10769" w:type="dxa"/>
        <w:tblInd w:w="-709" w:type="dxa"/>
        <w:tblLook w:val="04A0" w:firstRow="1" w:lastRow="0" w:firstColumn="1" w:lastColumn="0" w:noHBand="0" w:noVBand="1"/>
      </w:tblPr>
      <w:tblGrid>
        <w:gridCol w:w="603"/>
        <w:gridCol w:w="10166"/>
      </w:tblGrid>
      <w:tr w:rsidR="007215E0" w14:paraId="3A49D2AF" w14:textId="77777777" w:rsidTr="00D45AC2">
        <w:trPr>
          <w:trHeight w:val="250"/>
        </w:trPr>
        <w:tc>
          <w:tcPr>
            <w:tcW w:w="603" w:type="dxa"/>
            <w:tcBorders>
              <w:right w:val="single" w:sz="4" w:space="0" w:color="FFFFFF" w:themeColor="background1"/>
            </w:tcBorders>
            <w:shd w:val="clear" w:color="auto" w:fill="65757D" w:themeFill="background2" w:themeFillShade="80"/>
          </w:tcPr>
          <w:p w14:paraId="6F873E90" w14:textId="77777777" w:rsidR="007215E0" w:rsidRPr="005A5E20" w:rsidRDefault="007215E0" w:rsidP="005F4A3B">
            <w:pPr>
              <w:rPr>
                <w:b/>
                <w:bCs/>
                <w:color w:val="FFFFFF" w:themeColor="background1"/>
              </w:rPr>
            </w:pPr>
            <w:r w:rsidRPr="005A5E20">
              <w:rPr>
                <w:b/>
                <w:bCs/>
                <w:color w:val="FFFFFF" w:themeColor="background1"/>
              </w:rPr>
              <w:t>No.</w:t>
            </w:r>
          </w:p>
        </w:tc>
        <w:tc>
          <w:tcPr>
            <w:tcW w:w="10166" w:type="dxa"/>
            <w:tcBorders>
              <w:left w:val="single" w:sz="4" w:space="0" w:color="FFFFFF" w:themeColor="background1"/>
            </w:tcBorders>
            <w:shd w:val="clear" w:color="auto" w:fill="65757D" w:themeFill="background2" w:themeFillShade="80"/>
          </w:tcPr>
          <w:p w14:paraId="19CE133B" w14:textId="0232152D" w:rsidR="007215E0" w:rsidRPr="005A5E20" w:rsidRDefault="00100F02" w:rsidP="005F4A3B">
            <w:pPr>
              <w:rPr>
                <w:b/>
                <w:bCs/>
                <w:color w:val="FFFFFF" w:themeColor="background1"/>
              </w:rPr>
            </w:pPr>
            <w:r>
              <w:rPr>
                <w:b/>
                <w:bCs/>
                <w:color w:val="FFFFFF" w:themeColor="background1"/>
              </w:rPr>
              <w:t xml:space="preserve">Board </w:t>
            </w:r>
            <w:r w:rsidR="00AB7A2D">
              <w:rPr>
                <w:b/>
                <w:bCs/>
                <w:color w:val="FFFFFF" w:themeColor="background1"/>
              </w:rPr>
              <w:t>Action</w:t>
            </w:r>
          </w:p>
        </w:tc>
      </w:tr>
      <w:tr w:rsidR="004B69E6" w14:paraId="3D1D467F" w14:textId="77777777" w:rsidTr="00D45AC2">
        <w:trPr>
          <w:trHeight w:val="754"/>
        </w:trPr>
        <w:tc>
          <w:tcPr>
            <w:tcW w:w="603" w:type="dxa"/>
            <w:shd w:val="clear" w:color="auto" w:fill="auto"/>
            <w:vAlign w:val="center"/>
          </w:tcPr>
          <w:p w14:paraId="3D2464AF" w14:textId="77777777" w:rsidR="004B69E6" w:rsidRPr="005A5E20" w:rsidRDefault="004B69E6" w:rsidP="00CE5BB9">
            <w:pPr>
              <w:ind w:right="-73"/>
              <w:rPr>
                <w:b/>
                <w:bCs/>
              </w:rPr>
            </w:pPr>
            <w:r w:rsidRPr="005A5E20">
              <w:rPr>
                <w:b/>
                <w:bCs/>
              </w:rPr>
              <w:t>1.1</w:t>
            </w:r>
          </w:p>
        </w:tc>
        <w:tc>
          <w:tcPr>
            <w:tcW w:w="10166" w:type="dxa"/>
            <w:shd w:val="clear" w:color="auto" w:fill="auto"/>
            <w:vAlign w:val="center"/>
          </w:tcPr>
          <w:p w14:paraId="383750A3" w14:textId="5BE3240B" w:rsidR="004B69E6" w:rsidRPr="00497AA2" w:rsidRDefault="00836791" w:rsidP="00737BD2">
            <w:pPr>
              <w:rPr>
                <w:rFonts w:ascii="Arial Narrow" w:hAnsi="Arial Narrow" w:cs="Calibri"/>
                <w:sz w:val="22"/>
                <w:szCs w:val="22"/>
              </w:rPr>
            </w:pPr>
            <w:r w:rsidRPr="00497AA2">
              <w:rPr>
                <w:rFonts w:ascii="Arial Narrow" w:hAnsi="Arial Narrow" w:cs="Arial"/>
                <w:szCs w:val="24"/>
                <w:lang w:eastAsia="en-GB"/>
              </w:rPr>
              <w:t>There are no specific</w:t>
            </w:r>
            <w:r w:rsidR="00D163BB" w:rsidRPr="00497AA2">
              <w:rPr>
                <w:rFonts w:ascii="Arial Narrow" w:hAnsi="Arial Narrow" w:cs="Arial"/>
                <w:szCs w:val="24"/>
                <w:lang w:eastAsia="en-GB"/>
              </w:rPr>
              <w:t xml:space="preserve"> NHS Golden Jubilee actions </w:t>
            </w:r>
            <w:r w:rsidRPr="00497AA2">
              <w:rPr>
                <w:rFonts w:ascii="Arial Narrow" w:hAnsi="Arial Narrow" w:cs="Arial"/>
                <w:szCs w:val="24"/>
                <w:lang w:eastAsia="en-GB"/>
              </w:rPr>
              <w:t>in this area.</w:t>
            </w:r>
          </w:p>
        </w:tc>
      </w:tr>
    </w:tbl>
    <w:p w14:paraId="77F689E4" w14:textId="7A941932" w:rsidR="00202A8C" w:rsidRDefault="00202A8C">
      <w:pPr>
        <w:rPr>
          <w:rFonts w:cs="Arial"/>
          <w:szCs w:val="24"/>
          <w:lang w:eastAsia="en-GB"/>
        </w:rPr>
      </w:pPr>
    </w:p>
    <w:p w14:paraId="00A99DF1" w14:textId="77777777" w:rsidR="00B32964" w:rsidRDefault="00B32964" w:rsidP="00785D40">
      <w:pPr>
        <w:rPr>
          <w:highlight w:val="yellow"/>
        </w:rPr>
      </w:pPr>
    </w:p>
    <w:p w14:paraId="7B9DEC97" w14:textId="77777777" w:rsidR="00B32964" w:rsidRDefault="00B32964" w:rsidP="00785D40">
      <w:pPr>
        <w:rPr>
          <w:highlight w:val="yellow"/>
        </w:rPr>
      </w:pPr>
    </w:p>
    <w:p w14:paraId="6718EECC" w14:textId="77777777" w:rsidR="00B32964" w:rsidRDefault="00B32964" w:rsidP="00785D40">
      <w:pPr>
        <w:rPr>
          <w:highlight w:val="yellow"/>
        </w:rPr>
      </w:pPr>
    </w:p>
    <w:p w14:paraId="1E978EF3" w14:textId="77777777" w:rsidR="00202A8C" w:rsidRDefault="00202A8C">
      <w:pPr>
        <w:rPr>
          <w:rFonts w:cs="Arial"/>
          <w:szCs w:val="24"/>
          <w:lang w:eastAsia="en-GB"/>
        </w:rPr>
      </w:pPr>
      <w:r>
        <w:rPr>
          <w:rFonts w:cs="Arial"/>
          <w:szCs w:val="24"/>
          <w:lang w:eastAsia="en-GB"/>
        </w:rPr>
        <w:br w:type="page"/>
      </w:r>
    </w:p>
    <w:tbl>
      <w:tblPr>
        <w:tblStyle w:val="TableGrid"/>
        <w:tblW w:w="10774"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601"/>
        <w:gridCol w:w="10173"/>
      </w:tblGrid>
      <w:tr w:rsidR="00E167BA" w:rsidRPr="003C50C8" w14:paraId="46A30D6C" w14:textId="77777777" w:rsidTr="00D45AC2">
        <w:trPr>
          <w:trHeight w:val="861"/>
        </w:trPr>
        <w:tc>
          <w:tcPr>
            <w:tcW w:w="601" w:type="dxa"/>
            <w:shd w:val="clear" w:color="auto" w:fill="335B74" w:themeFill="text2"/>
            <w:vAlign w:val="center"/>
          </w:tcPr>
          <w:p w14:paraId="2287671E" w14:textId="60D174C6" w:rsidR="00003CF4" w:rsidRPr="009B4807" w:rsidRDefault="00003CF4" w:rsidP="005F4A3B">
            <w:pPr>
              <w:jc w:val="center"/>
              <w:rPr>
                <w:rFonts w:ascii="Arial Black" w:hAnsi="Arial Black"/>
                <w:sz w:val="22"/>
                <w:szCs w:val="18"/>
              </w:rPr>
            </w:pPr>
            <w:r>
              <w:rPr>
                <w:rFonts w:ascii="Arial Black" w:hAnsi="Arial Black"/>
                <w:sz w:val="40"/>
                <w:szCs w:val="32"/>
              </w:rPr>
              <w:lastRenderedPageBreak/>
              <w:br w:type="page"/>
            </w:r>
            <w:bookmarkStart w:id="9" w:name="_Access_to_urgent"/>
            <w:bookmarkEnd w:id="9"/>
            <w:r w:rsidRPr="00B40A85">
              <w:rPr>
                <w:rFonts w:ascii="Arial Black" w:hAnsi="Arial Black"/>
                <w:color w:val="FFFFFF" w:themeColor="background1"/>
                <w:sz w:val="22"/>
                <w:szCs w:val="18"/>
              </w:rPr>
              <w:t>2</w:t>
            </w:r>
          </w:p>
        </w:tc>
        <w:tc>
          <w:tcPr>
            <w:tcW w:w="10173" w:type="dxa"/>
            <w:shd w:val="clear" w:color="auto" w:fill="CFDFEA" w:themeFill="text2" w:themeFillTint="33"/>
            <w:vAlign w:val="center"/>
          </w:tcPr>
          <w:p w14:paraId="08BD410D" w14:textId="5EAEDD3D" w:rsidR="00003CF4" w:rsidRPr="00082D51" w:rsidRDefault="00003CF4" w:rsidP="005F4A3B">
            <w:pPr>
              <w:rPr>
                <w:rFonts w:cs="Arial"/>
                <w:b/>
                <w:color w:val="335B74" w:themeColor="text2"/>
              </w:rPr>
            </w:pPr>
            <w:r w:rsidRPr="4A9D81C8">
              <w:rPr>
                <w:rFonts w:cs="Arial"/>
                <w:b/>
                <w:color w:val="335B74" w:themeColor="text2"/>
              </w:rPr>
              <w:t>Urgent &amp; Unscheduled Care</w:t>
            </w:r>
          </w:p>
          <w:p w14:paraId="6F73C03E" w14:textId="2D70971D" w:rsidR="003A35F7" w:rsidRPr="00D45AC2" w:rsidRDefault="00003CF4" w:rsidP="00D45AC2">
            <w:pPr>
              <w:spacing w:after="120"/>
              <w:rPr>
                <w:rFonts w:cs="Arial"/>
                <w:color w:val="335B74" w:themeColor="text2"/>
              </w:rPr>
            </w:pPr>
            <w:r w:rsidRPr="4A9D81C8">
              <w:rPr>
                <w:rFonts w:cs="Arial"/>
                <w:color w:val="335B74" w:themeColor="text2"/>
              </w:rPr>
              <w:t>Provide the Right Care, in the Right Place, at the right time through early consultation, advice and access to alternative pathways, protecting inpatient capacity for those in greatest need.</w:t>
            </w:r>
            <w:r w:rsidR="00550F01">
              <w:rPr>
                <w:rFonts w:cs="Arial"/>
                <w:color w:val="335B74" w:themeColor="text2"/>
              </w:rPr>
              <w:t xml:space="preserve"> </w:t>
            </w:r>
          </w:p>
        </w:tc>
      </w:tr>
    </w:tbl>
    <w:p w14:paraId="59E383D8" w14:textId="071055EB" w:rsidR="003A35F7" w:rsidRDefault="003A35F7" w:rsidP="004B69E6">
      <w:pPr>
        <w:rPr>
          <w:b/>
          <w:bCs/>
          <w:color w:val="264356" w:themeColor="text2" w:themeShade="BF"/>
        </w:rPr>
      </w:pPr>
    </w:p>
    <w:p w14:paraId="18BCC901" w14:textId="129678DD" w:rsidR="00D163BB" w:rsidRPr="0052225F" w:rsidRDefault="0052225F" w:rsidP="004B69E6">
      <w:pPr>
        <w:rPr>
          <w:rFonts w:ascii="Arial Narrow" w:hAnsi="Arial Narrow"/>
          <w:bCs/>
        </w:rPr>
      </w:pPr>
      <w:r w:rsidRPr="0052225F">
        <w:rPr>
          <w:rFonts w:ascii="Arial Narrow" w:hAnsi="Arial Narrow"/>
          <w:bCs/>
        </w:rPr>
        <w:t>At NHS Golden Jubilee</w:t>
      </w:r>
      <w:r w:rsidR="00D07E33" w:rsidRPr="0052225F">
        <w:rPr>
          <w:rFonts w:ascii="Arial Narrow" w:hAnsi="Arial Narrow"/>
          <w:bCs/>
        </w:rPr>
        <w:t>, the majority of urgent and unscheduled care is carried out within our Heart, Lung and Diagnostic Division, within the specialty</w:t>
      </w:r>
      <w:r w:rsidRPr="0052225F">
        <w:rPr>
          <w:rFonts w:ascii="Arial Narrow" w:hAnsi="Arial Narrow"/>
          <w:bCs/>
        </w:rPr>
        <w:t xml:space="preserve"> </w:t>
      </w:r>
      <w:r w:rsidR="00D07E33" w:rsidRPr="0052225F">
        <w:rPr>
          <w:rFonts w:ascii="Arial Narrow" w:hAnsi="Arial Narrow"/>
          <w:bCs/>
        </w:rPr>
        <w:t>/</w:t>
      </w:r>
      <w:r w:rsidRPr="0052225F">
        <w:rPr>
          <w:rFonts w:ascii="Arial Narrow" w:hAnsi="Arial Narrow"/>
          <w:bCs/>
        </w:rPr>
        <w:t xml:space="preserve"> </w:t>
      </w:r>
      <w:r w:rsidR="00D07E33" w:rsidRPr="0052225F">
        <w:rPr>
          <w:rFonts w:ascii="Arial Narrow" w:hAnsi="Arial Narrow"/>
          <w:bCs/>
        </w:rPr>
        <w:t>subspecialty areas of:</w:t>
      </w:r>
      <w:r w:rsidRPr="0052225F">
        <w:rPr>
          <w:rFonts w:ascii="Arial Narrow" w:hAnsi="Arial Narrow"/>
          <w:bCs/>
        </w:rPr>
        <w:br/>
      </w:r>
    </w:p>
    <w:p w14:paraId="6F83460D" w14:textId="4C0137D5" w:rsidR="00D07E33" w:rsidRDefault="00D07E33" w:rsidP="00F232E7">
      <w:pPr>
        <w:pStyle w:val="ListParagraph"/>
        <w:numPr>
          <w:ilvl w:val="0"/>
          <w:numId w:val="37"/>
        </w:numPr>
        <w:rPr>
          <w:rFonts w:ascii="Arial Narrow" w:hAnsi="Arial Narrow"/>
          <w:bCs/>
        </w:rPr>
      </w:pPr>
      <w:r w:rsidRPr="0052225F">
        <w:rPr>
          <w:rFonts w:ascii="Arial Narrow" w:hAnsi="Arial Narrow"/>
          <w:bCs/>
        </w:rPr>
        <w:t>Cardiac Surgery</w:t>
      </w:r>
    </w:p>
    <w:p w14:paraId="65C7B3DA" w14:textId="3A5A4486" w:rsidR="0087463C" w:rsidRPr="0052225F" w:rsidRDefault="0087463C" w:rsidP="00F232E7">
      <w:pPr>
        <w:pStyle w:val="ListParagraph"/>
        <w:numPr>
          <w:ilvl w:val="0"/>
          <w:numId w:val="37"/>
        </w:numPr>
        <w:rPr>
          <w:rFonts w:ascii="Arial Narrow" w:hAnsi="Arial Narrow"/>
          <w:bCs/>
        </w:rPr>
      </w:pPr>
      <w:r>
        <w:rPr>
          <w:rFonts w:ascii="Arial Narrow" w:hAnsi="Arial Narrow"/>
          <w:bCs/>
        </w:rPr>
        <w:t>Thoracic Surgery</w:t>
      </w:r>
    </w:p>
    <w:p w14:paraId="12D81EAB" w14:textId="57A7D8CB" w:rsidR="00D07E33" w:rsidRPr="0052225F" w:rsidRDefault="00D07E33" w:rsidP="00F232E7">
      <w:pPr>
        <w:pStyle w:val="ListParagraph"/>
        <w:numPr>
          <w:ilvl w:val="0"/>
          <w:numId w:val="37"/>
        </w:numPr>
        <w:rPr>
          <w:rFonts w:ascii="Arial Narrow" w:hAnsi="Arial Narrow"/>
          <w:bCs/>
        </w:rPr>
      </w:pPr>
      <w:r w:rsidRPr="0052225F">
        <w:rPr>
          <w:rFonts w:ascii="Arial Narrow" w:hAnsi="Arial Narrow"/>
          <w:bCs/>
        </w:rPr>
        <w:t>Interventional Cardiology and Structural Heart</w:t>
      </w:r>
    </w:p>
    <w:p w14:paraId="28A24720" w14:textId="0416DBC8" w:rsidR="00D07E33" w:rsidRPr="0052225F" w:rsidRDefault="00D07E33" w:rsidP="00F232E7">
      <w:pPr>
        <w:pStyle w:val="ListParagraph"/>
        <w:numPr>
          <w:ilvl w:val="0"/>
          <w:numId w:val="37"/>
        </w:numPr>
        <w:rPr>
          <w:rFonts w:ascii="Arial Narrow" w:hAnsi="Arial Narrow"/>
          <w:bCs/>
        </w:rPr>
      </w:pPr>
      <w:r w:rsidRPr="0052225F">
        <w:rPr>
          <w:rFonts w:ascii="Arial Narrow" w:hAnsi="Arial Narrow"/>
          <w:bCs/>
        </w:rPr>
        <w:t>Scottish National Advanced Heart Failure Service</w:t>
      </w:r>
    </w:p>
    <w:p w14:paraId="7BFA47DE" w14:textId="72025714" w:rsidR="00D07E33" w:rsidRDefault="00D07E33" w:rsidP="00D07E33">
      <w:pPr>
        <w:rPr>
          <w:rFonts w:ascii="Arial Narrow" w:hAnsi="Arial Narrow"/>
          <w:bCs/>
        </w:rPr>
      </w:pPr>
    </w:p>
    <w:p w14:paraId="5ED380C4" w14:textId="600FF53F" w:rsidR="001050E2" w:rsidRPr="001050E2" w:rsidRDefault="001050E2" w:rsidP="00D07E33">
      <w:pPr>
        <w:rPr>
          <w:rStyle w:val="ui-provider"/>
          <w:rFonts w:ascii="Arial Narrow" w:hAnsi="Arial Narrow"/>
        </w:rPr>
      </w:pPr>
      <w:r w:rsidRPr="001050E2">
        <w:rPr>
          <w:rStyle w:val="ui-provider"/>
          <w:rFonts w:ascii="Arial Narrow" w:hAnsi="Arial Narrow"/>
        </w:rPr>
        <w:t>NHS Scotland’s</w:t>
      </w:r>
      <w:r w:rsidRPr="001050E2">
        <w:rPr>
          <w:rStyle w:val="Strong"/>
          <w:rFonts w:ascii="Arial Narrow" w:hAnsi="Arial Narrow"/>
        </w:rPr>
        <w:t> </w:t>
      </w:r>
      <w:r w:rsidRPr="001050E2">
        <w:rPr>
          <w:rStyle w:val="ui-provider"/>
          <w:rFonts w:ascii="Arial Narrow" w:hAnsi="Arial Narrow"/>
        </w:rPr>
        <w:t>Urgent and Unscheduled Care Collaborative aims to deliver a whole system approach to urgent and unscheduled care, building resilience and transforming NHS serv</w:t>
      </w:r>
      <w:r w:rsidR="00D87063">
        <w:rPr>
          <w:rStyle w:val="ui-provider"/>
          <w:rFonts w:ascii="Arial Narrow" w:hAnsi="Arial Narrow"/>
        </w:rPr>
        <w:t>ices. Key priorities include</w:t>
      </w:r>
      <w:r w:rsidRPr="001050E2">
        <w:rPr>
          <w:rStyle w:val="ui-provider"/>
          <w:rFonts w:ascii="Arial Narrow" w:hAnsi="Arial Narrow"/>
        </w:rPr>
        <w:t xml:space="preserve"> reduction of attendances by transforming the way people access urgent and unscheduled care, and reducing admissions by optimising virtual capacity pathways to deliver care closer to home. </w:t>
      </w:r>
      <w:r w:rsidR="00AB1A4A" w:rsidRPr="00AB1A4A">
        <w:rPr>
          <w:rStyle w:val="ui-provider"/>
          <w:rFonts w:ascii="Arial Narrow" w:hAnsi="Arial Narrow"/>
        </w:rPr>
        <w:t>It is anticipated some elements of the Urgent and Unscheduled Care Collaborative will transition to the C</w:t>
      </w:r>
      <w:r w:rsidR="00AB1A4A">
        <w:rPr>
          <w:rStyle w:val="ui-provider"/>
          <w:rFonts w:ascii="Arial Narrow" w:hAnsi="Arial Narrow"/>
        </w:rPr>
        <w:t>entre for Sustainable Delivery</w:t>
      </w:r>
      <w:r w:rsidR="00AB1A4A" w:rsidRPr="00AB1A4A">
        <w:rPr>
          <w:rStyle w:val="ui-provider"/>
          <w:rFonts w:ascii="Arial Narrow" w:hAnsi="Arial Narrow"/>
        </w:rPr>
        <w:t xml:space="preserve"> (CfSD) duri</w:t>
      </w:r>
      <w:r w:rsidR="00D87063">
        <w:rPr>
          <w:rStyle w:val="ui-provider"/>
          <w:rFonts w:ascii="Arial Narrow" w:hAnsi="Arial Narrow"/>
        </w:rPr>
        <w:t>ng the current year, however</w:t>
      </w:r>
      <w:r w:rsidR="00AB1A4A" w:rsidRPr="00AB1A4A">
        <w:rPr>
          <w:rStyle w:val="ui-provider"/>
          <w:rFonts w:ascii="Arial Narrow" w:hAnsi="Arial Narrow"/>
        </w:rPr>
        <w:t xml:space="preserve"> details on their exact strategic priorities are yet to be finalised</w:t>
      </w:r>
      <w:r w:rsidR="00AB1A4A">
        <w:rPr>
          <w:rStyle w:val="ui-provider"/>
          <w:rFonts w:ascii="Arial Narrow" w:hAnsi="Arial Narrow"/>
        </w:rPr>
        <w:t>.</w:t>
      </w:r>
      <w:r w:rsidR="00AB1A4A" w:rsidRPr="001050E2">
        <w:rPr>
          <w:rStyle w:val="ui-provider"/>
          <w:rFonts w:ascii="Arial Narrow" w:hAnsi="Arial Narrow"/>
        </w:rPr>
        <w:t xml:space="preserve"> </w:t>
      </w:r>
      <w:r w:rsidRPr="001050E2">
        <w:rPr>
          <w:rStyle w:val="ui-provider"/>
          <w:rFonts w:ascii="Arial Narrow" w:hAnsi="Arial Narrow"/>
        </w:rPr>
        <w:t xml:space="preserve">The CfSD will work with and support the Urgent and Unscheduled Care Collaborative during the transitional phase </w:t>
      </w:r>
      <w:r w:rsidR="00D87063">
        <w:rPr>
          <w:rStyle w:val="ui-provider"/>
          <w:rFonts w:ascii="Arial Narrow" w:hAnsi="Arial Narrow"/>
        </w:rPr>
        <w:t>to define</w:t>
      </w:r>
      <w:r w:rsidRPr="001050E2">
        <w:rPr>
          <w:rStyle w:val="ui-provider"/>
          <w:rFonts w:ascii="Arial Narrow" w:hAnsi="Arial Narrow"/>
        </w:rPr>
        <w:t xml:space="preserve"> detailed plans</w:t>
      </w:r>
      <w:r>
        <w:rPr>
          <w:rStyle w:val="ui-provider"/>
          <w:rFonts w:ascii="Arial Narrow" w:hAnsi="Arial Narrow"/>
        </w:rPr>
        <w:t>.</w:t>
      </w:r>
    </w:p>
    <w:p w14:paraId="09C2C645" w14:textId="7E9A3C7E" w:rsidR="0087463C" w:rsidRDefault="0087463C" w:rsidP="0087463C">
      <w:pPr>
        <w:rPr>
          <w:rFonts w:ascii="Arial Narrow" w:hAnsi="Arial Narrow"/>
          <w:szCs w:val="24"/>
        </w:rPr>
      </w:pPr>
    </w:p>
    <w:p w14:paraId="6B7F36D4" w14:textId="2469830B" w:rsidR="00D07E33" w:rsidRPr="0087463C" w:rsidRDefault="00C9149E" w:rsidP="00D07E33">
      <w:pPr>
        <w:rPr>
          <w:rFonts w:ascii="Arial Narrow" w:hAnsi="Arial Narrow"/>
          <w:szCs w:val="24"/>
        </w:rPr>
      </w:pPr>
      <w:r>
        <w:rPr>
          <w:rFonts w:ascii="Arial Narrow" w:hAnsi="Arial Narrow"/>
          <w:szCs w:val="24"/>
        </w:rPr>
        <w:t>An u</w:t>
      </w:r>
      <w:r w:rsidR="0087463C" w:rsidRPr="0087463C">
        <w:rPr>
          <w:rFonts w:ascii="Arial Narrow" w:hAnsi="Arial Narrow"/>
          <w:szCs w:val="24"/>
        </w:rPr>
        <w:t>pdate is provided on the ac</w:t>
      </w:r>
      <w:r>
        <w:rPr>
          <w:rFonts w:ascii="Arial Narrow" w:hAnsi="Arial Narrow"/>
          <w:szCs w:val="24"/>
        </w:rPr>
        <w:t>tions below applicable to NHS Golden Jubilee during 2023/24:</w:t>
      </w:r>
    </w:p>
    <w:p w14:paraId="0DCAAB9C" w14:textId="77777777" w:rsidR="00D163BB" w:rsidRDefault="00D163BB" w:rsidP="004B69E6">
      <w:pPr>
        <w:rPr>
          <w:b/>
          <w:bCs/>
          <w:color w:val="264356" w:themeColor="text2" w:themeShade="BF"/>
        </w:rPr>
      </w:pPr>
    </w:p>
    <w:tbl>
      <w:tblPr>
        <w:tblStyle w:val="TableGrid"/>
        <w:tblW w:w="10490" w:type="dxa"/>
        <w:tblInd w:w="-714" w:type="dxa"/>
        <w:tblLayout w:type="fixed"/>
        <w:tblLook w:val="04A0" w:firstRow="1" w:lastRow="0" w:firstColumn="1" w:lastColumn="0" w:noHBand="0" w:noVBand="1"/>
      </w:tblPr>
      <w:tblGrid>
        <w:gridCol w:w="567"/>
        <w:gridCol w:w="1702"/>
        <w:gridCol w:w="8221"/>
      </w:tblGrid>
      <w:tr w:rsidR="00A31E10" w14:paraId="7AF13FC6" w14:textId="77777777" w:rsidTr="00AE216A">
        <w:trPr>
          <w:trHeight w:val="280"/>
        </w:trPr>
        <w:tc>
          <w:tcPr>
            <w:tcW w:w="567" w:type="dxa"/>
            <w:tcBorders>
              <w:right w:val="single" w:sz="4" w:space="0" w:color="FFFFFF" w:themeColor="background1"/>
            </w:tcBorders>
            <w:shd w:val="clear" w:color="auto" w:fill="65757D" w:themeFill="background2" w:themeFillShade="80"/>
          </w:tcPr>
          <w:p w14:paraId="102E2BBA" w14:textId="64C032CA" w:rsidR="00A31E10" w:rsidRPr="006608FD" w:rsidRDefault="00A31E10" w:rsidP="005F4A3B">
            <w:pPr>
              <w:rPr>
                <w:b/>
                <w:bCs/>
                <w:color w:val="FFFFFF" w:themeColor="background1"/>
              </w:rPr>
            </w:pPr>
            <w:r w:rsidRPr="006608FD">
              <w:rPr>
                <w:b/>
                <w:bCs/>
                <w:color w:val="FFFFFF" w:themeColor="background1"/>
              </w:rPr>
              <w:t>No</w:t>
            </w:r>
          </w:p>
        </w:tc>
        <w:tc>
          <w:tcPr>
            <w:tcW w:w="1702" w:type="dxa"/>
            <w:tcBorders>
              <w:right w:val="single" w:sz="4" w:space="0" w:color="FFFFFF" w:themeColor="background1"/>
            </w:tcBorders>
            <w:shd w:val="clear" w:color="auto" w:fill="65757D" w:themeFill="background2" w:themeFillShade="80"/>
          </w:tcPr>
          <w:p w14:paraId="043AD64C" w14:textId="3241EBB4" w:rsidR="00A31E10" w:rsidRDefault="00A31E10" w:rsidP="005F4A3B">
            <w:pPr>
              <w:rPr>
                <w:b/>
                <w:bCs/>
                <w:color w:val="FFFFFF" w:themeColor="background1"/>
              </w:rPr>
            </w:pPr>
            <w:r>
              <w:rPr>
                <w:b/>
                <w:bCs/>
                <w:color w:val="FFFFFF" w:themeColor="background1"/>
              </w:rPr>
              <w:t xml:space="preserve">Executive Lead </w:t>
            </w:r>
          </w:p>
        </w:tc>
        <w:tc>
          <w:tcPr>
            <w:tcW w:w="8221" w:type="dxa"/>
            <w:tcBorders>
              <w:left w:val="single" w:sz="4" w:space="0" w:color="FFFFFF" w:themeColor="background1"/>
            </w:tcBorders>
            <w:shd w:val="clear" w:color="auto" w:fill="65757D" w:themeFill="background2" w:themeFillShade="80"/>
          </w:tcPr>
          <w:p w14:paraId="4F730ED9" w14:textId="1D273577" w:rsidR="00A31E10" w:rsidRPr="006608FD" w:rsidRDefault="00A31E10" w:rsidP="005F4A3B">
            <w:pPr>
              <w:rPr>
                <w:b/>
                <w:bCs/>
                <w:color w:val="FFFFFF" w:themeColor="background1"/>
              </w:rPr>
            </w:pPr>
            <w:r>
              <w:rPr>
                <w:b/>
                <w:bCs/>
                <w:color w:val="FFFFFF" w:themeColor="background1"/>
              </w:rPr>
              <w:t>Board Action</w:t>
            </w:r>
          </w:p>
        </w:tc>
      </w:tr>
      <w:tr w:rsidR="00A31E10" w14:paraId="332D14A9" w14:textId="77777777" w:rsidTr="00AE216A">
        <w:trPr>
          <w:trHeight w:val="751"/>
        </w:trPr>
        <w:tc>
          <w:tcPr>
            <w:tcW w:w="567" w:type="dxa"/>
            <w:vAlign w:val="center"/>
          </w:tcPr>
          <w:p w14:paraId="14288EFC" w14:textId="1ED85963" w:rsidR="00A31E10" w:rsidRPr="00D07E33" w:rsidRDefault="00A31E10" w:rsidP="00836791">
            <w:pPr>
              <w:rPr>
                <w:rFonts w:ascii="Arial Narrow" w:hAnsi="Arial Narrow"/>
                <w:b/>
                <w:bCs/>
              </w:rPr>
            </w:pPr>
            <w:r w:rsidRPr="00D07E33">
              <w:rPr>
                <w:rFonts w:ascii="Arial Narrow" w:hAnsi="Arial Narrow"/>
                <w:b/>
                <w:bCs/>
              </w:rPr>
              <w:t>2.6</w:t>
            </w:r>
          </w:p>
        </w:tc>
        <w:tc>
          <w:tcPr>
            <w:tcW w:w="1702" w:type="dxa"/>
          </w:tcPr>
          <w:p w14:paraId="62DD6AE5" w14:textId="77777777" w:rsidR="00A31E10" w:rsidRDefault="00A31E10" w:rsidP="00D07E33">
            <w:pPr>
              <w:spacing w:line="259" w:lineRule="auto"/>
              <w:rPr>
                <w:rFonts w:ascii="Arial Narrow" w:eastAsia="Calibri" w:hAnsi="Arial Narrow" w:cs="Arial"/>
                <w:b/>
              </w:rPr>
            </w:pPr>
          </w:p>
          <w:p w14:paraId="605A2117" w14:textId="77777777" w:rsidR="00A31E10" w:rsidRDefault="00A31E10" w:rsidP="00D07E33">
            <w:pPr>
              <w:spacing w:line="259" w:lineRule="auto"/>
              <w:rPr>
                <w:rFonts w:ascii="Arial Narrow" w:eastAsia="Calibri" w:hAnsi="Arial Narrow" w:cs="Arial"/>
                <w:b/>
              </w:rPr>
            </w:pPr>
          </w:p>
          <w:p w14:paraId="2EF03E1F" w14:textId="54C9E0A7" w:rsidR="00A13D43" w:rsidRDefault="00A13D43" w:rsidP="00D07E33">
            <w:pPr>
              <w:spacing w:line="259" w:lineRule="auto"/>
              <w:rPr>
                <w:rFonts w:ascii="Arial Narrow" w:eastAsia="Calibri" w:hAnsi="Arial Narrow" w:cs="Arial"/>
                <w:b/>
              </w:rPr>
            </w:pPr>
          </w:p>
          <w:p w14:paraId="5341BCE9" w14:textId="4C63332D" w:rsidR="00A31E10" w:rsidRDefault="00A13D43" w:rsidP="00662EAE">
            <w:pPr>
              <w:spacing w:line="259" w:lineRule="auto"/>
              <w:jc w:val="center"/>
              <w:rPr>
                <w:rFonts w:ascii="Arial Narrow" w:eastAsia="Calibri" w:hAnsi="Arial Narrow" w:cs="Arial"/>
                <w:b/>
              </w:rPr>
            </w:pPr>
            <w:r>
              <w:rPr>
                <w:rFonts w:ascii="Arial Narrow" w:eastAsia="Calibri" w:hAnsi="Arial Narrow" w:cs="Arial"/>
                <w:b/>
              </w:rPr>
              <w:t>Medical Director</w:t>
            </w:r>
          </w:p>
          <w:p w14:paraId="639BE95A" w14:textId="77777777" w:rsidR="00A31E10" w:rsidRDefault="00A31E10" w:rsidP="00662EAE">
            <w:pPr>
              <w:spacing w:line="259" w:lineRule="auto"/>
              <w:jc w:val="center"/>
              <w:rPr>
                <w:rFonts w:ascii="Arial Narrow" w:eastAsia="Calibri" w:hAnsi="Arial Narrow" w:cs="Arial"/>
                <w:b/>
              </w:rPr>
            </w:pPr>
          </w:p>
          <w:p w14:paraId="4E7B9DE0" w14:textId="77777777" w:rsidR="00A31E10" w:rsidRDefault="00A31E10" w:rsidP="00662EAE">
            <w:pPr>
              <w:spacing w:line="259" w:lineRule="auto"/>
              <w:jc w:val="center"/>
              <w:rPr>
                <w:rFonts w:ascii="Arial Narrow" w:eastAsia="Calibri" w:hAnsi="Arial Narrow" w:cs="Arial"/>
                <w:b/>
              </w:rPr>
            </w:pPr>
          </w:p>
          <w:p w14:paraId="7AF080BC" w14:textId="77777777" w:rsidR="00A31E10" w:rsidRDefault="00A31E10" w:rsidP="00662EAE">
            <w:pPr>
              <w:spacing w:line="259" w:lineRule="auto"/>
              <w:jc w:val="center"/>
              <w:rPr>
                <w:rFonts w:ascii="Arial Narrow" w:eastAsia="Calibri" w:hAnsi="Arial Narrow" w:cs="Arial"/>
                <w:b/>
              </w:rPr>
            </w:pPr>
          </w:p>
          <w:p w14:paraId="16AA9853" w14:textId="77777777" w:rsidR="00A31E10" w:rsidRDefault="00A31E10" w:rsidP="00662EAE">
            <w:pPr>
              <w:spacing w:line="259" w:lineRule="auto"/>
              <w:jc w:val="center"/>
              <w:rPr>
                <w:rFonts w:ascii="Arial Narrow" w:eastAsia="Calibri" w:hAnsi="Arial Narrow" w:cs="Arial"/>
                <w:b/>
              </w:rPr>
            </w:pPr>
          </w:p>
          <w:p w14:paraId="2609EE0A" w14:textId="77777777" w:rsidR="00A31E10" w:rsidRDefault="00A31E10" w:rsidP="00662EAE">
            <w:pPr>
              <w:spacing w:line="259" w:lineRule="auto"/>
              <w:jc w:val="center"/>
              <w:rPr>
                <w:rFonts w:ascii="Arial Narrow" w:eastAsia="Calibri" w:hAnsi="Arial Narrow" w:cs="Arial"/>
                <w:b/>
              </w:rPr>
            </w:pPr>
          </w:p>
          <w:p w14:paraId="73E0763C" w14:textId="3B776B48" w:rsidR="00A31E10" w:rsidRDefault="00A31E10" w:rsidP="00662EAE">
            <w:pPr>
              <w:spacing w:line="259" w:lineRule="auto"/>
              <w:jc w:val="center"/>
              <w:rPr>
                <w:rFonts w:ascii="Arial Narrow" w:eastAsia="Calibri" w:hAnsi="Arial Narrow" w:cs="Arial"/>
                <w:b/>
              </w:rPr>
            </w:pPr>
          </w:p>
          <w:p w14:paraId="18F89789" w14:textId="4D621A1D" w:rsidR="00A31E10" w:rsidRDefault="00662EAE" w:rsidP="00662EAE">
            <w:pPr>
              <w:spacing w:line="259" w:lineRule="auto"/>
              <w:jc w:val="center"/>
              <w:rPr>
                <w:rFonts w:ascii="Arial Narrow" w:eastAsia="Calibri" w:hAnsi="Arial Narrow" w:cs="Arial"/>
                <w:b/>
              </w:rPr>
            </w:pPr>
            <w:r>
              <w:rPr>
                <w:rFonts w:ascii="Arial Narrow" w:eastAsia="Calibri" w:hAnsi="Arial Narrow" w:cs="Arial"/>
                <w:b/>
              </w:rPr>
              <w:t>Director of Transformation</w:t>
            </w:r>
            <w:r w:rsidR="00A13D43">
              <w:rPr>
                <w:rFonts w:ascii="Arial Narrow" w:eastAsia="Calibri" w:hAnsi="Arial Narrow" w:cs="Arial"/>
                <w:b/>
              </w:rPr>
              <w:t xml:space="preserve">Strategy, Planning and </w:t>
            </w:r>
            <w:r w:rsidR="006F3DE9">
              <w:rPr>
                <w:rFonts w:ascii="Arial Narrow" w:eastAsia="Calibri" w:hAnsi="Arial Narrow" w:cs="Arial"/>
                <w:b/>
              </w:rPr>
              <w:t>Performance</w:t>
            </w:r>
          </w:p>
          <w:p w14:paraId="0CBAE545" w14:textId="77777777" w:rsidR="00A31E10" w:rsidRDefault="00A31E10" w:rsidP="00662EAE">
            <w:pPr>
              <w:spacing w:line="259" w:lineRule="auto"/>
              <w:jc w:val="center"/>
              <w:rPr>
                <w:rFonts w:ascii="Arial Narrow" w:eastAsia="Calibri" w:hAnsi="Arial Narrow" w:cs="Arial"/>
                <w:b/>
              </w:rPr>
            </w:pPr>
          </w:p>
          <w:p w14:paraId="7ADEF3C4" w14:textId="5BEC6A84" w:rsidR="00A31E10" w:rsidRDefault="00A31E10" w:rsidP="00662EAE">
            <w:pPr>
              <w:spacing w:line="259" w:lineRule="auto"/>
              <w:jc w:val="center"/>
              <w:rPr>
                <w:rFonts w:ascii="Arial Narrow" w:eastAsia="Calibri" w:hAnsi="Arial Narrow" w:cs="Arial"/>
                <w:b/>
              </w:rPr>
            </w:pPr>
          </w:p>
          <w:p w14:paraId="77343828" w14:textId="14AF239C" w:rsidR="00A31E10" w:rsidRDefault="006F3DE9" w:rsidP="00662EAE">
            <w:pPr>
              <w:spacing w:line="259" w:lineRule="auto"/>
              <w:jc w:val="center"/>
              <w:rPr>
                <w:rFonts w:ascii="Arial Narrow" w:eastAsia="Calibri" w:hAnsi="Arial Narrow" w:cs="Arial"/>
                <w:b/>
              </w:rPr>
            </w:pPr>
            <w:r w:rsidRPr="00662EAE">
              <w:rPr>
                <w:rFonts w:ascii="Arial Narrow" w:eastAsia="Calibri" w:hAnsi="Arial Narrow" w:cs="Arial"/>
                <w:b/>
              </w:rPr>
              <w:t>Director of Operations</w:t>
            </w:r>
          </w:p>
          <w:p w14:paraId="028E90D3" w14:textId="77777777" w:rsidR="00A31E10" w:rsidRDefault="00A31E10" w:rsidP="00D07E33">
            <w:pPr>
              <w:spacing w:line="259" w:lineRule="auto"/>
              <w:rPr>
                <w:rFonts w:ascii="Arial Narrow" w:eastAsia="Calibri" w:hAnsi="Arial Narrow" w:cs="Arial"/>
                <w:b/>
              </w:rPr>
            </w:pPr>
          </w:p>
          <w:p w14:paraId="59747B1E" w14:textId="77777777" w:rsidR="00A31E10" w:rsidRDefault="00A31E10" w:rsidP="00D07E33">
            <w:pPr>
              <w:spacing w:line="259" w:lineRule="auto"/>
              <w:rPr>
                <w:rFonts w:ascii="Arial Narrow" w:eastAsia="Calibri" w:hAnsi="Arial Narrow" w:cs="Arial"/>
                <w:b/>
              </w:rPr>
            </w:pPr>
          </w:p>
          <w:p w14:paraId="2B030188" w14:textId="77777777" w:rsidR="00A31E10" w:rsidRDefault="00A31E10" w:rsidP="00D07E33">
            <w:pPr>
              <w:spacing w:line="259" w:lineRule="auto"/>
              <w:rPr>
                <w:rFonts w:ascii="Arial Narrow" w:eastAsia="Calibri" w:hAnsi="Arial Narrow" w:cs="Arial"/>
                <w:b/>
              </w:rPr>
            </w:pPr>
          </w:p>
          <w:p w14:paraId="521B8EF7" w14:textId="77777777" w:rsidR="00A31E10" w:rsidRDefault="00A31E10" w:rsidP="00D07E33">
            <w:pPr>
              <w:spacing w:line="259" w:lineRule="auto"/>
              <w:rPr>
                <w:rFonts w:ascii="Arial Narrow" w:eastAsia="Calibri" w:hAnsi="Arial Narrow" w:cs="Arial"/>
                <w:b/>
              </w:rPr>
            </w:pPr>
          </w:p>
          <w:p w14:paraId="3A980886" w14:textId="77777777" w:rsidR="00A31E10" w:rsidRDefault="00A31E10" w:rsidP="00D07E33">
            <w:pPr>
              <w:spacing w:line="259" w:lineRule="auto"/>
              <w:rPr>
                <w:rFonts w:ascii="Arial Narrow" w:eastAsia="Calibri" w:hAnsi="Arial Narrow" w:cs="Arial"/>
                <w:b/>
              </w:rPr>
            </w:pPr>
          </w:p>
          <w:p w14:paraId="024579BB" w14:textId="77777777" w:rsidR="00A31E10" w:rsidRDefault="00A31E10" w:rsidP="00662EAE">
            <w:pPr>
              <w:spacing w:line="259" w:lineRule="auto"/>
              <w:jc w:val="center"/>
              <w:rPr>
                <w:rFonts w:ascii="Arial Narrow" w:eastAsia="Calibri" w:hAnsi="Arial Narrow" w:cs="Arial"/>
                <w:b/>
              </w:rPr>
            </w:pPr>
          </w:p>
          <w:p w14:paraId="77FECD13" w14:textId="77777777" w:rsidR="00A31E10" w:rsidRDefault="00A31E10" w:rsidP="00662EAE">
            <w:pPr>
              <w:spacing w:line="259" w:lineRule="auto"/>
              <w:jc w:val="center"/>
              <w:rPr>
                <w:rFonts w:ascii="Arial Narrow" w:eastAsia="Calibri" w:hAnsi="Arial Narrow" w:cs="Arial"/>
                <w:b/>
              </w:rPr>
            </w:pPr>
          </w:p>
          <w:p w14:paraId="61DB4005" w14:textId="77777777" w:rsidR="00A31E10" w:rsidRDefault="00A31E10" w:rsidP="00662EAE">
            <w:pPr>
              <w:spacing w:line="259" w:lineRule="auto"/>
              <w:jc w:val="center"/>
              <w:rPr>
                <w:rFonts w:ascii="Arial Narrow" w:eastAsia="Calibri" w:hAnsi="Arial Narrow" w:cs="Arial"/>
                <w:b/>
              </w:rPr>
            </w:pPr>
          </w:p>
          <w:p w14:paraId="0E85C0CA" w14:textId="77777777" w:rsidR="00A31E10" w:rsidRDefault="00A31E10" w:rsidP="00662EAE">
            <w:pPr>
              <w:spacing w:line="259" w:lineRule="auto"/>
              <w:jc w:val="center"/>
              <w:rPr>
                <w:rFonts w:ascii="Arial Narrow" w:eastAsia="Calibri" w:hAnsi="Arial Narrow" w:cs="Arial"/>
                <w:b/>
              </w:rPr>
            </w:pPr>
          </w:p>
          <w:p w14:paraId="76707AE8" w14:textId="77777777" w:rsidR="00A31E10" w:rsidRDefault="00A31E10" w:rsidP="00662EAE">
            <w:pPr>
              <w:spacing w:line="259" w:lineRule="auto"/>
              <w:jc w:val="center"/>
              <w:rPr>
                <w:rFonts w:ascii="Arial Narrow" w:eastAsia="Calibri" w:hAnsi="Arial Narrow" w:cs="Arial"/>
                <w:b/>
              </w:rPr>
            </w:pPr>
          </w:p>
          <w:p w14:paraId="5EEEE55D" w14:textId="77777777" w:rsidR="00A31E10" w:rsidRDefault="00A31E10" w:rsidP="00662EAE">
            <w:pPr>
              <w:spacing w:line="259" w:lineRule="auto"/>
              <w:jc w:val="center"/>
              <w:rPr>
                <w:rFonts w:ascii="Arial Narrow" w:eastAsia="Calibri" w:hAnsi="Arial Narrow" w:cs="Arial"/>
                <w:b/>
              </w:rPr>
            </w:pPr>
          </w:p>
          <w:p w14:paraId="20D4BFFB" w14:textId="77777777" w:rsidR="00A31E10" w:rsidRDefault="00A31E10" w:rsidP="00662EAE">
            <w:pPr>
              <w:spacing w:line="259" w:lineRule="auto"/>
              <w:jc w:val="center"/>
              <w:rPr>
                <w:rFonts w:ascii="Arial Narrow" w:eastAsia="Calibri" w:hAnsi="Arial Narrow" w:cs="Arial"/>
                <w:b/>
              </w:rPr>
            </w:pPr>
          </w:p>
          <w:p w14:paraId="3BBFE1E2" w14:textId="77777777" w:rsidR="00A31E10" w:rsidRDefault="00A31E10" w:rsidP="00662EAE">
            <w:pPr>
              <w:spacing w:line="259" w:lineRule="auto"/>
              <w:jc w:val="center"/>
              <w:rPr>
                <w:rFonts w:ascii="Arial Narrow" w:eastAsia="Calibri" w:hAnsi="Arial Narrow" w:cs="Arial"/>
                <w:b/>
              </w:rPr>
            </w:pPr>
          </w:p>
          <w:p w14:paraId="24D0B14C" w14:textId="77777777" w:rsidR="00A31E10" w:rsidRDefault="00A31E10" w:rsidP="00662EAE">
            <w:pPr>
              <w:spacing w:line="259" w:lineRule="auto"/>
              <w:jc w:val="center"/>
              <w:rPr>
                <w:rFonts w:ascii="Arial Narrow" w:eastAsia="Calibri" w:hAnsi="Arial Narrow" w:cs="Arial"/>
                <w:b/>
              </w:rPr>
            </w:pPr>
          </w:p>
          <w:p w14:paraId="57823CCB" w14:textId="77777777" w:rsidR="00A31E10" w:rsidRDefault="00A31E10" w:rsidP="00662EAE">
            <w:pPr>
              <w:spacing w:line="259" w:lineRule="auto"/>
              <w:jc w:val="center"/>
              <w:rPr>
                <w:rFonts w:ascii="Arial Narrow" w:eastAsia="Calibri" w:hAnsi="Arial Narrow" w:cs="Arial"/>
                <w:b/>
              </w:rPr>
            </w:pPr>
          </w:p>
          <w:p w14:paraId="42B78667" w14:textId="77777777" w:rsidR="00A31E10" w:rsidRDefault="00A31E10" w:rsidP="00662EAE">
            <w:pPr>
              <w:spacing w:line="259" w:lineRule="auto"/>
              <w:jc w:val="center"/>
              <w:rPr>
                <w:rFonts w:ascii="Arial Narrow" w:eastAsia="Calibri" w:hAnsi="Arial Narrow" w:cs="Arial"/>
                <w:b/>
              </w:rPr>
            </w:pPr>
          </w:p>
          <w:p w14:paraId="576C2C49" w14:textId="77777777" w:rsidR="00A31E10" w:rsidRDefault="00A31E10" w:rsidP="00662EAE">
            <w:pPr>
              <w:spacing w:line="259" w:lineRule="auto"/>
              <w:jc w:val="center"/>
              <w:rPr>
                <w:rFonts w:ascii="Arial Narrow" w:eastAsia="Calibri" w:hAnsi="Arial Narrow" w:cs="Arial"/>
                <w:b/>
              </w:rPr>
            </w:pPr>
          </w:p>
          <w:p w14:paraId="298855A0" w14:textId="77777777" w:rsidR="00A31E10" w:rsidRDefault="00A31E10" w:rsidP="00662EAE">
            <w:pPr>
              <w:spacing w:line="259" w:lineRule="auto"/>
              <w:jc w:val="center"/>
              <w:rPr>
                <w:rFonts w:ascii="Arial Narrow" w:eastAsia="Calibri" w:hAnsi="Arial Narrow" w:cs="Arial"/>
                <w:b/>
              </w:rPr>
            </w:pPr>
          </w:p>
          <w:p w14:paraId="46391DEE" w14:textId="77777777" w:rsidR="00A31E10" w:rsidRDefault="00A31E10" w:rsidP="00662EAE">
            <w:pPr>
              <w:spacing w:line="259" w:lineRule="auto"/>
              <w:jc w:val="center"/>
              <w:rPr>
                <w:rFonts w:ascii="Arial Narrow" w:eastAsia="Calibri" w:hAnsi="Arial Narrow" w:cs="Arial"/>
                <w:b/>
              </w:rPr>
            </w:pPr>
          </w:p>
          <w:p w14:paraId="6E6983D8" w14:textId="77777777" w:rsidR="00A31E10" w:rsidRDefault="00A31E10" w:rsidP="00662EAE">
            <w:pPr>
              <w:spacing w:line="259" w:lineRule="auto"/>
              <w:jc w:val="center"/>
              <w:rPr>
                <w:rFonts w:ascii="Arial Narrow" w:eastAsia="Calibri" w:hAnsi="Arial Narrow" w:cs="Arial"/>
                <w:b/>
              </w:rPr>
            </w:pPr>
          </w:p>
          <w:p w14:paraId="4F698FB6" w14:textId="77777777" w:rsidR="00A31E10" w:rsidRDefault="00A31E10" w:rsidP="00662EAE">
            <w:pPr>
              <w:spacing w:line="259" w:lineRule="auto"/>
              <w:jc w:val="center"/>
              <w:rPr>
                <w:rFonts w:ascii="Arial Narrow" w:eastAsia="Calibri" w:hAnsi="Arial Narrow" w:cs="Arial"/>
                <w:b/>
              </w:rPr>
            </w:pPr>
          </w:p>
          <w:p w14:paraId="0B6224BE" w14:textId="1A69D471" w:rsidR="00A31E10" w:rsidRDefault="00A31E10" w:rsidP="00662EAE">
            <w:pPr>
              <w:spacing w:line="259" w:lineRule="auto"/>
              <w:jc w:val="center"/>
              <w:rPr>
                <w:rFonts w:ascii="Arial Narrow" w:eastAsia="Calibri" w:hAnsi="Arial Narrow" w:cs="Arial"/>
                <w:b/>
              </w:rPr>
            </w:pPr>
          </w:p>
          <w:p w14:paraId="6907C5C5" w14:textId="77777777" w:rsidR="00C63E99" w:rsidRDefault="00C63E99" w:rsidP="00662EAE">
            <w:pPr>
              <w:spacing w:line="259" w:lineRule="auto"/>
              <w:jc w:val="center"/>
              <w:rPr>
                <w:rFonts w:ascii="Arial Narrow" w:eastAsia="Calibri" w:hAnsi="Arial Narrow" w:cs="Arial"/>
                <w:b/>
              </w:rPr>
            </w:pPr>
          </w:p>
          <w:p w14:paraId="1B95B054" w14:textId="041DA7FD" w:rsidR="00A31E10" w:rsidRDefault="00A13D43" w:rsidP="00662EAE">
            <w:pPr>
              <w:spacing w:line="259" w:lineRule="auto"/>
              <w:jc w:val="center"/>
              <w:rPr>
                <w:rFonts w:ascii="Arial Narrow" w:eastAsia="Calibri" w:hAnsi="Arial Narrow" w:cs="Arial"/>
                <w:b/>
              </w:rPr>
            </w:pPr>
            <w:r>
              <w:rPr>
                <w:rFonts w:ascii="Arial Narrow" w:eastAsia="Calibri" w:hAnsi="Arial Narrow" w:cs="Arial"/>
                <w:b/>
              </w:rPr>
              <w:t>Medical Director</w:t>
            </w:r>
          </w:p>
          <w:p w14:paraId="4A459BE8" w14:textId="77777777" w:rsidR="00A31E10" w:rsidRDefault="00A31E10" w:rsidP="00662EAE">
            <w:pPr>
              <w:spacing w:line="259" w:lineRule="auto"/>
              <w:jc w:val="center"/>
              <w:rPr>
                <w:rFonts w:ascii="Arial Narrow" w:eastAsia="Calibri" w:hAnsi="Arial Narrow" w:cs="Arial"/>
                <w:b/>
              </w:rPr>
            </w:pPr>
          </w:p>
          <w:p w14:paraId="69559262" w14:textId="77777777" w:rsidR="00A31E10" w:rsidRDefault="00A31E10" w:rsidP="00662EAE">
            <w:pPr>
              <w:spacing w:line="259" w:lineRule="auto"/>
              <w:jc w:val="center"/>
              <w:rPr>
                <w:rFonts w:ascii="Arial Narrow" w:eastAsia="Calibri" w:hAnsi="Arial Narrow" w:cs="Arial"/>
                <w:b/>
              </w:rPr>
            </w:pPr>
          </w:p>
          <w:p w14:paraId="5332711E" w14:textId="77777777" w:rsidR="00A31E10" w:rsidRDefault="00A31E10" w:rsidP="00662EAE">
            <w:pPr>
              <w:spacing w:line="259" w:lineRule="auto"/>
              <w:jc w:val="center"/>
              <w:rPr>
                <w:rFonts w:ascii="Arial Narrow" w:eastAsia="Calibri" w:hAnsi="Arial Narrow" w:cs="Arial"/>
                <w:b/>
              </w:rPr>
            </w:pPr>
          </w:p>
          <w:p w14:paraId="2CED66A9" w14:textId="77777777" w:rsidR="00A31E10" w:rsidRDefault="00A31E10" w:rsidP="00662EAE">
            <w:pPr>
              <w:spacing w:line="259" w:lineRule="auto"/>
              <w:jc w:val="center"/>
              <w:rPr>
                <w:rFonts w:ascii="Arial Narrow" w:eastAsia="Calibri" w:hAnsi="Arial Narrow" w:cs="Arial"/>
                <w:b/>
              </w:rPr>
            </w:pPr>
          </w:p>
          <w:p w14:paraId="08BAADDD" w14:textId="77777777" w:rsidR="00A31E10" w:rsidRDefault="00A31E10" w:rsidP="00662EAE">
            <w:pPr>
              <w:spacing w:line="259" w:lineRule="auto"/>
              <w:jc w:val="center"/>
              <w:rPr>
                <w:rFonts w:ascii="Arial Narrow" w:eastAsia="Calibri" w:hAnsi="Arial Narrow" w:cs="Arial"/>
                <w:b/>
              </w:rPr>
            </w:pPr>
          </w:p>
          <w:p w14:paraId="629E7837" w14:textId="77777777" w:rsidR="00A31E10" w:rsidRDefault="00A31E10" w:rsidP="00662EAE">
            <w:pPr>
              <w:spacing w:line="259" w:lineRule="auto"/>
              <w:jc w:val="center"/>
              <w:rPr>
                <w:rFonts w:ascii="Arial Narrow" w:eastAsia="Calibri" w:hAnsi="Arial Narrow" w:cs="Arial"/>
                <w:b/>
              </w:rPr>
            </w:pPr>
          </w:p>
          <w:p w14:paraId="4CB860B9" w14:textId="77777777" w:rsidR="00AE216A" w:rsidRDefault="00AE216A" w:rsidP="00662EAE">
            <w:pPr>
              <w:spacing w:line="259" w:lineRule="auto"/>
              <w:jc w:val="center"/>
              <w:rPr>
                <w:rFonts w:ascii="Arial Narrow" w:eastAsia="Calibri" w:hAnsi="Arial Narrow" w:cs="Arial"/>
                <w:b/>
              </w:rPr>
            </w:pPr>
          </w:p>
          <w:p w14:paraId="1A62658E" w14:textId="77777777" w:rsidR="00AE216A" w:rsidRDefault="00AE216A" w:rsidP="00662EAE">
            <w:pPr>
              <w:spacing w:line="259" w:lineRule="auto"/>
              <w:jc w:val="center"/>
              <w:rPr>
                <w:rFonts w:ascii="Arial Narrow" w:eastAsia="Calibri" w:hAnsi="Arial Narrow" w:cs="Arial"/>
                <w:b/>
              </w:rPr>
            </w:pPr>
          </w:p>
          <w:p w14:paraId="0EB82AD1" w14:textId="4688DA14" w:rsidR="00A13D43" w:rsidRDefault="006F3DE9" w:rsidP="00662EAE">
            <w:pPr>
              <w:spacing w:line="259" w:lineRule="auto"/>
              <w:jc w:val="center"/>
              <w:rPr>
                <w:rFonts w:ascii="Arial Narrow" w:eastAsia="Calibri" w:hAnsi="Arial Narrow" w:cs="Arial"/>
                <w:b/>
              </w:rPr>
            </w:pPr>
            <w:r>
              <w:rPr>
                <w:rFonts w:ascii="Arial Narrow" w:eastAsia="Calibri" w:hAnsi="Arial Narrow" w:cs="Arial"/>
                <w:b/>
              </w:rPr>
              <w:t>Director of Operations</w:t>
            </w:r>
          </w:p>
          <w:p w14:paraId="094E60AC" w14:textId="77777777" w:rsidR="00A31E10" w:rsidRDefault="00A31E10" w:rsidP="00662EAE">
            <w:pPr>
              <w:spacing w:line="259" w:lineRule="auto"/>
              <w:jc w:val="center"/>
              <w:rPr>
                <w:rFonts w:ascii="Arial Narrow" w:eastAsia="Calibri" w:hAnsi="Arial Narrow" w:cs="Arial"/>
                <w:b/>
              </w:rPr>
            </w:pPr>
          </w:p>
          <w:p w14:paraId="56232544" w14:textId="77777777" w:rsidR="00A31E10" w:rsidRDefault="00A31E10" w:rsidP="00662EAE">
            <w:pPr>
              <w:spacing w:line="259" w:lineRule="auto"/>
              <w:jc w:val="center"/>
              <w:rPr>
                <w:rFonts w:ascii="Arial Narrow" w:eastAsia="Calibri" w:hAnsi="Arial Narrow" w:cs="Arial"/>
                <w:b/>
              </w:rPr>
            </w:pPr>
          </w:p>
          <w:p w14:paraId="10D58BF3" w14:textId="77777777" w:rsidR="00A31E10" w:rsidRDefault="00A31E10" w:rsidP="00662EAE">
            <w:pPr>
              <w:spacing w:line="259" w:lineRule="auto"/>
              <w:jc w:val="center"/>
              <w:rPr>
                <w:rFonts w:ascii="Arial Narrow" w:eastAsia="Calibri" w:hAnsi="Arial Narrow" w:cs="Arial"/>
                <w:b/>
              </w:rPr>
            </w:pPr>
          </w:p>
          <w:p w14:paraId="0A9D6EFC" w14:textId="77777777" w:rsidR="00A31E10" w:rsidRDefault="00A31E10" w:rsidP="00662EAE">
            <w:pPr>
              <w:spacing w:line="259" w:lineRule="auto"/>
              <w:jc w:val="center"/>
              <w:rPr>
                <w:rFonts w:ascii="Arial Narrow" w:eastAsia="Calibri" w:hAnsi="Arial Narrow" w:cs="Arial"/>
                <w:b/>
              </w:rPr>
            </w:pPr>
          </w:p>
          <w:p w14:paraId="4C35BA77" w14:textId="77777777" w:rsidR="00A31E10" w:rsidRDefault="00A31E10" w:rsidP="00662EAE">
            <w:pPr>
              <w:spacing w:line="259" w:lineRule="auto"/>
              <w:jc w:val="center"/>
              <w:rPr>
                <w:rFonts w:ascii="Arial Narrow" w:eastAsia="Calibri" w:hAnsi="Arial Narrow" w:cs="Arial"/>
                <w:b/>
              </w:rPr>
            </w:pPr>
          </w:p>
          <w:p w14:paraId="46FE5EF5" w14:textId="77777777" w:rsidR="00A31E10" w:rsidRDefault="00A31E10" w:rsidP="00662EAE">
            <w:pPr>
              <w:spacing w:line="259" w:lineRule="auto"/>
              <w:jc w:val="center"/>
              <w:rPr>
                <w:rFonts w:ascii="Arial Narrow" w:eastAsia="Calibri" w:hAnsi="Arial Narrow" w:cs="Arial"/>
                <w:b/>
              </w:rPr>
            </w:pPr>
          </w:p>
          <w:p w14:paraId="2C6F11B3" w14:textId="77777777" w:rsidR="00A31E10" w:rsidRDefault="00A31E10" w:rsidP="00662EAE">
            <w:pPr>
              <w:spacing w:line="259" w:lineRule="auto"/>
              <w:jc w:val="center"/>
              <w:rPr>
                <w:rFonts w:ascii="Arial Narrow" w:eastAsia="Calibri" w:hAnsi="Arial Narrow" w:cs="Arial"/>
                <w:b/>
              </w:rPr>
            </w:pPr>
          </w:p>
          <w:p w14:paraId="1809B4B4" w14:textId="77777777" w:rsidR="00A31E10" w:rsidRDefault="00A31E10" w:rsidP="00662EAE">
            <w:pPr>
              <w:spacing w:line="259" w:lineRule="auto"/>
              <w:jc w:val="center"/>
              <w:rPr>
                <w:rFonts w:ascii="Arial Narrow" w:eastAsia="Calibri" w:hAnsi="Arial Narrow" w:cs="Arial"/>
                <w:b/>
              </w:rPr>
            </w:pPr>
          </w:p>
          <w:p w14:paraId="59B87B5E" w14:textId="77777777" w:rsidR="00A31E10" w:rsidRDefault="00A31E10" w:rsidP="00662EAE">
            <w:pPr>
              <w:spacing w:line="259" w:lineRule="auto"/>
              <w:jc w:val="center"/>
              <w:rPr>
                <w:rFonts w:ascii="Arial Narrow" w:eastAsia="Calibri" w:hAnsi="Arial Narrow" w:cs="Arial"/>
                <w:b/>
              </w:rPr>
            </w:pPr>
          </w:p>
          <w:p w14:paraId="0F3EE193" w14:textId="77777777" w:rsidR="00A31E10" w:rsidRDefault="00A31E10" w:rsidP="00662EAE">
            <w:pPr>
              <w:spacing w:line="259" w:lineRule="auto"/>
              <w:jc w:val="center"/>
              <w:rPr>
                <w:rFonts w:ascii="Arial Narrow" w:eastAsia="Calibri" w:hAnsi="Arial Narrow" w:cs="Arial"/>
                <w:b/>
              </w:rPr>
            </w:pPr>
          </w:p>
          <w:p w14:paraId="5C7CB81C" w14:textId="56194E68" w:rsidR="00A31E10" w:rsidRDefault="00A31E10" w:rsidP="00662EAE">
            <w:pPr>
              <w:spacing w:line="259" w:lineRule="auto"/>
              <w:jc w:val="center"/>
              <w:rPr>
                <w:rFonts w:ascii="Arial Narrow" w:eastAsia="Calibri" w:hAnsi="Arial Narrow" w:cs="Arial"/>
                <w:b/>
              </w:rPr>
            </w:pPr>
          </w:p>
          <w:p w14:paraId="23E1C46D" w14:textId="55787E75" w:rsidR="00AE216A" w:rsidRDefault="00AE216A" w:rsidP="00662EAE">
            <w:pPr>
              <w:spacing w:line="259" w:lineRule="auto"/>
              <w:jc w:val="center"/>
              <w:rPr>
                <w:rFonts w:ascii="Arial Narrow" w:eastAsia="Calibri" w:hAnsi="Arial Narrow" w:cs="Arial"/>
                <w:b/>
              </w:rPr>
            </w:pPr>
          </w:p>
          <w:p w14:paraId="0A9828F2" w14:textId="495C0C16" w:rsidR="00AE216A" w:rsidRDefault="00AE216A" w:rsidP="00662EAE">
            <w:pPr>
              <w:spacing w:line="259" w:lineRule="auto"/>
              <w:jc w:val="center"/>
              <w:rPr>
                <w:rFonts w:ascii="Arial Narrow" w:eastAsia="Calibri" w:hAnsi="Arial Narrow" w:cs="Arial"/>
                <w:b/>
              </w:rPr>
            </w:pPr>
          </w:p>
          <w:p w14:paraId="405CCD35" w14:textId="3F6C9CF0" w:rsidR="00A13D43" w:rsidRDefault="00A13D43" w:rsidP="00662EAE">
            <w:pPr>
              <w:spacing w:line="259" w:lineRule="auto"/>
              <w:jc w:val="center"/>
              <w:rPr>
                <w:rFonts w:ascii="Arial Narrow" w:eastAsia="Calibri" w:hAnsi="Arial Narrow" w:cs="Arial"/>
                <w:b/>
              </w:rPr>
            </w:pPr>
            <w:r>
              <w:rPr>
                <w:rFonts w:ascii="Arial Narrow" w:eastAsia="Calibri" w:hAnsi="Arial Narrow" w:cs="Arial"/>
                <w:b/>
              </w:rPr>
              <w:t xml:space="preserve">Director </w:t>
            </w:r>
            <w:r w:rsidR="006F3DE9">
              <w:rPr>
                <w:rFonts w:ascii="Arial Narrow" w:eastAsia="Calibri" w:hAnsi="Arial Narrow" w:cs="Arial"/>
                <w:b/>
              </w:rPr>
              <w:t>of Operations</w:t>
            </w:r>
          </w:p>
          <w:p w14:paraId="74280A9E" w14:textId="07C8E098" w:rsidR="00A31E10" w:rsidRPr="006A6065" w:rsidRDefault="00A31E10" w:rsidP="00D07E33">
            <w:pPr>
              <w:spacing w:line="259" w:lineRule="auto"/>
              <w:rPr>
                <w:rFonts w:ascii="Arial Narrow" w:eastAsia="Calibri" w:hAnsi="Arial Narrow" w:cs="Arial"/>
                <w:b/>
              </w:rPr>
            </w:pPr>
          </w:p>
        </w:tc>
        <w:tc>
          <w:tcPr>
            <w:tcW w:w="8221" w:type="dxa"/>
            <w:vAlign w:val="center"/>
          </w:tcPr>
          <w:p w14:paraId="43A0C59A" w14:textId="603BE0B3" w:rsidR="00A31E10" w:rsidRDefault="00A31E10" w:rsidP="00D07E33">
            <w:pPr>
              <w:spacing w:line="259" w:lineRule="auto"/>
              <w:rPr>
                <w:rFonts w:ascii="Arial Narrow" w:eastAsia="Calibri" w:hAnsi="Arial Narrow" w:cs="Arial"/>
                <w:b/>
              </w:rPr>
            </w:pPr>
            <w:r w:rsidRPr="006A6065">
              <w:rPr>
                <w:rFonts w:ascii="Arial Narrow" w:eastAsia="Calibri" w:hAnsi="Arial Narrow" w:cs="Arial"/>
                <w:b/>
              </w:rPr>
              <w:lastRenderedPageBreak/>
              <w:t>Boards are asked to set out plan to increase assessment capacity (and/or footprint) to support early decision making and streaming to short stay pathways.</w:t>
            </w:r>
          </w:p>
          <w:p w14:paraId="38CF5449" w14:textId="77777777" w:rsidR="00A31E10" w:rsidRDefault="00A31E10" w:rsidP="00D07E33">
            <w:pPr>
              <w:spacing w:line="259" w:lineRule="auto"/>
              <w:rPr>
                <w:rFonts w:ascii="Arial Narrow" w:eastAsia="Calibri" w:hAnsi="Arial Narrow" w:cs="Arial"/>
                <w:b/>
              </w:rPr>
            </w:pPr>
          </w:p>
          <w:p w14:paraId="506417E8" w14:textId="3378B548" w:rsidR="00A31E10" w:rsidRPr="0052225F" w:rsidRDefault="00A31E10" w:rsidP="00D07E33">
            <w:pPr>
              <w:spacing w:line="259" w:lineRule="auto"/>
              <w:rPr>
                <w:rFonts w:ascii="Arial Narrow" w:eastAsia="Calibri" w:hAnsi="Arial Narrow" w:cs="Arial"/>
                <w:b/>
              </w:rPr>
            </w:pPr>
            <w:r w:rsidRPr="0052225F">
              <w:rPr>
                <w:rFonts w:ascii="Arial Narrow" w:eastAsia="Calibri" w:hAnsi="Arial Narrow" w:cs="Arial"/>
                <w:b/>
              </w:rPr>
              <w:t>Optimal Reperfusion Service</w:t>
            </w:r>
          </w:p>
          <w:p w14:paraId="2AF5FAB2" w14:textId="51BAD74F" w:rsidR="00A31E10" w:rsidRPr="0052225F" w:rsidRDefault="00A31E10" w:rsidP="00D07E33">
            <w:pPr>
              <w:spacing w:line="259" w:lineRule="auto"/>
              <w:rPr>
                <w:rFonts w:ascii="Arial Narrow" w:eastAsia="Calibri" w:hAnsi="Arial Narrow" w:cs="Arial"/>
              </w:rPr>
            </w:pPr>
            <w:r w:rsidRPr="0052225F">
              <w:rPr>
                <w:rFonts w:ascii="Arial Narrow" w:eastAsia="Calibri" w:hAnsi="Arial Narrow" w:cs="Arial"/>
              </w:rPr>
              <w:t>There is ongoing review of the standard key performance indicators used within the West of Scotland Optimal Reperfusion Service and based on the most recent National Cardiac Benchmarking Collaborative (NCBC) data, NHS Golden Jubilee has the shortest median door to balloon times in any UK cardiology unit. Our aim is to maintain this excellent performance during 2023/24, which is vital for delivering urgent patient care for patients experiencing an ST-segment elevation myocardial infarction (STEMI).</w:t>
            </w:r>
          </w:p>
          <w:p w14:paraId="10FA8946" w14:textId="77777777" w:rsidR="00A31E10" w:rsidRPr="00D07E33" w:rsidRDefault="00A31E10" w:rsidP="00D07E33">
            <w:pPr>
              <w:spacing w:line="259" w:lineRule="auto"/>
              <w:rPr>
                <w:rFonts w:ascii="Arial Narrow" w:eastAsia="Calibri" w:hAnsi="Arial Narrow" w:cs="Arial"/>
                <w:b/>
                <w:highlight w:val="yellow"/>
              </w:rPr>
            </w:pPr>
          </w:p>
          <w:p w14:paraId="399F4938" w14:textId="0C97F623" w:rsidR="00A31E10" w:rsidRPr="0052225F" w:rsidRDefault="00A31E10" w:rsidP="00D07E33">
            <w:pPr>
              <w:spacing w:line="259" w:lineRule="auto"/>
              <w:rPr>
                <w:rFonts w:ascii="Arial Narrow" w:eastAsia="Calibri" w:hAnsi="Arial Narrow" w:cs="Arial"/>
                <w:b/>
              </w:rPr>
            </w:pPr>
            <w:r w:rsidRPr="0052225F">
              <w:rPr>
                <w:rFonts w:ascii="Arial Narrow" w:eastAsia="Calibri" w:hAnsi="Arial Narrow" w:cs="Arial"/>
                <w:b/>
              </w:rPr>
              <w:t>Benchmarking and Improvement</w:t>
            </w:r>
          </w:p>
          <w:p w14:paraId="2EC8B8EB" w14:textId="794C7B30" w:rsidR="00A31E10" w:rsidRPr="0052225F" w:rsidRDefault="00A31E10" w:rsidP="00D07E33">
            <w:pPr>
              <w:spacing w:line="259" w:lineRule="auto"/>
              <w:rPr>
                <w:rFonts w:ascii="Arial Narrow" w:eastAsia="Calibri" w:hAnsi="Arial Narrow" w:cs="Arial"/>
              </w:rPr>
            </w:pPr>
            <w:r w:rsidRPr="0052225F">
              <w:rPr>
                <w:rFonts w:ascii="Arial Narrow" w:eastAsia="Calibri" w:hAnsi="Arial Narrow" w:cs="Arial"/>
              </w:rPr>
              <w:t>As part of the NCBC participation, NHS Golden Jubilee is able to benchmark cardiac surgery and cardiology services with units across the UK. We will be reviewing the comparative data for 2021/22 once it is available to establish any further areas for re</w:t>
            </w:r>
            <w:r w:rsidRPr="006A6065">
              <w:rPr>
                <w:rFonts w:ascii="Arial Narrow" w:eastAsia="Calibri" w:hAnsi="Arial Narrow" w:cs="Arial"/>
              </w:rPr>
              <w:t>design. In addition, we are continuing to develop our capacity and demand modelling approach with a plan to repeat analysis of the cardiac and cardiology bed requirement during Q2 2023/24.</w:t>
            </w:r>
          </w:p>
          <w:p w14:paraId="55298920" w14:textId="77777777" w:rsidR="00A31E10" w:rsidRPr="00D07E33" w:rsidRDefault="00A31E10" w:rsidP="00D07E33">
            <w:pPr>
              <w:spacing w:line="259" w:lineRule="auto"/>
              <w:rPr>
                <w:rFonts w:ascii="Arial Narrow" w:eastAsia="Calibri" w:hAnsi="Arial Narrow" w:cs="Arial"/>
                <w:highlight w:val="yellow"/>
              </w:rPr>
            </w:pPr>
          </w:p>
          <w:p w14:paraId="656AE576" w14:textId="3B4BAF8C" w:rsidR="00A31E10" w:rsidRPr="0052225F" w:rsidRDefault="00A31E10" w:rsidP="00D07E33">
            <w:pPr>
              <w:spacing w:line="259" w:lineRule="auto"/>
              <w:rPr>
                <w:rFonts w:ascii="Arial Narrow" w:eastAsia="Calibri" w:hAnsi="Arial Narrow" w:cs="Arial"/>
                <w:b/>
              </w:rPr>
            </w:pPr>
            <w:r w:rsidRPr="0052225F">
              <w:rPr>
                <w:rFonts w:ascii="Arial Narrow" w:eastAsia="Calibri" w:hAnsi="Arial Narrow" w:cs="Arial"/>
                <w:b/>
              </w:rPr>
              <w:t>Catheter Lab efficiency programme</w:t>
            </w:r>
          </w:p>
          <w:p w14:paraId="50F1D4C1" w14:textId="0F19845F" w:rsidR="00A31E10" w:rsidRPr="0052225F" w:rsidRDefault="00A31E10" w:rsidP="00D07E33">
            <w:pPr>
              <w:spacing w:line="259" w:lineRule="auto"/>
              <w:rPr>
                <w:rFonts w:ascii="Arial Narrow" w:eastAsia="Calibri" w:hAnsi="Arial Narrow" w:cs="Arial"/>
              </w:rPr>
            </w:pPr>
            <w:r w:rsidRPr="0052225F">
              <w:rPr>
                <w:rFonts w:ascii="Arial Narrow" w:eastAsia="Calibri" w:hAnsi="Arial Narrow" w:cs="Arial"/>
              </w:rPr>
              <w:t>Work is underway to review a range of activities with the aims of reducing variation, and maximising lab utilisation:</w:t>
            </w:r>
          </w:p>
          <w:p w14:paraId="687BD7BD" w14:textId="11EEAFEF" w:rsidR="00A31E10" w:rsidRPr="0052225F" w:rsidRDefault="00A31E10" w:rsidP="00D07E33">
            <w:pPr>
              <w:spacing w:line="259" w:lineRule="auto"/>
              <w:rPr>
                <w:rFonts w:ascii="Arial Narrow" w:eastAsia="Calibri" w:hAnsi="Arial Narrow" w:cs="Arial"/>
              </w:rPr>
            </w:pPr>
            <w:r w:rsidRPr="0052225F">
              <w:rPr>
                <w:rFonts w:ascii="Arial Narrow" w:eastAsia="Calibri" w:hAnsi="Arial Narrow" w:cs="Arial"/>
              </w:rPr>
              <w:t>Improving throughput:</w:t>
            </w:r>
            <w:r>
              <w:rPr>
                <w:rFonts w:ascii="Arial Narrow" w:eastAsia="Calibri" w:hAnsi="Arial Narrow" w:cs="Arial"/>
              </w:rPr>
              <w:br/>
            </w:r>
          </w:p>
          <w:p w14:paraId="72104F84" w14:textId="4632DC5A" w:rsidR="00A31E10" w:rsidRPr="0052225F" w:rsidRDefault="00A31E10" w:rsidP="00F232E7">
            <w:pPr>
              <w:pStyle w:val="ListParagraph"/>
              <w:numPr>
                <w:ilvl w:val="0"/>
                <w:numId w:val="39"/>
              </w:numPr>
              <w:spacing w:line="259" w:lineRule="auto"/>
              <w:rPr>
                <w:rFonts w:ascii="Arial Narrow" w:eastAsia="Calibri" w:hAnsi="Arial Narrow" w:cs="Arial"/>
              </w:rPr>
            </w:pPr>
            <w:r w:rsidRPr="0052225F">
              <w:rPr>
                <w:rFonts w:ascii="Arial Narrow" w:eastAsia="Calibri" w:hAnsi="Arial Narrow" w:cs="Arial"/>
              </w:rPr>
              <w:t xml:space="preserve">Start Times – Reviewed the role and timing of morning briefs and introduced target start time. Trial of a ‘golden patient’ model has proved successful.  </w:t>
            </w:r>
          </w:p>
          <w:p w14:paraId="283C4010" w14:textId="77777777" w:rsidR="00A31E10" w:rsidRPr="0052225F" w:rsidRDefault="00A31E10" w:rsidP="0052225F">
            <w:pPr>
              <w:pStyle w:val="ListParagraph"/>
              <w:spacing w:line="259" w:lineRule="auto"/>
              <w:rPr>
                <w:rFonts w:ascii="Arial Narrow" w:eastAsia="Calibri" w:hAnsi="Arial Narrow" w:cs="Arial"/>
              </w:rPr>
            </w:pPr>
          </w:p>
          <w:p w14:paraId="76C75D55" w14:textId="31BB7ECF" w:rsidR="00A31E10" w:rsidRPr="0052225F" w:rsidRDefault="00A31E10" w:rsidP="00F232E7">
            <w:pPr>
              <w:pStyle w:val="ListParagraph"/>
              <w:numPr>
                <w:ilvl w:val="0"/>
                <w:numId w:val="39"/>
              </w:numPr>
              <w:spacing w:line="259" w:lineRule="auto"/>
              <w:rPr>
                <w:rFonts w:ascii="Arial Narrow" w:eastAsia="Calibri" w:hAnsi="Arial Narrow" w:cs="Arial"/>
              </w:rPr>
            </w:pPr>
            <w:r w:rsidRPr="0052225F">
              <w:rPr>
                <w:rFonts w:ascii="Arial Narrow" w:eastAsia="Calibri" w:hAnsi="Arial Narrow" w:cs="Arial"/>
              </w:rPr>
              <w:t>Turnover Time – Improved process for preparing and calling for next patient.  Team roles assigned for the cleaning of the lab. Exploring options to support patient transit and holding area.</w:t>
            </w:r>
          </w:p>
          <w:p w14:paraId="437883FA" w14:textId="77777777" w:rsidR="00A31E10" w:rsidRPr="0052225F" w:rsidRDefault="00A31E10" w:rsidP="0052225F">
            <w:pPr>
              <w:pStyle w:val="ListParagraph"/>
              <w:rPr>
                <w:rFonts w:ascii="Arial Narrow" w:eastAsia="Calibri" w:hAnsi="Arial Narrow" w:cs="Arial"/>
              </w:rPr>
            </w:pPr>
          </w:p>
          <w:p w14:paraId="595472C0" w14:textId="782D7A1B" w:rsidR="00A31E10" w:rsidRPr="0052225F" w:rsidRDefault="00A31E10" w:rsidP="00F232E7">
            <w:pPr>
              <w:pStyle w:val="ListParagraph"/>
              <w:numPr>
                <w:ilvl w:val="0"/>
                <w:numId w:val="39"/>
              </w:numPr>
              <w:spacing w:line="259" w:lineRule="auto"/>
              <w:rPr>
                <w:rFonts w:ascii="Arial Narrow" w:eastAsia="Calibri" w:hAnsi="Arial Narrow" w:cs="Arial"/>
              </w:rPr>
            </w:pPr>
            <w:r w:rsidRPr="0052225F">
              <w:rPr>
                <w:rFonts w:ascii="Arial Narrow" w:eastAsia="Calibri" w:hAnsi="Arial Narrow" w:cs="Arial"/>
              </w:rPr>
              <w:t>Lunch cover and restart planning</w:t>
            </w:r>
          </w:p>
          <w:p w14:paraId="5372FF72" w14:textId="77777777" w:rsidR="00A31E10" w:rsidRPr="0052225F" w:rsidRDefault="00A31E10" w:rsidP="0052225F">
            <w:pPr>
              <w:pStyle w:val="ListParagraph"/>
              <w:rPr>
                <w:rFonts w:ascii="Arial Narrow" w:eastAsia="Calibri" w:hAnsi="Arial Narrow" w:cs="Arial"/>
              </w:rPr>
            </w:pPr>
          </w:p>
          <w:p w14:paraId="17C306BF" w14:textId="03E7EFA6" w:rsidR="00A31E10" w:rsidRPr="0052225F" w:rsidRDefault="00A31E10" w:rsidP="00F232E7">
            <w:pPr>
              <w:pStyle w:val="ListParagraph"/>
              <w:numPr>
                <w:ilvl w:val="0"/>
                <w:numId w:val="39"/>
              </w:numPr>
              <w:spacing w:line="259" w:lineRule="auto"/>
              <w:rPr>
                <w:rFonts w:ascii="Arial Narrow" w:eastAsia="Calibri" w:hAnsi="Arial Narrow" w:cs="Arial"/>
              </w:rPr>
            </w:pPr>
            <w:r w:rsidRPr="0052225F">
              <w:rPr>
                <w:rFonts w:ascii="Arial Narrow" w:eastAsia="Calibri" w:hAnsi="Arial Narrow" w:cs="Arial"/>
              </w:rPr>
              <w:t>Finish Times – Cut off times for last patient on the table agreed for all procedure types.</w:t>
            </w:r>
          </w:p>
          <w:p w14:paraId="46AF2D09" w14:textId="77777777" w:rsidR="00A31E10" w:rsidRPr="0052225F" w:rsidRDefault="00A31E10" w:rsidP="0052225F">
            <w:pPr>
              <w:pStyle w:val="ListParagraph"/>
              <w:rPr>
                <w:rFonts w:ascii="Arial Narrow" w:eastAsia="Calibri" w:hAnsi="Arial Narrow" w:cs="Arial"/>
              </w:rPr>
            </w:pPr>
          </w:p>
          <w:p w14:paraId="2FE67C71" w14:textId="678FA44C" w:rsidR="00A31E10" w:rsidRPr="0052225F" w:rsidRDefault="00A31E10" w:rsidP="00F232E7">
            <w:pPr>
              <w:pStyle w:val="ListParagraph"/>
              <w:numPr>
                <w:ilvl w:val="0"/>
                <w:numId w:val="39"/>
              </w:numPr>
              <w:spacing w:line="259" w:lineRule="auto"/>
              <w:rPr>
                <w:rFonts w:ascii="Arial Narrow" w:eastAsia="Calibri" w:hAnsi="Arial Narrow" w:cs="Arial"/>
              </w:rPr>
            </w:pPr>
            <w:r w:rsidRPr="0052225F">
              <w:rPr>
                <w:rFonts w:ascii="Arial Narrow" w:eastAsia="Calibri" w:hAnsi="Arial Narrow" w:cs="Arial"/>
              </w:rPr>
              <w:t>Scheduling – Vetting of all referrals and scheduled lists. Identifying case complexity and likelihood of overnight bed requirements. Minimise on the day cancellations.</w:t>
            </w:r>
          </w:p>
          <w:p w14:paraId="5E0C47A6" w14:textId="77777777" w:rsidR="00A31E10" w:rsidRPr="0052225F" w:rsidRDefault="00A31E10" w:rsidP="0052225F">
            <w:pPr>
              <w:pStyle w:val="ListParagraph"/>
              <w:rPr>
                <w:rFonts w:ascii="Arial Narrow" w:eastAsia="Calibri" w:hAnsi="Arial Narrow" w:cs="Arial"/>
              </w:rPr>
            </w:pPr>
          </w:p>
          <w:p w14:paraId="3840D797" w14:textId="1A2ED5BE" w:rsidR="00A31E10" w:rsidRPr="0052225F" w:rsidRDefault="00A31E10" w:rsidP="00F232E7">
            <w:pPr>
              <w:pStyle w:val="ListParagraph"/>
              <w:numPr>
                <w:ilvl w:val="0"/>
                <w:numId w:val="39"/>
              </w:numPr>
              <w:spacing w:line="259" w:lineRule="auto"/>
              <w:rPr>
                <w:rFonts w:ascii="Arial Narrow" w:eastAsia="Calibri" w:hAnsi="Arial Narrow" w:cs="Arial"/>
              </w:rPr>
            </w:pPr>
            <w:r w:rsidRPr="0052225F">
              <w:rPr>
                <w:rFonts w:ascii="Arial Narrow" w:eastAsia="Calibri" w:hAnsi="Arial Narrow" w:cs="Arial"/>
              </w:rPr>
              <w:t>Hot Lab Utilisation – Scheduling of additional elective activity on the hot lab where possible. Urgent activity to be prioritised by the Consultant of the Week. STEMI activity to be directed to next available coronary lab with the aim of protecting capacity for inpatient procedures.</w:t>
            </w:r>
          </w:p>
          <w:p w14:paraId="4B8E3AC8" w14:textId="77777777" w:rsidR="00A31E10" w:rsidRPr="00D07E33" w:rsidRDefault="00A31E10" w:rsidP="00D07E33">
            <w:pPr>
              <w:spacing w:line="259" w:lineRule="auto"/>
              <w:rPr>
                <w:rFonts w:ascii="Arial Narrow" w:eastAsia="Calibri" w:hAnsi="Arial Narrow" w:cs="Arial"/>
                <w:highlight w:val="yellow"/>
              </w:rPr>
            </w:pPr>
          </w:p>
          <w:p w14:paraId="2A9B7BD9" w14:textId="6088E977" w:rsidR="00A31E10" w:rsidRPr="00B57FF5" w:rsidRDefault="00A31E10" w:rsidP="00D07E33">
            <w:pPr>
              <w:spacing w:line="259" w:lineRule="auto"/>
              <w:rPr>
                <w:rFonts w:ascii="Arial Narrow" w:eastAsia="Calibri" w:hAnsi="Arial Narrow" w:cs="Arial"/>
                <w:b/>
              </w:rPr>
            </w:pPr>
            <w:r>
              <w:rPr>
                <w:rFonts w:ascii="Arial Narrow" w:eastAsia="Calibri" w:hAnsi="Arial Narrow" w:cs="Arial"/>
                <w:b/>
              </w:rPr>
              <w:t>Transcatheter Aortic Valv</w:t>
            </w:r>
            <w:r w:rsidRPr="00B57FF5">
              <w:rPr>
                <w:rFonts w:ascii="Arial Narrow" w:eastAsia="Calibri" w:hAnsi="Arial Narrow" w:cs="Arial"/>
                <w:b/>
              </w:rPr>
              <w:t>e Implantation (TAVI)</w:t>
            </w:r>
          </w:p>
          <w:p w14:paraId="29EAEBF4" w14:textId="151C3FEF" w:rsidR="00A31E10" w:rsidRPr="00D07E33" w:rsidRDefault="00A31E10" w:rsidP="00D07E33">
            <w:pPr>
              <w:spacing w:line="259" w:lineRule="auto"/>
              <w:rPr>
                <w:rFonts w:ascii="Arial Narrow" w:eastAsia="Calibri" w:hAnsi="Arial Narrow" w:cs="Arial"/>
                <w:highlight w:val="yellow"/>
              </w:rPr>
            </w:pPr>
            <w:r>
              <w:rPr>
                <w:rFonts w:ascii="Arial Narrow" w:eastAsia="Calibri" w:hAnsi="Arial Narrow" w:cs="Arial"/>
              </w:rPr>
              <w:t>Following the approval for NHS Golden Jubilee</w:t>
            </w:r>
            <w:r w:rsidRPr="00B57FF5">
              <w:rPr>
                <w:rFonts w:ascii="Arial Narrow" w:eastAsia="Calibri" w:hAnsi="Arial Narrow" w:cs="Arial"/>
              </w:rPr>
              <w:t xml:space="preserve"> to increase TAVI activity</w:t>
            </w:r>
            <w:r>
              <w:rPr>
                <w:rFonts w:ascii="Arial Narrow" w:eastAsia="Calibri" w:hAnsi="Arial Narrow" w:cs="Arial"/>
              </w:rPr>
              <w:t xml:space="preserve"> to 229 procedures for 2023/24, focused </w:t>
            </w:r>
            <w:r w:rsidRPr="00B57FF5">
              <w:rPr>
                <w:rFonts w:ascii="Arial Narrow" w:eastAsia="Calibri" w:hAnsi="Arial Narrow" w:cs="Arial"/>
              </w:rPr>
              <w:t>operational monitoring will be established</w:t>
            </w:r>
            <w:r>
              <w:rPr>
                <w:rFonts w:ascii="Arial Narrow" w:eastAsia="Calibri" w:hAnsi="Arial Narrow" w:cs="Arial"/>
              </w:rPr>
              <w:t xml:space="preserve"> with referring Boards</w:t>
            </w:r>
            <w:r w:rsidRPr="00B57FF5">
              <w:rPr>
                <w:rFonts w:ascii="Arial Narrow" w:eastAsia="Calibri" w:hAnsi="Arial Narrow" w:cs="Arial"/>
              </w:rPr>
              <w:t xml:space="preserve"> to ensure that activity is</w:t>
            </w:r>
            <w:r>
              <w:rPr>
                <w:rFonts w:ascii="Arial Narrow" w:eastAsia="Calibri" w:hAnsi="Arial Narrow" w:cs="Arial"/>
              </w:rPr>
              <w:t xml:space="preserve"> financially supported</w:t>
            </w:r>
            <w:r w:rsidRPr="00B57FF5">
              <w:rPr>
                <w:rFonts w:ascii="Arial Narrow" w:eastAsia="Calibri" w:hAnsi="Arial Narrow" w:cs="Arial"/>
              </w:rPr>
              <w:t xml:space="preserve"> </w:t>
            </w:r>
            <w:r>
              <w:rPr>
                <w:rFonts w:ascii="Arial Narrow" w:eastAsia="Calibri" w:hAnsi="Arial Narrow" w:cs="Arial"/>
              </w:rPr>
              <w:t xml:space="preserve">to meet demand. </w:t>
            </w:r>
            <w:r w:rsidRPr="00B57FF5">
              <w:rPr>
                <w:rFonts w:ascii="Arial Narrow" w:eastAsia="Calibri" w:hAnsi="Arial Narrow" w:cs="Arial"/>
              </w:rPr>
              <w:t>A detailed reporting schedule will be established which will ensure that all funding for activity has been received prior to accepting any referrals which exceed service level agreement levels. It is expected that demand will continue to increase across the WoS; recognising that TAVI procedure rates are lower in the WoS than the North or East. Careful planning and monitoring will be put in place to assess the impact of these ongoing increases in demand.</w:t>
            </w:r>
          </w:p>
          <w:p w14:paraId="346ACB5B" w14:textId="77777777" w:rsidR="00A31E10" w:rsidRPr="00D07E33" w:rsidRDefault="00A31E10" w:rsidP="00D07E33">
            <w:pPr>
              <w:spacing w:line="259" w:lineRule="auto"/>
              <w:rPr>
                <w:rFonts w:ascii="Arial Narrow" w:eastAsia="Calibri" w:hAnsi="Arial Narrow" w:cs="Arial"/>
                <w:highlight w:val="yellow"/>
              </w:rPr>
            </w:pPr>
          </w:p>
          <w:p w14:paraId="00082220" w14:textId="5662B121" w:rsidR="00A31E10" w:rsidRPr="00B57FF5" w:rsidRDefault="00A31E10" w:rsidP="00D07E33">
            <w:pPr>
              <w:spacing w:line="259" w:lineRule="auto"/>
              <w:rPr>
                <w:rFonts w:ascii="Arial Narrow" w:eastAsia="Calibri" w:hAnsi="Arial Narrow" w:cs="Arial"/>
                <w:b/>
              </w:rPr>
            </w:pPr>
            <w:r w:rsidRPr="00B57FF5">
              <w:rPr>
                <w:rFonts w:ascii="Arial Narrow" w:eastAsia="Calibri" w:hAnsi="Arial Narrow" w:cs="Arial"/>
                <w:b/>
              </w:rPr>
              <w:t>Scottish National Advanced Heart Failure Service</w:t>
            </w:r>
          </w:p>
          <w:p w14:paraId="5311E4B7" w14:textId="00315E1E" w:rsidR="00A31E10" w:rsidRPr="007043CB" w:rsidRDefault="00A31E10" w:rsidP="00D07E33">
            <w:pPr>
              <w:spacing w:line="259" w:lineRule="auto"/>
              <w:rPr>
                <w:rFonts w:ascii="Arial Narrow" w:eastAsia="Calibri" w:hAnsi="Arial Narrow" w:cs="Arial"/>
              </w:rPr>
            </w:pPr>
            <w:r w:rsidRPr="007043CB">
              <w:rPr>
                <w:rFonts w:ascii="Arial Narrow" w:eastAsia="Calibri" w:hAnsi="Arial Narrow" w:cs="Arial"/>
              </w:rPr>
              <w:t>NHS Golden Jubilee has a strategic aim to sustain and further develop a modern, dynamic and patient centred cardiac transplant, retrieval and mechanical circulatory support</w:t>
            </w:r>
            <w:r>
              <w:rPr>
                <w:rFonts w:ascii="Arial Narrow" w:eastAsia="Calibri" w:hAnsi="Arial Narrow" w:cs="Arial"/>
              </w:rPr>
              <w:t xml:space="preserve"> (MCS) service delivering world</w:t>
            </w:r>
            <w:r w:rsidRPr="007043CB">
              <w:rPr>
                <w:rFonts w:ascii="Arial Narrow" w:eastAsia="Calibri" w:hAnsi="Arial Narrow" w:cs="Arial"/>
              </w:rPr>
              <w:t xml:space="preserve">-class outcomes for the people of Scotland. In 2022/23, the service carried out 40 transplants against a profile for 17-20. There is a requirement to provide additional capacity assuming that the transplant activity will remain high. A business case has been requested for </w:t>
            </w:r>
            <w:r>
              <w:rPr>
                <w:rFonts w:ascii="Arial Narrow" w:eastAsia="Calibri" w:hAnsi="Arial Narrow" w:cs="Arial"/>
              </w:rPr>
              <w:t>capacity/resource to deliver 30</w:t>
            </w:r>
            <w:r w:rsidRPr="007043CB">
              <w:rPr>
                <w:rFonts w:ascii="Arial Narrow" w:eastAsia="Calibri" w:hAnsi="Arial Narrow" w:cs="Arial"/>
              </w:rPr>
              <w:t>/35 transplants per year. This will ensure that capacity and infrastructure is available to meet the demand requirements for heart transplant in Scotland.</w:t>
            </w:r>
          </w:p>
          <w:p w14:paraId="60F54E3D" w14:textId="77777777" w:rsidR="00A31E10" w:rsidRPr="007043CB" w:rsidRDefault="00A31E10" w:rsidP="00D07E33">
            <w:pPr>
              <w:spacing w:line="259" w:lineRule="auto"/>
              <w:rPr>
                <w:rFonts w:ascii="Arial Narrow" w:eastAsia="Calibri" w:hAnsi="Arial Narrow" w:cs="Arial"/>
              </w:rPr>
            </w:pPr>
          </w:p>
          <w:p w14:paraId="70801812" w14:textId="32FB41C8" w:rsidR="00A31E10" w:rsidRDefault="00A31E10" w:rsidP="00D07E33">
            <w:pPr>
              <w:spacing w:line="259" w:lineRule="auto"/>
              <w:rPr>
                <w:rFonts w:ascii="Arial Narrow" w:eastAsia="Calibri" w:hAnsi="Arial Narrow" w:cs="Arial"/>
              </w:rPr>
            </w:pPr>
            <w:r w:rsidRPr="007043CB">
              <w:rPr>
                <w:rFonts w:ascii="Arial Narrow" w:eastAsia="Calibri" w:hAnsi="Arial Narrow" w:cs="Arial"/>
              </w:rPr>
              <w:t xml:space="preserve">During 2023/24, we will develop a formal business case as part of the NSD funding cycle to secure a recurring resource to be able to deliver the surgical, bed, outpatient clinic, diagnostic services and workforce capacity to sustain transplant activity at a level of 30-35 per year. </w:t>
            </w:r>
          </w:p>
          <w:p w14:paraId="215106F9" w14:textId="04C76C5D" w:rsidR="00A31E10" w:rsidRPr="00D07E33" w:rsidRDefault="00A31E10" w:rsidP="00D07E33">
            <w:pPr>
              <w:spacing w:line="259" w:lineRule="auto"/>
              <w:rPr>
                <w:rFonts w:ascii="Arial Narrow" w:eastAsia="Calibri" w:hAnsi="Arial Narrow" w:cs="Arial"/>
                <w:highlight w:val="yellow"/>
              </w:rPr>
            </w:pPr>
          </w:p>
          <w:p w14:paraId="7D285EF9" w14:textId="41DD3BE4" w:rsidR="00A31E10" w:rsidRPr="00B57FF5" w:rsidRDefault="00A31E10" w:rsidP="00D07E33">
            <w:pPr>
              <w:spacing w:line="259" w:lineRule="auto"/>
              <w:rPr>
                <w:rFonts w:ascii="Arial Narrow" w:eastAsia="Calibri" w:hAnsi="Arial Narrow" w:cs="Arial"/>
                <w:b/>
              </w:rPr>
            </w:pPr>
            <w:r w:rsidRPr="00B57FF5">
              <w:rPr>
                <w:rFonts w:ascii="Arial Narrow" w:eastAsia="Calibri" w:hAnsi="Arial Narrow" w:cs="Arial"/>
                <w:b/>
              </w:rPr>
              <w:t>Urgent/unscheduled cardiac surgery</w:t>
            </w:r>
          </w:p>
          <w:p w14:paraId="10D08127" w14:textId="4EE38E26" w:rsidR="00A31E10" w:rsidRPr="007043CB" w:rsidRDefault="00A31E10" w:rsidP="00D07E33">
            <w:pPr>
              <w:spacing w:line="259" w:lineRule="auto"/>
              <w:rPr>
                <w:rFonts w:ascii="Arial Narrow" w:eastAsia="Calibri" w:hAnsi="Arial Narrow" w:cs="Arial"/>
              </w:rPr>
            </w:pPr>
            <w:r w:rsidRPr="007043CB">
              <w:rPr>
                <w:rFonts w:ascii="Arial Narrow" w:eastAsia="Calibri" w:hAnsi="Arial Narrow" w:cs="Arial"/>
              </w:rPr>
              <w:t xml:space="preserve">In order to manage the impact of urgent or unscheduled cardiac surgery, the immediate focus for 2023/24 will be on medical job planning with an aim to introduce flexibility across the Theatre schedule, seeking to minimise cancellations of elective surgery. An extended operating day in theatres is in place to a limited extent, and during 2023/24, further planning </w:t>
            </w:r>
            <w:r w:rsidRPr="007043CB">
              <w:rPr>
                <w:rFonts w:ascii="Arial Narrow" w:eastAsia="Calibri" w:hAnsi="Arial Narrow" w:cs="Arial"/>
              </w:rPr>
              <w:lastRenderedPageBreak/>
              <w:t>and modelling work will be undertaken to explore opportunities to increase the number of extended day theatre sessions; this will be subject to recruitment of sufficient theatre workforce to increase extended day in theatre. Work to explore redesign opportunities in critical care is ongoing, which has enabled some additional weekend bed capacity for high dependency (HDU) patients. During 2023/24, further work will focus on HDU care models and critical care nursing, advanced practice and medical workforce developments to manage current and future demand.</w:t>
            </w:r>
          </w:p>
          <w:p w14:paraId="73021D5B" w14:textId="73C3BD24" w:rsidR="00A31E10" w:rsidRPr="00D07E33" w:rsidRDefault="00A31E10" w:rsidP="00D07E33">
            <w:pPr>
              <w:spacing w:line="259" w:lineRule="auto"/>
              <w:rPr>
                <w:rFonts w:ascii="Arial Narrow" w:eastAsia="Calibri" w:hAnsi="Arial Narrow" w:cs="Arial"/>
                <w:highlight w:val="yellow"/>
              </w:rPr>
            </w:pPr>
          </w:p>
        </w:tc>
      </w:tr>
      <w:tr w:rsidR="00A31E10" w14:paraId="73583111" w14:textId="77777777" w:rsidTr="00AE216A">
        <w:trPr>
          <w:trHeight w:val="751"/>
        </w:trPr>
        <w:tc>
          <w:tcPr>
            <w:tcW w:w="567" w:type="dxa"/>
            <w:vAlign w:val="center"/>
          </w:tcPr>
          <w:p w14:paraId="487F9DC1" w14:textId="5DDF31F3" w:rsidR="00A31E10" w:rsidRPr="00D07E33" w:rsidRDefault="00A31E10" w:rsidP="00836791">
            <w:pPr>
              <w:rPr>
                <w:rFonts w:ascii="Arial Narrow" w:hAnsi="Arial Narrow"/>
                <w:b/>
                <w:bCs/>
              </w:rPr>
            </w:pPr>
            <w:r>
              <w:rPr>
                <w:rFonts w:ascii="Arial Narrow" w:hAnsi="Arial Narrow"/>
                <w:b/>
                <w:bCs/>
              </w:rPr>
              <w:lastRenderedPageBreak/>
              <w:t>2.7</w:t>
            </w:r>
          </w:p>
        </w:tc>
        <w:tc>
          <w:tcPr>
            <w:tcW w:w="1702" w:type="dxa"/>
          </w:tcPr>
          <w:p w14:paraId="14312E06" w14:textId="2FD17FB0" w:rsidR="00FB5719" w:rsidRDefault="006F3DE9" w:rsidP="00662EAE">
            <w:pPr>
              <w:spacing w:line="259" w:lineRule="auto"/>
              <w:jc w:val="center"/>
              <w:rPr>
                <w:rFonts w:ascii="Arial Narrow" w:eastAsia="Calibri" w:hAnsi="Arial Narrow" w:cs="Arial"/>
                <w:b/>
              </w:rPr>
            </w:pPr>
            <w:r>
              <w:rPr>
                <w:rFonts w:ascii="Arial Narrow" w:hAnsi="Arial Narrow"/>
                <w:b/>
              </w:rPr>
              <w:t>Director of Operations</w:t>
            </w:r>
          </w:p>
          <w:p w14:paraId="70685ED1" w14:textId="77777777" w:rsidR="00FB5719" w:rsidRDefault="00FB5719" w:rsidP="00AE216A">
            <w:pPr>
              <w:rPr>
                <w:rFonts w:ascii="Arial Narrow" w:hAnsi="Arial Narrow"/>
                <w:b/>
              </w:rPr>
            </w:pPr>
          </w:p>
          <w:p w14:paraId="1E282476" w14:textId="636A2491" w:rsidR="00A13D43" w:rsidRPr="006A6065" w:rsidRDefault="00A13D43" w:rsidP="00D07E33">
            <w:pPr>
              <w:spacing w:line="259" w:lineRule="auto"/>
              <w:rPr>
                <w:rFonts w:ascii="Arial Narrow" w:eastAsia="Calibri" w:hAnsi="Arial Narrow" w:cs="Arial"/>
                <w:b/>
              </w:rPr>
            </w:pPr>
          </w:p>
        </w:tc>
        <w:tc>
          <w:tcPr>
            <w:tcW w:w="8221" w:type="dxa"/>
            <w:vAlign w:val="center"/>
          </w:tcPr>
          <w:p w14:paraId="2520DDA6" w14:textId="3F2C3633" w:rsidR="00A31E10" w:rsidRPr="006A6065" w:rsidRDefault="00A31E10" w:rsidP="00D07E33">
            <w:pPr>
              <w:spacing w:line="259" w:lineRule="auto"/>
              <w:rPr>
                <w:rFonts w:ascii="Arial Narrow" w:eastAsia="Calibri" w:hAnsi="Arial Narrow" w:cs="Arial"/>
                <w:b/>
              </w:rPr>
            </w:pPr>
            <w:r w:rsidRPr="006A6065">
              <w:rPr>
                <w:rFonts w:ascii="Arial Narrow" w:eastAsia="Calibri" w:hAnsi="Arial Narrow" w:cs="Arial"/>
                <w:b/>
              </w:rPr>
              <w:t>Set out plans to deliver effective discharge planning seven days a week/ optimise flow</w:t>
            </w:r>
          </w:p>
          <w:p w14:paraId="0DA246BF" w14:textId="77777777" w:rsidR="00A31E10" w:rsidRPr="006A6065" w:rsidRDefault="00A31E10" w:rsidP="00D07E33">
            <w:pPr>
              <w:spacing w:line="259" w:lineRule="auto"/>
              <w:rPr>
                <w:rFonts w:ascii="Arial Narrow" w:eastAsia="Calibri" w:hAnsi="Arial Narrow" w:cs="Arial"/>
                <w:b/>
              </w:rPr>
            </w:pPr>
          </w:p>
          <w:p w14:paraId="654840E5" w14:textId="3EED38C6" w:rsidR="00A31E10" w:rsidRPr="006A6065" w:rsidRDefault="00A31E10" w:rsidP="00D07E33">
            <w:pPr>
              <w:spacing w:line="259" w:lineRule="auto"/>
              <w:rPr>
                <w:rFonts w:ascii="Arial Narrow" w:eastAsia="Calibri" w:hAnsi="Arial Narrow" w:cs="Arial"/>
              </w:rPr>
            </w:pPr>
            <w:r w:rsidRPr="006A6065">
              <w:rPr>
                <w:rFonts w:ascii="Arial Narrow" w:eastAsia="Calibri" w:hAnsi="Arial Narrow" w:cs="Arial"/>
                <w:b/>
              </w:rPr>
              <w:t>Winter Plan and NSTEMI pathway redesign</w:t>
            </w:r>
          </w:p>
          <w:p w14:paraId="73E6F59E" w14:textId="0C928B48" w:rsidR="00A31E10" w:rsidRPr="006A6065" w:rsidRDefault="00A31E10" w:rsidP="00D07E33">
            <w:pPr>
              <w:spacing w:line="259" w:lineRule="auto"/>
              <w:rPr>
                <w:rFonts w:ascii="Arial Narrow" w:eastAsia="Calibri" w:hAnsi="Arial Narrow" w:cs="Arial"/>
              </w:rPr>
            </w:pPr>
            <w:r w:rsidRPr="006A6065">
              <w:rPr>
                <w:rFonts w:ascii="Arial Narrow" w:eastAsia="Calibri" w:hAnsi="Arial Narrow" w:cs="Arial"/>
              </w:rPr>
              <w:t xml:space="preserve">During last winter (mid Dec 2022-March 2023), NHS Golden Jubilee opened up to 12 additional beds to support West of Scotland (WoS) bed pressures during the winter months. This required redesign of inpatient pathways for STEMI, NSTEMI and patients awaiting cardiac surgery at NHS Golden Jubilee. It saved an average of 6.8 beds per day for the WoS over the winter period as well as reducing ambulance transfer requirements.  </w:t>
            </w:r>
          </w:p>
          <w:p w14:paraId="11B52584" w14:textId="77777777" w:rsidR="00A31E10" w:rsidRPr="006A6065" w:rsidRDefault="00A31E10" w:rsidP="00D07E33">
            <w:pPr>
              <w:spacing w:line="259" w:lineRule="auto"/>
              <w:rPr>
                <w:rFonts w:ascii="Arial Narrow" w:eastAsia="Calibri" w:hAnsi="Arial Narrow" w:cs="Arial"/>
              </w:rPr>
            </w:pPr>
          </w:p>
          <w:p w14:paraId="5FC8E838" w14:textId="5122EAB0" w:rsidR="00A31E10" w:rsidRPr="006A6065" w:rsidRDefault="00A31E10" w:rsidP="00D07E33">
            <w:pPr>
              <w:spacing w:line="259" w:lineRule="auto"/>
              <w:rPr>
                <w:rFonts w:ascii="Arial Narrow" w:eastAsia="Calibri" w:hAnsi="Arial Narrow" w:cs="Arial"/>
              </w:rPr>
            </w:pPr>
            <w:r w:rsidRPr="006A6065">
              <w:rPr>
                <w:rFonts w:ascii="Arial Narrow" w:eastAsia="Calibri" w:hAnsi="Arial Narrow" w:cs="Arial"/>
              </w:rPr>
              <w:t xml:space="preserve">We also achieved an improvement in referral to transfer and referral to procedure times for patients on the 72-hour NSTEMI pathway. We have begun discussions with WoS Boards with a view to reinstating this winter plan, subject to funding being committed from regional boards accessing the increased bed capacity at NHS Golden Jubilee. </w:t>
            </w:r>
          </w:p>
          <w:p w14:paraId="242B991A" w14:textId="77777777" w:rsidR="00A31E10" w:rsidRPr="006A6065" w:rsidRDefault="00A31E10" w:rsidP="00D07E33">
            <w:pPr>
              <w:spacing w:line="259" w:lineRule="auto"/>
              <w:rPr>
                <w:rFonts w:ascii="Arial Narrow" w:eastAsia="Calibri" w:hAnsi="Arial Narrow" w:cs="Arial"/>
              </w:rPr>
            </w:pPr>
          </w:p>
          <w:p w14:paraId="39819A7D" w14:textId="59A15D2C" w:rsidR="00A31E10" w:rsidRPr="006A6065" w:rsidRDefault="00A31E10" w:rsidP="00D07E33">
            <w:pPr>
              <w:spacing w:line="259" w:lineRule="auto"/>
              <w:rPr>
                <w:rFonts w:ascii="Arial Narrow" w:eastAsia="Calibri" w:hAnsi="Arial Narrow" w:cs="Arial"/>
              </w:rPr>
            </w:pPr>
            <w:r w:rsidRPr="006A6065">
              <w:rPr>
                <w:rFonts w:ascii="Arial Narrow" w:eastAsia="Calibri" w:hAnsi="Arial Narrow" w:cs="Arial"/>
              </w:rPr>
              <w:t>As part of the review and evaluation of the Winter Plan, NHS Golden Jubilee will begin work with the WoS Regional Planning group to formalise the routine delivery of additional winter capacity at NHS Golden Jubilee, which will require committed funding to ensure a sustainable approach to securing the workforce to staff the beds. The 72 hour NSTEMI pathway will be reviewed to develop extended criteria for direct access NSTEMI with a plan to develop a business case by 2024 to secure delivery funding from the West of Scotland.</w:t>
            </w:r>
          </w:p>
          <w:p w14:paraId="62D3D326" w14:textId="2431ADD2" w:rsidR="00A31E10" w:rsidRPr="006A6065" w:rsidRDefault="00A31E10" w:rsidP="00D07E33">
            <w:pPr>
              <w:spacing w:line="259" w:lineRule="auto"/>
              <w:rPr>
                <w:rFonts w:cs="Arial"/>
              </w:rPr>
            </w:pPr>
          </w:p>
        </w:tc>
      </w:tr>
    </w:tbl>
    <w:p w14:paraId="6E729737" w14:textId="583AFF8C" w:rsidR="00202A8C" w:rsidRDefault="00202A8C" w:rsidP="00471D09">
      <w:pPr>
        <w:rPr>
          <w:rFonts w:cs="Arial"/>
        </w:rPr>
      </w:pPr>
    </w:p>
    <w:p w14:paraId="6A6A8363" w14:textId="77777777" w:rsidR="00202A8C" w:rsidRDefault="00202A8C">
      <w:pPr>
        <w:rPr>
          <w:rFonts w:cs="Arial"/>
        </w:rPr>
      </w:pPr>
      <w:r>
        <w:rPr>
          <w:rFonts w:cs="Arial"/>
        </w:rPr>
        <w:br w:type="page"/>
      </w:r>
    </w:p>
    <w:tbl>
      <w:tblPr>
        <w:tblStyle w:val="TableGrid"/>
        <w:tblW w:w="10774"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601"/>
        <w:gridCol w:w="10173"/>
      </w:tblGrid>
      <w:tr w:rsidR="00E167BA" w:rsidRPr="003C50C8" w14:paraId="64F89BCE" w14:textId="77777777" w:rsidTr="00D45AC2">
        <w:trPr>
          <w:trHeight w:val="861"/>
        </w:trPr>
        <w:tc>
          <w:tcPr>
            <w:tcW w:w="601" w:type="dxa"/>
            <w:shd w:val="clear" w:color="auto" w:fill="335B74" w:themeFill="text2"/>
            <w:vAlign w:val="center"/>
          </w:tcPr>
          <w:p w14:paraId="548EDDB8" w14:textId="6319BF88" w:rsidR="004B69E6" w:rsidRPr="009B4807" w:rsidRDefault="004B69E6" w:rsidP="005F4A3B">
            <w:pPr>
              <w:jc w:val="center"/>
              <w:rPr>
                <w:rFonts w:ascii="Arial Black" w:hAnsi="Arial Black"/>
                <w:sz w:val="22"/>
                <w:szCs w:val="18"/>
              </w:rPr>
            </w:pPr>
            <w:r>
              <w:lastRenderedPageBreak/>
              <w:br w:type="page"/>
            </w:r>
            <w:r w:rsidRPr="00B40A85">
              <w:rPr>
                <w:rFonts w:ascii="Arial Black" w:hAnsi="Arial Black"/>
                <w:color w:val="FFFFFF" w:themeColor="background1"/>
                <w:sz w:val="22"/>
                <w:szCs w:val="18"/>
              </w:rPr>
              <w:t>3</w:t>
            </w:r>
          </w:p>
        </w:tc>
        <w:tc>
          <w:tcPr>
            <w:tcW w:w="10173" w:type="dxa"/>
            <w:shd w:val="clear" w:color="auto" w:fill="CFDFEA" w:themeFill="text2" w:themeFillTint="33"/>
            <w:vAlign w:val="center"/>
          </w:tcPr>
          <w:p w14:paraId="1A815B38" w14:textId="77777777" w:rsidR="00304170" w:rsidRDefault="004B69E6" w:rsidP="005F4A3B">
            <w:pPr>
              <w:rPr>
                <w:rFonts w:cs="Arial"/>
                <w:b/>
                <w:bCs/>
                <w:color w:val="335B74" w:themeColor="text2"/>
              </w:rPr>
            </w:pPr>
            <w:r w:rsidRPr="006100A7">
              <w:rPr>
                <w:rFonts w:cs="Arial"/>
                <w:b/>
                <w:bCs/>
                <w:color w:val="335B74" w:themeColor="text2"/>
              </w:rPr>
              <w:t>Mental Health</w:t>
            </w:r>
            <w:r w:rsidR="00601A9E">
              <w:rPr>
                <w:rFonts w:cs="Arial"/>
                <w:b/>
                <w:bCs/>
                <w:color w:val="335B74" w:themeColor="text2"/>
              </w:rPr>
              <w:t xml:space="preserve"> </w:t>
            </w:r>
          </w:p>
          <w:p w14:paraId="390A8E0F" w14:textId="145EF8F4" w:rsidR="004B69E6" w:rsidRPr="006100A7" w:rsidRDefault="0055700F" w:rsidP="005F4A3B">
            <w:pPr>
              <w:rPr>
                <w:rFonts w:cs="Arial"/>
              </w:rPr>
            </w:pPr>
            <w:r w:rsidRPr="0055700F">
              <w:rPr>
                <w:rFonts w:cs="Arial"/>
                <w:color w:val="335B74" w:themeColor="text2"/>
              </w:rPr>
              <w:t>Improve</w:t>
            </w:r>
            <w:r w:rsidR="004B69E6" w:rsidRPr="006100A7">
              <w:rPr>
                <w:rFonts w:cs="Arial"/>
                <w:color w:val="335B74" w:themeColor="text2"/>
              </w:rPr>
              <w:t xml:space="preserve"> the delivery of </w:t>
            </w:r>
            <w:r w:rsidR="75EF115B" w:rsidRPr="006100A7">
              <w:rPr>
                <w:rFonts w:cs="Arial"/>
                <w:color w:val="335B74" w:themeColor="text2"/>
              </w:rPr>
              <w:t>mental</w:t>
            </w:r>
            <w:r w:rsidR="004B69E6" w:rsidRPr="006100A7">
              <w:rPr>
                <w:rFonts w:cs="Arial"/>
                <w:color w:val="335B74" w:themeColor="text2"/>
              </w:rPr>
              <w:t xml:space="preserve"> health</w:t>
            </w:r>
            <w:r w:rsidR="00601A9E">
              <w:rPr>
                <w:rFonts w:cs="Arial"/>
                <w:color w:val="335B74" w:themeColor="text2"/>
              </w:rPr>
              <w:t xml:space="preserve"> </w:t>
            </w:r>
            <w:r w:rsidRPr="0055700F">
              <w:rPr>
                <w:rFonts w:cs="Arial"/>
                <w:color w:val="335B74" w:themeColor="text2"/>
              </w:rPr>
              <w:t>support and services</w:t>
            </w:r>
            <w:r>
              <w:rPr>
                <w:rFonts w:cs="Arial"/>
                <w:color w:val="335B74" w:themeColor="text2"/>
              </w:rPr>
              <w:t>.</w:t>
            </w:r>
            <w:r w:rsidR="004B69E6" w:rsidRPr="006100A7">
              <w:rPr>
                <w:rFonts w:cs="Arial"/>
                <w:color w:val="335B74" w:themeColor="text2"/>
              </w:rPr>
              <w:t xml:space="preserve"> </w:t>
            </w:r>
          </w:p>
        </w:tc>
      </w:tr>
    </w:tbl>
    <w:p w14:paraId="307E1D2E" w14:textId="26076477" w:rsidR="004B69E6" w:rsidRPr="00D163BB" w:rsidRDefault="004B69E6" w:rsidP="004B69E6">
      <w:pPr>
        <w:ind w:left="-709"/>
        <w:rPr>
          <w:b/>
          <w:bCs/>
          <w:color w:val="264356" w:themeColor="text2" w:themeShade="BF"/>
        </w:rPr>
      </w:pPr>
    </w:p>
    <w:p w14:paraId="6E4F4C02" w14:textId="6BDF1D26" w:rsidR="005E6E43" w:rsidRPr="00A518F3" w:rsidRDefault="00836791" w:rsidP="005E6E43">
      <w:pPr>
        <w:rPr>
          <w:rFonts w:ascii="Arial Narrow" w:hAnsi="Arial Narrow"/>
        </w:rPr>
      </w:pPr>
      <w:r w:rsidRPr="00A518F3">
        <w:rPr>
          <w:rFonts w:ascii="Arial Narrow" w:hAnsi="Arial Narrow"/>
        </w:rPr>
        <w:t xml:space="preserve">NHS </w:t>
      </w:r>
      <w:r w:rsidR="005E6E43" w:rsidRPr="00A518F3">
        <w:rPr>
          <w:rFonts w:ascii="Arial Narrow" w:hAnsi="Arial Narrow"/>
        </w:rPr>
        <w:t xml:space="preserve">Golden Jubilee does not deliver </w:t>
      </w:r>
      <w:r w:rsidRPr="00A518F3">
        <w:rPr>
          <w:rFonts w:ascii="Arial Narrow" w:hAnsi="Arial Narrow"/>
        </w:rPr>
        <w:t>patient</w:t>
      </w:r>
      <w:r w:rsidR="005E6E43" w:rsidRPr="00A518F3">
        <w:rPr>
          <w:rFonts w:ascii="Arial Narrow" w:hAnsi="Arial Narrow"/>
        </w:rPr>
        <w:t xml:space="preserve"> facing community mental health</w:t>
      </w:r>
      <w:r w:rsidRPr="00A518F3">
        <w:rPr>
          <w:rFonts w:ascii="Arial Narrow" w:hAnsi="Arial Narrow"/>
        </w:rPr>
        <w:t xml:space="preserve"> services.</w:t>
      </w:r>
      <w:r w:rsidR="005E6E43" w:rsidRPr="00A518F3">
        <w:rPr>
          <w:rFonts w:ascii="Arial Narrow" w:hAnsi="Arial Narrow"/>
        </w:rPr>
        <w:t xml:space="preserve"> </w:t>
      </w:r>
    </w:p>
    <w:p w14:paraId="7CE1DEDA" w14:textId="77777777" w:rsidR="005E6E43" w:rsidRPr="00A518F3" w:rsidRDefault="005E6E43" w:rsidP="005E6E43">
      <w:pPr>
        <w:rPr>
          <w:rFonts w:ascii="Arial Narrow" w:hAnsi="Arial Narrow"/>
        </w:rPr>
      </w:pPr>
    </w:p>
    <w:p w14:paraId="2263DA35" w14:textId="0D9A8B62" w:rsidR="005E6E43" w:rsidRPr="00A518F3" w:rsidRDefault="005E6E43" w:rsidP="005E6E43">
      <w:pPr>
        <w:rPr>
          <w:rFonts w:ascii="Arial Narrow" w:hAnsi="Arial Narrow"/>
        </w:rPr>
      </w:pPr>
      <w:r w:rsidRPr="00A518F3">
        <w:rPr>
          <w:rFonts w:ascii="Arial Narrow" w:hAnsi="Arial Narrow"/>
        </w:rPr>
        <w:t>The Golden Jubilee University National Hospital’s Clinical Psychology team provides dedicated services to the following departments:</w:t>
      </w:r>
    </w:p>
    <w:p w14:paraId="6BB6ECE8" w14:textId="0F7CDB53" w:rsidR="005E6E43" w:rsidRPr="00A518F3" w:rsidRDefault="005E6E43" w:rsidP="00F232E7">
      <w:pPr>
        <w:pStyle w:val="ListParagraph"/>
        <w:numPr>
          <w:ilvl w:val="0"/>
          <w:numId w:val="8"/>
        </w:numPr>
        <w:rPr>
          <w:rFonts w:ascii="Arial Narrow" w:hAnsi="Arial Narrow" w:cs="Arial"/>
        </w:rPr>
      </w:pPr>
      <w:r w:rsidRPr="00A518F3">
        <w:rPr>
          <w:rFonts w:ascii="Arial Narrow" w:hAnsi="Arial Narrow" w:cs="Arial"/>
        </w:rPr>
        <w:t>Orthopaedics</w:t>
      </w:r>
    </w:p>
    <w:p w14:paraId="63AB6F53" w14:textId="2DBEC8BC" w:rsidR="005E6E43" w:rsidRPr="00A518F3" w:rsidRDefault="005E6E43" w:rsidP="00F232E7">
      <w:pPr>
        <w:pStyle w:val="ListParagraph"/>
        <w:numPr>
          <w:ilvl w:val="0"/>
          <w:numId w:val="8"/>
        </w:numPr>
        <w:rPr>
          <w:rFonts w:ascii="Arial Narrow" w:hAnsi="Arial Narrow" w:cs="Arial"/>
        </w:rPr>
      </w:pPr>
      <w:r w:rsidRPr="00A518F3">
        <w:rPr>
          <w:rFonts w:ascii="Arial Narrow" w:hAnsi="Arial Narrow" w:cs="Arial"/>
        </w:rPr>
        <w:t>Scottish National Advanced Heart Failure Service (SNAHFS)</w:t>
      </w:r>
    </w:p>
    <w:p w14:paraId="42DAA47C" w14:textId="07853239" w:rsidR="005E6E43" w:rsidRPr="00A518F3" w:rsidRDefault="005E6E43" w:rsidP="00F232E7">
      <w:pPr>
        <w:pStyle w:val="ListParagraph"/>
        <w:numPr>
          <w:ilvl w:val="0"/>
          <w:numId w:val="8"/>
        </w:numPr>
        <w:rPr>
          <w:rFonts w:ascii="Arial Narrow" w:hAnsi="Arial Narrow" w:cs="Arial"/>
        </w:rPr>
      </w:pPr>
      <w:r w:rsidRPr="00A518F3">
        <w:rPr>
          <w:rFonts w:ascii="Arial Narrow" w:hAnsi="Arial Narrow" w:cs="Arial"/>
        </w:rPr>
        <w:t>Scottish Adult Congenital Cardiac Service (SACCS)</w:t>
      </w:r>
    </w:p>
    <w:p w14:paraId="7DB81541" w14:textId="5E6F783C" w:rsidR="005E6E43" w:rsidRPr="00A518F3" w:rsidRDefault="005E6E43" w:rsidP="00F232E7">
      <w:pPr>
        <w:pStyle w:val="ListParagraph"/>
        <w:numPr>
          <w:ilvl w:val="0"/>
          <w:numId w:val="8"/>
        </w:numPr>
        <w:rPr>
          <w:rFonts w:ascii="Arial Narrow" w:hAnsi="Arial Narrow" w:cs="Arial"/>
        </w:rPr>
      </w:pPr>
      <w:r w:rsidRPr="00A518F3">
        <w:rPr>
          <w:rFonts w:ascii="Arial Narrow" w:hAnsi="Arial Narrow" w:cs="Arial"/>
        </w:rPr>
        <w:t>Scottish Pulmonary Vascular Unit (SPVU)</w:t>
      </w:r>
    </w:p>
    <w:p w14:paraId="75646D4F" w14:textId="52780A36" w:rsidR="005E6E43" w:rsidRPr="00A518F3" w:rsidRDefault="005E6E43" w:rsidP="005E6E43">
      <w:pPr>
        <w:rPr>
          <w:rFonts w:ascii="Arial Narrow" w:hAnsi="Arial Narrow" w:cs="Arial"/>
        </w:rPr>
      </w:pPr>
    </w:p>
    <w:p w14:paraId="15C1C205" w14:textId="5D7718E3" w:rsidR="005E6E43" w:rsidRPr="00A518F3" w:rsidRDefault="005E6E43" w:rsidP="00836791">
      <w:pPr>
        <w:rPr>
          <w:rFonts w:ascii="Arial Narrow" w:hAnsi="Arial Narrow" w:cs="Arial"/>
        </w:rPr>
      </w:pPr>
      <w:r w:rsidRPr="00A518F3">
        <w:rPr>
          <w:rFonts w:ascii="Arial Narrow" w:hAnsi="Arial Narrow" w:cs="Arial"/>
        </w:rPr>
        <w:t>The Clinical Psychology Team work with doctors, nurses and other health professionals to support patients living with life-long conditions and those accessing Golden Jubilee for treatment.</w:t>
      </w:r>
    </w:p>
    <w:p w14:paraId="3D0293E8" w14:textId="6A92F643" w:rsidR="001E7110" w:rsidRPr="00A518F3" w:rsidRDefault="001E7110" w:rsidP="00836791">
      <w:pPr>
        <w:rPr>
          <w:rFonts w:ascii="Arial Narrow" w:hAnsi="Arial Narrow" w:cs="Arial"/>
        </w:rPr>
      </w:pPr>
    </w:p>
    <w:p w14:paraId="22FE61F3" w14:textId="388F8078" w:rsidR="001E7110" w:rsidRPr="00A518F3" w:rsidRDefault="001E7110" w:rsidP="00836791">
      <w:pPr>
        <w:rPr>
          <w:rFonts w:ascii="Arial Narrow" w:hAnsi="Arial Narrow" w:cs="Arial"/>
        </w:rPr>
      </w:pPr>
      <w:r w:rsidRPr="00A518F3">
        <w:rPr>
          <w:rFonts w:ascii="Arial Narrow" w:hAnsi="Arial Narrow" w:cs="Arial"/>
        </w:rPr>
        <w:t>NHS Golden Jubilee’s Health and Wellbeing Strategy 2020-2023 describes the Board’s ambition:</w:t>
      </w:r>
    </w:p>
    <w:p w14:paraId="74403ECD" w14:textId="77777777" w:rsidR="001E7110" w:rsidRPr="00A518F3" w:rsidRDefault="001E7110" w:rsidP="00836791">
      <w:pPr>
        <w:rPr>
          <w:rFonts w:ascii="Arial Narrow" w:hAnsi="Arial Narrow" w:cs="Arial"/>
        </w:rPr>
      </w:pPr>
    </w:p>
    <w:p w14:paraId="44ADF270" w14:textId="364B0335" w:rsidR="001E7110" w:rsidRPr="00A518F3" w:rsidRDefault="001E7110" w:rsidP="001E7110">
      <w:pPr>
        <w:jc w:val="center"/>
        <w:rPr>
          <w:rFonts w:ascii="Arial Narrow" w:hAnsi="Arial Narrow" w:cs="Arial"/>
          <w:i/>
        </w:rPr>
      </w:pPr>
      <w:r w:rsidRPr="00A518F3">
        <w:rPr>
          <w:rFonts w:ascii="Arial Narrow" w:hAnsi="Arial Narrow" w:cs="Arial"/>
          <w:i/>
        </w:rPr>
        <w:t>To be a leader in promoting and maintaining a healthy workplace and provide support for our people which maximises their health and wellbeing</w:t>
      </w:r>
    </w:p>
    <w:p w14:paraId="6DA387F5" w14:textId="21D060FA" w:rsidR="001E7110" w:rsidRPr="00A518F3" w:rsidRDefault="001E7110" w:rsidP="00836791">
      <w:pPr>
        <w:rPr>
          <w:rFonts w:ascii="Arial Narrow" w:hAnsi="Arial Narrow" w:cs="Arial"/>
          <w:i/>
        </w:rPr>
      </w:pPr>
    </w:p>
    <w:p w14:paraId="52252306" w14:textId="07C40AAD" w:rsidR="001E7110" w:rsidRPr="00A518F3" w:rsidRDefault="001E7110" w:rsidP="00836791">
      <w:pPr>
        <w:rPr>
          <w:rFonts w:ascii="Arial Narrow" w:hAnsi="Arial Narrow" w:cs="Arial"/>
        </w:rPr>
      </w:pPr>
      <w:r w:rsidRPr="00A518F3">
        <w:rPr>
          <w:rFonts w:ascii="Arial Narrow" w:hAnsi="Arial Narrow" w:cs="Arial"/>
        </w:rPr>
        <w:t>The Strategy is shaped around four strands:</w:t>
      </w:r>
    </w:p>
    <w:p w14:paraId="06DA54E9" w14:textId="3A0B008D" w:rsidR="001E7110" w:rsidRPr="00A518F3" w:rsidRDefault="001E7110" w:rsidP="00F232E7">
      <w:pPr>
        <w:pStyle w:val="ListParagraph"/>
        <w:numPr>
          <w:ilvl w:val="0"/>
          <w:numId w:val="13"/>
        </w:numPr>
        <w:rPr>
          <w:rFonts w:ascii="Arial Narrow" w:hAnsi="Arial Narrow" w:cs="Arial"/>
        </w:rPr>
      </w:pPr>
      <w:r w:rsidRPr="00A518F3">
        <w:rPr>
          <w:rFonts w:ascii="Arial Narrow" w:hAnsi="Arial Narrow" w:cs="Arial"/>
        </w:rPr>
        <w:t>Mental health</w:t>
      </w:r>
    </w:p>
    <w:p w14:paraId="5320E40F" w14:textId="7328DA33" w:rsidR="001E7110" w:rsidRPr="00A518F3" w:rsidRDefault="001E7110" w:rsidP="00F232E7">
      <w:pPr>
        <w:pStyle w:val="ListParagraph"/>
        <w:numPr>
          <w:ilvl w:val="0"/>
          <w:numId w:val="13"/>
        </w:numPr>
        <w:rPr>
          <w:rFonts w:ascii="Arial Narrow" w:hAnsi="Arial Narrow" w:cs="Arial"/>
        </w:rPr>
      </w:pPr>
      <w:r w:rsidRPr="00A518F3">
        <w:rPr>
          <w:rFonts w:ascii="Arial Narrow" w:hAnsi="Arial Narrow" w:cs="Arial"/>
        </w:rPr>
        <w:t>Physical health</w:t>
      </w:r>
    </w:p>
    <w:p w14:paraId="0147BE9B" w14:textId="4DB1C2E8" w:rsidR="001E7110" w:rsidRPr="00A518F3" w:rsidRDefault="001E7110" w:rsidP="00F232E7">
      <w:pPr>
        <w:pStyle w:val="ListParagraph"/>
        <w:numPr>
          <w:ilvl w:val="0"/>
          <w:numId w:val="13"/>
        </w:numPr>
        <w:rPr>
          <w:rFonts w:ascii="Arial Narrow" w:hAnsi="Arial Narrow" w:cs="Arial"/>
        </w:rPr>
      </w:pPr>
      <w:r w:rsidRPr="00A518F3">
        <w:rPr>
          <w:rFonts w:ascii="Arial Narrow" w:hAnsi="Arial Narrow" w:cs="Arial"/>
        </w:rPr>
        <w:t>Financial and social</w:t>
      </w:r>
    </w:p>
    <w:p w14:paraId="378F2529" w14:textId="30CAFD8A" w:rsidR="001E7110" w:rsidRPr="00A518F3" w:rsidRDefault="001E7110" w:rsidP="00F232E7">
      <w:pPr>
        <w:pStyle w:val="ListParagraph"/>
        <w:numPr>
          <w:ilvl w:val="0"/>
          <w:numId w:val="13"/>
        </w:numPr>
        <w:rPr>
          <w:rFonts w:ascii="Arial Narrow" w:hAnsi="Arial Narrow" w:cs="Arial"/>
        </w:rPr>
      </w:pPr>
      <w:r w:rsidRPr="00A518F3">
        <w:rPr>
          <w:rFonts w:ascii="Arial Narrow" w:hAnsi="Arial Narrow" w:cs="Arial"/>
        </w:rPr>
        <w:t>Creating the conditions</w:t>
      </w:r>
    </w:p>
    <w:p w14:paraId="766D5B8A" w14:textId="3523004A" w:rsidR="001E7110" w:rsidRPr="00A518F3" w:rsidRDefault="001E7110" w:rsidP="001E7110">
      <w:pPr>
        <w:rPr>
          <w:rFonts w:ascii="Arial Narrow" w:hAnsi="Arial Narrow" w:cs="Arial"/>
        </w:rPr>
      </w:pPr>
    </w:p>
    <w:p w14:paraId="1ACEECAE" w14:textId="4BF36BB2" w:rsidR="001E7110" w:rsidRPr="00A518F3" w:rsidRDefault="001E7110" w:rsidP="001E7110">
      <w:pPr>
        <w:rPr>
          <w:rFonts w:ascii="Arial Narrow" w:hAnsi="Arial Narrow" w:cs="Arial"/>
        </w:rPr>
      </w:pPr>
      <w:r w:rsidRPr="00A518F3">
        <w:rPr>
          <w:rFonts w:ascii="Arial Narrow" w:hAnsi="Arial Narrow" w:cs="Arial"/>
        </w:rPr>
        <w:t>The Strategy is delivered through an action plan overseen by the Board’s Health and Wellbeing Group and formally through the Staff Governan</w:t>
      </w:r>
      <w:r w:rsidR="00F05D94">
        <w:rPr>
          <w:rFonts w:ascii="Arial Narrow" w:hAnsi="Arial Narrow" w:cs="Arial"/>
        </w:rPr>
        <w:t>ce Group. Further information</w:t>
      </w:r>
      <w:r w:rsidRPr="00A518F3">
        <w:rPr>
          <w:rFonts w:ascii="Arial Narrow" w:hAnsi="Arial Narrow" w:cs="Arial"/>
        </w:rPr>
        <w:t xml:space="preserve"> can be found within the </w:t>
      </w:r>
      <w:r w:rsidR="00F05D94">
        <w:rPr>
          <w:rFonts w:ascii="Arial Narrow" w:hAnsi="Arial Narrow" w:cs="Arial"/>
        </w:rPr>
        <w:t xml:space="preserve">NHS Golden Jubilee </w:t>
      </w:r>
      <w:r w:rsidRPr="00A518F3">
        <w:rPr>
          <w:rFonts w:ascii="Arial Narrow" w:hAnsi="Arial Narrow" w:cs="Arial"/>
        </w:rPr>
        <w:t>Health and We</w:t>
      </w:r>
      <w:r w:rsidR="00F05D94">
        <w:rPr>
          <w:rFonts w:ascii="Arial Narrow" w:hAnsi="Arial Narrow" w:cs="Arial"/>
        </w:rPr>
        <w:t xml:space="preserve">llbeing Strategy, and </w:t>
      </w:r>
      <w:r w:rsidRPr="00A518F3">
        <w:rPr>
          <w:rFonts w:ascii="Arial Narrow" w:hAnsi="Arial Narrow" w:cs="Arial"/>
        </w:rPr>
        <w:t>Workforce Plan (both available on request).</w:t>
      </w:r>
    </w:p>
    <w:p w14:paraId="3AD4AF3C" w14:textId="308D8D67" w:rsidR="00836791" w:rsidRDefault="00836791" w:rsidP="001E7110">
      <w:pPr>
        <w:rPr>
          <w:b/>
          <w:bCs/>
          <w:color w:val="264356" w:themeColor="text2" w:themeShade="BF"/>
        </w:rPr>
      </w:pPr>
    </w:p>
    <w:tbl>
      <w:tblPr>
        <w:tblStyle w:val="TableGrid"/>
        <w:tblW w:w="10774" w:type="dxa"/>
        <w:tblInd w:w="-714" w:type="dxa"/>
        <w:tblLook w:val="04A0" w:firstRow="1" w:lastRow="0" w:firstColumn="1" w:lastColumn="0" w:noHBand="0" w:noVBand="1"/>
      </w:tblPr>
      <w:tblGrid>
        <w:gridCol w:w="603"/>
        <w:gridCol w:w="10171"/>
      </w:tblGrid>
      <w:tr w:rsidR="007015A3" w14:paraId="60C7742C" w14:textId="77777777" w:rsidTr="00D45AC2">
        <w:trPr>
          <w:trHeight w:val="272"/>
        </w:trPr>
        <w:tc>
          <w:tcPr>
            <w:tcW w:w="603" w:type="dxa"/>
            <w:tcBorders>
              <w:right w:val="single" w:sz="4" w:space="0" w:color="FFFFFF" w:themeColor="background1"/>
            </w:tcBorders>
            <w:shd w:val="clear" w:color="auto" w:fill="65757D" w:themeFill="background2" w:themeFillShade="80"/>
          </w:tcPr>
          <w:p w14:paraId="71324466" w14:textId="77777777" w:rsidR="004B69E6" w:rsidRPr="00094225" w:rsidRDefault="004B69E6" w:rsidP="005F4A3B">
            <w:pPr>
              <w:rPr>
                <w:b/>
                <w:bCs/>
                <w:color w:val="FFFFFF" w:themeColor="background1"/>
              </w:rPr>
            </w:pPr>
            <w:r w:rsidRPr="00094225">
              <w:rPr>
                <w:b/>
                <w:bCs/>
                <w:color w:val="FFFFFF" w:themeColor="background1"/>
              </w:rPr>
              <w:t>No.</w:t>
            </w:r>
          </w:p>
        </w:tc>
        <w:tc>
          <w:tcPr>
            <w:tcW w:w="10171" w:type="dxa"/>
            <w:tcBorders>
              <w:left w:val="single" w:sz="4" w:space="0" w:color="FFFFFF" w:themeColor="background1"/>
            </w:tcBorders>
            <w:shd w:val="clear" w:color="auto" w:fill="65757D" w:themeFill="background2" w:themeFillShade="80"/>
          </w:tcPr>
          <w:p w14:paraId="30770354" w14:textId="325474A3" w:rsidR="004B69E6" w:rsidRPr="00094225" w:rsidRDefault="004B69E6" w:rsidP="005F4A3B">
            <w:pPr>
              <w:rPr>
                <w:b/>
                <w:bCs/>
                <w:color w:val="FFFFFF" w:themeColor="background1"/>
              </w:rPr>
            </w:pPr>
            <w:r w:rsidRPr="00094225">
              <w:rPr>
                <w:b/>
                <w:bCs/>
                <w:color w:val="FFFFFF" w:themeColor="background1"/>
              </w:rPr>
              <w:t xml:space="preserve">Board </w:t>
            </w:r>
            <w:r w:rsidR="00100F02">
              <w:rPr>
                <w:b/>
                <w:bCs/>
                <w:color w:val="FFFFFF" w:themeColor="background1"/>
              </w:rPr>
              <w:t>A</w:t>
            </w:r>
            <w:r w:rsidRPr="00094225">
              <w:rPr>
                <w:b/>
                <w:bCs/>
                <w:color w:val="FFFFFF" w:themeColor="background1"/>
              </w:rPr>
              <w:t>ction</w:t>
            </w:r>
          </w:p>
        </w:tc>
      </w:tr>
      <w:tr w:rsidR="002A5EFB" w14:paraId="5C78E069" w14:textId="77777777" w:rsidTr="00D45AC2">
        <w:trPr>
          <w:trHeight w:val="754"/>
        </w:trPr>
        <w:tc>
          <w:tcPr>
            <w:tcW w:w="603" w:type="dxa"/>
            <w:vAlign w:val="center"/>
          </w:tcPr>
          <w:p w14:paraId="32123034" w14:textId="4CF80742" w:rsidR="004B69E6" w:rsidRPr="00094225" w:rsidRDefault="004B69E6" w:rsidP="005F4A3B">
            <w:pPr>
              <w:rPr>
                <w:b/>
                <w:bCs/>
              </w:rPr>
            </w:pPr>
            <w:r w:rsidRPr="00094225">
              <w:rPr>
                <w:b/>
                <w:bCs/>
              </w:rPr>
              <w:t>3.</w:t>
            </w:r>
            <w:r w:rsidR="008D5CCA">
              <w:rPr>
                <w:b/>
                <w:bCs/>
              </w:rPr>
              <w:t>1</w:t>
            </w:r>
          </w:p>
        </w:tc>
        <w:tc>
          <w:tcPr>
            <w:tcW w:w="10171" w:type="dxa"/>
            <w:vAlign w:val="center"/>
          </w:tcPr>
          <w:p w14:paraId="0DE6708F" w14:textId="69E6BD92" w:rsidR="002B50D1" w:rsidRPr="00497AA2" w:rsidRDefault="00B32964" w:rsidP="005F4A3B">
            <w:pPr>
              <w:rPr>
                <w:rStyle w:val="ui-provider"/>
                <w:rFonts w:ascii="Arial Narrow" w:eastAsia="Arial" w:hAnsi="Arial Narrow"/>
              </w:rPr>
            </w:pPr>
            <w:r w:rsidRPr="00497AA2">
              <w:rPr>
                <w:rFonts w:ascii="Arial Narrow" w:hAnsi="Arial Narrow" w:cs="Arial"/>
                <w:szCs w:val="24"/>
                <w:lang w:eastAsia="en-GB"/>
              </w:rPr>
              <w:t>There are no specific</w:t>
            </w:r>
            <w:r w:rsidR="005E6E43" w:rsidRPr="00497AA2">
              <w:rPr>
                <w:rFonts w:ascii="Arial Narrow" w:hAnsi="Arial Narrow" w:cs="Arial"/>
                <w:szCs w:val="24"/>
                <w:lang w:eastAsia="en-GB"/>
              </w:rPr>
              <w:t xml:space="preserve"> NHS Golden Jubilee actions </w:t>
            </w:r>
            <w:r w:rsidRPr="00497AA2">
              <w:rPr>
                <w:rFonts w:ascii="Arial Narrow" w:hAnsi="Arial Narrow" w:cs="Arial"/>
                <w:szCs w:val="24"/>
                <w:lang w:eastAsia="en-GB"/>
              </w:rPr>
              <w:t>in this area.</w:t>
            </w:r>
          </w:p>
        </w:tc>
      </w:tr>
    </w:tbl>
    <w:p w14:paraId="006935B6" w14:textId="77777777" w:rsidR="005859E9" w:rsidRDefault="005859E9" w:rsidP="00471D09">
      <w:pPr>
        <w:tabs>
          <w:tab w:val="left" w:pos="1305"/>
        </w:tabs>
      </w:pPr>
    </w:p>
    <w:p w14:paraId="71776999" w14:textId="77777777" w:rsidR="005859E9" w:rsidRDefault="005859E9" w:rsidP="00471D09">
      <w:pPr>
        <w:tabs>
          <w:tab w:val="left" w:pos="1305"/>
        </w:tabs>
      </w:pPr>
    </w:p>
    <w:p w14:paraId="5E9629D7" w14:textId="77777777" w:rsidR="005859E9" w:rsidRDefault="005859E9" w:rsidP="00471D09">
      <w:pPr>
        <w:tabs>
          <w:tab w:val="left" w:pos="1305"/>
        </w:tabs>
      </w:pPr>
    </w:p>
    <w:p w14:paraId="63D1019C" w14:textId="77777777" w:rsidR="005859E9" w:rsidRDefault="005859E9" w:rsidP="00471D09">
      <w:pPr>
        <w:tabs>
          <w:tab w:val="left" w:pos="1305"/>
        </w:tabs>
      </w:pPr>
    </w:p>
    <w:p w14:paraId="440FAA83" w14:textId="77777777" w:rsidR="005859E9" w:rsidRDefault="005859E9" w:rsidP="00471D09">
      <w:pPr>
        <w:tabs>
          <w:tab w:val="left" w:pos="1305"/>
        </w:tabs>
      </w:pPr>
    </w:p>
    <w:p w14:paraId="574A472D" w14:textId="77777777" w:rsidR="005859E9" w:rsidRDefault="005859E9" w:rsidP="00471D09">
      <w:pPr>
        <w:tabs>
          <w:tab w:val="left" w:pos="1305"/>
        </w:tabs>
      </w:pPr>
    </w:p>
    <w:p w14:paraId="34E8FE4E" w14:textId="77777777" w:rsidR="005859E9" w:rsidRDefault="005859E9" w:rsidP="00471D09">
      <w:pPr>
        <w:tabs>
          <w:tab w:val="left" w:pos="1305"/>
        </w:tabs>
      </w:pPr>
    </w:p>
    <w:p w14:paraId="27510722" w14:textId="77777777" w:rsidR="005859E9" w:rsidRDefault="005859E9" w:rsidP="00471D09">
      <w:pPr>
        <w:tabs>
          <w:tab w:val="left" w:pos="1305"/>
        </w:tabs>
      </w:pPr>
    </w:p>
    <w:p w14:paraId="00C21925" w14:textId="56DFF4EF" w:rsidR="005859E9" w:rsidRDefault="005859E9">
      <w:pPr>
        <w:rPr>
          <w:rFonts w:cs="Arial"/>
        </w:rPr>
      </w:pPr>
      <w:r>
        <w:rPr>
          <w:rFonts w:cs="Arial"/>
        </w:rPr>
        <w:br w:type="page"/>
      </w:r>
    </w:p>
    <w:tbl>
      <w:tblPr>
        <w:tblStyle w:val="TableGrid"/>
        <w:tblW w:w="10774"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601"/>
        <w:gridCol w:w="10173"/>
      </w:tblGrid>
      <w:tr w:rsidR="005859E9" w:rsidRPr="003C50C8" w14:paraId="060C85FF" w14:textId="77777777" w:rsidTr="000B3E91">
        <w:trPr>
          <w:trHeight w:val="861"/>
        </w:trPr>
        <w:tc>
          <w:tcPr>
            <w:tcW w:w="601" w:type="dxa"/>
            <w:shd w:val="clear" w:color="auto" w:fill="335B74" w:themeFill="text2"/>
            <w:vAlign w:val="center"/>
          </w:tcPr>
          <w:p w14:paraId="314B5AD0" w14:textId="3B75F3B5" w:rsidR="005859E9" w:rsidRPr="009B4807" w:rsidRDefault="005859E9" w:rsidP="000B3E91">
            <w:pPr>
              <w:jc w:val="center"/>
              <w:rPr>
                <w:rFonts w:ascii="Arial Black" w:hAnsi="Arial Black"/>
                <w:sz w:val="22"/>
                <w:szCs w:val="18"/>
              </w:rPr>
            </w:pPr>
            <w:r>
              <w:lastRenderedPageBreak/>
              <w:br w:type="page"/>
            </w:r>
            <w:r>
              <w:rPr>
                <w:rFonts w:ascii="Arial Black" w:hAnsi="Arial Black"/>
                <w:color w:val="FFFFFF" w:themeColor="background1"/>
                <w:sz w:val="22"/>
                <w:szCs w:val="18"/>
              </w:rPr>
              <w:t>4</w:t>
            </w:r>
          </w:p>
        </w:tc>
        <w:tc>
          <w:tcPr>
            <w:tcW w:w="10173" w:type="dxa"/>
            <w:shd w:val="clear" w:color="auto" w:fill="CFDFEA" w:themeFill="text2" w:themeFillTint="33"/>
            <w:vAlign w:val="center"/>
          </w:tcPr>
          <w:p w14:paraId="51A77A5E" w14:textId="77777777" w:rsidR="005859E9" w:rsidRDefault="005859E9" w:rsidP="005859E9">
            <w:pPr>
              <w:rPr>
                <w:rFonts w:cs="Arial"/>
                <w:b/>
                <w:bCs/>
                <w:color w:val="335B74" w:themeColor="text2"/>
              </w:rPr>
            </w:pPr>
            <w:r w:rsidRPr="00D952CD">
              <w:rPr>
                <w:rFonts w:cs="Arial"/>
                <w:b/>
                <w:bCs/>
                <w:color w:val="335B74" w:themeColor="text2"/>
              </w:rPr>
              <w:t>Planned Care</w:t>
            </w:r>
            <w:r>
              <w:rPr>
                <w:rFonts w:cs="Arial"/>
                <w:b/>
                <w:bCs/>
                <w:color w:val="335B74" w:themeColor="text2"/>
              </w:rPr>
              <w:t xml:space="preserve"> </w:t>
            </w:r>
          </w:p>
          <w:p w14:paraId="7B9108D3" w14:textId="210E3D0C" w:rsidR="005859E9" w:rsidRPr="006100A7" w:rsidRDefault="005859E9" w:rsidP="005859E9">
            <w:pPr>
              <w:rPr>
                <w:rFonts w:cs="Arial"/>
              </w:rPr>
            </w:pPr>
            <w:r w:rsidRPr="005859E9">
              <w:rPr>
                <w:rFonts w:cs="Arial"/>
                <w:color w:val="264356" w:themeColor="text2" w:themeShade="BF"/>
              </w:rPr>
              <w:t>Recovering and improving the delivery of planned care</w:t>
            </w:r>
          </w:p>
        </w:tc>
      </w:tr>
    </w:tbl>
    <w:p w14:paraId="297D42C2" w14:textId="317A6F43" w:rsidR="005859E9" w:rsidRDefault="005859E9" w:rsidP="005859E9">
      <w:pPr>
        <w:ind w:left="-709"/>
        <w:rPr>
          <w:b/>
          <w:bCs/>
          <w:color w:val="264356" w:themeColor="text2" w:themeShade="BF"/>
        </w:rPr>
      </w:pPr>
    </w:p>
    <w:p w14:paraId="1AFDBCBA" w14:textId="1092E1A6" w:rsidR="00925ED8" w:rsidRPr="00A518F3" w:rsidRDefault="00925ED8" w:rsidP="00925ED8">
      <w:pPr>
        <w:rPr>
          <w:rFonts w:ascii="Arial Narrow" w:hAnsi="Arial Narrow"/>
        </w:rPr>
      </w:pPr>
      <w:r w:rsidRPr="00A518F3">
        <w:rPr>
          <w:rFonts w:ascii="Arial Narrow" w:hAnsi="Arial Narrow"/>
        </w:rPr>
        <w:t>During 2023/24, NHS Golden Jubilee will continue to deliver its core services:</w:t>
      </w:r>
    </w:p>
    <w:p w14:paraId="49602CFC" w14:textId="53FB7360" w:rsidR="00925ED8" w:rsidRPr="00A518F3" w:rsidRDefault="00925ED8" w:rsidP="00F232E7">
      <w:pPr>
        <w:pStyle w:val="ListParagraph"/>
        <w:numPr>
          <w:ilvl w:val="0"/>
          <w:numId w:val="11"/>
        </w:numPr>
        <w:rPr>
          <w:rFonts w:ascii="Arial Narrow" w:hAnsi="Arial Narrow" w:cs="Arial"/>
        </w:rPr>
      </w:pPr>
      <w:r w:rsidRPr="00A518F3">
        <w:rPr>
          <w:rFonts w:ascii="Arial Narrow" w:hAnsi="Arial Narrow" w:cs="Arial"/>
        </w:rPr>
        <w:t>Cardiac surgery</w:t>
      </w:r>
    </w:p>
    <w:p w14:paraId="09AAA65A" w14:textId="7EA3F6EA" w:rsidR="00925ED8" w:rsidRPr="00A518F3" w:rsidRDefault="00925ED8" w:rsidP="00F232E7">
      <w:pPr>
        <w:pStyle w:val="ListParagraph"/>
        <w:numPr>
          <w:ilvl w:val="0"/>
          <w:numId w:val="11"/>
        </w:numPr>
        <w:rPr>
          <w:rFonts w:ascii="Arial Narrow" w:hAnsi="Arial Narrow" w:cs="Arial"/>
        </w:rPr>
      </w:pPr>
      <w:r w:rsidRPr="00A518F3">
        <w:rPr>
          <w:rFonts w:ascii="Arial Narrow" w:hAnsi="Arial Narrow" w:cs="Arial"/>
        </w:rPr>
        <w:t>Diagnostic radiology</w:t>
      </w:r>
    </w:p>
    <w:p w14:paraId="72BC8643" w14:textId="6FEE0D6A" w:rsidR="00925ED8" w:rsidRPr="00A518F3" w:rsidRDefault="00925ED8" w:rsidP="00F232E7">
      <w:pPr>
        <w:pStyle w:val="ListParagraph"/>
        <w:numPr>
          <w:ilvl w:val="0"/>
          <w:numId w:val="11"/>
        </w:numPr>
        <w:rPr>
          <w:rFonts w:ascii="Arial Narrow" w:hAnsi="Arial Narrow" w:cs="Arial"/>
        </w:rPr>
      </w:pPr>
      <w:r w:rsidRPr="00A518F3">
        <w:rPr>
          <w:rFonts w:ascii="Arial Narrow" w:hAnsi="Arial Narrow" w:cs="Arial"/>
        </w:rPr>
        <w:t>Diagnostic endoscopy</w:t>
      </w:r>
    </w:p>
    <w:p w14:paraId="4577A1B0" w14:textId="37D92303" w:rsidR="00925ED8" w:rsidRPr="00A518F3" w:rsidRDefault="00925ED8" w:rsidP="00F232E7">
      <w:pPr>
        <w:pStyle w:val="ListParagraph"/>
        <w:numPr>
          <w:ilvl w:val="0"/>
          <w:numId w:val="11"/>
        </w:numPr>
        <w:rPr>
          <w:rFonts w:ascii="Arial Narrow" w:hAnsi="Arial Narrow" w:cs="Arial"/>
        </w:rPr>
      </w:pPr>
      <w:r w:rsidRPr="00A518F3">
        <w:rPr>
          <w:rFonts w:ascii="Arial Narrow" w:hAnsi="Arial Narrow" w:cs="Arial"/>
        </w:rPr>
        <w:t>General surgery</w:t>
      </w:r>
    </w:p>
    <w:p w14:paraId="1982C5C4" w14:textId="3D656183" w:rsidR="00925ED8" w:rsidRPr="00A518F3" w:rsidRDefault="00925ED8" w:rsidP="00F232E7">
      <w:pPr>
        <w:pStyle w:val="ListParagraph"/>
        <w:numPr>
          <w:ilvl w:val="0"/>
          <w:numId w:val="11"/>
        </w:numPr>
        <w:rPr>
          <w:rFonts w:ascii="Arial Narrow" w:hAnsi="Arial Narrow" w:cs="Arial"/>
        </w:rPr>
      </w:pPr>
      <w:r w:rsidRPr="00A518F3">
        <w:rPr>
          <w:rFonts w:ascii="Arial Narrow" w:hAnsi="Arial Narrow" w:cs="Arial"/>
        </w:rPr>
        <w:t>Interventional cardiology</w:t>
      </w:r>
    </w:p>
    <w:p w14:paraId="48E9A819" w14:textId="1B0B8B6E" w:rsidR="00925ED8" w:rsidRPr="00A518F3" w:rsidRDefault="00925ED8" w:rsidP="00F232E7">
      <w:pPr>
        <w:pStyle w:val="ListParagraph"/>
        <w:numPr>
          <w:ilvl w:val="0"/>
          <w:numId w:val="11"/>
        </w:numPr>
        <w:rPr>
          <w:rFonts w:ascii="Arial Narrow" w:hAnsi="Arial Narrow" w:cs="Arial"/>
        </w:rPr>
      </w:pPr>
      <w:r w:rsidRPr="00A518F3">
        <w:rPr>
          <w:rFonts w:ascii="Arial Narrow" w:hAnsi="Arial Narrow" w:cs="Arial"/>
        </w:rPr>
        <w:t>Ophthalmology (cataract surgery)</w:t>
      </w:r>
    </w:p>
    <w:p w14:paraId="46E2B441" w14:textId="56DE866D" w:rsidR="00925ED8" w:rsidRPr="00A518F3" w:rsidRDefault="00925ED8" w:rsidP="00F232E7">
      <w:pPr>
        <w:pStyle w:val="ListParagraph"/>
        <w:numPr>
          <w:ilvl w:val="0"/>
          <w:numId w:val="11"/>
        </w:numPr>
        <w:rPr>
          <w:rFonts w:ascii="Arial Narrow" w:hAnsi="Arial Narrow" w:cs="Arial"/>
        </w:rPr>
      </w:pPr>
      <w:r w:rsidRPr="00A518F3">
        <w:rPr>
          <w:rFonts w:ascii="Arial Narrow" w:hAnsi="Arial Narrow" w:cs="Arial"/>
        </w:rPr>
        <w:t>Orthopaedic surgery</w:t>
      </w:r>
    </w:p>
    <w:p w14:paraId="0229EE0B" w14:textId="42302A27" w:rsidR="00925ED8" w:rsidRPr="00A518F3" w:rsidRDefault="00925ED8" w:rsidP="00F232E7">
      <w:pPr>
        <w:pStyle w:val="ListParagraph"/>
        <w:numPr>
          <w:ilvl w:val="0"/>
          <w:numId w:val="11"/>
        </w:numPr>
        <w:rPr>
          <w:rFonts w:ascii="Arial Narrow" w:hAnsi="Arial Narrow" w:cs="Arial"/>
        </w:rPr>
      </w:pPr>
      <w:r w:rsidRPr="00A518F3">
        <w:rPr>
          <w:rFonts w:ascii="Arial Narrow" w:hAnsi="Arial Narrow" w:cs="Arial"/>
        </w:rPr>
        <w:t>Thoracic surgery</w:t>
      </w:r>
    </w:p>
    <w:p w14:paraId="1D9DD9F7" w14:textId="77777777" w:rsidR="00925ED8" w:rsidRPr="00A518F3" w:rsidRDefault="00925ED8" w:rsidP="00925ED8">
      <w:pPr>
        <w:rPr>
          <w:rFonts w:ascii="Arial Narrow" w:hAnsi="Arial Narrow"/>
        </w:rPr>
      </w:pPr>
    </w:p>
    <w:p w14:paraId="4BBF9486" w14:textId="727CC03B" w:rsidR="00925ED8" w:rsidRPr="00A518F3" w:rsidRDefault="00925ED8" w:rsidP="00925ED8">
      <w:pPr>
        <w:rPr>
          <w:rFonts w:ascii="Arial Narrow" w:hAnsi="Arial Narrow"/>
        </w:rPr>
      </w:pPr>
      <w:r w:rsidRPr="00A518F3">
        <w:rPr>
          <w:rFonts w:ascii="Arial Narrow" w:hAnsi="Arial Narrow"/>
        </w:rPr>
        <w:t>NHS Golden Jubilee will also deliver the three national services based at the Golden Jubilee University National Hospital:</w:t>
      </w:r>
    </w:p>
    <w:p w14:paraId="324225A6" w14:textId="6BCC589F" w:rsidR="00925ED8" w:rsidRPr="00A518F3" w:rsidRDefault="00925ED8" w:rsidP="00F232E7">
      <w:pPr>
        <w:pStyle w:val="ListParagraph"/>
        <w:numPr>
          <w:ilvl w:val="0"/>
          <w:numId w:val="12"/>
        </w:numPr>
        <w:rPr>
          <w:rFonts w:ascii="Arial Narrow" w:hAnsi="Arial Narrow" w:cs="Arial"/>
        </w:rPr>
      </w:pPr>
      <w:r w:rsidRPr="00A518F3">
        <w:rPr>
          <w:rFonts w:ascii="Arial Narrow" w:hAnsi="Arial Narrow" w:cs="Arial"/>
        </w:rPr>
        <w:t>Scottish Adult Congenital Cardiac Service (SACCS)</w:t>
      </w:r>
    </w:p>
    <w:p w14:paraId="2EAB2394" w14:textId="3A77CAE3" w:rsidR="00925ED8" w:rsidRPr="00A518F3" w:rsidRDefault="00925ED8" w:rsidP="00F232E7">
      <w:pPr>
        <w:pStyle w:val="ListParagraph"/>
        <w:numPr>
          <w:ilvl w:val="0"/>
          <w:numId w:val="12"/>
        </w:numPr>
        <w:rPr>
          <w:rFonts w:ascii="Arial Narrow" w:hAnsi="Arial Narrow" w:cs="Arial"/>
        </w:rPr>
      </w:pPr>
      <w:r w:rsidRPr="00A518F3">
        <w:rPr>
          <w:rFonts w:ascii="Arial Narrow" w:hAnsi="Arial Narrow" w:cs="Arial"/>
        </w:rPr>
        <w:t>Scottish National Advanced Heart Failure Service (SNAHFS)</w:t>
      </w:r>
    </w:p>
    <w:p w14:paraId="31268652" w14:textId="2FAEBCDA" w:rsidR="00925ED8" w:rsidRPr="00A518F3" w:rsidRDefault="00925ED8" w:rsidP="00F232E7">
      <w:pPr>
        <w:pStyle w:val="ListParagraph"/>
        <w:numPr>
          <w:ilvl w:val="0"/>
          <w:numId w:val="12"/>
        </w:numPr>
        <w:rPr>
          <w:rFonts w:ascii="Arial Narrow" w:hAnsi="Arial Narrow" w:cs="Arial"/>
        </w:rPr>
      </w:pPr>
      <w:r w:rsidRPr="00A518F3">
        <w:rPr>
          <w:rFonts w:ascii="Arial Narrow" w:hAnsi="Arial Narrow" w:cs="Arial"/>
        </w:rPr>
        <w:t>Scottish Pulmonary Vascular Unit (SPVU)</w:t>
      </w:r>
    </w:p>
    <w:p w14:paraId="5D8FB576" w14:textId="1C44F140" w:rsidR="00925ED8" w:rsidRPr="00A518F3" w:rsidRDefault="00925ED8" w:rsidP="00925ED8">
      <w:pPr>
        <w:rPr>
          <w:rFonts w:ascii="Arial Narrow" w:hAnsi="Arial Narrow" w:cs="Arial"/>
        </w:rPr>
      </w:pPr>
    </w:p>
    <w:p w14:paraId="5D12A0E3" w14:textId="605E02DE" w:rsidR="00BB5B94" w:rsidRDefault="00243F87" w:rsidP="00162ACD">
      <w:pPr>
        <w:rPr>
          <w:rFonts w:ascii="Arial Narrow" w:hAnsi="Arial Narrow" w:cs="Arial"/>
        </w:rPr>
      </w:pPr>
      <w:r>
        <w:rPr>
          <w:rFonts w:ascii="Arial Narrow" w:hAnsi="Arial Narrow" w:cs="Arial"/>
        </w:rPr>
        <w:t>N</w:t>
      </w:r>
      <w:r w:rsidR="00925ED8" w:rsidRPr="00A518F3">
        <w:rPr>
          <w:rFonts w:ascii="Arial Narrow" w:hAnsi="Arial Narrow" w:cs="Arial"/>
        </w:rPr>
        <w:t>HS Golden Jubilee submitted its Planned Care Plan for 2023/24 to Scottish Government in March 2023. This Plan sets out the Board’s plans and activity trajectories to maximise local, regional and national planned care capacity, and protection of diagnostic capacity.</w:t>
      </w:r>
      <w:r w:rsidR="008D4193" w:rsidRPr="00A518F3">
        <w:rPr>
          <w:rFonts w:ascii="Arial Narrow" w:hAnsi="Arial Narrow" w:cs="Arial"/>
        </w:rPr>
        <w:t xml:space="preserve"> The</w:t>
      </w:r>
      <w:r w:rsidR="008F40F9">
        <w:rPr>
          <w:rFonts w:ascii="Arial Narrow" w:hAnsi="Arial Narrow" w:cs="Arial"/>
        </w:rPr>
        <w:t xml:space="preserve"> NHS Golden Jubilee</w:t>
      </w:r>
      <w:r w:rsidR="008D4193" w:rsidRPr="00A518F3">
        <w:rPr>
          <w:rFonts w:ascii="Arial Narrow" w:hAnsi="Arial Narrow" w:cs="Arial"/>
        </w:rPr>
        <w:t xml:space="preserve"> Planned Care Plan is available on request.</w:t>
      </w:r>
    </w:p>
    <w:p w14:paraId="11A0DBCA" w14:textId="46429485" w:rsidR="00F84E3A" w:rsidRDefault="00F84E3A" w:rsidP="00162ACD">
      <w:pPr>
        <w:rPr>
          <w:rFonts w:ascii="Arial Narrow" w:hAnsi="Arial Narrow" w:cs="Arial"/>
        </w:rPr>
      </w:pPr>
    </w:p>
    <w:p w14:paraId="03487D79" w14:textId="7542486C" w:rsidR="00F84E3A" w:rsidRPr="00420077" w:rsidRDefault="00ED5AFB" w:rsidP="00162ACD">
      <w:pPr>
        <w:rPr>
          <w:rFonts w:ascii="Arial Narrow" w:hAnsi="Arial Narrow" w:cs="Arial"/>
        </w:rPr>
      </w:pPr>
      <w:r w:rsidRPr="00DF7451">
        <w:rPr>
          <w:rFonts w:ascii="Arial Narrow" w:hAnsi="Arial Narrow" w:cs="Arial"/>
        </w:rPr>
        <w:t>NHS Golden Jubilee is committ</w:t>
      </w:r>
      <w:r w:rsidR="00F84E3A" w:rsidRPr="00DF7451">
        <w:rPr>
          <w:rFonts w:ascii="Arial Narrow" w:hAnsi="Arial Narrow" w:cs="Arial"/>
        </w:rPr>
        <w:t xml:space="preserve">ed to working collaboratively with other Health Boards, including, </w:t>
      </w:r>
      <w:r w:rsidR="00767252" w:rsidRPr="00DF7451">
        <w:rPr>
          <w:rFonts w:ascii="Arial Narrow" w:hAnsi="Arial Narrow" w:cs="Arial"/>
        </w:rPr>
        <w:t xml:space="preserve">where capacity is available, </w:t>
      </w:r>
      <w:r w:rsidR="00F84E3A" w:rsidRPr="00DF7451">
        <w:rPr>
          <w:rFonts w:ascii="Arial Narrow" w:hAnsi="Arial Narrow" w:cs="Arial"/>
        </w:rPr>
        <w:t>providing flexible and responsive support in meeting wider system demand pressures. Any decisions to offer capacity or other support will be based on informed clinical prioritisation, taking</w:t>
      </w:r>
      <w:r w:rsidR="00767252" w:rsidRPr="00DF7451">
        <w:rPr>
          <w:rFonts w:ascii="Arial Narrow" w:hAnsi="Arial Narrow" w:cs="Arial"/>
        </w:rPr>
        <w:t xml:space="preserve"> into account workforce availab</w:t>
      </w:r>
      <w:r w:rsidR="00F84E3A" w:rsidRPr="00DF7451">
        <w:rPr>
          <w:rFonts w:ascii="Arial Narrow" w:hAnsi="Arial Narrow" w:cs="Arial"/>
        </w:rPr>
        <w:t>ility locally within NHS Golden Jubilee.</w:t>
      </w:r>
    </w:p>
    <w:p w14:paraId="1F7A4A20" w14:textId="14259246" w:rsidR="005859E9" w:rsidRDefault="005859E9" w:rsidP="00D261AC">
      <w:pPr>
        <w:rPr>
          <w:b/>
          <w:bCs/>
          <w:color w:val="264356" w:themeColor="text2" w:themeShade="BF"/>
        </w:rPr>
      </w:pPr>
    </w:p>
    <w:tbl>
      <w:tblPr>
        <w:tblStyle w:val="TableGrid"/>
        <w:tblW w:w="10738" w:type="dxa"/>
        <w:tblInd w:w="-714" w:type="dxa"/>
        <w:tblLook w:val="04A0" w:firstRow="1" w:lastRow="0" w:firstColumn="1" w:lastColumn="0" w:noHBand="0" w:noVBand="1"/>
      </w:tblPr>
      <w:tblGrid>
        <w:gridCol w:w="817"/>
        <w:gridCol w:w="1417"/>
        <w:gridCol w:w="8504"/>
      </w:tblGrid>
      <w:tr w:rsidR="00A31E10" w14:paraId="611CFFD9" w14:textId="77777777" w:rsidTr="00A31E10">
        <w:trPr>
          <w:trHeight w:val="272"/>
        </w:trPr>
        <w:tc>
          <w:tcPr>
            <w:tcW w:w="817" w:type="dxa"/>
            <w:tcBorders>
              <w:right w:val="single" w:sz="4" w:space="0" w:color="FFFFFF" w:themeColor="background1"/>
            </w:tcBorders>
            <w:shd w:val="clear" w:color="auto" w:fill="65757D" w:themeFill="background2" w:themeFillShade="80"/>
          </w:tcPr>
          <w:p w14:paraId="4576CC04" w14:textId="77777777" w:rsidR="00A31E10" w:rsidRPr="00094225" w:rsidRDefault="00A31E10" w:rsidP="000B3E91">
            <w:pPr>
              <w:rPr>
                <w:b/>
                <w:bCs/>
                <w:color w:val="FFFFFF" w:themeColor="background1"/>
              </w:rPr>
            </w:pPr>
            <w:r w:rsidRPr="00094225">
              <w:rPr>
                <w:b/>
                <w:bCs/>
                <w:color w:val="FFFFFF" w:themeColor="background1"/>
              </w:rPr>
              <w:t>No.</w:t>
            </w:r>
          </w:p>
        </w:tc>
        <w:tc>
          <w:tcPr>
            <w:tcW w:w="1417" w:type="dxa"/>
            <w:tcBorders>
              <w:right w:val="single" w:sz="4" w:space="0" w:color="FFFFFF" w:themeColor="background1"/>
            </w:tcBorders>
            <w:shd w:val="clear" w:color="auto" w:fill="65757D" w:themeFill="background2" w:themeFillShade="80"/>
          </w:tcPr>
          <w:p w14:paraId="67669A63" w14:textId="372B5471" w:rsidR="00A31E10" w:rsidRPr="00094225" w:rsidRDefault="00A31E10" w:rsidP="000B3E91">
            <w:pPr>
              <w:rPr>
                <w:b/>
                <w:bCs/>
                <w:color w:val="FFFFFF" w:themeColor="background1"/>
              </w:rPr>
            </w:pPr>
            <w:r>
              <w:rPr>
                <w:b/>
                <w:bCs/>
                <w:color w:val="FFFFFF" w:themeColor="background1"/>
              </w:rPr>
              <w:t>Executive Lead</w:t>
            </w:r>
          </w:p>
        </w:tc>
        <w:tc>
          <w:tcPr>
            <w:tcW w:w="8504" w:type="dxa"/>
            <w:tcBorders>
              <w:left w:val="single" w:sz="4" w:space="0" w:color="FFFFFF" w:themeColor="background1"/>
            </w:tcBorders>
            <w:shd w:val="clear" w:color="auto" w:fill="65757D" w:themeFill="background2" w:themeFillShade="80"/>
          </w:tcPr>
          <w:p w14:paraId="797D907D" w14:textId="0747C53E" w:rsidR="00A31E10" w:rsidRPr="00094225" w:rsidRDefault="00A31E10" w:rsidP="000B3E91">
            <w:pPr>
              <w:rPr>
                <w:b/>
                <w:bCs/>
                <w:color w:val="FFFFFF" w:themeColor="background1"/>
              </w:rPr>
            </w:pPr>
            <w:r w:rsidRPr="00094225">
              <w:rPr>
                <w:b/>
                <w:bCs/>
                <w:color w:val="FFFFFF" w:themeColor="background1"/>
              </w:rPr>
              <w:t xml:space="preserve">Board </w:t>
            </w:r>
            <w:r>
              <w:rPr>
                <w:b/>
                <w:bCs/>
                <w:color w:val="FFFFFF" w:themeColor="background1"/>
              </w:rPr>
              <w:t>A</w:t>
            </w:r>
            <w:r w:rsidRPr="00094225">
              <w:rPr>
                <w:b/>
                <w:bCs/>
                <w:color w:val="FFFFFF" w:themeColor="background1"/>
              </w:rPr>
              <w:t>ction</w:t>
            </w:r>
          </w:p>
        </w:tc>
      </w:tr>
      <w:tr w:rsidR="00A31E10" w14:paraId="31F7C19D" w14:textId="77777777" w:rsidTr="00A31E10">
        <w:trPr>
          <w:trHeight w:val="754"/>
        </w:trPr>
        <w:tc>
          <w:tcPr>
            <w:tcW w:w="817" w:type="dxa"/>
            <w:vAlign w:val="center"/>
          </w:tcPr>
          <w:p w14:paraId="30900C2A" w14:textId="0E241B21" w:rsidR="00A31E10" w:rsidRPr="00094225" w:rsidRDefault="00A31E10" w:rsidP="00836791">
            <w:pPr>
              <w:rPr>
                <w:b/>
                <w:bCs/>
              </w:rPr>
            </w:pPr>
            <w:r>
              <w:rPr>
                <w:b/>
                <w:bCs/>
              </w:rPr>
              <w:t>4.1a to 4.11a</w:t>
            </w:r>
          </w:p>
        </w:tc>
        <w:tc>
          <w:tcPr>
            <w:tcW w:w="1417" w:type="dxa"/>
          </w:tcPr>
          <w:p w14:paraId="6110CF56" w14:textId="77777777" w:rsidR="00A31E10" w:rsidRDefault="00A31E10" w:rsidP="00662EAE">
            <w:pPr>
              <w:jc w:val="center"/>
              <w:rPr>
                <w:rStyle w:val="ui-provider"/>
                <w:rFonts w:ascii="Arial Narrow" w:eastAsia="Arial" w:hAnsi="Arial Narrow"/>
              </w:rPr>
            </w:pPr>
          </w:p>
          <w:p w14:paraId="5AC24C97" w14:textId="77777777" w:rsidR="00AE216A" w:rsidRDefault="00AE216A" w:rsidP="00662EAE">
            <w:pPr>
              <w:jc w:val="center"/>
              <w:rPr>
                <w:rStyle w:val="ui-provider"/>
                <w:rFonts w:ascii="Arial Narrow" w:eastAsia="Arial" w:hAnsi="Arial Narrow"/>
              </w:rPr>
            </w:pPr>
          </w:p>
          <w:p w14:paraId="0F133184" w14:textId="77777777" w:rsidR="00AE216A" w:rsidRDefault="00AE216A" w:rsidP="00662EAE">
            <w:pPr>
              <w:jc w:val="center"/>
              <w:rPr>
                <w:rStyle w:val="ui-provider"/>
                <w:rFonts w:ascii="Arial Narrow" w:eastAsia="Arial" w:hAnsi="Arial Narrow"/>
              </w:rPr>
            </w:pPr>
          </w:p>
          <w:p w14:paraId="78E770D9" w14:textId="77777777" w:rsidR="00AE216A" w:rsidRDefault="00AE216A" w:rsidP="00662EAE">
            <w:pPr>
              <w:jc w:val="center"/>
              <w:rPr>
                <w:rStyle w:val="ui-provider"/>
                <w:rFonts w:ascii="Arial Narrow" w:eastAsia="Arial" w:hAnsi="Arial Narrow"/>
              </w:rPr>
            </w:pPr>
          </w:p>
          <w:p w14:paraId="29569624" w14:textId="77777777" w:rsidR="00AE216A" w:rsidRDefault="00AE216A" w:rsidP="00662EAE">
            <w:pPr>
              <w:jc w:val="center"/>
              <w:rPr>
                <w:rStyle w:val="ui-provider"/>
                <w:rFonts w:ascii="Arial Narrow" w:eastAsia="Arial" w:hAnsi="Arial Narrow"/>
              </w:rPr>
            </w:pPr>
          </w:p>
          <w:p w14:paraId="2E8E2BB7" w14:textId="131C4E65" w:rsidR="00AE216A" w:rsidRDefault="006F3DE9" w:rsidP="00662EAE">
            <w:pPr>
              <w:jc w:val="center"/>
              <w:rPr>
                <w:rStyle w:val="ui-provider"/>
                <w:rFonts w:ascii="Arial Narrow" w:eastAsia="Arial" w:hAnsi="Arial Narrow"/>
                <w:b/>
              </w:rPr>
            </w:pPr>
            <w:r>
              <w:rPr>
                <w:rStyle w:val="ui-provider"/>
                <w:rFonts w:ascii="Arial Narrow" w:eastAsia="Arial" w:hAnsi="Arial Narrow"/>
                <w:b/>
              </w:rPr>
              <w:t>Director of Operations</w:t>
            </w:r>
          </w:p>
          <w:p w14:paraId="6A9C1487" w14:textId="77777777" w:rsidR="00AE216A" w:rsidRDefault="00AE216A" w:rsidP="00662EAE">
            <w:pPr>
              <w:jc w:val="center"/>
              <w:rPr>
                <w:rStyle w:val="ui-provider"/>
                <w:rFonts w:ascii="Arial Narrow" w:eastAsia="Arial" w:hAnsi="Arial Narrow"/>
                <w:b/>
              </w:rPr>
            </w:pPr>
          </w:p>
          <w:p w14:paraId="7851E604" w14:textId="77777777" w:rsidR="00AE216A" w:rsidRDefault="00AE216A" w:rsidP="00662EAE">
            <w:pPr>
              <w:jc w:val="center"/>
              <w:rPr>
                <w:rStyle w:val="ui-provider"/>
                <w:rFonts w:ascii="Arial Narrow" w:eastAsia="Arial" w:hAnsi="Arial Narrow"/>
                <w:b/>
              </w:rPr>
            </w:pPr>
          </w:p>
          <w:p w14:paraId="1C687FFB" w14:textId="77777777" w:rsidR="00AE216A" w:rsidRDefault="00AE216A" w:rsidP="00662EAE">
            <w:pPr>
              <w:jc w:val="center"/>
              <w:rPr>
                <w:rStyle w:val="ui-provider"/>
                <w:rFonts w:ascii="Arial Narrow" w:eastAsia="Arial" w:hAnsi="Arial Narrow"/>
                <w:b/>
              </w:rPr>
            </w:pPr>
          </w:p>
          <w:p w14:paraId="5F19B2F3" w14:textId="77777777" w:rsidR="00AE216A" w:rsidRDefault="00AE216A" w:rsidP="00662EAE">
            <w:pPr>
              <w:jc w:val="center"/>
              <w:rPr>
                <w:rStyle w:val="ui-provider"/>
                <w:rFonts w:ascii="Arial Narrow" w:eastAsia="Arial" w:hAnsi="Arial Narrow"/>
                <w:b/>
              </w:rPr>
            </w:pPr>
          </w:p>
          <w:p w14:paraId="51F849FD" w14:textId="77777777" w:rsidR="00AE216A" w:rsidRDefault="00AE216A" w:rsidP="00662EAE">
            <w:pPr>
              <w:jc w:val="center"/>
              <w:rPr>
                <w:rStyle w:val="ui-provider"/>
                <w:rFonts w:ascii="Arial Narrow" w:eastAsia="Arial" w:hAnsi="Arial Narrow"/>
                <w:b/>
              </w:rPr>
            </w:pPr>
          </w:p>
          <w:p w14:paraId="5D730AFA" w14:textId="77777777" w:rsidR="00AE216A" w:rsidRDefault="00AE216A" w:rsidP="00662EAE">
            <w:pPr>
              <w:jc w:val="center"/>
              <w:rPr>
                <w:rStyle w:val="ui-provider"/>
                <w:rFonts w:ascii="Arial Narrow" w:eastAsia="Arial" w:hAnsi="Arial Narrow"/>
                <w:b/>
              </w:rPr>
            </w:pPr>
          </w:p>
          <w:p w14:paraId="12DE8340" w14:textId="77777777" w:rsidR="00AE216A" w:rsidRDefault="00AE216A" w:rsidP="00662EAE">
            <w:pPr>
              <w:jc w:val="center"/>
              <w:rPr>
                <w:rStyle w:val="ui-provider"/>
                <w:rFonts w:ascii="Arial Narrow" w:eastAsia="Arial" w:hAnsi="Arial Narrow"/>
                <w:b/>
              </w:rPr>
            </w:pPr>
          </w:p>
          <w:p w14:paraId="287CE525" w14:textId="77777777" w:rsidR="00662EAE" w:rsidRDefault="00662EAE" w:rsidP="00662EAE">
            <w:pPr>
              <w:jc w:val="center"/>
              <w:rPr>
                <w:rStyle w:val="ui-provider"/>
                <w:rFonts w:ascii="Arial Narrow" w:eastAsia="Arial" w:hAnsi="Arial Narrow"/>
                <w:b/>
              </w:rPr>
            </w:pPr>
          </w:p>
          <w:p w14:paraId="039CEB7D" w14:textId="60AA81E9" w:rsidR="00AE216A" w:rsidRDefault="00FB5719" w:rsidP="00662EAE">
            <w:pPr>
              <w:jc w:val="center"/>
              <w:rPr>
                <w:rStyle w:val="ui-provider"/>
                <w:rFonts w:ascii="Arial Narrow" w:eastAsia="Arial" w:hAnsi="Arial Narrow"/>
                <w:b/>
              </w:rPr>
            </w:pPr>
            <w:r>
              <w:rPr>
                <w:rStyle w:val="ui-provider"/>
                <w:rFonts w:ascii="Arial Narrow" w:eastAsia="Arial" w:hAnsi="Arial Narrow"/>
                <w:b/>
              </w:rPr>
              <w:t>Director of Operations</w:t>
            </w:r>
          </w:p>
          <w:p w14:paraId="526EBA0A" w14:textId="77777777" w:rsidR="00AE216A" w:rsidRDefault="00AE216A" w:rsidP="00662EAE">
            <w:pPr>
              <w:jc w:val="center"/>
              <w:rPr>
                <w:rStyle w:val="ui-provider"/>
                <w:rFonts w:ascii="Arial Narrow" w:eastAsia="Arial" w:hAnsi="Arial Narrow"/>
                <w:b/>
              </w:rPr>
            </w:pPr>
          </w:p>
          <w:p w14:paraId="2A05030A" w14:textId="77777777" w:rsidR="00AE216A" w:rsidRDefault="00AE216A" w:rsidP="00662EAE">
            <w:pPr>
              <w:jc w:val="center"/>
              <w:rPr>
                <w:rStyle w:val="ui-provider"/>
                <w:rFonts w:ascii="Arial Narrow" w:eastAsia="Arial" w:hAnsi="Arial Narrow"/>
                <w:b/>
              </w:rPr>
            </w:pPr>
          </w:p>
          <w:p w14:paraId="12D04FBF" w14:textId="77777777" w:rsidR="00AE216A" w:rsidRDefault="00AE216A" w:rsidP="00662EAE">
            <w:pPr>
              <w:jc w:val="center"/>
              <w:rPr>
                <w:rStyle w:val="ui-provider"/>
                <w:rFonts w:ascii="Arial Narrow" w:eastAsia="Arial" w:hAnsi="Arial Narrow"/>
                <w:b/>
              </w:rPr>
            </w:pPr>
          </w:p>
          <w:p w14:paraId="14FC8351" w14:textId="77777777" w:rsidR="00AE216A" w:rsidRDefault="00AE216A" w:rsidP="00662EAE">
            <w:pPr>
              <w:jc w:val="center"/>
              <w:rPr>
                <w:rStyle w:val="ui-provider"/>
                <w:rFonts w:ascii="Arial Narrow" w:eastAsia="Arial" w:hAnsi="Arial Narrow"/>
                <w:b/>
              </w:rPr>
            </w:pPr>
          </w:p>
          <w:p w14:paraId="317E60C5" w14:textId="77777777" w:rsidR="00AE216A" w:rsidRDefault="00AE216A" w:rsidP="00662EAE">
            <w:pPr>
              <w:jc w:val="center"/>
              <w:rPr>
                <w:rStyle w:val="ui-provider"/>
                <w:rFonts w:ascii="Arial Narrow" w:eastAsia="Arial" w:hAnsi="Arial Narrow"/>
                <w:b/>
              </w:rPr>
            </w:pPr>
          </w:p>
          <w:p w14:paraId="29E79CC2" w14:textId="0846BEA2" w:rsidR="00FB5719" w:rsidRDefault="00FB5719" w:rsidP="00662EAE">
            <w:pPr>
              <w:jc w:val="center"/>
              <w:rPr>
                <w:rStyle w:val="ui-provider"/>
                <w:rFonts w:ascii="Arial Narrow" w:eastAsia="Arial" w:hAnsi="Arial Narrow"/>
                <w:b/>
              </w:rPr>
            </w:pPr>
            <w:r>
              <w:rPr>
                <w:rStyle w:val="ui-provider"/>
                <w:rFonts w:ascii="Arial Narrow" w:eastAsia="Arial" w:hAnsi="Arial Narrow"/>
                <w:b/>
              </w:rPr>
              <w:t>Director of Operations</w:t>
            </w:r>
          </w:p>
          <w:p w14:paraId="1ADC2523" w14:textId="26E6D568" w:rsidR="00AE216A" w:rsidRDefault="00AE216A" w:rsidP="00662EAE">
            <w:pPr>
              <w:jc w:val="center"/>
              <w:rPr>
                <w:rStyle w:val="ui-provider"/>
                <w:rFonts w:ascii="Arial Narrow" w:eastAsia="Arial" w:hAnsi="Arial Narrow"/>
                <w:b/>
              </w:rPr>
            </w:pPr>
          </w:p>
          <w:p w14:paraId="7E03E90F" w14:textId="77777777" w:rsidR="00AE216A" w:rsidRDefault="00AE216A" w:rsidP="00662EAE">
            <w:pPr>
              <w:jc w:val="center"/>
              <w:rPr>
                <w:rStyle w:val="ui-provider"/>
                <w:rFonts w:ascii="Arial Narrow" w:eastAsia="Arial" w:hAnsi="Arial Narrow"/>
                <w:b/>
              </w:rPr>
            </w:pPr>
          </w:p>
          <w:p w14:paraId="47103B8A" w14:textId="77777777" w:rsidR="00AE216A" w:rsidRDefault="00AE216A" w:rsidP="00662EAE">
            <w:pPr>
              <w:jc w:val="center"/>
              <w:rPr>
                <w:rStyle w:val="ui-provider"/>
                <w:rFonts w:ascii="Arial Narrow" w:eastAsia="Arial" w:hAnsi="Arial Narrow"/>
                <w:b/>
              </w:rPr>
            </w:pPr>
          </w:p>
          <w:p w14:paraId="13B56648" w14:textId="77777777" w:rsidR="00AE216A" w:rsidRDefault="00AE216A" w:rsidP="00662EAE">
            <w:pPr>
              <w:jc w:val="center"/>
              <w:rPr>
                <w:rStyle w:val="ui-provider"/>
                <w:rFonts w:ascii="Arial Narrow" w:eastAsia="Arial" w:hAnsi="Arial Narrow"/>
                <w:b/>
              </w:rPr>
            </w:pPr>
          </w:p>
          <w:p w14:paraId="62190B87" w14:textId="77777777" w:rsidR="00AE216A" w:rsidRDefault="00AE216A" w:rsidP="00662EAE">
            <w:pPr>
              <w:jc w:val="center"/>
              <w:rPr>
                <w:rStyle w:val="ui-provider"/>
                <w:rFonts w:ascii="Arial Narrow" w:eastAsia="Arial" w:hAnsi="Arial Narrow"/>
                <w:b/>
              </w:rPr>
            </w:pPr>
          </w:p>
          <w:p w14:paraId="09907E6B" w14:textId="77777777" w:rsidR="00AE216A" w:rsidRDefault="00AE216A" w:rsidP="00662EAE">
            <w:pPr>
              <w:jc w:val="center"/>
              <w:rPr>
                <w:rStyle w:val="ui-provider"/>
                <w:rFonts w:ascii="Arial Narrow" w:eastAsia="Arial" w:hAnsi="Arial Narrow"/>
                <w:b/>
              </w:rPr>
            </w:pPr>
          </w:p>
          <w:p w14:paraId="24193434" w14:textId="1D0C116A" w:rsidR="00FB5719" w:rsidRDefault="00FB5719" w:rsidP="00662EAE">
            <w:pPr>
              <w:jc w:val="center"/>
              <w:rPr>
                <w:rStyle w:val="ui-provider"/>
                <w:rFonts w:ascii="Arial Narrow" w:eastAsia="Arial" w:hAnsi="Arial Narrow"/>
                <w:b/>
              </w:rPr>
            </w:pPr>
            <w:r>
              <w:rPr>
                <w:rStyle w:val="ui-provider"/>
                <w:rFonts w:ascii="Arial Narrow" w:eastAsia="Arial" w:hAnsi="Arial Narrow"/>
                <w:b/>
              </w:rPr>
              <w:t>Director of Operations</w:t>
            </w:r>
          </w:p>
          <w:p w14:paraId="04CF5C06" w14:textId="4B9442E1" w:rsidR="00AE216A" w:rsidRDefault="00AE216A" w:rsidP="00662EAE">
            <w:pPr>
              <w:jc w:val="center"/>
              <w:rPr>
                <w:rStyle w:val="ui-provider"/>
                <w:rFonts w:ascii="Arial Narrow" w:eastAsia="Arial" w:hAnsi="Arial Narrow"/>
                <w:b/>
              </w:rPr>
            </w:pPr>
          </w:p>
          <w:p w14:paraId="11D68BCE" w14:textId="73373D42" w:rsidR="00FB5719" w:rsidRDefault="00FB5719" w:rsidP="00662EAE">
            <w:pPr>
              <w:jc w:val="center"/>
              <w:rPr>
                <w:rStyle w:val="ui-provider"/>
                <w:rFonts w:ascii="Arial Narrow" w:eastAsia="Arial" w:hAnsi="Arial Narrow"/>
                <w:b/>
              </w:rPr>
            </w:pPr>
          </w:p>
          <w:p w14:paraId="2935F893" w14:textId="1AD16DA9" w:rsidR="00FB5719" w:rsidRDefault="00FB5719" w:rsidP="00662EAE">
            <w:pPr>
              <w:jc w:val="center"/>
              <w:rPr>
                <w:rStyle w:val="ui-provider"/>
                <w:rFonts w:ascii="Arial Narrow" w:eastAsia="Arial" w:hAnsi="Arial Narrow"/>
                <w:b/>
              </w:rPr>
            </w:pPr>
          </w:p>
          <w:p w14:paraId="6F68A4D0" w14:textId="47A70285" w:rsidR="00FB5719" w:rsidRDefault="00FB5719" w:rsidP="00662EAE">
            <w:pPr>
              <w:jc w:val="center"/>
              <w:rPr>
                <w:rStyle w:val="ui-provider"/>
                <w:rFonts w:ascii="Arial Narrow" w:eastAsia="Arial" w:hAnsi="Arial Narrow"/>
                <w:b/>
              </w:rPr>
            </w:pPr>
          </w:p>
          <w:p w14:paraId="6D188F31" w14:textId="04B67677" w:rsidR="00FB5719" w:rsidRDefault="00FB5719" w:rsidP="00662EAE">
            <w:pPr>
              <w:jc w:val="center"/>
              <w:rPr>
                <w:rStyle w:val="ui-provider"/>
                <w:rFonts w:ascii="Arial Narrow" w:eastAsia="Arial" w:hAnsi="Arial Narrow"/>
                <w:b/>
              </w:rPr>
            </w:pPr>
          </w:p>
          <w:p w14:paraId="66EB75D7" w14:textId="7EECBA93" w:rsidR="00FB5719" w:rsidRDefault="00FB5719" w:rsidP="00662EAE">
            <w:pPr>
              <w:jc w:val="center"/>
              <w:rPr>
                <w:rStyle w:val="ui-provider"/>
                <w:rFonts w:ascii="Arial Narrow" w:eastAsia="Arial" w:hAnsi="Arial Narrow"/>
                <w:b/>
              </w:rPr>
            </w:pPr>
          </w:p>
          <w:p w14:paraId="5ABE8945" w14:textId="5462853D" w:rsidR="00FB5719" w:rsidRDefault="00FB5719" w:rsidP="00662EAE">
            <w:pPr>
              <w:jc w:val="center"/>
              <w:rPr>
                <w:rStyle w:val="ui-provider"/>
                <w:rFonts w:ascii="Arial Narrow" w:eastAsia="Arial" w:hAnsi="Arial Narrow"/>
                <w:b/>
              </w:rPr>
            </w:pPr>
          </w:p>
          <w:p w14:paraId="629E694C" w14:textId="5D137CB6" w:rsidR="00FB5719" w:rsidRDefault="00FB5719" w:rsidP="00662EAE">
            <w:pPr>
              <w:jc w:val="center"/>
              <w:rPr>
                <w:rStyle w:val="ui-provider"/>
                <w:rFonts w:ascii="Arial Narrow" w:eastAsia="Arial" w:hAnsi="Arial Narrow"/>
                <w:b/>
              </w:rPr>
            </w:pPr>
          </w:p>
          <w:p w14:paraId="4FA4352C" w14:textId="31B15F18" w:rsidR="00FB5719" w:rsidRDefault="00FB5719" w:rsidP="00662EAE">
            <w:pPr>
              <w:jc w:val="center"/>
              <w:rPr>
                <w:rStyle w:val="ui-provider"/>
                <w:rFonts w:ascii="Arial Narrow" w:eastAsia="Arial" w:hAnsi="Arial Narrow"/>
                <w:b/>
              </w:rPr>
            </w:pPr>
          </w:p>
          <w:p w14:paraId="7C99F5B4" w14:textId="0DC7A86B" w:rsidR="00FB5719" w:rsidRDefault="00FB5719" w:rsidP="00662EAE">
            <w:pPr>
              <w:jc w:val="center"/>
              <w:rPr>
                <w:rStyle w:val="ui-provider"/>
                <w:rFonts w:ascii="Arial Narrow" w:eastAsia="Arial" w:hAnsi="Arial Narrow"/>
                <w:b/>
              </w:rPr>
            </w:pPr>
          </w:p>
          <w:p w14:paraId="3F94D5CE" w14:textId="24462352" w:rsidR="00FB5719" w:rsidRDefault="00FB5719" w:rsidP="00662EAE">
            <w:pPr>
              <w:jc w:val="center"/>
              <w:rPr>
                <w:rStyle w:val="ui-provider"/>
                <w:rFonts w:ascii="Arial Narrow" w:eastAsia="Arial" w:hAnsi="Arial Narrow"/>
                <w:b/>
              </w:rPr>
            </w:pPr>
          </w:p>
          <w:p w14:paraId="31C5D4A3" w14:textId="63727A7F" w:rsidR="00FB5719" w:rsidRDefault="00FB5719" w:rsidP="00662EAE">
            <w:pPr>
              <w:jc w:val="center"/>
              <w:rPr>
                <w:rStyle w:val="ui-provider"/>
                <w:rFonts w:ascii="Arial Narrow" w:eastAsia="Arial" w:hAnsi="Arial Narrow"/>
                <w:b/>
              </w:rPr>
            </w:pPr>
          </w:p>
          <w:p w14:paraId="39D24D4D" w14:textId="2C20964E" w:rsidR="00FB5719" w:rsidRDefault="00FB5719" w:rsidP="00662EAE">
            <w:pPr>
              <w:jc w:val="center"/>
              <w:rPr>
                <w:rStyle w:val="ui-provider"/>
                <w:rFonts w:ascii="Arial Narrow" w:eastAsia="Arial" w:hAnsi="Arial Narrow"/>
                <w:b/>
              </w:rPr>
            </w:pPr>
          </w:p>
          <w:p w14:paraId="7932FD02" w14:textId="4B786CD7" w:rsidR="00FB5719" w:rsidRDefault="00FB5719" w:rsidP="00662EAE">
            <w:pPr>
              <w:jc w:val="center"/>
              <w:rPr>
                <w:rStyle w:val="ui-provider"/>
                <w:rFonts w:ascii="Arial Narrow" w:eastAsia="Arial" w:hAnsi="Arial Narrow"/>
                <w:b/>
              </w:rPr>
            </w:pPr>
          </w:p>
          <w:p w14:paraId="65F44F4B" w14:textId="5D1C6ECD" w:rsidR="00FB5719" w:rsidRDefault="00FB5719" w:rsidP="00662EAE">
            <w:pPr>
              <w:jc w:val="center"/>
              <w:rPr>
                <w:rStyle w:val="ui-provider"/>
                <w:rFonts w:ascii="Arial Narrow" w:eastAsia="Arial" w:hAnsi="Arial Narrow"/>
                <w:b/>
              </w:rPr>
            </w:pPr>
          </w:p>
          <w:p w14:paraId="26D38E15" w14:textId="15656FCC" w:rsidR="00FB5719" w:rsidRDefault="00FB5719" w:rsidP="00662EAE">
            <w:pPr>
              <w:jc w:val="center"/>
              <w:rPr>
                <w:rStyle w:val="ui-provider"/>
                <w:rFonts w:ascii="Arial Narrow" w:eastAsia="Arial" w:hAnsi="Arial Narrow"/>
                <w:b/>
              </w:rPr>
            </w:pPr>
          </w:p>
          <w:p w14:paraId="6F7EA878" w14:textId="37351E02" w:rsidR="00FB5719" w:rsidRDefault="00FB5719" w:rsidP="00662EAE">
            <w:pPr>
              <w:jc w:val="center"/>
              <w:rPr>
                <w:rStyle w:val="ui-provider"/>
                <w:rFonts w:ascii="Arial Narrow" w:eastAsia="Arial" w:hAnsi="Arial Narrow"/>
                <w:b/>
              </w:rPr>
            </w:pPr>
          </w:p>
          <w:p w14:paraId="0BCD0B38" w14:textId="1C807E9A" w:rsidR="00FB5719" w:rsidRDefault="00FB5719" w:rsidP="00662EAE">
            <w:pPr>
              <w:jc w:val="center"/>
              <w:rPr>
                <w:rStyle w:val="ui-provider"/>
                <w:rFonts w:ascii="Arial Narrow" w:eastAsia="Arial" w:hAnsi="Arial Narrow"/>
                <w:b/>
              </w:rPr>
            </w:pPr>
          </w:p>
          <w:p w14:paraId="0885A806" w14:textId="03E713E3" w:rsidR="00FB5719" w:rsidRDefault="00FB5719" w:rsidP="00662EAE">
            <w:pPr>
              <w:jc w:val="center"/>
              <w:rPr>
                <w:rStyle w:val="ui-provider"/>
                <w:rFonts w:ascii="Arial Narrow" w:eastAsia="Arial" w:hAnsi="Arial Narrow"/>
                <w:b/>
              </w:rPr>
            </w:pPr>
          </w:p>
          <w:p w14:paraId="52F29ABE" w14:textId="31D5D84F" w:rsidR="00FB5719" w:rsidRDefault="00FB5719" w:rsidP="00662EAE">
            <w:pPr>
              <w:jc w:val="center"/>
              <w:rPr>
                <w:rStyle w:val="ui-provider"/>
                <w:rFonts w:ascii="Arial Narrow" w:eastAsia="Arial" w:hAnsi="Arial Narrow"/>
                <w:b/>
              </w:rPr>
            </w:pPr>
          </w:p>
          <w:p w14:paraId="73D81AC0" w14:textId="3452AC3B" w:rsidR="00FB5719" w:rsidRDefault="00FB5719" w:rsidP="00662EAE">
            <w:pPr>
              <w:jc w:val="center"/>
              <w:rPr>
                <w:rStyle w:val="ui-provider"/>
                <w:rFonts w:ascii="Arial Narrow" w:eastAsia="Arial" w:hAnsi="Arial Narrow"/>
                <w:b/>
              </w:rPr>
            </w:pPr>
          </w:p>
          <w:p w14:paraId="62A61CF0" w14:textId="002657BC" w:rsidR="00FB5719" w:rsidRDefault="00FB5719" w:rsidP="00662EAE">
            <w:pPr>
              <w:jc w:val="center"/>
              <w:rPr>
                <w:rStyle w:val="ui-provider"/>
                <w:rFonts w:ascii="Arial Narrow" w:eastAsia="Arial" w:hAnsi="Arial Narrow"/>
                <w:b/>
              </w:rPr>
            </w:pPr>
          </w:p>
          <w:p w14:paraId="5A0085DC" w14:textId="63296F20" w:rsidR="00FB5719" w:rsidRDefault="00FB5719" w:rsidP="00662EAE">
            <w:pPr>
              <w:jc w:val="center"/>
              <w:rPr>
                <w:rStyle w:val="ui-provider"/>
                <w:rFonts w:ascii="Arial Narrow" w:eastAsia="Arial" w:hAnsi="Arial Narrow"/>
                <w:b/>
              </w:rPr>
            </w:pPr>
          </w:p>
          <w:p w14:paraId="4799110A" w14:textId="000A1FC7" w:rsidR="00FB5719" w:rsidRDefault="00FB5719" w:rsidP="00662EAE">
            <w:pPr>
              <w:jc w:val="center"/>
              <w:rPr>
                <w:rStyle w:val="ui-provider"/>
                <w:rFonts w:ascii="Arial Narrow" w:eastAsia="Arial" w:hAnsi="Arial Narrow"/>
                <w:b/>
              </w:rPr>
            </w:pPr>
          </w:p>
          <w:p w14:paraId="1F71C1F4" w14:textId="6F9E8A40" w:rsidR="00FB5719" w:rsidRDefault="00FB5719" w:rsidP="00662EAE">
            <w:pPr>
              <w:jc w:val="center"/>
              <w:rPr>
                <w:rStyle w:val="ui-provider"/>
                <w:rFonts w:ascii="Arial Narrow" w:eastAsia="Arial" w:hAnsi="Arial Narrow"/>
                <w:b/>
              </w:rPr>
            </w:pPr>
          </w:p>
          <w:p w14:paraId="302AA500" w14:textId="0D49F3F4" w:rsidR="00FB5719" w:rsidRDefault="00FB5719" w:rsidP="00662EAE">
            <w:pPr>
              <w:jc w:val="center"/>
              <w:rPr>
                <w:rStyle w:val="ui-provider"/>
                <w:rFonts w:ascii="Arial Narrow" w:eastAsia="Arial" w:hAnsi="Arial Narrow"/>
                <w:b/>
              </w:rPr>
            </w:pPr>
          </w:p>
          <w:p w14:paraId="69209DC5" w14:textId="1C6E8FBF" w:rsidR="00FB5719" w:rsidRDefault="00FB5719" w:rsidP="00662EAE">
            <w:pPr>
              <w:jc w:val="center"/>
              <w:rPr>
                <w:rStyle w:val="ui-provider"/>
                <w:rFonts w:ascii="Arial Narrow" w:eastAsia="Arial" w:hAnsi="Arial Narrow"/>
                <w:b/>
              </w:rPr>
            </w:pPr>
          </w:p>
          <w:p w14:paraId="588D4EB4" w14:textId="44FBE113" w:rsidR="00FB5719" w:rsidRDefault="00FB5719" w:rsidP="00662EAE">
            <w:pPr>
              <w:jc w:val="center"/>
              <w:rPr>
                <w:rStyle w:val="ui-provider"/>
                <w:rFonts w:ascii="Arial Narrow" w:eastAsia="Arial" w:hAnsi="Arial Narrow"/>
                <w:b/>
              </w:rPr>
            </w:pPr>
          </w:p>
          <w:p w14:paraId="50A40B86" w14:textId="1D8F0108" w:rsidR="00FB5719" w:rsidRDefault="00FB5719" w:rsidP="005016A9">
            <w:pPr>
              <w:rPr>
                <w:rStyle w:val="ui-provider"/>
                <w:rFonts w:ascii="Arial Narrow" w:eastAsia="Arial" w:hAnsi="Arial Narrow"/>
                <w:b/>
              </w:rPr>
            </w:pPr>
          </w:p>
          <w:p w14:paraId="1D3B9FFD" w14:textId="7304CAB3" w:rsidR="00FB5719" w:rsidRDefault="00FB5719" w:rsidP="00662EAE">
            <w:pPr>
              <w:jc w:val="center"/>
              <w:rPr>
                <w:rStyle w:val="ui-provider"/>
                <w:rFonts w:ascii="Arial Narrow" w:eastAsia="Arial" w:hAnsi="Arial Narrow"/>
                <w:b/>
              </w:rPr>
            </w:pPr>
            <w:r>
              <w:rPr>
                <w:rStyle w:val="ui-provider"/>
                <w:rFonts w:ascii="Arial Narrow" w:eastAsia="Arial" w:hAnsi="Arial Narrow"/>
                <w:b/>
              </w:rPr>
              <w:t>Director of Operations</w:t>
            </w:r>
          </w:p>
          <w:p w14:paraId="49C3E8DD" w14:textId="3EC2CDE8" w:rsidR="00FB5719" w:rsidRDefault="00FB5719" w:rsidP="00662EAE">
            <w:pPr>
              <w:jc w:val="center"/>
              <w:rPr>
                <w:rStyle w:val="ui-provider"/>
                <w:rFonts w:ascii="Arial Narrow" w:eastAsia="Arial" w:hAnsi="Arial Narrow"/>
                <w:b/>
              </w:rPr>
            </w:pPr>
          </w:p>
          <w:p w14:paraId="4D291224" w14:textId="77777777" w:rsidR="00AE216A" w:rsidRDefault="00AE216A" w:rsidP="00662EAE">
            <w:pPr>
              <w:jc w:val="center"/>
              <w:rPr>
                <w:rStyle w:val="ui-provider"/>
                <w:rFonts w:ascii="Arial Narrow" w:eastAsia="Arial" w:hAnsi="Arial Narrow"/>
                <w:b/>
              </w:rPr>
            </w:pPr>
          </w:p>
          <w:p w14:paraId="049C0FFB" w14:textId="77777777" w:rsidR="00AE216A" w:rsidRDefault="00AE216A" w:rsidP="00662EAE">
            <w:pPr>
              <w:jc w:val="center"/>
              <w:rPr>
                <w:rStyle w:val="ui-provider"/>
                <w:rFonts w:ascii="Arial Narrow" w:eastAsia="Arial" w:hAnsi="Arial Narrow"/>
                <w:b/>
              </w:rPr>
            </w:pPr>
          </w:p>
          <w:p w14:paraId="3114FE11" w14:textId="77777777" w:rsidR="00AE216A" w:rsidRDefault="00AE216A" w:rsidP="00662EAE">
            <w:pPr>
              <w:jc w:val="center"/>
              <w:rPr>
                <w:rStyle w:val="ui-provider"/>
                <w:rFonts w:ascii="Arial Narrow" w:eastAsia="Arial" w:hAnsi="Arial Narrow"/>
                <w:b/>
              </w:rPr>
            </w:pPr>
          </w:p>
          <w:p w14:paraId="1E5BB27E" w14:textId="77777777" w:rsidR="00AE216A" w:rsidRDefault="00AE216A" w:rsidP="00662EAE">
            <w:pPr>
              <w:jc w:val="center"/>
              <w:rPr>
                <w:rStyle w:val="ui-provider"/>
                <w:rFonts w:ascii="Arial Narrow" w:eastAsia="Arial" w:hAnsi="Arial Narrow"/>
                <w:b/>
              </w:rPr>
            </w:pPr>
          </w:p>
          <w:p w14:paraId="17DB829E" w14:textId="77777777" w:rsidR="00AE216A" w:rsidRDefault="00AE216A" w:rsidP="00662EAE">
            <w:pPr>
              <w:jc w:val="center"/>
              <w:rPr>
                <w:rStyle w:val="ui-provider"/>
                <w:rFonts w:ascii="Arial Narrow" w:eastAsia="Arial" w:hAnsi="Arial Narrow"/>
                <w:b/>
              </w:rPr>
            </w:pPr>
          </w:p>
          <w:p w14:paraId="1F00C2DE" w14:textId="77777777" w:rsidR="00AE216A" w:rsidRDefault="00AE216A" w:rsidP="00662EAE">
            <w:pPr>
              <w:jc w:val="center"/>
              <w:rPr>
                <w:rStyle w:val="ui-provider"/>
                <w:rFonts w:ascii="Arial Narrow" w:eastAsia="Arial" w:hAnsi="Arial Narrow"/>
                <w:b/>
              </w:rPr>
            </w:pPr>
          </w:p>
          <w:p w14:paraId="391D551C" w14:textId="19E121E7" w:rsidR="00FB5719" w:rsidRDefault="00FB5719" w:rsidP="00662EAE">
            <w:pPr>
              <w:jc w:val="center"/>
              <w:rPr>
                <w:rStyle w:val="ui-provider"/>
                <w:rFonts w:ascii="Arial Narrow" w:eastAsia="Arial" w:hAnsi="Arial Narrow"/>
                <w:b/>
              </w:rPr>
            </w:pPr>
            <w:r>
              <w:rPr>
                <w:rStyle w:val="ui-provider"/>
                <w:rFonts w:ascii="Arial Narrow" w:eastAsia="Arial" w:hAnsi="Arial Narrow"/>
                <w:b/>
              </w:rPr>
              <w:lastRenderedPageBreak/>
              <w:t>Director of Operations</w:t>
            </w:r>
          </w:p>
          <w:p w14:paraId="63A0877E" w14:textId="54FE995C" w:rsidR="00AE216A" w:rsidRDefault="00AE216A" w:rsidP="00662EAE">
            <w:pPr>
              <w:jc w:val="center"/>
              <w:rPr>
                <w:rStyle w:val="ui-provider"/>
                <w:rFonts w:ascii="Arial Narrow" w:eastAsia="Arial" w:hAnsi="Arial Narrow"/>
                <w:b/>
              </w:rPr>
            </w:pPr>
          </w:p>
          <w:p w14:paraId="464E41ED" w14:textId="7A779E58" w:rsidR="00FB5719" w:rsidRDefault="00FB5719" w:rsidP="00662EAE">
            <w:pPr>
              <w:jc w:val="center"/>
              <w:rPr>
                <w:rStyle w:val="ui-provider"/>
                <w:rFonts w:ascii="Arial Narrow" w:eastAsia="Arial" w:hAnsi="Arial Narrow"/>
                <w:b/>
              </w:rPr>
            </w:pPr>
          </w:p>
          <w:p w14:paraId="5A02908D" w14:textId="462E01BF" w:rsidR="00FB5719" w:rsidRDefault="00FB5719" w:rsidP="00662EAE">
            <w:pPr>
              <w:jc w:val="center"/>
              <w:rPr>
                <w:rStyle w:val="ui-provider"/>
                <w:rFonts w:ascii="Arial Narrow" w:eastAsia="Arial" w:hAnsi="Arial Narrow"/>
                <w:b/>
              </w:rPr>
            </w:pPr>
          </w:p>
          <w:p w14:paraId="6E05CFA1" w14:textId="36FC3C90" w:rsidR="00FB5719" w:rsidRDefault="00FB5719" w:rsidP="00662EAE">
            <w:pPr>
              <w:jc w:val="center"/>
              <w:rPr>
                <w:rStyle w:val="ui-provider"/>
                <w:rFonts w:ascii="Arial Narrow" w:eastAsia="Arial" w:hAnsi="Arial Narrow"/>
                <w:b/>
              </w:rPr>
            </w:pPr>
          </w:p>
          <w:p w14:paraId="05AC2D58" w14:textId="44A03920" w:rsidR="00FB5719" w:rsidRDefault="00FB5719" w:rsidP="00662EAE">
            <w:pPr>
              <w:jc w:val="center"/>
              <w:rPr>
                <w:rStyle w:val="ui-provider"/>
                <w:rFonts w:ascii="Arial Narrow" w:eastAsia="Arial" w:hAnsi="Arial Narrow"/>
                <w:b/>
              </w:rPr>
            </w:pPr>
          </w:p>
          <w:p w14:paraId="66847BC4" w14:textId="6CDE4B8B" w:rsidR="00FB5719" w:rsidRDefault="00FB5719" w:rsidP="00662EAE">
            <w:pPr>
              <w:jc w:val="center"/>
              <w:rPr>
                <w:rStyle w:val="ui-provider"/>
                <w:rFonts w:ascii="Arial Narrow" w:eastAsia="Arial" w:hAnsi="Arial Narrow"/>
                <w:b/>
              </w:rPr>
            </w:pPr>
            <w:r>
              <w:rPr>
                <w:rStyle w:val="ui-provider"/>
                <w:rFonts w:ascii="Arial Narrow" w:eastAsia="Arial" w:hAnsi="Arial Narrow"/>
                <w:b/>
              </w:rPr>
              <w:t>Director of Operations</w:t>
            </w:r>
          </w:p>
          <w:p w14:paraId="28C4FCF4" w14:textId="7397814F" w:rsidR="00FB5719" w:rsidRDefault="00FB5719" w:rsidP="00662EAE">
            <w:pPr>
              <w:jc w:val="center"/>
              <w:rPr>
                <w:rStyle w:val="ui-provider"/>
                <w:rFonts w:ascii="Arial Narrow" w:eastAsia="Arial" w:hAnsi="Arial Narrow"/>
                <w:b/>
              </w:rPr>
            </w:pPr>
          </w:p>
          <w:p w14:paraId="1648A571" w14:textId="26E6260D" w:rsidR="00FB5719" w:rsidRDefault="00FB5719" w:rsidP="00662EAE">
            <w:pPr>
              <w:jc w:val="center"/>
              <w:rPr>
                <w:rStyle w:val="ui-provider"/>
                <w:rFonts w:ascii="Arial Narrow" w:eastAsia="Arial" w:hAnsi="Arial Narrow"/>
                <w:b/>
              </w:rPr>
            </w:pPr>
          </w:p>
          <w:p w14:paraId="664E7937" w14:textId="4B17170F" w:rsidR="00FB5719" w:rsidRDefault="00FB5719" w:rsidP="00662EAE">
            <w:pPr>
              <w:jc w:val="center"/>
              <w:rPr>
                <w:rStyle w:val="ui-provider"/>
                <w:rFonts w:ascii="Arial Narrow" w:eastAsia="Arial" w:hAnsi="Arial Narrow"/>
                <w:b/>
              </w:rPr>
            </w:pPr>
          </w:p>
          <w:p w14:paraId="4FDC7590" w14:textId="157B3E9B" w:rsidR="00FB5719" w:rsidRDefault="00FB5719" w:rsidP="00662EAE">
            <w:pPr>
              <w:jc w:val="center"/>
              <w:rPr>
                <w:rStyle w:val="ui-provider"/>
                <w:rFonts w:ascii="Arial Narrow" w:eastAsia="Arial" w:hAnsi="Arial Narrow"/>
                <w:b/>
              </w:rPr>
            </w:pPr>
          </w:p>
          <w:p w14:paraId="341D7103" w14:textId="260564F0" w:rsidR="00FB5719" w:rsidRDefault="00FB5719" w:rsidP="00662EAE">
            <w:pPr>
              <w:jc w:val="center"/>
              <w:rPr>
                <w:rStyle w:val="ui-provider"/>
                <w:rFonts w:ascii="Arial Narrow" w:eastAsia="Arial" w:hAnsi="Arial Narrow"/>
                <w:b/>
              </w:rPr>
            </w:pPr>
          </w:p>
          <w:p w14:paraId="37FE22A1" w14:textId="799E8A71" w:rsidR="00FB5719" w:rsidRDefault="00FB5719" w:rsidP="00662EAE">
            <w:pPr>
              <w:jc w:val="center"/>
              <w:rPr>
                <w:rStyle w:val="ui-provider"/>
                <w:rFonts w:ascii="Arial Narrow" w:eastAsia="Arial" w:hAnsi="Arial Narrow"/>
                <w:b/>
              </w:rPr>
            </w:pPr>
          </w:p>
          <w:p w14:paraId="21989FB2" w14:textId="27050F48" w:rsidR="00FB5719" w:rsidRDefault="00FB5719" w:rsidP="00662EAE">
            <w:pPr>
              <w:jc w:val="center"/>
              <w:rPr>
                <w:rStyle w:val="ui-provider"/>
                <w:rFonts w:ascii="Arial Narrow" w:eastAsia="Arial" w:hAnsi="Arial Narrow"/>
                <w:b/>
              </w:rPr>
            </w:pPr>
            <w:r>
              <w:rPr>
                <w:rStyle w:val="ui-provider"/>
                <w:rFonts w:ascii="Arial Narrow" w:eastAsia="Arial" w:hAnsi="Arial Narrow"/>
                <w:b/>
              </w:rPr>
              <w:t>Director of Operations</w:t>
            </w:r>
          </w:p>
          <w:p w14:paraId="3B92D0A0" w14:textId="55C7FEEB" w:rsidR="00FB5719" w:rsidRDefault="00FB5719" w:rsidP="00662EAE">
            <w:pPr>
              <w:jc w:val="center"/>
              <w:rPr>
                <w:rStyle w:val="ui-provider"/>
                <w:rFonts w:ascii="Arial Narrow" w:eastAsia="Arial" w:hAnsi="Arial Narrow"/>
                <w:b/>
              </w:rPr>
            </w:pPr>
          </w:p>
          <w:p w14:paraId="748B5C87" w14:textId="0FB7F65C" w:rsidR="00FB5719" w:rsidRDefault="00FB5719" w:rsidP="00662EAE">
            <w:pPr>
              <w:jc w:val="center"/>
              <w:rPr>
                <w:rStyle w:val="ui-provider"/>
                <w:rFonts w:ascii="Arial Narrow" w:eastAsia="Arial" w:hAnsi="Arial Narrow"/>
                <w:b/>
              </w:rPr>
            </w:pPr>
          </w:p>
          <w:p w14:paraId="1F72D428" w14:textId="4E179660" w:rsidR="00FB5719" w:rsidRDefault="00FB5719" w:rsidP="00662EAE">
            <w:pPr>
              <w:jc w:val="center"/>
              <w:rPr>
                <w:rStyle w:val="ui-provider"/>
                <w:rFonts w:ascii="Arial Narrow" w:eastAsia="Arial" w:hAnsi="Arial Narrow"/>
                <w:b/>
              </w:rPr>
            </w:pPr>
          </w:p>
          <w:p w14:paraId="79F0C4C0" w14:textId="5D0EEC46" w:rsidR="00FB5719" w:rsidRDefault="00FB5719" w:rsidP="00662EAE">
            <w:pPr>
              <w:jc w:val="center"/>
              <w:rPr>
                <w:rStyle w:val="ui-provider"/>
                <w:rFonts w:ascii="Arial Narrow" w:eastAsia="Arial" w:hAnsi="Arial Narrow"/>
                <w:b/>
              </w:rPr>
            </w:pPr>
          </w:p>
          <w:p w14:paraId="208B196A" w14:textId="0B6B55EE" w:rsidR="00FB5719" w:rsidRDefault="00FB5719" w:rsidP="00662EAE">
            <w:pPr>
              <w:jc w:val="center"/>
              <w:rPr>
                <w:rStyle w:val="ui-provider"/>
                <w:rFonts w:ascii="Arial Narrow" w:eastAsia="Arial" w:hAnsi="Arial Narrow"/>
                <w:b/>
              </w:rPr>
            </w:pPr>
          </w:p>
          <w:p w14:paraId="2FCC3E43" w14:textId="2688EAD7" w:rsidR="00FB5719" w:rsidRDefault="00FB5719" w:rsidP="00662EAE">
            <w:pPr>
              <w:jc w:val="center"/>
              <w:rPr>
                <w:rStyle w:val="ui-provider"/>
                <w:rFonts w:ascii="Arial Narrow" w:eastAsia="Arial" w:hAnsi="Arial Narrow"/>
                <w:b/>
              </w:rPr>
            </w:pPr>
          </w:p>
          <w:p w14:paraId="6DA60CE6" w14:textId="21526612" w:rsidR="00FB5719" w:rsidRDefault="00FB5719" w:rsidP="00662EAE">
            <w:pPr>
              <w:jc w:val="center"/>
              <w:rPr>
                <w:rStyle w:val="ui-provider"/>
                <w:rFonts w:ascii="Arial Narrow" w:eastAsia="Arial" w:hAnsi="Arial Narrow"/>
                <w:b/>
              </w:rPr>
            </w:pPr>
          </w:p>
          <w:p w14:paraId="71228552" w14:textId="67AFAFCC" w:rsidR="00FB5719" w:rsidRDefault="00FB5719" w:rsidP="00662EAE">
            <w:pPr>
              <w:jc w:val="center"/>
              <w:rPr>
                <w:rStyle w:val="ui-provider"/>
                <w:rFonts w:ascii="Arial Narrow" w:eastAsia="Arial" w:hAnsi="Arial Narrow"/>
                <w:b/>
              </w:rPr>
            </w:pPr>
          </w:p>
          <w:p w14:paraId="59F8259C" w14:textId="01727093" w:rsidR="00FB5719" w:rsidRDefault="00FB5719" w:rsidP="00662EAE">
            <w:pPr>
              <w:jc w:val="center"/>
              <w:rPr>
                <w:rStyle w:val="ui-provider"/>
                <w:rFonts w:ascii="Arial Narrow" w:eastAsia="Arial" w:hAnsi="Arial Narrow"/>
                <w:b/>
              </w:rPr>
            </w:pPr>
          </w:p>
          <w:p w14:paraId="1E557898" w14:textId="1619EED0" w:rsidR="00FB5719" w:rsidRDefault="00FB5719" w:rsidP="00662EAE">
            <w:pPr>
              <w:jc w:val="center"/>
              <w:rPr>
                <w:rStyle w:val="ui-provider"/>
                <w:rFonts w:ascii="Arial Narrow" w:eastAsia="Arial" w:hAnsi="Arial Narrow"/>
                <w:b/>
              </w:rPr>
            </w:pPr>
          </w:p>
          <w:p w14:paraId="7BEB4C6B" w14:textId="4A1BF414" w:rsidR="00FB5719" w:rsidRDefault="00FB5719" w:rsidP="00662EAE">
            <w:pPr>
              <w:jc w:val="center"/>
              <w:rPr>
                <w:rStyle w:val="ui-provider"/>
                <w:rFonts w:ascii="Arial Narrow" w:eastAsia="Arial" w:hAnsi="Arial Narrow"/>
                <w:b/>
              </w:rPr>
            </w:pPr>
          </w:p>
          <w:p w14:paraId="2D6F7E28" w14:textId="71FD9A3E" w:rsidR="00FB5719" w:rsidRDefault="00FB5719" w:rsidP="00662EAE">
            <w:pPr>
              <w:jc w:val="center"/>
              <w:rPr>
                <w:rStyle w:val="ui-provider"/>
                <w:rFonts w:ascii="Arial Narrow" w:eastAsia="Arial" w:hAnsi="Arial Narrow"/>
                <w:b/>
              </w:rPr>
            </w:pPr>
          </w:p>
          <w:p w14:paraId="291338C2" w14:textId="35C53DC8" w:rsidR="00FB5719" w:rsidRDefault="00FB5719" w:rsidP="00662EAE">
            <w:pPr>
              <w:jc w:val="center"/>
              <w:rPr>
                <w:rStyle w:val="ui-provider"/>
                <w:rFonts w:ascii="Arial Narrow" w:eastAsia="Arial" w:hAnsi="Arial Narrow"/>
                <w:b/>
              </w:rPr>
            </w:pPr>
          </w:p>
          <w:p w14:paraId="6ADFECE2" w14:textId="3275AB9E" w:rsidR="00FB5719" w:rsidRDefault="00FB5719" w:rsidP="00662EAE">
            <w:pPr>
              <w:jc w:val="center"/>
              <w:rPr>
                <w:rStyle w:val="ui-provider"/>
                <w:rFonts w:ascii="Arial Narrow" w:eastAsia="Arial" w:hAnsi="Arial Narrow"/>
                <w:b/>
              </w:rPr>
            </w:pPr>
          </w:p>
          <w:p w14:paraId="6745ADF4" w14:textId="362600EC" w:rsidR="00FB5719" w:rsidRDefault="00FB5719" w:rsidP="00662EAE">
            <w:pPr>
              <w:jc w:val="center"/>
              <w:rPr>
                <w:rStyle w:val="ui-provider"/>
                <w:rFonts w:ascii="Arial Narrow" w:eastAsia="Arial" w:hAnsi="Arial Narrow"/>
                <w:b/>
              </w:rPr>
            </w:pPr>
          </w:p>
          <w:p w14:paraId="4976B941" w14:textId="0827F355" w:rsidR="00FB5719" w:rsidRDefault="00FB5719" w:rsidP="00662EAE">
            <w:pPr>
              <w:jc w:val="center"/>
              <w:rPr>
                <w:rStyle w:val="ui-provider"/>
                <w:rFonts w:ascii="Arial Narrow" w:eastAsia="Arial" w:hAnsi="Arial Narrow"/>
                <w:b/>
              </w:rPr>
            </w:pPr>
            <w:r>
              <w:rPr>
                <w:rStyle w:val="ui-provider"/>
                <w:rFonts w:ascii="Arial Narrow" w:eastAsia="Arial" w:hAnsi="Arial Narrow"/>
                <w:b/>
              </w:rPr>
              <w:t>Director of Operations</w:t>
            </w:r>
          </w:p>
          <w:p w14:paraId="0C245951" w14:textId="5A668491" w:rsidR="00C63E99" w:rsidRDefault="00C63E99" w:rsidP="00662EAE">
            <w:pPr>
              <w:jc w:val="center"/>
              <w:rPr>
                <w:rStyle w:val="ui-provider"/>
                <w:rFonts w:ascii="Arial Narrow" w:eastAsia="Arial" w:hAnsi="Arial Narrow"/>
                <w:b/>
              </w:rPr>
            </w:pPr>
          </w:p>
          <w:p w14:paraId="29F8A6CA" w14:textId="365A7B95" w:rsidR="00C63E99" w:rsidRDefault="00C63E99" w:rsidP="00662EAE">
            <w:pPr>
              <w:jc w:val="center"/>
              <w:rPr>
                <w:rStyle w:val="ui-provider"/>
                <w:rFonts w:ascii="Arial Narrow" w:eastAsia="Arial" w:hAnsi="Arial Narrow"/>
                <w:b/>
              </w:rPr>
            </w:pPr>
          </w:p>
          <w:p w14:paraId="4843DD44" w14:textId="38C8168A" w:rsidR="00C63E99" w:rsidRDefault="00C63E99" w:rsidP="00662EAE">
            <w:pPr>
              <w:jc w:val="center"/>
              <w:rPr>
                <w:rStyle w:val="ui-provider"/>
                <w:rFonts w:ascii="Arial Narrow" w:eastAsia="Arial" w:hAnsi="Arial Narrow"/>
                <w:b/>
              </w:rPr>
            </w:pPr>
          </w:p>
          <w:p w14:paraId="6F158538" w14:textId="08DEDB05" w:rsidR="00C63E99" w:rsidRDefault="00C63E99" w:rsidP="00662EAE">
            <w:pPr>
              <w:jc w:val="center"/>
              <w:rPr>
                <w:rStyle w:val="ui-provider"/>
                <w:rFonts w:ascii="Arial Narrow" w:eastAsia="Arial" w:hAnsi="Arial Narrow"/>
                <w:b/>
              </w:rPr>
            </w:pPr>
          </w:p>
          <w:p w14:paraId="6884FB06" w14:textId="6EF58083" w:rsidR="00C63E99" w:rsidRDefault="00C63E99" w:rsidP="00662EAE">
            <w:pPr>
              <w:jc w:val="center"/>
              <w:rPr>
                <w:rStyle w:val="ui-provider"/>
                <w:rFonts w:ascii="Arial Narrow" w:eastAsia="Arial" w:hAnsi="Arial Narrow"/>
                <w:b/>
              </w:rPr>
            </w:pPr>
          </w:p>
          <w:p w14:paraId="23B6829B" w14:textId="7FAEC3DD" w:rsidR="00C63E99" w:rsidRDefault="00C63E99" w:rsidP="00662EAE">
            <w:pPr>
              <w:jc w:val="center"/>
              <w:rPr>
                <w:rStyle w:val="ui-provider"/>
                <w:rFonts w:ascii="Arial Narrow" w:eastAsia="Arial" w:hAnsi="Arial Narrow"/>
                <w:b/>
              </w:rPr>
            </w:pPr>
            <w:r>
              <w:rPr>
                <w:rStyle w:val="ui-provider"/>
                <w:rFonts w:ascii="Arial Narrow" w:eastAsia="Arial" w:hAnsi="Arial Narrow"/>
                <w:b/>
              </w:rPr>
              <w:t>Director of Operations</w:t>
            </w:r>
          </w:p>
          <w:p w14:paraId="5CDD5BE4" w14:textId="329234B0" w:rsidR="00C63E99" w:rsidRDefault="00C63E99" w:rsidP="00662EAE">
            <w:pPr>
              <w:jc w:val="center"/>
              <w:rPr>
                <w:rStyle w:val="ui-provider"/>
                <w:rFonts w:ascii="Arial Narrow" w:eastAsia="Arial" w:hAnsi="Arial Narrow"/>
                <w:b/>
              </w:rPr>
            </w:pPr>
          </w:p>
          <w:p w14:paraId="2DFC037A" w14:textId="368808E3" w:rsidR="00C63E99" w:rsidRDefault="00C63E99" w:rsidP="00662EAE">
            <w:pPr>
              <w:jc w:val="center"/>
              <w:rPr>
                <w:rStyle w:val="ui-provider"/>
                <w:rFonts w:ascii="Arial Narrow" w:eastAsia="Arial" w:hAnsi="Arial Narrow"/>
                <w:b/>
              </w:rPr>
            </w:pPr>
          </w:p>
          <w:p w14:paraId="1BC9BF30" w14:textId="70E6375F" w:rsidR="00C63E99" w:rsidRDefault="00C63E99" w:rsidP="00662EAE">
            <w:pPr>
              <w:jc w:val="center"/>
              <w:rPr>
                <w:rStyle w:val="ui-provider"/>
                <w:rFonts w:ascii="Arial Narrow" w:eastAsia="Arial" w:hAnsi="Arial Narrow"/>
                <w:b/>
              </w:rPr>
            </w:pPr>
          </w:p>
          <w:p w14:paraId="4AE732FE" w14:textId="27A81DFE" w:rsidR="00C63E99" w:rsidRDefault="00C63E99" w:rsidP="00662EAE">
            <w:pPr>
              <w:jc w:val="center"/>
              <w:rPr>
                <w:rStyle w:val="ui-provider"/>
                <w:rFonts w:ascii="Arial Narrow" w:eastAsia="Arial" w:hAnsi="Arial Narrow"/>
                <w:b/>
              </w:rPr>
            </w:pPr>
          </w:p>
          <w:p w14:paraId="77936D6A" w14:textId="6C68D0F4" w:rsidR="00C63E99" w:rsidRDefault="00C63E99" w:rsidP="00662EAE">
            <w:pPr>
              <w:jc w:val="center"/>
              <w:rPr>
                <w:rStyle w:val="ui-provider"/>
                <w:rFonts w:ascii="Arial Narrow" w:eastAsia="Arial" w:hAnsi="Arial Narrow"/>
                <w:b/>
              </w:rPr>
            </w:pPr>
          </w:p>
          <w:p w14:paraId="0C25239E" w14:textId="77777777" w:rsidR="005016A9" w:rsidRDefault="005016A9" w:rsidP="00662EAE">
            <w:pPr>
              <w:jc w:val="center"/>
              <w:rPr>
                <w:rStyle w:val="ui-provider"/>
                <w:rFonts w:ascii="Arial Narrow" w:eastAsia="Arial" w:hAnsi="Arial Narrow"/>
                <w:b/>
              </w:rPr>
            </w:pPr>
          </w:p>
          <w:p w14:paraId="4F900133" w14:textId="3A653A3F" w:rsidR="00C63E99" w:rsidRDefault="00C63E99" w:rsidP="00662EAE">
            <w:pPr>
              <w:jc w:val="center"/>
              <w:rPr>
                <w:rStyle w:val="ui-provider"/>
                <w:rFonts w:ascii="Arial Narrow" w:eastAsia="Arial" w:hAnsi="Arial Narrow"/>
                <w:b/>
              </w:rPr>
            </w:pPr>
            <w:r>
              <w:rPr>
                <w:rStyle w:val="ui-provider"/>
                <w:rFonts w:ascii="Arial Narrow" w:eastAsia="Arial" w:hAnsi="Arial Narrow"/>
                <w:b/>
              </w:rPr>
              <w:t xml:space="preserve">Director </w:t>
            </w:r>
            <w:r w:rsidR="006F3DE9">
              <w:rPr>
                <w:rStyle w:val="ui-provider"/>
                <w:rFonts w:ascii="Arial Narrow" w:eastAsia="Arial" w:hAnsi="Arial Narrow"/>
                <w:b/>
              </w:rPr>
              <w:t>of Operations</w:t>
            </w:r>
            <w:r w:rsidR="005016A9">
              <w:rPr>
                <w:rStyle w:val="ui-provider"/>
                <w:rFonts w:ascii="Arial Narrow" w:eastAsia="Arial" w:hAnsi="Arial Narrow"/>
                <w:b/>
              </w:rPr>
              <w:t xml:space="preserve"> / National Associate Director</w:t>
            </w:r>
          </w:p>
          <w:p w14:paraId="58785B27" w14:textId="54FFF4AB" w:rsidR="005016A9" w:rsidRDefault="005016A9" w:rsidP="00662EAE">
            <w:pPr>
              <w:jc w:val="center"/>
              <w:rPr>
                <w:rStyle w:val="ui-provider"/>
                <w:rFonts w:ascii="Arial Narrow" w:eastAsia="Arial" w:hAnsi="Arial Narrow"/>
                <w:b/>
              </w:rPr>
            </w:pPr>
          </w:p>
          <w:p w14:paraId="7A5A314A" w14:textId="6F3D9457" w:rsidR="005016A9" w:rsidRDefault="005016A9" w:rsidP="00662EAE">
            <w:pPr>
              <w:jc w:val="center"/>
              <w:rPr>
                <w:rStyle w:val="ui-provider"/>
                <w:rFonts w:ascii="Arial Narrow" w:eastAsia="Arial" w:hAnsi="Arial Narrow"/>
                <w:b/>
              </w:rPr>
            </w:pPr>
          </w:p>
          <w:p w14:paraId="6EB9FFEA" w14:textId="3FEA5C23" w:rsidR="005016A9" w:rsidRDefault="005016A9" w:rsidP="005016A9">
            <w:pPr>
              <w:rPr>
                <w:rStyle w:val="ui-provider"/>
                <w:rFonts w:ascii="Arial Narrow" w:eastAsia="Arial" w:hAnsi="Arial Narrow"/>
                <w:b/>
              </w:rPr>
            </w:pPr>
          </w:p>
          <w:p w14:paraId="2D83F5A1" w14:textId="65D8D70D" w:rsidR="00FB5719" w:rsidRDefault="006F3DE9" w:rsidP="00662EAE">
            <w:pPr>
              <w:jc w:val="center"/>
              <w:rPr>
                <w:rStyle w:val="ui-provider"/>
                <w:rFonts w:ascii="Arial Narrow" w:eastAsia="Arial" w:hAnsi="Arial Narrow"/>
                <w:b/>
              </w:rPr>
            </w:pPr>
            <w:r>
              <w:rPr>
                <w:rStyle w:val="ui-provider"/>
                <w:rFonts w:ascii="Arial Narrow" w:eastAsia="Arial" w:hAnsi="Arial Narrow"/>
                <w:b/>
              </w:rPr>
              <w:t>Director of Operations</w:t>
            </w:r>
          </w:p>
          <w:p w14:paraId="1345246A" w14:textId="55AB119E" w:rsidR="00C63E99" w:rsidRDefault="00C63E99" w:rsidP="00662EAE">
            <w:pPr>
              <w:jc w:val="center"/>
              <w:rPr>
                <w:rStyle w:val="ui-provider"/>
                <w:rFonts w:ascii="Arial Narrow" w:eastAsia="Arial" w:hAnsi="Arial Narrow"/>
                <w:b/>
              </w:rPr>
            </w:pPr>
          </w:p>
          <w:p w14:paraId="1ECFB6DD" w14:textId="2142B7C0" w:rsidR="00C63E99" w:rsidRDefault="00C63E99" w:rsidP="00662EAE">
            <w:pPr>
              <w:jc w:val="center"/>
              <w:rPr>
                <w:rStyle w:val="ui-provider"/>
                <w:rFonts w:ascii="Arial Narrow" w:eastAsia="Arial" w:hAnsi="Arial Narrow"/>
                <w:b/>
              </w:rPr>
            </w:pPr>
          </w:p>
          <w:p w14:paraId="1790041D" w14:textId="6B695FFC" w:rsidR="00C63E99" w:rsidRDefault="00C63E99" w:rsidP="00662EAE">
            <w:pPr>
              <w:jc w:val="center"/>
              <w:rPr>
                <w:rStyle w:val="ui-provider"/>
                <w:rFonts w:ascii="Arial Narrow" w:eastAsia="Arial" w:hAnsi="Arial Narrow"/>
                <w:b/>
              </w:rPr>
            </w:pPr>
          </w:p>
          <w:p w14:paraId="44943C42" w14:textId="505387D7" w:rsidR="00C63E99" w:rsidRDefault="00C63E99" w:rsidP="00662EAE">
            <w:pPr>
              <w:jc w:val="center"/>
              <w:rPr>
                <w:rStyle w:val="ui-provider"/>
                <w:rFonts w:ascii="Arial Narrow" w:eastAsia="Arial" w:hAnsi="Arial Narrow"/>
                <w:b/>
              </w:rPr>
            </w:pPr>
          </w:p>
          <w:p w14:paraId="2F8F1920" w14:textId="562CA8EC" w:rsidR="00C63E99" w:rsidRDefault="00C63E99" w:rsidP="00662EAE">
            <w:pPr>
              <w:jc w:val="center"/>
              <w:rPr>
                <w:rStyle w:val="ui-provider"/>
                <w:rFonts w:ascii="Arial Narrow" w:eastAsia="Arial" w:hAnsi="Arial Narrow"/>
                <w:b/>
              </w:rPr>
            </w:pPr>
          </w:p>
          <w:p w14:paraId="0A595B73" w14:textId="1D48BF66" w:rsidR="00C63E99" w:rsidRDefault="00C63E99" w:rsidP="00662EAE">
            <w:pPr>
              <w:jc w:val="center"/>
              <w:rPr>
                <w:rStyle w:val="ui-provider"/>
                <w:rFonts w:ascii="Arial Narrow" w:eastAsia="Arial" w:hAnsi="Arial Narrow"/>
                <w:b/>
              </w:rPr>
            </w:pPr>
          </w:p>
          <w:p w14:paraId="0AE36BD2" w14:textId="7FCBA72F" w:rsidR="00C63E99" w:rsidRDefault="00C63E99" w:rsidP="00662EAE">
            <w:pPr>
              <w:jc w:val="center"/>
              <w:rPr>
                <w:rStyle w:val="ui-provider"/>
                <w:rFonts w:ascii="Arial Narrow" w:eastAsia="Arial" w:hAnsi="Arial Narrow"/>
                <w:b/>
              </w:rPr>
            </w:pPr>
          </w:p>
          <w:p w14:paraId="42D9AC89" w14:textId="56E82592" w:rsidR="00C63E99" w:rsidRDefault="00C63E99" w:rsidP="00662EAE">
            <w:pPr>
              <w:jc w:val="center"/>
              <w:rPr>
                <w:rStyle w:val="ui-provider"/>
                <w:rFonts w:ascii="Arial Narrow" w:eastAsia="Arial" w:hAnsi="Arial Narrow"/>
                <w:b/>
              </w:rPr>
            </w:pPr>
          </w:p>
          <w:p w14:paraId="22F62669" w14:textId="7ED75AAE" w:rsidR="00C63E99" w:rsidRDefault="00C63E99" w:rsidP="00662EAE">
            <w:pPr>
              <w:jc w:val="center"/>
              <w:rPr>
                <w:rStyle w:val="ui-provider"/>
                <w:rFonts w:ascii="Arial Narrow" w:eastAsia="Arial" w:hAnsi="Arial Narrow"/>
                <w:b/>
              </w:rPr>
            </w:pPr>
          </w:p>
          <w:p w14:paraId="26BEAFE9" w14:textId="3BC4157F" w:rsidR="00C63E99" w:rsidRDefault="00C63E99" w:rsidP="00662EAE">
            <w:pPr>
              <w:jc w:val="center"/>
              <w:rPr>
                <w:rStyle w:val="ui-provider"/>
                <w:rFonts w:ascii="Arial Narrow" w:eastAsia="Arial" w:hAnsi="Arial Narrow"/>
                <w:b/>
              </w:rPr>
            </w:pPr>
          </w:p>
          <w:p w14:paraId="1E2178A7" w14:textId="4F8E9751" w:rsidR="00C63E99" w:rsidRDefault="00C63E99" w:rsidP="00662EAE">
            <w:pPr>
              <w:jc w:val="center"/>
              <w:rPr>
                <w:rStyle w:val="ui-provider"/>
                <w:rFonts w:ascii="Arial Narrow" w:eastAsia="Arial" w:hAnsi="Arial Narrow"/>
                <w:b/>
              </w:rPr>
            </w:pPr>
          </w:p>
          <w:p w14:paraId="76C18998" w14:textId="097CCCF2" w:rsidR="00FB5719" w:rsidRDefault="00FB5719" w:rsidP="00662EAE">
            <w:pPr>
              <w:jc w:val="center"/>
              <w:rPr>
                <w:rStyle w:val="ui-provider"/>
                <w:rFonts w:ascii="Arial Narrow" w:eastAsia="Arial" w:hAnsi="Arial Narrow"/>
                <w:b/>
              </w:rPr>
            </w:pPr>
          </w:p>
          <w:p w14:paraId="13CF0CF3" w14:textId="4BFAC1EE" w:rsidR="00C63E99" w:rsidRDefault="00C63E99" w:rsidP="00662EAE">
            <w:pPr>
              <w:jc w:val="center"/>
              <w:rPr>
                <w:rStyle w:val="ui-provider"/>
                <w:rFonts w:ascii="Arial Narrow" w:eastAsia="Arial" w:hAnsi="Arial Narrow"/>
                <w:b/>
              </w:rPr>
            </w:pPr>
          </w:p>
          <w:p w14:paraId="6DEE9EE6" w14:textId="0F766A6A" w:rsidR="00C63E99" w:rsidRDefault="00C63E99" w:rsidP="00662EAE">
            <w:pPr>
              <w:jc w:val="center"/>
              <w:rPr>
                <w:rStyle w:val="ui-provider"/>
                <w:rFonts w:ascii="Arial Narrow" w:eastAsia="Arial" w:hAnsi="Arial Narrow"/>
                <w:b/>
              </w:rPr>
            </w:pPr>
          </w:p>
          <w:p w14:paraId="4CDD2086" w14:textId="12E9D1DF" w:rsidR="00C63E99" w:rsidRDefault="00C63E99" w:rsidP="00662EAE">
            <w:pPr>
              <w:jc w:val="center"/>
              <w:rPr>
                <w:rStyle w:val="ui-provider"/>
                <w:rFonts w:ascii="Arial Narrow" w:eastAsia="Arial" w:hAnsi="Arial Narrow"/>
                <w:b/>
              </w:rPr>
            </w:pPr>
          </w:p>
          <w:p w14:paraId="2F251B26" w14:textId="1FE6E140" w:rsidR="00C63E99" w:rsidRDefault="00C63E99" w:rsidP="00662EAE">
            <w:pPr>
              <w:jc w:val="center"/>
              <w:rPr>
                <w:rStyle w:val="ui-provider"/>
                <w:rFonts w:ascii="Arial Narrow" w:eastAsia="Arial" w:hAnsi="Arial Narrow"/>
                <w:b/>
              </w:rPr>
            </w:pPr>
          </w:p>
          <w:p w14:paraId="775C0B65" w14:textId="12AB9C60" w:rsidR="00C63E99" w:rsidRDefault="00C63E99" w:rsidP="00662EAE">
            <w:pPr>
              <w:jc w:val="center"/>
              <w:rPr>
                <w:rStyle w:val="ui-provider"/>
                <w:rFonts w:ascii="Arial Narrow" w:eastAsia="Arial" w:hAnsi="Arial Narrow"/>
                <w:b/>
              </w:rPr>
            </w:pPr>
          </w:p>
          <w:p w14:paraId="5C9ABBAE" w14:textId="2C4FCF33" w:rsidR="00C63E99" w:rsidRDefault="00C63E99" w:rsidP="00662EAE">
            <w:pPr>
              <w:jc w:val="center"/>
              <w:rPr>
                <w:rStyle w:val="ui-provider"/>
                <w:rFonts w:ascii="Arial Narrow" w:eastAsia="Arial" w:hAnsi="Arial Narrow"/>
                <w:b/>
              </w:rPr>
            </w:pPr>
          </w:p>
          <w:p w14:paraId="4EEC0061" w14:textId="4AE0DBE4" w:rsidR="00C63E99" w:rsidRDefault="00C63E99" w:rsidP="00662EAE">
            <w:pPr>
              <w:jc w:val="center"/>
              <w:rPr>
                <w:rStyle w:val="ui-provider"/>
                <w:rFonts w:ascii="Arial Narrow" w:eastAsia="Arial" w:hAnsi="Arial Narrow"/>
                <w:b/>
              </w:rPr>
            </w:pPr>
          </w:p>
          <w:p w14:paraId="2F609551" w14:textId="7AD624EA" w:rsidR="00C63E99" w:rsidRDefault="00C63E99" w:rsidP="00662EAE">
            <w:pPr>
              <w:jc w:val="center"/>
              <w:rPr>
                <w:rStyle w:val="ui-provider"/>
                <w:rFonts w:ascii="Arial Narrow" w:eastAsia="Arial" w:hAnsi="Arial Narrow"/>
                <w:b/>
              </w:rPr>
            </w:pPr>
          </w:p>
          <w:p w14:paraId="04532151" w14:textId="0C51695D" w:rsidR="00C63E99" w:rsidRDefault="00C63E99" w:rsidP="00662EAE">
            <w:pPr>
              <w:jc w:val="center"/>
              <w:rPr>
                <w:rStyle w:val="ui-provider"/>
                <w:rFonts w:ascii="Arial Narrow" w:eastAsia="Arial" w:hAnsi="Arial Narrow"/>
                <w:b/>
              </w:rPr>
            </w:pPr>
          </w:p>
          <w:p w14:paraId="2A43DD3E" w14:textId="4092C561" w:rsidR="00C63E99" w:rsidRDefault="00C63E99" w:rsidP="00662EAE">
            <w:pPr>
              <w:jc w:val="center"/>
              <w:rPr>
                <w:rStyle w:val="ui-provider"/>
                <w:rFonts w:ascii="Arial Narrow" w:eastAsia="Arial" w:hAnsi="Arial Narrow"/>
                <w:b/>
              </w:rPr>
            </w:pPr>
          </w:p>
          <w:p w14:paraId="59AAE53E" w14:textId="12F7DDE7" w:rsidR="00C63E99" w:rsidRDefault="00C63E99" w:rsidP="00662EAE">
            <w:pPr>
              <w:jc w:val="center"/>
              <w:rPr>
                <w:rStyle w:val="ui-provider"/>
                <w:rFonts w:ascii="Arial Narrow" w:eastAsia="Arial" w:hAnsi="Arial Narrow"/>
                <w:b/>
              </w:rPr>
            </w:pPr>
          </w:p>
          <w:p w14:paraId="4A089F6A" w14:textId="03531AA5" w:rsidR="00C63E99" w:rsidRDefault="00C63E99" w:rsidP="00662EAE">
            <w:pPr>
              <w:jc w:val="center"/>
              <w:rPr>
                <w:rStyle w:val="ui-provider"/>
                <w:rFonts w:ascii="Arial Narrow" w:eastAsia="Arial" w:hAnsi="Arial Narrow"/>
                <w:b/>
              </w:rPr>
            </w:pPr>
          </w:p>
          <w:p w14:paraId="2631EB1C" w14:textId="77777777" w:rsidR="00C63E99" w:rsidRDefault="00C63E99" w:rsidP="00662EAE">
            <w:pPr>
              <w:jc w:val="center"/>
              <w:rPr>
                <w:rStyle w:val="ui-provider"/>
                <w:rFonts w:ascii="Arial Narrow" w:eastAsia="Arial" w:hAnsi="Arial Narrow"/>
                <w:b/>
              </w:rPr>
            </w:pPr>
          </w:p>
          <w:p w14:paraId="6E20F8BE" w14:textId="77777777" w:rsidR="00FB5719" w:rsidRDefault="00FB5719" w:rsidP="00662EAE">
            <w:pPr>
              <w:jc w:val="center"/>
              <w:rPr>
                <w:rStyle w:val="ui-provider"/>
                <w:rFonts w:ascii="Arial Narrow" w:eastAsia="Arial" w:hAnsi="Arial Narrow"/>
                <w:b/>
              </w:rPr>
            </w:pPr>
          </w:p>
          <w:p w14:paraId="584E87E0" w14:textId="77777777" w:rsidR="00AE216A" w:rsidRDefault="00AE216A" w:rsidP="00662EAE">
            <w:pPr>
              <w:jc w:val="center"/>
              <w:rPr>
                <w:rStyle w:val="ui-provider"/>
                <w:rFonts w:ascii="Arial Narrow" w:eastAsia="Arial" w:hAnsi="Arial Narrow"/>
                <w:b/>
              </w:rPr>
            </w:pPr>
          </w:p>
          <w:p w14:paraId="6D185188" w14:textId="77777777" w:rsidR="00AE216A" w:rsidRDefault="00AE216A" w:rsidP="00662EAE">
            <w:pPr>
              <w:jc w:val="center"/>
              <w:rPr>
                <w:rStyle w:val="ui-provider"/>
                <w:rFonts w:ascii="Arial Narrow" w:eastAsia="Arial" w:hAnsi="Arial Narrow"/>
                <w:b/>
              </w:rPr>
            </w:pPr>
          </w:p>
          <w:p w14:paraId="1736DB8E" w14:textId="77777777" w:rsidR="00AE216A" w:rsidRDefault="00AE216A" w:rsidP="00662EAE">
            <w:pPr>
              <w:jc w:val="center"/>
              <w:rPr>
                <w:rStyle w:val="ui-provider"/>
                <w:rFonts w:ascii="Arial Narrow" w:eastAsia="Arial" w:hAnsi="Arial Narrow"/>
                <w:b/>
              </w:rPr>
            </w:pPr>
          </w:p>
          <w:p w14:paraId="5801D817" w14:textId="77777777" w:rsidR="00AE216A" w:rsidRDefault="00AE216A" w:rsidP="00662EAE">
            <w:pPr>
              <w:jc w:val="center"/>
              <w:rPr>
                <w:rStyle w:val="ui-provider"/>
                <w:rFonts w:ascii="Arial Narrow" w:eastAsia="Arial" w:hAnsi="Arial Narrow"/>
                <w:b/>
              </w:rPr>
            </w:pPr>
          </w:p>
          <w:p w14:paraId="4BE424E3" w14:textId="77777777" w:rsidR="00AE216A" w:rsidRDefault="00AE216A" w:rsidP="00662EAE">
            <w:pPr>
              <w:jc w:val="center"/>
              <w:rPr>
                <w:rStyle w:val="ui-provider"/>
                <w:rFonts w:ascii="Arial Narrow" w:eastAsia="Arial" w:hAnsi="Arial Narrow"/>
                <w:b/>
              </w:rPr>
            </w:pPr>
          </w:p>
          <w:p w14:paraId="304EA388" w14:textId="77777777" w:rsidR="00AE216A" w:rsidRDefault="00AE216A" w:rsidP="00662EAE">
            <w:pPr>
              <w:jc w:val="center"/>
              <w:rPr>
                <w:rStyle w:val="ui-provider"/>
                <w:rFonts w:ascii="Arial Narrow" w:eastAsia="Arial" w:hAnsi="Arial Narrow"/>
                <w:b/>
              </w:rPr>
            </w:pPr>
          </w:p>
          <w:p w14:paraId="6CC07C3E" w14:textId="77777777" w:rsidR="00AE216A" w:rsidRDefault="00AE216A" w:rsidP="00662EAE">
            <w:pPr>
              <w:jc w:val="center"/>
              <w:rPr>
                <w:rStyle w:val="ui-provider"/>
                <w:rFonts w:ascii="Arial Narrow" w:eastAsia="Arial" w:hAnsi="Arial Narrow"/>
                <w:b/>
              </w:rPr>
            </w:pPr>
          </w:p>
          <w:p w14:paraId="6651EBA2" w14:textId="77777777" w:rsidR="00AE216A" w:rsidRDefault="00AE216A" w:rsidP="00662EAE">
            <w:pPr>
              <w:jc w:val="center"/>
              <w:rPr>
                <w:rStyle w:val="ui-provider"/>
                <w:rFonts w:ascii="Arial Narrow" w:eastAsia="Arial" w:hAnsi="Arial Narrow"/>
                <w:b/>
              </w:rPr>
            </w:pPr>
          </w:p>
          <w:p w14:paraId="07732376" w14:textId="77777777" w:rsidR="00AE216A" w:rsidRDefault="00AE216A" w:rsidP="00662EAE">
            <w:pPr>
              <w:jc w:val="center"/>
              <w:rPr>
                <w:rStyle w:val="ui-provider"/>
                <w:rFonts w:ascii="Arial Narrow" w:eastAsia="Arial" w:hAnsi="Arial Narrow"/>
                <w:b/>
              </w:rPr>
            </w:pPr>
          </w:p>
          <w:p w14:paraId="525FF273" w14:textId="77777777" w:rsidR="00AE216A" w:rsidRDefault="00AE216A" w:rsidP="00662EAE">
            <w:pPr>
              <w:jc w:val="center"/>
              <w:rPr>
                <w:rStyle w:val="ui-provider"/>
                <w:rFonts w:ascii="Arial Narrow" w:eastAsia="Arial" w:hAnsi="Arial Narrow"/>
                <w:b/>
              </w:rPr>
            </w:pPr>
          </w:p>
          <w:p w14:paraId="0883CE5B" w14:textId="77777777" w:rsidR="00AE216A" w:rsidRDefault="00AE216A" w:rsidP="00662EAE">
            <w:pPr>
              <w:jc w:val="center"/>
              <w:rPr>
                <w:rStyle w:val="ui-provider"/>
                <w:rFonts w:ascii="Arial Narrow" w:eastAsia="Arial" w:hAnsi="Arial Narrow"/>
                <w:b/>
              </w:rPr>
            </w:pPr>
          </w:p>
          <w:p w14:paraId="24219CD5" w14:textId="77777777" w:rsidR="00AE216A" w:rsidRDefault="00AE216A" w:rsidP="00662EAE">
            <w:pPr>
              <w:jc w:val="center"/>
              <w:rPr>
                <w:rStyle w:val="ui-provider"/>
                <w:rFonts w:ascii="Arial Narrow" w:eastAsia="Arial" w:hAnsi="Arial Narrow"/>
                <w:b/>
              </w:rPr>
            </w:pPr>
          </w:p>
          <w:p w14:paraId="47B6606E" w14:textId="77777777" w:rsidR="00AE216A" w:rsidRDefault="00AE216A" w:rsidP="00662EAE">
            <w:pPr>
              <w:jc w:val="center"/>
              <w:rPr>
                <w:rStyle w:val="ui-provider"/>
                <w:rFonts w:ascii="Arial Narrow" w:eastAsia="Arial" w:hAnsi="Arial Narrow"/>
                <w:b/>
              </w:rPr>
            </w:pPr>
          </w:p>
          <w:p w14:paraId="24E3B7AF" w14:textId="77777777" w:rsidR="00AE216A" w:rsidRDefault="00AE216A" w:rsidP="00662EAE">
            <w:pPr>
              <w:jc w:val="center"/>
              <w:rPr>
                <w:rStyle w:val="ui-provider"/>
                <w:rFonts w:ascii="Arial Narrow" w:eastAsia="Arial" w:hAnsi="Arial Narrow"/>
                <w:b/>
              </w:rPr>
            </w:pPr>
          </w:p>
          <w:p w14:paraId="6FAB6244" w14:textId="77777777" w:rsidR="00AE216A" w:rsidRDefault="00AE216A" w:rsidP="00662EAE">
            <w:pPr>
              <w:jc w:val="center"/>
              <w:rPr>
                <w:rStyle w:val="ui-provider"/>
                <w:rFonts w:ascii="Arial Narrow" w:eastAsia="Arial" w:hAnsi="Arial Narrow"/>
                <w:b/>
              </w:rPr>
            </w:pPr>
          </w:p>
          <w:p w14:paraId="7E69306A" w14:textId="77777777" w:rsidR="00AE216A" w:rsidRDefault="00AE216A" w:rsidP="00662EAE">
            <w:pPr>
              <w:jc w:val="center"/>
              <w:rPr>
                <w:rStyle w:val="ui-provider"/>
                <w:rFonts w:ascii="Arial Narrow" w:eastAsia="Arial" w:hAnsi="Arial Narrow"/>
                <w:b/>
              </w:rPr>
            </w:pPr>
          </w:p>
          <w:p w14:paraId="66A0CBE4" w14:textId="77777777" w:rsidR="00AE216A" w:rsidRDefault="00AE216A" w:rsidP="00662EAE">
            <w:pPr>
              <w:jc w:val="center"/>
              <w:rPr>
                <w:rStyle w:val="ui-provider"/>
                <w:rFonts w:ascii="Arial Narrow" w:eastAsia="Arial" w:hAnsi="Arial Narrow"/>
                <w:b/>
              </w:rPr>
            </w:pPr>
          </w:p>
          <w:p w14:paraId="27D475CF" w14:textId="77777777" w:rsidR="00AE216A" w:rsidRDefault="00AE216A" w:rsidP="00662EAE">
            <w:pPr>
              <w:jc w:val="center"/>
              <w:rPr>
                <w:rStyle w:val="ui-provider"/>
                <w:rFonts w:ascii="Arial Narrow" w:eastAsia="Arial" w:hAnsi="Arial Narrow"/>
                <w:b/>
              </w:rPr>
            </w:pPr>
          </w:p>
          <w:p w14:paraId="03010434" w14:textId="77777777" w:rsidR="00AE216A" w:rsidRDefault="00AE216A" w:rsidP="00662EAE">
            <w:pPr>
              <w:jc w:val="center"/>
              <w:rPr>
                <w:rStyle w:val="ui-provider"/>
                <w:rFonts w:ascii="Arial Narrow" w:eastAsia="Arial" w:hAnsi="Arial Narrow"/>
                <w:b/>
              </w:rPr>
            </w:pPr>
          </w:p>
          <w:p w14:paraId="0396DA88" w14:textId="77777777" w:rsidR="00AE216A" w:rsidRDefault="00AE216A" w:rsidP="00662EAE">
            <w:pPr>
              <w:jc w:val="center"/>
              <w:rPr>
                <w:rStyle w:val="ui-provider"/>
                <w:rFonts w:ascii="Arial Narrow" w:eastAsia="Arial" w:hAnsi="Arial Narrow"/>
                <w:b/>
              </w:rPr>
            </w:pPr>
          </w:p>
          <w:p w14:paraId="369D9C7A" w14:textId="77777777" w:rsidR="00AE216A" w:rsidRDefault="00AE216A" w:rsidP="00662EAE">
            <w:pPr>
              <w:jc w:val="center"/>
              <w:rPr>
                <w:rStyle w:val="ui-provider"/>
                <w:rFonts w:ascii="Arial Narrow" w:eastAsia="Arial" w:hAnsi="Arial Narrow"/>
                <w:b/>
              </w:rPr>
            </w:pPr>
          </w:p>
          <w:p w14:paraId="07CDD977" w14:textId="10AA0217" w:rsidR="00AE216A" w:rsidRDefault="006F3DE9" w:rsidP="00662EAE">
            <w:pPr>
              <w:jc w:val="center"/>
              <w:rPr>
                <w:rStyle w:val="ui-provider"/>
                <w:rFonts w:ascii="Arial Narrow" w:eastAsia="Arial" w:hAnsi="Arial Narrow"/>
                <w:b/>
              </w:rPr>
            </w:pPr>
            <w:r>
              <w:rPr>
                <w:rStyle w:val="ui-provider"/>
                <w:rFonts w:ascii="Arial Narrow" w:eastAsia="Arial" w:hAnsi="Arial Narrow"/>
                <w:b/>
              </w:rPr>
              <w:lastRenderedPageBreak/>
              <w:t>Medical Director</w:t>
            </w:r>
          </w:p>
          <w:p w14:paraId="45BB4DBE" w14:textId="77777777" w:rsidR="00AE216A" w:rsidRDefault="00AE216A" w:rsidP="00662EAE">
            <w:pPr>
              <w:jc w:val="center"/>
              <w:rPr>
                <w:rStyle w:val="ui-provider"/>
                <w:rFonts w:ascii="Arial Narrow" w:eastAsia="Arial" w:hAnsi="Arial Narrow"/>
                <w:b/>
              </w:rPr>
            </w:pPr>
          </w:p>
          <w:p w14:paraId="1640EE40" w14:textId="77777777" w:rsidR="00C63E99" w:rsidRDefault="00C63E99" w:rsidP="00662EAE">
            <w:pPr>
              <w:jc w:val="center"/>
              <w:rPr>
                <w:rStyle w:val="ui-provider"/>
                <w:rFonts w:ascii="Arial Narrow" w:eastAsia="Arial" w:hAnsi="Arial Narrow"/>
                <w:b/>
              </w:rPr>
            </w:pPr>
          </w:p>
          <w:p w14:paraId="53CA54F2" w14:textId="77777777" w:rsidR="00C63E99" w:rsidRDefault="00C63E99" w:rsidP="00662EAE">
            <w:pPr>
              <w:jc w:val="center"/>
              <w:rPr>
                <w:rStyle w:val="ui-provider"/>
                <w:rFonts w:ascii="Arial Narrow" w:eastAsia="Arial" w:hAnsi="Arial Narrow"/>
                <w:b/>
              </w:rPr>
            </w:pPr>
          </w:p>
          <w:p w14:paraId="3C645E46" w14:textId="77777777" w:rsidR="00662EAE" w:rsidRDefault="00662EAE" w:rsidP="00662EAE">
            <w:pPr>
              <w:jc w:val="center"/>
              <w:rPr>
                <w:rStyle w:val="ui-provider"/>
                <w:rFonts w:ascii="Arial Narrow" w:eastAsia="Arial" w:hAnsi="Arial Narrow"/>
                <w:b/>
              </w:rPr>
            </w:pPr>
          </w:p>
          <w:p w14:paraId="721A03FE" w14:textId="4C2B8399" w:rsidR="00C63E99" w:rsidRDefault="006F3DE9" w:rsidP="00662EAE">
            <w:pPr>
              <w:jc w:val="center"/>
              <w:rPr>
                <w:rStyle w:val="ui-provider"/>
                <w:rFonts w:ascii="Arial Narrow" w:eastAsia="Arial" w:hAnsi="Arial Narrow"/>
                <w:b/>
              </w:rPr>
            </w:pPr>
            <w:r>
              <w:rPr>
                <w:rStyle w:val="ui-provider"/>
                <w:rFonts w:ascii="Arial Narrow" w:eastAsia="Arial" w:hAnsi="Arial Narrow"/>
                <w:b/>
              </w:rPr>
              <w:t>Director of Operations</w:t>
            </w:r>
          </w:p>
          <w:p w14:paraId="169CDAF3" w14:textId="77777777" w:rsidR="00C63E99" w:rsidRDefault="00C63E99" w:rsidP="00662EAE">
            <w:pPr>
              <w:jc w:val="center"/>
              <w:rPr>
                <w:rStyle w:val="ui-provider"/>
                <w:rFonts w:ascii="Arial Narrow" w:eastAsia="Arial" w:hAnsi="Arial Narrow"/>
                <w:b/>
              </w:rPr>
            </w:pPr>
          </w:p>
          <w:p w14:paraId="5D2F3C26" w14:textId="77777777" w:rsidR="00C63E99" w:rsidRDefault="00C63E99" w:rsidP="00662EAE">
            <w:pPr>
              <w:jc w:val="center"/>
              <w:rPr>
                <w:rStyle w:val="ui-provider"/>
                <w:rFonts w:ascii="Arial Narrow" w:eastAsia="Arial" w:hAnsi="Arial Narrow"/>
                <w:b/>
              </w:rPr>
            </w:pPr>
          </w:p>
          <w:p w14:paraId="51271719" w14:textId="77777777" w:rsidR="00C63E99" w:rsidRDefault="00C63E99" w:rsidP="00662EAE">
            <w:pPr>
              <w:jc w:val="center"/>
              <w:rPr>
                <w:rStyle w:val="ui-provider"/>
                <w:rFonts w:ascii="Arial Narrow" w:eastAsia="Arial" w:hAnsi="Arial Narrow"/>
                <w:b/>
              </w:rPr>
            </w:pPr>
          </w:p>
          <w:p w14:paraId="6C4FB87E" w14:textId="77777777" w:rsidR="00C63E99" w:rsidRDefault="00C63E99" w:rsidP="00662EAE">
            <w:pPr>
              <w:jc w:val="center"/>
              <w:rPr>
                <w:rStyle w:val="ui-provider"/>
                <w:rFonts w:ascii="Arial Narrow" w:eastAsia="Arial" w:hAnsi="Arial Narrow"/>
                <w:b/>
              </w:rPr>
            </w:pPr>
          </w:p>
          <w:p w14:paraId="6568330C" w14:textId="77777777" w:rsidR="00C63E99" w:rsidRDefault="00C63E99" w:rsidP="00662EAE">
            <w:pPr>
              <w:jc w:val="center"/>
              <w:rPr>
                <w:rStyle w:val="ui-provider"/>
                <w:rFonts w:ascii="Arial Narrow" w:eastAsia="Arial" w:hAnsi="Arial Narrow"/>
                <w:b/>
              </w:rPr>
            </w:pPr>
          </w:p>
          <w:p w14:paraId="2B334E2C" w14:textId="77777777" w:rsidR="00C63E99" w:rsidRDefault="00C63E99" w:rsidP="00662EAE">
            <w:pPr>
              <w:jc w:val="center"/>
              <w:rPr>
                <w:rStyle w:val="ui-provider"/>
                <w:rFonts w:ascii="Arial Narrow" w:eastAsia="Arial" w:hAnsi="Arial Narrow"/>
                <w:b/>
              </w:rPr>
            </w:pPr>
          </w:p>
          <w:p w14:paraId="7F810415" w14:textId="77777777" w:rsidR="00C63E99" w:rsidRDefault="00C63E99" w:rsidP="00662EAE">
            <w:pPr>
              <w:jc w:val="center"/>
              <w:rPr>
                <w:rStyle w:val="ui-provider"/>
                <w:rFonts w:ascii="Arial Narrow" w:eastAsia="Arial" w:hAnsi="Arial Narrow"/>
                <w:b/>
              </w:rPr>
            </w:pPr>
          </w:p>
          <w:p w14:paraId="099D4A57" w14:textId="77777777" w:rsidR="00C63E99" w:rsidRDefault="00C63E99" w:rsidP="00662EAE">
            <w:pPr>
              <w:jc w:val="center"/>
              <w:rPr>
                <w:rStyle w:val="ui-provider"/>
                <w:rFonts w:ascii="Arial Narrow" w:eastAsia="Arial" w:hAnsi="Arial Narrow"/>
                <w:b/>
              </w:rPr>
            </w:pPr>
          </w:p>
          <w:p w14:paraId="1BB3BC35" w14:textId="5C29391A" w:rsidR="00C63E99" w:rsidRDefault="00662EAE" w:rsidP="00662EAE">
            <w:pPr>
              <w:jc w:val="center"/>
              <w:rPr>
                <w:rStyle w:val="ui-provider"/>
                <w:rFonts w:ascii="Arial Narrow" w:eastAsia="Arial" w:hAnsi="Arial Narrow"/>
                <w:b/>
              </w:rPr>
            </w:pPr>
            <w:r>
              <w:rPr>
                <w:rStyle w:val="ui-provider"/>
                <w:rFonts w:ascii="Arial Narrow" w:eastAsia="Arial" w:hAnsi="Arial Narrow"/>
                <w:b/>
              </w:rPr>
              <w:t>Director of Operations / National Associate Director</w:t>
            </w:r>
          </w:p>
          <w:p w14:paraId="75977436" w14:textId="77777777" w:rsidR="00C63E99" w:rsidRDefault="00C63E99" w:rsidP="00662EAE">
            <w:pPr>
              <w:jc w:val="center"/>
              <w:rPr>
                <w:rStyle w:val="ui-provider"/>
                <w:rFonts w:ascii="Arial Narrow" w:eastAsia="Arial" w:hAnsi="Arial Narrow"/>
                <w:b/>
              </w:rPr>
            </w:pPr>
          </w:p>
          <w:p w14:paraId="1ECB669B" w14:textId="77777777" w:rsidR="00C63E99" w:rsidRDefault="00C63E99" w:rsidP="00662EAE">
            <w:pPr>
              <w:jc w:val="center"/>
              <w:rPr>
                <w:rStyle w:val="ui-provider"/>
                <w:rFonts w:ascii="Arial Narrow" w:eastAsia="Arial" w:hAnsi="Arial Narrow"/>
                <w:b/>
              </w:rPr>
            </w:pPr>
          </w:p>
          <w:p w14:paraId="0064613A" w14:textId="77777777" w:rsidR="00662EAE" w:rsidRDefault="00662EAE" w:rsidP="00662EAE">
            <w:pPr>
              <w:jc w:val="center"/>
              <w:rPr>
                <w:rFonts w:ascii="Arial Narrow" w:hAnsi="Arial Narrow" w:cs="Arial"/>
                <w:b/>
              </w:rPr>
            </w:pPr>
          </w:p>
          <w:p w14:paraId="785A296F" w14:textId="77777777" w:rsidR="00662EAE" w:rsidRDefault="00662EAE" w:rsidP="00662EAE">
            <w:pPr>
              <w:jc w:val="center"/>
              <w:rPr>
                <w:rFonts w:ascii="Arial Narrow" w:hAnsi="Arial Narrow" w:cs="Arial"/>
                <w:b/>
              </w:rPr>
            </w:pPr>
          </w:p>
          <w:p w14:paraId="0D89EBDF" w14:textId="77777777" w:rsidR="00662EAE" w:rsidRDefault="00662EAE" w:rsidP="00662EAE">
            <w:pPr>
              <w:jc w:val="center"/>
              <w:rPr>
                <w:rFonts w:ascii="Arial Narrow" w:hAnsi="Arial Narrow" w:cs="Arial"/>
                <w:b/>
              </w:rPr>
            </w:pPr>
          </w:p>
          <w:p w14:paraId="62DFC6E6" w14:textId="77777777" w:rsidR="00662EAE" w:rsidRDefault="00662EAE" w:rsidP="00662EAE">
            <w:pPr>
              <w:jc w:val="center"/>
              <w:rPr>
                <w:rFonts w:ascii="Arial Narrow" w:hAnsi="Arial Narrow" w:cs="Arial"/>
                <w:b/>
              </w:rPr>
            </w:pPr>
          </w:p>
          <w:p w14:paraId="32D5D7E2" w14:textId="77777777" w:rsidR="00662EAE" w:rsidRDefault="00662EAE" w:rsidP="00662EAE">
            <w:pPr>
              <w:jc w:val="center"/>
              <w:rPr>
                <w:rFonts w:ascii="Arial Narrow" w:hAnsi="Arial Narrow" w:cs="Arial"/>
                <w:b/>
              </w:rPr>
            </w:pPr>
          </w:p>
          <w:p w14:paraId="347B0021" w14:textId="77777777" w:rsidR="00662EAE" w:rsidRDefault="00662EAE" w:rsidP="00662EAE">
            <w:pPr>
              <w:jc w:val="center"/>
              <w:rPr>
                <w:rFonts w:ascii="Arial Narrow" w:hAnsi="Arial Narrow" w:cs="Arial"/>
                <w:b/>
              </w:rPr>
            </w:pPr>
          </w:p>
          <w:p w14:paraId="36526120" w14:textId="77777777" w:rsidR="00662EAE" w:rsidRDefault="00662EAE" w:rsidP="00662EAE">
            <w:pPr>
              <w:jc w:val="center"/>
              <w:rPr>
                <w:rFonts w:ascii="Arial Narrow" w:hAnsi="Arial Narrow" w:cs="Arial"/>
                <w:b/>
              </w:rPr>
            </w:pPr>
          </w:p>
          <w:p w14:paraId="7D14C680" w14:textId="77777777" w:rsidR="00662EAE" w:rsidRDefault="00662EAE" w:rsidP="00662EAE">
            <w:pPr>
              <w:jc w:val="center"/>
              <w:rPr>
                <w:rFonts w:ascii="Arial Narrow" w:hAnsi="Arial Narrow" w:cs="Arial"/>
                <w:b/>
              </w:rPr>
            </w:pPr>
          </w:p>
          <w:p w14:paraId="7ACD2E07" w14:textId="77777777" w:rsidR="00662EAE" w:rsidRDefault="00662EAE" w:rsidP="00662EAE">
            <w:pPr>
              <w:jc w:val="center"/>
              <w:rPr>
                <w:rFonts w:ascii="Arial Narrow" w:hAnsi="Arial Narrow" w:cs="Arial"/>
                <w:b/>
              </w:rPr>
            </w:pPr>
          </w:p>
          <w:p w14:paraId="0B052665" w14:textId="77777777" w:rsidR="00662EAE" w:rsidRDefault="00662EAE" w:rsidP="00662EAE">
            <w:pPr>
              <w:jc w:val="center"/>
              <w:rPr>
                <w:rFonts w:ascii="Arial Narrow" w:hAnsi="Arial Narrow" w:cs="Arial"/>
                <w:b/>
              </w:rPr>
            </w:pPr>
          </w:p>
          <w:p w14:paraId="1E71F6B0" w14:textId="77777777" w:rsidR="00662EAE" w:rsidRDefault="00662EAE" w:rsidP="00662EAE">
            <w:pPr>
              <w:jc w:val="center"/>
              <w:rPr>
                <w:rFonts w:ascii="Arial Narrow" w:hAnsi="Arial Narrow" w:cs="Arial"/>
                <w:b/>
              </w:rPr>
            </w:pPr>
          </w:p>
          <w:p w14:paraId="7C5BA17C" w14:textId="77777777" w:rsidR="00662EAE" w:rsidRDefault="00662EAE" w:rsidP="00662EAE">
            <w:pPr>
              <w:jc w:val="center"/>
              <w:rPr>
                <w:rFonts w:ascii="Arial Narrow" w:hAnsi="Arial Narrow" w:cs="Arial"/>
                <w:b/>
              </w:rPr>
            </w:pPr>
          </w:p>
          <w:p w14:paraId="67BCB341" w14:textId="7D1A7DDE" w:rsidR="00C63E99" w:rsidRPr="00AE216A" w:rsidRDefault="00C63E99" w:rsidP="00662EAE">
            <w:pPr>
              <w:jc w:val="center"/>
              <w:rPr>
                <w:rStyle w:val="ui-provider"/>
                <w:rFonts w:ascii="Arial Narrow" w:eastAsia="Arial" w:hAnsi="Arial Narrow"/>
                <w:b/>
              </w:rPr>
            </w:pPr>
            <w:r>
              <w:rPr>
                <w:rFonts w:ascii="Arial Narrow" w:hAnsi="Arial Narrow" w:cs="Arial"/>
                <w:b/>
              </w:rPr>
              <w:t>National Associate Director</w:t>
            </w:r>
          </w:p>
        </w:tc>
        <w:tc>
          <w:tcPr>
            <w:tcW w:w="8504" w:type="dxa"/>
            <w:vAlign w:val="center"/>
          </w:tcPr>
          <w:p w14:paraId="7F6BABA7" w14:textId="663DB103" w:rsidR="00A31E10" w:rsidRDefault="00A31E10" w:rsidP="00836791">
            <w:pPr>
              <w:rPr>
                <w:rStyle w:val="ui-provider"/>
                <w:rFonts w:ascii="Arial Narrow" w:eastAsia="Arial" w:hAnsi="Arial Narrow"/>
              </w:rPr>
            </w:pPr>
            <w:r w:rsidRPr="00653ECF">
              <w:rPr>
                <w:rStyle w:val="ui-provider"/>
                <w:rFonts w:ascii="Arial Narrow" w:eastAsia="Arial" w:hAnsi="Arial Narrow"/>
              </w:rPr>
              <w:lastRenderedPageBreak/>
              <w:t>NHS Golden Jubilee submitted its Planned Care planning return to Scottish Government in March 2023. This Plan is available on request.</w:t>
            </w:r>
            <w:r>
              <w:rPr>
                <w:rStyle w:val="ui-provider"/>
                <w:rFonts w:ascii="Arial Narrow" w:eastAsia="Arial" w:hAnsi="Arial Narrow"/>
              </w:rPr>
              <w:t xml:space="preserve"> </w:t>
            </w:r>
            <w:r w:rsidRPr="00653ECF">
              <w:rPr>
                <w:rStyle w:val="ui-provider"/>
                <w:rFonts w:ascii="Arial Narrow" w:eastAsia="Arial" w:hAnsi="Arial Narrow"/>
              </w:rPr>
              <w:t>The key components of the plan are:</w:t>
            </w:r>
          </w:p>
          <w:p w14:paraId="5B5F410D" w14:textId="77777777" w:rsidR="00A31E10" w:rsidRDefault="00A31E10" w:rsidP="00836791">
            <w:pPr>
              <w:rPr>
                <w:rStyle w:val="ui-provider"/>
                <w:rFonts w:ascii="Arial Narrow" w:eastAsia="Arial" w:hAnsi="Arial Narrow"/>
              </w:rPr>
            </w:pPr>
          </w:p>
          <w:p w14:paraId="6CA86DBD" w14:textId="33CA02C5" w:rsidR="00A31E10" w:rsidRPr="00A14616" w:rsidRDefault="00A31E10" w:rsidP="00A14616">
            <w:pPr>
              <w:jc w:val="both"/>
              <w:rPr>
                <w:rFonts w:ascii="Arial Narrow" w:hAnsi="Arial Narrow"/>
                <w:b/>
                <w:bCs/>
              </w:rPr>
            </w:pPr>
            <w:r w:rsidRPr="00A14616">
              <w:rPr>
                <w:rFonts w:ascii="Arial Narrow" w:hAnsi="Arial Narrow"/>
                <w:b/>
                <w:bCs/>
              </w:rPr>
              <w:t>Maximising Planned Care capacity locally, regionally and nationally</w:t>
            </w:r>
          </w:p>
          <w:p w14:paraId="14FC4E5C" w14:textId="77777777" w:rsidR="00A31E10" w:rsidRPr="00653ECF" w:rsidRDefault="00A31E10" w:rsidP="00836791">
            <w:pPr>
              <w:rPr>
                <w:rStyle w:val="ui-provider"/>
                <w:rFonts w:ascii="Arial Narrow" w:eastAsia="Arial" w:hAnsi="Arial Narrow"/>
              </w:rPr>
            </w:pPr>
          </w:p>
          <w:p w14:paraId="6983DC95" w14:textId="4BEF754B" w:rsidR="00A31E10" w:rsidRDefault="00A31E10" w:rsidP="00836791">
            <w:pPr>
              <w:rPr>
                <w:rStyle w:val="ui-provider"/>
                <w:rFonts w:ascii="Arial Narrow" w:eastAsia="Arial" w:hAnsi="Arial Narrow"/>
              </w:rPr>
            </w:pPr>
            <w:r w:rsidRPr="00653ECF">
              <w:rPr>
                <w:rStyle w:val="ui-provider"/>
                <w:rFonts w:ascii="Arial Narrow" w:eastAsia="Arial" w:hAnsi="Arial Narrow"/>
                <w:u w:val="single"/>
              </w:rPr>
              <w:t>Maximising capacity to deliver planned care</w:t>
            </w:r>
            <w:r w:rsidRPr="00653ECF">
              <w:rPr>
                <w:rStyle w:val="ui-provider"/>
                <w:rFonts w:ascii="Arial Narrow" w:eastAsia="Arial" w:hAnsi="Arial Narrow"/>
              </w:rPr>
              <w:t xml:space="preserve"> </w:t>
            </w:r>
          </w:p>
          <w:p w14:paraId="3C739217" w14:textId="36734EF2" w:rsidR="00A31E10" w:rsidRDefault="00A31E10" w:rsidP="00836791">
            <w:pPr>
              <w:rPr>
                <w:rStyle w:val="ui-provider"/>
                <w:rFonts w:ascii="Arial Narrow" w:eastAsia="Arial" w:hAnsi="Arial Narrow"/>
              </w:rPr>
            </w:pPr>
            <w:r>
              <w:rPr>
                <w:rStyle w:val="ui-provider"/>
                <w:rFonts w:ascii="Arial Narrow" w:eastAsia="Arial" w:hAnsi="Arial Narrow"/>
              </w:rPr>
              <w:t>NHS Golden Jubilee</w:t>
            </w:r>
            <w:r w:rsidRPr="00A14616">
              <w:rPr>
                <w:rStyle w:val="ui-provider"/>
                <w:rFonts w:ascii="Arial Narrow" w:eastAsia="Arial" w:hAnsi="Arial Narrow"/>
              </w:rPr>
              <w:t xml:space="preserve"> has agreed </w:t>
            </w:r>
            <w:r>
              <w:rPr>
                <w:rStyle w:val="ui-provider"/>
                <w:rFonts w:ascii="Arial Narrow" w:eastAsia="Arial" w:hAnsi="Arial Narrow"/>
              </w:rPr>
              <w:t>an</w:t>
            </w:r>
            <w:r w:rsidRPr="00A14616">
              <w:rPr>
                <w:rStyle w:val="ui-provider"/>
                <w:rFonts w:ascii="Arial Narrow" w:eastAsia="Arial" w:hAnsi="Arial Narrow"/>
              </w:rPr>
              <w:t xml:space="preserve"> activity plan for 2023/24 for planned care (and heart and lung specialities) which will be delivered within all available local staffed capacity. This takes into account core capacity and additional capacity available during late 2023/24 resulting fr</w:t>
            </w:r>
            <w:r>
              <w:rPr>
                <w:rStyle w:val="ui-provider"/>
                <w:rFonts w:ascii="Arial Narrow" w:eastAsia="Arial" w:hAnsi="Arial Narrow"/>
              </w:rPr>
              <w:t>om the opening of the Phase 2</w:t>
            </w:r>
            <w:r w:rsidRPr="00A14616">
              <w:rPr>
                <w:rStyle w:val="ui-provider"/>
                <w:rFonts w:ascii="Arial Narrow" w:eastAsia="Arial" w:hAnsi="Arial Narrow"/>
              </w:rPr>
              <w:t xml:space="preserve"> expansion. Residual unstaffed capacity is being offered for N</w:t>
            </w:r>
            <w:r>
              <w:rPr>
                <w:rStyle w:val="ui-provider"/>
                <w:rFonts w:ascii="Arial Narrow" w:eastAsia="Arial" w:hAnsi="Arial Narrow"/>
              </w:rPr>
              <w:t xml:space="preserve">ational </w:t>
            </w:r>
            <w:r w:rsidRPr="00A14616">
              <w:rPr>
                <w:rStyle w:val="ui-provider"/>
                <w:rFonts w:ascii="Arial Narrow" w:eastAsia="Arial" w:hAnsi="Arial Narrow"/>
              </w:rPr>
              <w:t>E</w:t>
            </w:r>
            <w:r>
              <w:rPr>
                <w:rStyle w:val="ui-provider"/>
                <w:rFonts w:ascii="Arial Narrow" w:eastAsia="Arial" w:hAnsi="Arial Narrow"/>
              </w:rPr>
              <w:t xml:space="preserve">lective </w:t>
            </w:r>
            <w:r w:rsidRPr="00A14616">
              <w:rPr>
                <w:rStyle w:val="ui-provider"/>
                <w:rFonts w:ascii="Arial Narrow" w:eastAsia="Arial" w:hAnsi="Arial Narrow"/>
              </w:rPr>
              <w:t>C</w:t>
            </w:r>
            <w:r>
              <w:rPr>
                <w:rStyle w:val="ui-provider"/>
                <w:rFonts w:ascii="Arial Narrow" w:eastAsia="Arial" w:hAnsi="Arial Narrow"/>
              </w:rPr>
              <w:t xml:space="preserve">oordination </w:t>
            </w:r>
            <w:r w:rsidRPr="00A14616">
              <w:rPr>
                <w:rStyle w:val="ui-provider"/>
                <w:rFonts w:ascii="Arial Narrow" w:eastAsia="Arial" w:hAnsi="Arial Narrow"/>
              </w:rPr>
              <w:t>U</w:t>
            </w:r>
            <w:r>
              <w:rPr>
                <w:rStyle w:val="ui-provider"/>
                <w:rFonts w:ascii="Arial Narrow" w:eastAsia="Arial" w:hAnsi="Arial Narrow"/>
              </w:rPr>
              <w:t>nit (NECU)</w:t>
            </w:r>
            <w:r w:rsidRPr="00A14616">
              <w:rPr>
                <w:rStyle w:val="ui-provider"/>
                <w:rFonts w:ascii="Arial Narrow" w:eastAsia="Arial" w:hAnsi="Arial Narrow"/>
              </w:rPr>
              <w:t xml:space="preserve"> coordination and allocation. As workforce availabil</w:t>
            </w:r>
            <w:r>
              <w:rPr>
                <w:rStyle w:val="ui-provider"/>
                <w:rFonts w:ascii="Arial Narrow" w:eastAsia="Arial" w:hAnsi="Arial Narrow"/>
              </w:rPr>
              <w:t>ity remains a key constraint, NHS Golden Jubilee</w:t>
            </w:r>
            <w:r w:rsidRPr="00A14616">
              <w:rPr>
                <w:rStyle w:val="ui-provider"/>
                <w:rFonts w:ascii="Arial Narrow" w:eastAsia="Arial" w:hAnsi="Arial Narrow"/>
              </w:rPr>
              <w:t xml:space="preserve"> is working alongside NHS Scotland Academy to develop solutions to support an optimal theatres workforce, reviewing skill mix and training at pace.</w:t>
            </w:r>
          </w:p>
          <w:p w14:paraId="54A83053" w14:textId="6B006E0E" w:rsidR="00A31E10" w:rsidRPr="00653ECF" w:rsidRDefault="00A31E10" w:rsidP="00836791">
            <w:pPr>
              <w:rPr>
                <w:rStyle w:val="ui-provider"/>
                <w:rFonts w:ascii="Arial Narrow" w:eastAsia="Arial" w:hAnsi="Arial Narrow"/>
              </w:rPr>
            </w:pPr>
          </w:p>
          <w:p w14:paraId="4DD60784" w14:textId="77777777" w:rsidR="00A31E10" w:rsidRDefault="00A31E10" w:rsidP="00836791">
            <w:pPr>
              <w:rPr>
                <w:rStyle w:val="ui-provider"/>
                <w:rFonts w:ascii="Arial Narrow" w:eastAsia="Arial" w:hAnsi="Arial Narrow"/>
              </w:rPr>
            </w:pPr>
            <w:r w:rsidRPr="00653ECF">
              <w:rPr>
                <w:rStyle w:val="ui-provider"/>
                <w:rFonts w:ascii="Arial Narrow" w:eastAsia="Arial" w:hAnsi="Arial Narrow"/>
                <w:u w:val="single"/>
              </w:rPr>
              <w:t>Maximising opportunities for regional working to deliver planned care</w:t>
            </w:r>
            <w:r>
              <w:rPr>
                <w:rStyle w:val="ui-provider"/>
                <w:rFonts w:ascii="Arial Narrow" w:eastAsia="Arial" w:hAnsi="Arial Narrow"/>
              </w:rPr>
              <w:t xml:space="preserve"> </w:t>
            </w:r>
          </w:p>
          <w:p w14:paraId="4E922D52" w14:textId="75249B33" w:rsidR="00A31E10" w:rsidRDefault="00A31E10" w:rsidP="00836791">
            <w:pPr>
              <w:rPr>
                <w:rStyle w:val="ui-provider"/>
                <w:rFonts w:ascii="Arial Narrow" w:eastAsia="Arial" w:hAnsi="Arial Narrow"/>
              </w:rPr>
            </w:pPr>
            <w:r w:rsidRPr="00653ECF">
              <w:rPr>
                <w:rStyle w:val="ui-provider"/>
                <w:rFonts w:ascii="Arial Narrow" w:eastAsia="Arial" w:hAnsi="Arial Narrow"/>
              </w:rPr>
              <w:t>The NHS Golden Jubilee activity plan describes the use of all staffed capacity to deliver planned care as part of existing Service Level Agreements, the national  ‘National Treatment Centres’ programme, and plan</w:t>
            </w:r>
            <w:r>
              <w:rPr>
                <w:rStyle w:val="ui-provider"/>
                <w:rFonts w:ascii="Arial Narrow" w:eastAsia="Arial" w:hAnsi="Arial Narrow"/>
              </w:rPr>
              <w:t>n</w:t>
            </w:r>
            <w:r w:rsidRPr="00653ECF">
              <w:rPr>
                <w:rStyle w:val="ui-provider"/>
                <w:rFonts w:ascii="Arial Narrow" w:eastAsia="Arial" w:hAnsi="Arial Narrow"/>
              </w:rPr>
              <w:t xml:space="preserve">ed care activity delivered in heart and lung specialties within </w:t>
            </w:r>
            <w:r w:rsidRPr="00653ECF">
              <w:rPr>
                <w:rStyle w:val="ui-provider"/>
                <w:rFonts w:ascii="Arial Narrow" w:eastAsia="Arial" w:hAnsi="Arial Narrow"/>
              </w:rPr>
              <w:lastRenderedPageBreak/>
              <w:t xml:space="preserve">the West of Scotland Heart and Lung Centre. Residual unstaffed capacity is offered for </w:t>
            </w:r>
            <w:r>
              <w:rPr>
                <w:rStyle w:val="ui-provider"/>
                <w:rFonts w:ascii="Arial Narrow" w:eastAsia="Arial" w:hAnsi="Arial Narrow"/>
              </w:rPr>
              <w:t>NECU</w:t>
            </w:r>
            <w:r w:rsidRPr="00653ECF">
              <w:rPr>
                <w:rStyle w:val="ui-provider"/>
                <w:rFonts w:ascii="Arial Narrow" w:eastAsia="Arial" w:hAnsi="Arial Narrow"/>
              </w:rPr>
              <w:t xml:space="preserve"> coordination and allocation</w:t>
            </w:r>
            <w:r>
              <w:rPr>
                <w:rStyle w:val="ui-provider"/>
                <w:rFonts w:ascii="Arial Narrow" w:eastAsia="Arial" w:hAnsi="Arial Narrow"/>
              </w:rPr>
              <w:t>.</w:t>
            </w:r>
          </w:p>
          <w:p w14:paraId="42DE979A" w14:textId="1E79CFC6" w:rsidR="00A31E10" w:rsidRDefault="00A31E10" w:rsidP="00836791">
            <w:pPr>
              <w:rPr>
                <w:rStyle w:val="ui-provider"/>
                <w:rFonts w:ascii="Arial Narrow" w:eastAsia="Arial" w:hAnsi="Arial Narrow"/>
              </w:rPr>
            </w:pPr>
          </w:p>
          <w:p w14:paraId="4224AD01" w14:textId="69B8B4D2" w:rsidR="00A31E10" w:rsidRPr="00A14616" w:rsidRDefault="00A31E10" w:rsidP="00836791">
            <w:pPr>
              <w:rPr>
                <w:rStyle w:val="ui-provider"/>
                <w:rFonts w:ascii="Arial Narrow" w:eastAsia="Arial" w:hAnsi="Arial Narrow"/>
                <w:u w:val="single"/>
              </w:rPr>
            </w:pPr>
            <w:r w:rsidRPr="00A14616">
              <w:rPr>
                <w:rStyle w:val="ui-provider"/>
                <w:rFonts w:ascii="Arial Narrow" w:eastAsia="Arial" w:hAnsi="Arial Narrow"/>
                <w:u w:val="single"/>
              </w:rPr>
              <w:t>NHS Golden Jubilee working nationally, with support from the Centre of Sustainable Delivery, to maximise all opportunities to deliver planned care</w:t>
            </w:r>
          </w:p>
          <w:p w14:paraId="6DFDD200" w14:textId="3E9E63E9" w:rsidR="00A31E10" w:rsidRDefault="00A31E10" w:rsidP="00836791">
            <w:pPr>
              <w:rPr>
                <w:rStyle w:val="ui-provider"/>
                <w:rFonts w:ascii="Arial Narrow" w:eastAsia="Arial" w:hAnsi="Arial Narrow"/>
              </w:rPr>
            </w:pPr>
            <w:r>
              <w:rPr>
                <w:rStyle w:val="ui-provider"/>
                <w:rFonts w:ascii="Arial Narrow" w:eastAsia="Arial" w:hAnsi="Arial Narrow"/>
              </w:rPr>
              <w:t xml:space="preserve">NHS Golden Jubilee </w:t>
            </w:r>
            <w:r w:rsidRPr="00A14616">
              <w:rPr>
                <w:rStyle w:val="ui-provider"/>
                <w:rFonts w:ascii="Arial Narrow" w:eastAsia="Arial" w:hAnsi="Arial Narrow"/>
              </w:rPr>
              <w:t>National Elective Services Division is working with NECU</w:t>
            </w:r>
            <w:r>
              <w:rPr>
                <w:rStyle w:val="ui-provider"/>
                <w:rFonts w:ascii="Arial Narrow" w:eastAsia="Arial" w:hAnsi="Arial Narrow"/>
              </w:rPr>
              <w:t xml:space="preserve"> </w:t>
            </w:r>
            <w:r w:rsidRPr="00A14616">
              <w:rPr>
                <w:rStyle w:val="ui-provider"/>
                <w:rFonts w:ascii="Arial Narrow" w:eastAsia="Arial" w:hAnsi="Arial Narrow"/>
              </w:rPr>
              <w:t>/</w:t>
            </w:r>
            <w:r>
              <w:rPr>
                <w:rStyle w:val="ui-provider"/>
                <w:rFonts w:ascii="Arial Narrow" w:eastAsia="Arial" w:hAnsi="Arial Narrow"/>
              </w:rPr>
              <w:t xml:space="preserve"> </w:t>
            </w:r>
            <w:r w:rsidRPr="00A14616">
              <w:rPr>
                <w:rStyle w:val="ui-provider"/>
                <w:rFonts w:ascii="Arial Narrow" w:eastAsia="Arial" w:hAnsi="Arial Narrow"/>
              </w:rPr>
              <w:t xml:space="preserve">CfSD / </w:t>
            </w:r>
            <w:r>
              <w:rPr>
                <w:rStyle w:val="ui-provider"/>
                <w:rFonts w:ascii="Arial Narrow" w:eastAsia="Arial" w:hAnsi="Arial Narrow"/>
              </w:rPr>
              <w:t>Scottish Government Access Support Team</w:t>
            </w:r>
            <w:r w:rsidRPr="00A14616">
              <w:rPr>
                <w:rStyle w:val="ui-provider"/>
                <w:rFonts w:ascii="Arial Narrow" w:eastAsia="Arial" w:hAnsi="Arial Narrow"/>
              </w:rPr>
              <w:t xml:space="preserve"> colleagues to optimise use of all av</w:t>
            </w:r>
            <w:r>
              <w:rPr>
                <w:rStyle w:val="ui-provider"/>
                <w:rFonts w:ascii="Arial Narrow" w:eastAsia="Arial" w:hAnsi="Arial Narrow"/>
              </w:rPr>
              <w:t>ailable unstaffed capacity at the Golden Jubilee University National Hospital</w:t>
            </w:r>
            <w:r w:rsidRPr="00A14616">
              <w:rPr>
                <w:rStyle w:val="ui-provider"/>
                <w:rFonts w:ascii="Arial Narrow" w:eastAsia="Arial" w:hAnsi="Arial Narrow"/>
              </w:rPr>
              <w:t xml:space="preserve"> for the delivery of planne</w:t>
            </w:r>
            <w:r>
              <w:rPr>
                <w:rStyle w:val="ui-provider"/>
                <w:rFonts w:ascii="Arial Narrow" w:eastAsia="Arial" w:hAnsi="Arial Narrow"/>
              </w:rPr>
              <w:t>d care in core Golden Jubilee specialties. NHS Golden Jubilee</w:t>
            </w:r>
            <w:r w:rsidRPr="00A14616">
              <w:rPr>
                <w:rStyle w:val="ui-provider"/>
                <w:rFonts w:ascii="Arial Narrow" w:eastAsia="Arial" w:hAnsi="Arial Narrow"/>
              </w:rPr>
              <w:t xml:space="preserve"> is also</w:t>
            </w:r>
            <w:r>
              <w:rPr>
                <w:rStyle w:val="ui-provider"/>
                <w:rFonts w:ascii="Arial Narrow" w:eastAsia="Arial" w:hAnsi="Arial Narrow"/>
              </w:rPr>
              <w:t xml:space="preserve"> committed to delivering the National Treatment Centre</w:t>
            </w:r>
            <w:r w:rsidRPr="00A14616">
              <w:rPr>
                <w:rStyle w:val="ui-provider"/>
                <w:rFonts w:ascii="Arial Narrow" w:eastAsia="Arial" w:hAnsi="Arial Narrow"/>
              </w:rPr>
              <w:t xml:space="preserve"> standards of productivity for elective services.</w:t>
            </w:r>
          </w:p>
          <w:p w14:paraId="5D6BC047" w14:textId="4A4BDE1C" w:rsidR="00A31E10" w:rsidRDefault="00A31E10" w:rsidP="00836791">
            <w:pPr>
              <w:rPr>
                <w:rStyle w:val="ui-provider"/>
                <w:rFonts w:ascii="Arial Narrow" w:eastAsia="Arial" w:hAnsi="Arial Narrow"/>
              </w:rPr>
            </w:pPr>
          </w:p>
          <w:p w14:paraId="5B94AAD1" w14:textId="745C7A14" w:rsidR="00A31E10" w:rsidRPr="00A14616" w:rsidRDefault="00A31E10" w:rsidP="00836791">
            <w:pPr>
              <w:rPr>
                <w:rStyle w:val="ui-provider"/>
                <w:rFonts w:ascii="Arial Narrow" w:eastAsia="Arial" w:hAnsi="Arial Narrow"/>
                <w:u w:val="single"/>
              </w:rPr>
            </w:pPr>
            <w:r w:rsidRPr="00A14616">
              <w:rPr>
                <w:rStyle w:val="ui-provider"/>
                <w:rFonts w:ascii="Arial Narrow" w:eastAsia="Arial" w:hAnsi="Arial Narrow"/>
                <w:u w:val="single"/>
              </w:rPr>
              <w:t>Specific action to prioritise delivery of the Waiting Times Targets for Outpatients and TTG in the most challenged specialities</w:t>
            </w:r>
          </w:p>
          <w:p w14:paraId="1AC456CA" w14:textId="6162CE99" w:rsidR="00A31E10" w:rsidRDefault="00A31E10" w:rsidP="00A14616">
            <w:pPr>
              <w:rPr>
                <w:rStyle w:val="ui-provider"/>
                <w:rFonts w:ascii="Arial Narrow" w:eastAsia="Arial" w:hAnsi="Arial Narrow"/>
              </w:rPr>
            </w:pPr>
            <w:r>
              <w:rPr>
                <w:rStyle w:val="ui-provider"/>
                <w:rFonts w:ascii="Arial Narrow" w:eastAsia="Arial" w:hAnsi="Arial Narrow"/>
              </w:rPr>
              <w:t>Outpatient - t</w:t>
            </w:r>
            <w:r w:rsidRPr="00A14616">
              <w:rPr>
                <w:rStyle w:val="ui-provider"/>
                <w:rFonts w:ascii="Arial Narrow" w:eastAsia="Arial" w:hAnsi="Arial Narrow"/>
              </w:rPr>
              <w:t>here are no outpatients</w:t>
            </w:r>
            <w:r>
              <w:rPr>
                <w:rStyle w:val="ui-provider"/>
                <w:rFonts w:ascii="Arial Narrow" w:eastAsia="Arial" w:hAnsi="Arial Narrow"/>
              </w:rPr>
              <w:t xml:space="preserve"> waiting over 12 weeks at NHS Golden Jubilee</w:t>
            </w:r>
            <w:r w:rsidRPr="00A14616">
              <w:rPr>
                <w:rStyle w:val="ui-provider"/>
                <w:rFonts w:ascii="Arial Narrow" w:eastAsia="Arial" w:hAnsi="Arial Narrow"/>
              </w:rPr>
              <w:t xml:space="preserve"> and we expect to maintain this position</w:t>
            </w:r>
          </w:p>
          <w:p w14:paraId="6FEB469C" w14:textId="6422E811" w:rsidR="00A31E10" w:rsidRDefault="00A31E10" w:rsidP="00A14616">
            <w:pPr>
              <w:rPr>
                <w:rStyle w:val="ui-provider"/>
                <w:rFonts w:ascii="Arial Narrow" w:eastAsia="Arial" w:hAnsi="Arial Narrow"/>
              </w:rPr>
            </w:pPr>
          </w:p>
          <w:p w14:paraId="360A6075" w14:textId="53FFC6A2" w:rsidR="00A31E10" w:rsidRDefault="00A31E10" w:rsidP="00A14616">
            <w:pPr>
              <w:rPr>
                <w:rStyle w:val="ui-provider"/>
                <w:rFonts w:ascii="Arial Narrow" w:eastAsia="Arial" w:hAnsi="Arial Narrow"/>
              </w:rPr>
            </w:pPr>
            <w:r>
              <w:rPr>
                <w:rStyle w:val="ui-provider"/>
                <w:rFonts w:ascii="Arial Narrow" w:eastAsia="Arial" w:hAnsi="Arial Narrow"/>
              </w:rPr>
              <w:t>Treatment Time Guarantee (TTG) - T</w:t>
            </w:r>
            <w:r w:rsidRPr="00A14616">
              <w:rPr>
                <w:rStyle w:val="ui-provider"/>
                <w:rFonts w:ascii="Arial Narrow" w:eastAsia="Arial" w:hAnsi="Arial Narrow"/>
              </w:rPr>
              <w:t>here are no patients wa</w:t>
            </w:r>
            <w:r>
              <w:rPr>
                <w:rStyle w:val="ui-provider"/>
                <w:rFonts w:ascii="Arial Narrow" w:eastAsia="Arial" w:hAnsi="Arial Narrow"/>
              </w:rPr>
              <w:t>iting longer than 12 weeks at NHS Golden Jubilee</w:t>
            </w:r>
            <w:r w:rsidRPr="00A14616">
              <w:rPr>
                <w:rStyle w:val="ui-provider"/>
                <w:rFonts w:ascii="Arial Narrow" w:eastAsia="Arial" w:hAnsi="Arial Narrow"/>
              </w:rPr>
              <w:t xml:space="preserve"> in the p</w:t>
            </w:r>
            <w:r>
              <w:rPr>
                <w:rStyle w:val="ui-provider"/>
                <w:rFonts w:ascii="Arial Narrow" w:eastAsia="Arial" w:hAnsi="Arial Narrow"/>
              </w:rPr>
              <w:t>lanned care specialties where Golden Jubilee</w:t>
            </w:r>
            <w:r w:rsidRPr="00A14616">
              <w:rPr>
                <w:rStyle w:val="ui-provider"/>
                <w:rFonts w:ascii="Arial Narrow" w:eastAsia="Arial" w:hAnsi="Arial Narrow"/>
              </w:rPr>
              <w:t xml:space="preserve"> holds </w:t>
            </w:r>
            <w:r>
              <w:rPr>
                <w:rStyle w:val="ui-provider"/>
                <w:rFonts w:ascii="Arial Narrow" w:eastAsia="Arial" w:hAnsi="Arial Narrow"/>
              </w:rPr>
              <w:t xml:space="preserve">full wait list responsibility. </w:t>
            </w:r>
            <w:r w:rsidRPr="00A14616">
              <w:rPr>
                <w:rStyle w:val="ui-provider"/>
                <w:rFonts w:ascii="Arial Narrow" w:eastAsia="Arial" w:hAnsi="Arial Narrow"/>
              </w:rPr>
              <w:t>There are patients waiting over 12 weeks in the heart and lung specialities with the greatest number being coronary referrals. The details of TTG waits can be found in the TTG tab and in the tables below which shows the projected wait list profile and projected</w:t>
            </w:r>
            <w:r>
              <w:rPr>
                <w:rStyle w:val="ui-provider"/>
                <w:rFonts w:ascii="Arial Narrow" w:eastAsia="Arial" w:hAnsi="Arial Narrow"/>
              </w:rPr>
              <w:t xml:space="preserve"> activity position for 2023/24:</w:t>
            </w:r>
          </w:p>
          <w:p w14:paraId="1674052D" w14:textId="77777777" w:rsidR="00A31E10" w:rsidRPr="00A14616" w:rsidRDefault="00A31E10" w:rsidP="00A14616">
            <w:pPr>
              <w:rPr>
                <w:rStyle w:val="ui-provider"/>
                <w:rFonts w:ascii="Arial Narrow" w:eastAsia="Arial" w:hAnsi="Arial Narrow"/>
              </w:rPr>
            </w:pPr>
          </w:p>
          <w:p w14:paraId="47232BB7" w14:textId="7ECF3B58" w:rsidR="00A31E10" w:rsidRPr="00A14616" w:rsidRDefault="00A31E10" w:rsidP="00A14616">
            <w:pPr>
              <w:rPr>
                <w:rStyle w:val="ui-provider"/>
                <w:rFonts w:ascii="Arial Narrow" w:eastAsia="Arial" w:hAnsi="Arial Narrow"/>
              </w:rPr>
            </w:pPr>
            <w:r w:rsidRPr="00A14616">
              <w:rPr>
                <w:rStyle w:val="ui-provider"/>
                <w:rFonts w:ascii="Arial Narrow" w:eastAsia="Arial" w:hAnsi="Arial Narrow"/>
              </w:rPr>
              <w:t xml:space="preserve"> </w:t>
            </w:r>
            <w:r>
              <w:rPr>
                <w:noProof/>
                <w:lang w:eastAsia="en-GB"/>
              </w:rPr>
              <w:drawing>
                <wp:inline distT="0" distB="0" distL="0" distR="0" wp14:anchorId="6F249A26" wp14:editId="6E2E581B">
                  <wp:extent cx="4533900" cy="942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71723" cy="950091"/>
                          </a:xfrm>
                          <a:prstGeom prst="rect">
                            <a:avLst/>
                          </a:prstGeom>
                        </pic:spPr>
                      </pic:pic>
                    </a:graphicData>
                  </a:graphic>
                </wp:inline>
              </w:drawing>
            </w:r>
          </w:p>
          <w:p w14:paraId="2A2DBCA1" w14:textId="28616118" w:rsidR="00A31E10" w:rsidRPr="00A14616" w:rsidRDefault="00A31E10" w:rsidP="00A14616">
            <w:pPr>
              <w:rPr>
                <w:rStyle w:val="ui-provider"/>
                <w:rFonts w:ascii="Arial Narrow" w:eastAsia="Arial" w:hAnsi="Arial Narrow"/>
                <w:i/>
                <w:sz w:val="20"/>
              </w:rPr>
            </w:pPr>
            <w:r>
              <w:rPr>
                <w:rStyle w:val="ui-provider"/>
                <w:rFonts w:ascii="Arial Narrow" w:eastAsia="Arial" w:hAnsi="Arial Narrow"/>
                <w:i/>
                <w:sz w:val="20"/>
              </w:rPr>
              <w:t xml:space="preserve">Table 2: </w:t>
            </w:r>
            <w:r w:rsidRPr="00A14616">
              <w:rPr>
                <w:rStyle w:val="ui-provider"/>
                <w:rFonts w:ascii="Arial Narrow" w:eastAsia="Arial" w:hAnsi="Arial Narrow"/>
                <w:i/>
                <w:sz w:val="20"/>
              </w:rPr>
              <w:t>Projected wait list profile</w:t>
            </w:r>
          </w:p>
          <w:p w14:paraId="08DE2DA2" w14:textId="2A102AEC" w:rsidR="00A31E10" w:rsidRDefault="00A31E10" w:rsidP="00836791">
            <w:pPr>
              <w:rPr>
                <w:rStyle w:val="ui-provider"/>
                <w:rFonts w:eastAsia="Arial"/>
              </w:rPr>
            </w:pPr>
          </w:p>
          <w:p w14:paraId="494B6EB5" w14:textId="77777777" w:rsidR="00A31E10" w:rsidRDefault="00A31E10" w:rsidP="00836791">
            <w:pPr>
              <w:rPr>
                <w:rStyle w:val="ui-provider"/>
                <w:rFonts w:eastAsia="Arial"/>
              </w:rPr>
            </w:pPr>
          </w:p>
          <w:p w14:paraId="044A1F85" w14:textId="0FA12B1B" w:rsidR="00A31E10" w:rsidRDefault="00A31E10" w:rsidP="00836791">
            <w:pPr>
              <w:rPr>
                <w:rStyle w:val="ui-provider"/>
                <w:rFonts w:eastAsia="Arial"/>
              </w:rPr>
            </w:pPr>
            <w:r>
              <w:rPr>
                <w:noProof/>
                <w:lang w:eastAsia="en-GB"/>
              </w:rPr>
              <w:drawing>
                <wp:inline distT="0" distB="0" distL="0" distR="0" wp14:anchorId="34FF56B8" wp14:editId="7FF03784">
                  <wp:extent cx="4780063" cy="111125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20498" cy="1120650"/>
                          </a:xfrm>
                          <a:prstGeom prst="rect">
                            <a:avLst/>
                          </a:prstGeom>
                        </pic:spPr>
                      </pic:pic>
                    </a:graphicData>
                  </a:graphic>
                </wp:inline>
              </w:drawing>
            </w:r>
          </w:p>
          <w:p w14:paraId="62F74747" w14:textId="041C8CD5" w:rsidR="00A31E10" w:rsidRPr="00A14616" w:rsidRDefault="00A31E10" w:rsidP="00836791">
            <w:pPr>
              <w:rPr>
                <w:rStyle w:val="ui-provider"/>
                <w:rFonts w:ascii="Arial Narrow" w:eastAsia="Arial" w:hAnsi="Arial Narrow"/>
                <w:i/>
                <w:sz w:val="20"/>
              </w:rPr>
            </w:pPr>
            <w:r>
              <w:rPr>
                <w:rStyle w:val="ui-provider"/>
                <w:rFonts w:ascii="Arial Narrow" w:eastAsia="Arial" w:hAnsi="Arial Narrow"/>
                <w:i/>
                <w:sz w:val="20"/>
              </w:rPr>
              <w:t xml:space="preserve">Table 3: </w:t>
            </w:r>
            <w:r w:rsidRPr="00A14616">
              <w:rPr>
                <w:rStyle w:val="ui-provider"/>
                <w:rFonts w:ascii="Arial Narrow" w:eastAsia="Arial" w:hAnsi="Arial Narrow"/>
                <w:i/>
                <w:sz w:val="20"/>
              </w:rPr>
              <w:t>Projected TTG activity profile for 2023/24</w:t>
            </w:r>
          </w:p>
          <w:p w14:paraId="64E5A48B" w14:textId="77777777" w:rsidR="00A31E10" w:rsidRDefault="00A31E10" w:rsidP="00836791">
            <w:pPr>
              <w:rPr>
                <w:rStyle w:val="ui-provider"/>
                <w:rFonts w:eastAsia="Arial"/>
              </w:rPr>
            </w:pPr>
          </w:p>
          <w:p w14:paraId="23234B19" w14:textId="77777777" w:rsidR="00A31E10" w:rsidRDefault="00A31E10" w:rsidP="00836791">
            <w:pPr>
              <w:rPr>
                <w:rStyle w:val="ui-provider"/>
                <w:rFonts w:ascii="Arial Narrow" w:eastAsia="Arial" w:hAnsi="Arial Narrow"/>
                <w:b/>
              </w:rPr>
            </w:pPr>
          </w:p>
          <w:p w14:paraId="55F40E1A" w14:textId="5398ACA0" w:rsidR="00A31E10" w:rsidRDefault="00A31E10" w:rsidP="00836791">
            <w:pPr>
              <w:rPr>
                <w:rStyle w:val="ui-provider"/>
                <w:rFonts w:ascii="Arial Narrow" w:eastAsia="Arial" w:hAnsi="Arial Narrow"/>
                <w:b/>
              </w:rPr>
            </w:pPr>
            <w:r w:rsidRPr="00162ACD">
              <w:rPr>
                <w:rStyle w:val="ui-provider"/>
                <w:rFonts w:ascii="Arial Narrow" w:eastAsia="Arial" w:hAnsi="Arial Narrow"/>
                <w:b/>
              </w:rPr>
              <w:t>Protecting Diagnostic capacity locally, regionally and nationally</w:t>
            </w:r>
          </w:p>
          <w:p w14:paraId="7514B0F0" w14:textId="68F8B692" w:rsidR="00A31E10" w:rsidRDefault="00A31E10" w:rsidP="00836791">
            <w:pPr>
              <w:rPr>
                <w:rStyle w:val="ui-provider"/>
                <w:rFonts w:ascii="Arial Narrow" w:eastAsia="Arial" w:hAnsi="Arial Narrow"/>
                <w:b/>
              </w:rPr>
            </w:pPr>
          </w:p>
          <w:p w14:paraId="2880F0EF" w14:textId="6A0B5724" w:rsidR="00A31E10" w:rsidRDefault="00A31E10" w:rsidP="00836791">
            <w:pPr>
              <w:rPr>
                <w:rStyle w:val="ui-provider"/>
                <w:rFonts w:ascii="Arial Narrow" w:eastAsia="Arial" w:hAnsi="Arial Narrow"/>
                <w:u w:val="single"/>
              </w:rPr>
            </w:pPr>
            <w:r>
              <w:rPr>
                <w:rStyle w:val="ui-provider"/>
                <w:rFonts w:ascii="Arial Narrow" w:eastAsia="Arial" w:hAnsi="Arial Narrow"/>
                <w:u w:val="single"/>
              </w:rPr>
              <w:t>Maximising all local capacity to deliver diagnostics in 2023/24</w:t>
            </w:r>
          </w:p>
          <w:p w14:paraId="44125EA1" w14:textId="327E2868" w:rsidR="00A31E10" w:rsidRDefault="00A31E10" w:rsidP="00162ACD">
            <w:pPr>
              <w:rPr>
                <w:rFonts w:ascii="Arial Narrow" w:hAnsi="Arial Narrow"/>
              </w:rPr>
            </w:pPr>
            <w:r w:rsidRPr="00162ACD">
              <w:rPr>
                <w:rFonts w:ascii="Arial Narrow" w:hAnsi="Arial Narrow"/>
              </w:rPr>
              <w:t>S</w:t>
            </w:r>
            <w:r>
              <w:rPr>
                <w:rFonts w:ascii="Arial Narrow" w:hAnsi="Arial Narrow"/>
              </w:rPr>
              <w:t xml:space="preserve">ervice </w:t>
            </w:r>
            <w:r w:rsidRPr="00162ACD">
              <w:rPr>
                <w:rFonts w:ascii="Arial Narrow" w:hAnsi="Arial Narrow"/>
              </w:rPr>
              <w:t>L</w:t>
            </w:r>
            <w:r>
              <w:rPr>
                <w:rFonts w:ascii="Arial Narrow" w:hAnsi="Arial Narrow"/>
              </w:rPr>
              <w:t xml:space="preserve">evel </w:t>
            </w:r>
            <w:r w:rsidRPr="00162ACD">
              <w:rPr>
                <w:rFonts w:ascii="Arial Narrow" w:hAnsi="Arial Narrow"/>
              </w:rPr>
              <w:t>A</w:t>
            </w:r>
            <w:r>
              <w:rPr>
                <w:rFonts w:ascii="Arial Narrow" w:hAnsi="Arial Narrow"/>
              </w:rPr>
              <w:t>greements</w:t>
            </w:r>
            <w:r w:rsidRPr="00162ACD">
              <w:rPr>
                <w:rFonts w:ascii="Arial Narrow" w:hAnsi="Arial Narrow"/>
              </w:rPr>
              <w:t xml:space="preserve"> with Boards </w:t>
            </w:r>
            <w:r>
              <w:rPr>
                <w:rFonts w:ascii="Arial Narrow" w:hAnsi="Arial Narrow"/>
              </w:rPr>
              <w:t xml:space="preserve">have been </w:t>
            </w:r>
            <w:r w:rsidRPr="00162ACD">
              <w:rPr>
                <w:rFonts w:ascii="Arial Narrow" w:hAnsi="Arial Narrow"/>
              </w:rPr>
              <w:t>rev</w:t>
            </w:r>
            <w:r>
              <w:rPr>
                <w:rFonts w:ascii="Arial Narrow" w:hAnsi="Arial Narrow"/>
              </w:rPr>
              <w:t>ised to include slight increases in</w:t>
            </w:r>
            <w:r w:rsidRPr="00162ACD">
              <w:rPr>
                <w:rFonts w:ascii="Arial Narrow" w:hAnsi="Arial Narrow"/>
              </w:rPr>
              <w:t xml:space="preserve"> capacity for </w:t>
            </w:r>
            <w:r>
              <w:rPr>
                <w:rFonts w:ascii="Arial Narrow" w:hAnsi="Arial Narrow"/>
              </w:rPr>
              <w:t>20</w:t>
            </w:r>
            <w:r w:rsidRPr="00162ACD">
              <w:rPr>
                <w:rFonts w:ascii="Arial Narrow" w:hAnsi="Arial Narrow"/>
              </w:rPr>
              <w:t>23/24.</w:t>
            </w:r>
            <w:r>
              <w:rPr>
                <w:rFonts w:ascii="Arial Narrow" w:hAnsi="Arial Narrow"/>
              </w:rPr>
              <w:t xml:space="preserve"> A patient focussed booking system has recently been adopted, aiming to reduce DNA rates. Cardiologist supervision of complex MRI across concurrent lists is being maximised to release 50% more capacity for SACCS lists.</w:t>
            </w:r>
            <w:r w:rsidRPr="00162ACD">
              <w:rPr>
                <w:rFonts w:ascii="Arial Narrow" w:hAnsi="Arial Narrow"/>
              </w:rPr>
              <w:t xml:space="preserve"> </w:t>
            </w:r>
            <w:r>
              <w:rPr>
                <w:rFonts w:ascii="Arial Narrow" w:hAnsi="Arial Narrow"/>
              </w:rPr>
              <w:t xml:space="preserve">NHS Golden Jubilee is increasing substantive Radiologist / Cardiologist posts in 2023/24 through joint appointments and Service Level Agreements with other Health Boards. The opening of a second endoscopy room is being accelerated to support management of rising waiting times prior to Phase 2 of the Board’s expansion programme opening. </w:t>
            </w:r>
          </w:p>
          <w:p w14:paraId="2CE0DFCB" w14:textId="3BD90F7F" w:rsidR="00A31E10" w:rsidRDefault="00A31E10" w:rsidP="00162ACD">
            <w:pPr>
              <w:rPr>
                <w:rFonts w:ascii="Arial Narrow" w:hAnsi="Arial Narrow"/>
              </w:rPr>
            </w:pPr>
          </w:p>
          <w:p w14:paraId="113458F3" w14:textId="7A75D966" w:rsidR="00A31E10" w:rsidRPr="00162ACD" w:rsidRDefault="00A31E10" w:rsidP="00162ACD">
            <w:pPr>
              <w:rPr>
                <w:rFonts w:ascii="Arial Narrow" w:hAnsi="Arial Narrow"/>
                <w:u w:val="single"/>
              </w:rPr>
            </w:pPr>
            <w:r w:rsidRPr="00162ACD">
              <w:rPr>
                <w:rFonts w:ascii="Arial Narrow" w:hAnsi="Arial Narrow"/>
                <w:u w:val="single"/>
              </w:rPr>
              <w:lastRenderedPageBreak/>
              <w:t>Maximise all opportunities for regional working to deliver diagnostics</w:t>
            </w:r>
          </w:p>
          <w:p w14:paraId="16220DC7" w14:textId="1E625B1E" w:rsidR="00A31E10" w:rsidRDefault="00A31E10" w:rsidP="00162ACD">
            <w:pPr>
              <w:rPr>
                <w:rFonts w:ascii="Arial Narrow" w:hAnsi="Arial Narrow"/>
              </w:rPr>
            </w:pPr>
            <w:r>
              <w:rPr>
                <w:rFonts w:ascii="Arial Narrow" w:hAnsi="Arial Narrow"/>
              </w:rPr>
              <w:t>This will be delivered through c</w:t>
            </w:r>
            <w:r w:rsidRPr="00162ACD">
              <w:rPr>
                <w:rFonts w:ascii="Arial Narrow" w:hAnsi="Arial Narrow"/>
              </w:rPr>
              <w:t>ontinued support for Regional cardiac imag</w:t>
            </w:r>
            <w:r>
              <w:rPr>
                <w:rFonts w:ascii="Arial Narrow" w:hAnsi="Arial Narrow"/>
              </w:rPr>
              <w:t xml:space="preserve">ing capacity; </w:t>
            </w:r>
            <w:r w:rsidRPr="00162ACD">
              <w:rPr>
                <w:rFonts w:ascii="Arial Narrow" w:hAnsi="Arial Narrow"/>
              </w:rPr>
              <w:t>Increased training support for other Health Boards for specialist Cardiac imaging procedures (both acquisi</w:t>
            </w:r>
            <w:r>
              <w:rPr>
                <w:rFonts w:ascii="Arial Narrow" w:hAnsi="Arial Narrow"/>
              </w:rPr>
              <w:t>tion and supervision/reporting); and scoping of potential options for Regional Sonographer Bank</w:t>
            </w:r>
            <w:r w:rsidRPr="00162ACD">
              <w:rPr>
                <w:rFonts w:ascii="Arial Narrow" w:hAnsi="Arial Narrow"/>
              </w:rPr>
              <w:t xml:space="preserve"> to maximise use of Ultrasound equipment.  </w:t>
            </w:r>
          </w:p>
          <w:p w14:paraId="3E4E5CE0" w14:textId="77777777" w:rsidR="00A31E10" w:rsidRDefault="00A31E10" w:rsidP="00162ACD">
            <w:pPr>
              <w:rPr>
                <w:rFonts w:ascii="Arial Narrow" w:hAnsi="Arial Narrow"/>
              </w:rPr>
            </w:pPr>
          </w:p>
          <w:p w14:paraId="0C160AB7" w14:textId="5BA7F714" w:rsidR="00A31E10" w:rsidRDefault="00A31E10" w:rsidP="00162ACD">
            <w:pPr>
              <w:rPr>
                <w:rFonts w:ascii="Arial Narrow" w:hAnsi="Arial Narrow"/>
              </w:rPr>
            </w:pPr>
          </w:p>
          <w:p w14:paraId="55BEA437" w14:textId="62E67050" w:rsidR="00A31E10" w:rsidRPr="00162ACD" w:rsidRDefault="00A31E10" w:rsidP="00162ACD">
            <w:pPr>
              <w:rPr>
                <w:rFonts w:ascii="Arial Narrow" w:hAnsi="Arial Narrow"/>
                <w:u w:val="single"/>
              </w:rPr>
            </w:pPr>
            <w:r>
              <w:rPr>
                <w:rFonts w:ascii="Arial Narrow" w:hAnsi="Arial Narrow"/>
                <w:u w:val="single"/>
              </w:rPr>
              <w:t>W</w:t>
            </w:r>
            <w:r w:rsidRPr="00162ACD">
              <w:rPr>
                <w:rFonts w:ascii="Arial Narrow" w:hAnsi="Arial Narrow"/>
                <w:u w:val="single"/>
              </w:rPr>
              <w:t>ork nationally, with support from the Centre of Sustainable Delivery, to maximise all oppor</w:t>
            </w:r>
            <w:r>
              <w:rPr>
                <w:rFonts w:ascii="Arial Narrow" w:hAnsi="Arial Narrow"/>
                <w:u w:val="single"/>
              </w:rPr>
              <w:t>tunities to deliver diagnostics</w:t>
            </w:r>
          </w:p>
          <w:p w14:paraId="4C1CEAB4" w14:textId="7AAE7963" w:rsidR="00A31E10" w:rsidRDefault="00A31E10" w:rsidP="00162ACD">
            <w:pPr>
              <w:rPr>
                <w:rFonts w:ascii="Arial Narrow" w:hAnsi="Arial Narrow"/>
              </w:rPr>
            </w:pPr>
            <w:r>
              <w:rPr>
                <w:rFonts w:ascii="Arial Narrow" w:hAnsi="Arial Narrow"/>
              </w:rPr>
              <w:t>NHS Golden Jubilee continues to e</w:t>
            </w:r>
            <w:r w:rsidRPr="00162ACD">
              <w:rPr>
                <w:rFonts w:ascii="Arial Narrow" w:hAnsi="Arial Narrow"/>
              </w:rPr>
              <w:t xml:space="preserve">ncourage </w:t>
            </w:r>
            <w:r>
              <w:rPr>
                <w:rFonts w:ascii="Arial Narrow" w:hAnsi="Arial Narrow"/>
              </w:rPr>
              <w:t>waiting list validation</w:t>
            </w:r>
            <w:r w:rsidRPr="00162ACD">
              <w:rPr>
                <w:rFonts w:ascii="Arial Narrow" w:hAnsi="Arial Narrow"/>
              </w:rPr>
              <w:t xml:space="preserve"> through vetting of long wait examinations, to reduce unnecessary tests.  </w:t>
            </w:r>
            <w:r>
              <w:rPr>
                <w:rFonts w:ascii="Arial Narrow" w:hAnsi="Arial Narrow"/>
              </w:rPr>
              <w:t>During 2023/24 NHS Golden Jubilee is i</w:t>
            </w:r>
            <w:r w:rsidRPr="00162ACD">
              <w:rPr>
                <w:rFonts w:ascii="Arial Narrow" w:hAnsi="Arial Narrow"/>
              </w:rPr>
              <w:t xml:space="preserve">ntroducing </w:t>
            </w:r>
            <w:r>
              <w:rPr>
                <w:rFonts w:ascii="Arial Narrow" w:hAnsi="Arial Narrow"/>
              </w:rPr>
              <w:t xml:space="preserve">a </w:t>
            </w:r>
            <w:r w:rsidRPr="00162ACD">
              <w:rPr>
                <w:rFonts w:ascii="Arial Narrow" w:hAnsi="Arial Narrow"/>
              </w:rPr>
              <w:t>pilot scheme to implement vetti</w:t>
            </w:r>
            <w:r>
              <w:rPr>
                <w:rFonts w:ascii="Arial Narrow" w:hAnsi="Arial Narrow"/>
              </w:rPr>
              <w:t>ng questions at time of booking</w:t>
            </w:r>
            <w:r w:rsidRPr="00162ACD">
              <w:rPr>
                <w:rFonts w:ascii="Arial Narrow" w:hAnsi="Arial Narrow"/>
              </w:rPr>
              <w:t xml:space="preserve"> to elim</w:t>
            </w:r>
            <w:r>
              <w:rPr>
                <w:rFonts w:ascii="Arial Narrow" w:hAnsi="Arial Narrow"/>
              </w:rPr>
              <w:t>inate scans no longer required. The National Endoscopy Training Centre within the NHS Scotland</w:t>
            </w:r>
            <w:r w:rsidRPr="00162ACD">
              <w:rPr>
                <w:rFonts w:ascii="Arial Narrow" w:hAnsi="Arial Narrow"/>
              </w:rPr>
              <w:t xml:space="preserve"> Academy opened 2021 to increase access to endoscopy training at an accelerated pace.</w:t>
            </w:r>
          </w:p>
          <w:p w14:paraId="340C06BF" w14:textId="1956ED89" w:rsidR="00A31E10" w:rsidRDefault="00A31E10" w:rsidP="00162ACD">
            <w:pPr>
              <w:rPr>
                <w:rFonts w:ascii="Arial Narrow" w:hAnsi="Arial Narrow"/>
              </w:rPr>
            </w:pPr>
          </w:p>
          <w:p w14:paraId="36E3590B" w14:textId="2F9C7ED8" w:rsidR="00A31E10" w:rsidRPr="000D42B8" w:rsidRDefault="00A31E10" w:rsidP="00162ACD">
            <w:pPr>
              <w:rPr>
                <w:rFonts w:ascii="Arial Narrow" w:hAnsi="Arial Narrow"/>
                <w:u w:val="single"/>
              </w:rPr>
            </w:pPr>
            <w:r w:rsidRPr="000D42B8">
              <w:rPr>
                <w:rFonts w:ascii="Arial Narrow" w:hAnsi="Arial Narrow"/>
                <w:u w:val="single"/>
              </w:rPr>
              <w:t>Timeline for adopting high impact changes for Endoscopy</w:t>
            </w:r>
          </w:p>
          <w:p w14:paraId="193DB890" w14:textId="22B8F718" w:rsidR="00A31E10" w:rsidRPr="00162ACD" w:rsidRDefault="00A31E10" w:rsidP="00162ACD">
            <w:pPr>
              <w:rPr>
                <w:rFonts w:ascii="Arial Narrow" w:hAnsi="Arial Narrow"/>
              </w:rPr>
            </w:pPr>
            <w:r>
              <w:rPr>
                <w:rFonts w:ascii="Arial Narrow" w:hAnsi="Arial Narrow"/>
              </w:rPr>
              <w:t>NHS Golden Jubilee has</w:t>
            </w:r>
            <w:r w:rsidRPr="00162ACD">
              <w:rPr>
                <w:rFonts w:ascii="Arial Narrow" w:hAnsi="Arial Narrow"/>
              </w:rPr>
              <w:t xml:space="preserve"> processes in place to optimise</w:t>
            </w:r>
            <w:r>
              <w:rPr>
                <w:rFonts w:ascii="Arial Narrow" w:hAnsi="Arial Narrow"/>
              </w:rPr>
              <w:t xml:space="preserve"> efficiency and productivity. NHS Golden Jubilee</w:t>
            </w:r>
            <w:r w:rsidRPr="00162ACD">
              <w:rPr>
                <w:rFonts w:ascii="Arial Narrow" w:hAnsi="Arial Narrow"/>
              </w:rPr>
              <w:t xml:space="preserve"> can, when requested flex</w:t>
            </w:r>
            <w:r>
              <w:rPr>
                <w:rFonts w:ascii="Arial Narrow" w:hAnsi="Arial Narrow"/>
              </w:rPr>
              <w:t>,</w:t>
            </w:r>
            <w:r w:rsidRPr="00162ACD">
              <w:rPr>
                <w:rFonts w:ascii="Arial Narrow" w:hAnsi="Arial Narrow"/>
              </w:rPr>
              <w:t xml:space="preserve"> in respond to requests for additional capacity.</w:t>
            </w:r>
          </w:p>
          <w:p w14:paraId="39002856" w14:textId="2413D4D7" w:rsidR="00A31E10" w:rsidRPr="00162ACD" w:rsidRDefault="00A31E10" w:rsidP="00162ACD">
            <w:pPr>
              <w:rPr>
                <w:rFonts w:ascii="Arial Narrow" w:hAnsi="Arial Narrow"/>
              </w:rPr>
            </w:pPr>
          </w:p>
          <w:p w14:paraId="56184F92" w14:textId="79347E6C" w:rsidR="00A31E10" w:rsidRPr="00162ACD" w:rsidRDefault="00A31E10" w:rsidP="00162ACD">
            <w:pPr>
              <w:rPr>
                <w:rFonts w:ascii="Arial Narrow" w:hAnsi="Arial Narrow"/>
              </w:rPr>
            </w:pPr>
            <w:r>
              <w:rPr>
                <w:rFonts w:ascii="Arial Narrow" w:hAnsi="Arial Narrow"/>
              </w:rPr>
              <w:t>NHS Golden Jubilee</w:t>
            </w:r>
            <w:r w:rsidRPr="00162ACD">
              <w:rPr>
                <w:rFonts w:ascii="Arial Narrow" w:hAnsi="Arial Narrow"/>
              </w:rPr>
              <w:t xml:space="preserve"> is the first NHS Board to be JAG accredited. Not all of these measures are available on current reporting systems but will be when the national reporting system is implemented.</w:t>
            </w:r>
          </w:p>
          <w:p w14:paraId="7DB17631" w14:textId="77777777" w:rsidR="00A31E10" w:rsidRPr="00162ACD" w:rsidRDefault="00A31E10" w:rsidP="00162ACD">
            <w:pPr>
              <w:rPr>
                <w:rFonts w:ascii="Arial Narrow" w:hAnsi="Arial Narrow"/>
              </w:rPr>
            </w:pPr>
          </w:p>
          <w:p w14:paraId="34A9D979" w14:textId="55977129" w:rsidR="00A31E10" w:rsidRPr="00162ACD" w:rsidRDefault="00A31E10" w:rsidP="00162ACD">
            <w:pPr>
              <w:rPr>
                <w:rFonts w:ascii="Arial Narrow" w:hAnsi="Arial Narrow"/>
              </w:rPr>
            </w:pPr>
            <w:r w:rsidRPr="00162ACD">
              <w:rPr>
                <w:rFonts w:ascii="Arial Narrow" w:hAnsi="Arial Narrow"/>
              </w:rPr>
              <w:t>The National Endoscopy Academy hosted at NHS G</w:t>
            </w:r>
            <w:r>
              <w:rPr>
                <w:rFonts w:ascii="Arial Narrow" w:hAnsi="Arial Narrow"/>
              </w:rPr>
              <w:t xml:space="preserve">olden </w:t>
            </w:r>
            <w:r w:rsidRPr="00162ACD">
              <w:rPr>
                <w:rFonts w:ascii="Arial Narrow" w:hAnsi="Arial Narrow"/>
              </w:rPr>
              <w:t>J</w:t>
            </w:r>
            <w:r>
              <w:rPr>
                <w:rFonts w:ascii="Arial Narrow" w:hAnsi="Arial Narrow"/>
              </w:rPr>
              <w:t>ubilee</w:t>
            </w:r>
            <w:r w:rsidRPr="00162ACD">
              <w:rPr>
                <w:rFonts w:ascii="Arial Narrow" w:hAnsi="Arial Narrow"/>
              </w:rPr>
              <w:t xml:space="preserve"> provides immersion training and as we have JAG accreditation, we can start delivering training. This drives up standards of endoscopy and supports training across Scotland.</w:t>
            </w:r>
          </w:p>
          <w:p w14:paraId="7308CF5F" w14:textId="77777777" w:rsidR="00A31E10" w:rsidRPr="00162ACD" w:rsidRDefault="00A31E10" w:rsidP="00162ACD">
            <w:pPr>
              <w:rPr>
                <w:rFonts w:ascii="Arial Narrow" w:hAnsi="Arial Narrow"/>
              </w:rPr>
            </w:pPr>
          </w:p>
          <w:p w14:paraId="3EE13D33" w14:textId="29AD3F13" w:rsidR="00A31E10" w:rsidRPr="00162ACD" w:rsidRDefault="00A31E10" w:rsidP="00162ACD">
            <w:pPr>
              <w:rPr>
                <w:rFonts w:ascii="Arial Narrow" w:hAnsi="Arial Narrow"/>
              </w:rPr>
            </w:pPr>
            <w:r>
              <w:rPr>
                <w:rFonts w:ascii="Arial Narrow" w:hAnsi="Arial Narrow"/>
              </w:rPr>
              <w:t>NHS Golden Jubilee now has</w:t>
            </w:r>
            <w:r w:rsidRPr="00162ACD">
              <w:rPr>
                <w:rFonts w:ascii="Arial Narrow" w:hAnsi="Arial Narrow"/>
              </w:rPr>
              <w:t xml:space="preserve"> 3 fully trained nurse endoscopists; one of whom we trained ourselves</w:t>
            </w:r>
            <w:r>
              <w:rPr>
                <w:rFonts w:ascii="Arial Narrow" w:hAnsi="Arial Narrow"/>
              </w:rPr>
              <w:t>, and a further</w:t>
            </w:r>
            <w:r w:rsidRPr="00162ACD">
              <w:rPr>
                <w:rFonts w:ascii="Arial Narrow" w:hAnsi="Arial Narrow"/>
              </w:rPr>
              <w:t xml:space="preserve"> trainee in post.</w:t>
            </w:r>
          </w:p>
          <w:p w14:paraId="61F59B9A" w14:textId="77777777" w:rsidR="00A31E10" w:rsidRPr="00162ACD" w:rsidRDefault="00A31E10" w:rsidP="00162ACD">
            <w:pPr>
              <w:rPr>
                <w:rFonts w:ascii="Arial Narrow" w:hAnsi="Arial Narrow"/>
              </w:rPr>
            </w:pPr>
          </w:p>
          <w:p w14:paraId="49F42304" w14:textId="466EFD99" w:rsidR="00A31E10" w:rsidRDefault="00A31E10" w:rsidP="00162ACD">
            <w:pPr>
              <w:rPr>
                <w:rFonts w:ascii="Arial Narrow" w:hAnsi="Arial Narrow"/>
                <w:b/>
              </w:rPr>
            </w:pPr>
            <w:r>
              <w:rPr>
                <w:rFonts w:ascii="Arial Narrow" w:hAnsi="Arial Narrow"/>
                <w:b/>
              </w:rPr>
              <w:t>P</w:t>
            </w:r>
            <w:r w:rsidRPr="00D878F3">
              <w:rPr>
                <w:rFonts w:ascii="Arial Narrow" w:hAnsi="Arial Narrow"/>
                <w:b/>
              </w:rPr>
              <w:t>roductive opportunities</w:t>
            </w:r>
          </w:p>
          <w:p w14:paraId="33A44AF4" w14:textId="77777777" w:rsidR="00A31E10" w:rsidRPr="00D878F3" w:rsidRDefault="00A31E10" w:rsidP="00162ACD">
            <w:pPr>
              <w:rPr>
                <w:rFonts w:ascii="Arial Narrow" w:hAnsi="Arial Narrow"/>
                <w:b/>
              </w:rPr>
            </w:pPr>
          </w:p>
          <w:p w14:paraId="7C58834E" w14:textId="170F12F2" w:rsidR="00A31E10" w:rsidRPr="000D42B8" w:rsidRDefault="00A31E10" w:rsidP="00D878F3">
            <w:pPr>
              <w:rPr>
                <w:rFonts w:ascii="Arial Narrow" w:hAnsi="Arial Narrow"/>
                <w:u w:val="single"/>
              </w:rPr>
            </w:pPr>
            <w:r w:rsidRPr="000D42B8">
              <w:rPr>
                <w:rFonts w:ascii="Arial Narrow" w:hAnsi="Arial Narrow"/>
                <w:u w:val="single"/>
              </w:rPr>
              <w:t>Adopt ‘Hospital within a hospital’ model</w:t>
            </w:r>
          </w:p>
          <w:p w14:paraId="6AB24284" w14:textId="1A3E3F81" w:rsidR="00A31E10" w:rsidRPr="00D878F3" w:rsidRDefault="00A31E10" w:rsidP="00D878F3">
            <w:pPr>
              <w:rPr>
                <w:rFonts w:ascii="Arial Narrow" w:hAnsi="Arial Narrow"/>
              </w:rPr>
            </w:pPr>
            <w:r w:rsidRPr="00D878F3">
              <w:rPr>
                <w:rFonts w:ascii="Arial Narrow" w:hAnsi="Arial Narrow"/>
              </w:rPr>
              <w:t>NHS G</w:t>
            </w:r>
            <w:r>
              <w:rPr>
                <w:rFonts w:ascii="Arial Narrow" w:hAnsi="Arial Narrow"/>
              </w:rPr>
              <w:t xml:space="preserve">olden </w:t>
            </w:r>
            <w:r w:rsidRPr="00D878F3">
              <w:rPr>
                <w:rFonts w:ascii="Arial Narrow" w:hAnsi="Arial Narrow"/>
              </w:rPr>
              <w:t>J</w:t>
            </w:r>
            <w:r>
              <w:rPr>
                <w:rFonts w:ascii="Arial Narrow" w:hAnsi="Arial Narrow"/>
              </w:rPr>
              <w:t>ubilee</w:t>
            </w:r>
            <w:r w:rsidRPr="00D878F3">
              <w:rPr>
                <w:rFonts w:ascii="Arial Narrow" w:hAnsi="Arial Narrow"/>
              </w:rPr>
              <w:t xml:space="preserve"> has a well-developed model to optimise available capacity through collaboration with NECU, visiting surgeons or, where appropriate, use of independent sector teams within our orthopaedic theatres or within stand-alone mobile operating units. There are also beds assigned to elective specialties, which are described in the ‘productive opportunities’ tab in the accompanying excel file.</w:t>
            </w:r>
          </w:p>
          <w:p w14:paraId="53AEB378" w14:textId="77777777" w:rsidR="00A31E10" w:rsidRPr="00D878F3" w:rsidRDefault="00A31E10" w:rsidP="00D878F3">
            <w:pPr>
              <w:rPr>
                <w:rFonts w:ascii="Arial Narrow" w:hAnsi="Arial Narrow"/>
              </w:rPr>
            </w:pPr>
          </w:p>
          <w:p w14:paraId="7027E38C" w14:textId="2514CE56" w:rsidR="00A31E10" w:rsidRPr="000D42B8" w:rsidRDefault="00A31E10" w:rsidP="00D878F3">
            <w:pPr>
              <w:rPr>
                <w:rFonts w:ascii="Arial Narrow" w:hAnsi="Arial Narrow"/>
                <w:u w:val="single"/>
              </w:rPr>
            </w:pPr>
            <w:r w:rsidRPr="000D42B8">
              <w:rPr>
                <w:rFonts w:ascii="Arial Narrow" w:hAnsi="Arial Narrow"/>
                <w:u w:val="single"/>
              </w:rPr>
              <w:t>Extend scope of day surgery</w:t>
            </w:r>
          </w:p>
          <w:p w14:paraId="455173B6" w14:textId="1A55ADA4" w:rsidR="00A31E10" w:rsidRPr="00D878F3" w:rsidRDefault="00A31E10" w:rsidP="00D878F3">
            <w:pPr>
              <w:rPr>
                <w:rFonts w:ascii="Arial Narrow" w:hAnsi="Arial Narrow"/>
              </w:rPr>
            </w:pPr>
            <w:r>
              <w:rPr>
                <w:rFonts w:ascii="Arial Narrow" w:hAnsi="Arial Narrow"/>
              </w:rPr>
              <w:t xml:space="preserve">In General Surgery, </w:t>
            </w:r>
            <w:r w:rsidRPr="00D878F3">
              <w:rPr>
                <w:rFonts w:ascii="Arial Narrow" w:hAnsi="Arial Narrow"/>
              </w:rPr>
              <w:t>performance against the BADS targets for day surgery continues to be strong, with the highest volume and most relevant procedure being laparoscopic hernias and cholecystectomy. Orthopaedic BADS procedures including ACL repair and “23 hour” joint replacements are measured as part of the day surgery improvement programme. Whilst numbers of minor and ACL procedures are relatively low, good progress is being made, within patient cohorts suitable for day case surgery.</w:t>
            </w:r>
          </w:p>
          <w:p w14:paraId="60D0DEB6" w14:textId="77777777" w:rsidR="00A31E10" w:rsidRPr="00D878F3" w:rsidRDefault="00A31E10" w:rsidP="00D878F3">
            <w:pPr>
              <w:rPr>
                <w:rFonts w:ascii="Arial Narrow" w:hAnsi="Arial Narrow"/>
              </w:rPr>
            </w:pPr>
          </w:p>
          <w:p w14:paraId="47FCE4E7" w14:textId="3FB0BD6D" w:rsidR="00A31E10" w:rsidRPr="00E84EE3" w:rsidRDefault="00A31E10" w:rsidP="00D878F3">
            <w:pPr>
              <w:rPr>
                <w:rFonts w:ascii="Arial Narrow" w:hAnsi="Arial Narrow"/>
                <w:u w:val="single"/>
              </w:rPr>
            </w:pPr>
            <w:r w:rsidRPr="00E84EE3">
              <w:rPr>
                <w:rFonts w:ascii="Arial Narrow" w:hAnsi="Arial Narrow"/>
                <w:u w:val="single"/>
              </w:rPr>
              <w:t>National Elective Co-ordination Unit (NECU) to undertake waiting list validation and support matching demand with available capacity for longest waiting patients in the first instance</w:t>
            </w:r>
          </w:p>
          <w:p w14:paraId="4BE64444" w14:textId="3B138E97" w:rsidR="00A31E10" w:rsidRPr="00D878F3" w:rsidRDefault="00A31E10" w:rsidP="00D878F3">
            <w:pPr>
              <w:rPr>
                <w:rFonts w:ascii="Arial Narrow" w:hAnsi="Arial Narrow"/>
              </w:rPr>
            </w:pPr>
            <w:r>
              <w:rPr>
                <w:rFonts w:ascii="Arial Narrow" w:hAnsi="Arial Narrow"/>
              </w:rPr>
              <w:t>NHS Golden Jubilee</w:t>
            </w:r>
            <w:r w:rsidRPr="00D878F3">
              <w:rPr>
                <w:rFonts w:ascii="Arial Narrow" w:hAnsi="Arial Narrow"/>
              </w:rPr>
              <w:t xml:space="preserve"> has worked with NECU to undertake wait list validation for long waiting Electrophysiology (EP) and Coronary patients. Around 500 patients have been contacted and </w:t>
            </w:r>
            <w:r w:rsidRPr="00D878F3">
              <w:rPr>
                <w:rFonts w:ascii="Arial Narrow" w:hAnsi="Arial Narrow"/>
              </w:rPr>
              <w:lastRenderedPageBreak/>
              <w:t>all long waiting patient referrals have been validated, with only 19 removals from the waiting list to date. This validation project conclude</w:t>
            </w:r>
            <w:r>
              <w:rPr>
                <w:rFonts w:ascii="Arial Narrow" w:hAnsi="Arial Narrow"/>
              </w:rPr>
              <w:t>d at the</w:t>
            </w:r>
            <w:r w:rsidRPr="00D878F3">
              <w:rPr>
                <w:rFonts w:ascii="Arial Narrow" w:hAnsi="Arial Narrow"/>
              </w:rPr>
              <w:t xml:space="preserve"> end</w:t>
            </w:r>
            <w:r>
              <w:rPr>
                <w:rFonts w:ascii="Arial Narrow" w:hAnsi="Arial Narrow"/>
              </w:rPr>
              <w:t xml:space="preserve"> of</w:t>
            </w:r>
            <w:r w:rsidRPr="00D878F3">
              <w:rPr>
                <w:rFonts w:ascii="Arial Narrow" w:hAnsi="Arial Narrow"/>
              </w:rPr>
              <w:t xml:space="preserve"> February 2023.</w:t>
            </w:r>
          </w:p>
          <w:p w14:paraId="5BD5B014" w14:textId="77777777" w:rsidR="00A31E10" w:rsidRPr="00D878F3" w:rsidRDefault="00A31E10" w:rsidP="00D878F3">
            <w:pPr>
              <w:rPr>
                <w:rFonts w:ascii="Arial Narrow" w:hAnsi="Arial Narrow"/>
              </w:rPr>
            </w:pPr>
          </w:p>
          <w:p w14:paraId="7BF2F21C" w14:textId="41E80143" w:rsidR="00A31E10" w:rsidRPr="00E84EE3" w:rsidRDefault="00A31E10" w:rsidP="00D878F3">
            <w:pPr>
              <w:rPr>
                <w:rFonts w:ascii="Arial Narrow" w:hAnsi="Arial Narrow"/>
                <w:u w:val="single"/>
              </w:rPr>
            </w:pPr>
            <w:r w:rsidRPr="00E84EE3">
              <w:rPr>
                <w:rFonts w:ascii="Arial Narrow" w:hAnsi="Arial Narrow"/>
                <w:u w:val="single"/>
              </w:rPr>
              <w:t xml:space="preserve">Prioritisation, scaling and adoption of High Impact Programmes </w:t>
            </w:r>
          </w:p>
          <w:p w14:paraId="4D40A5DA" w14:textId="3D2C7E3E" w:rsidR="00A31E10" w:rsidRDefault="00A31E10" w:rsidP="00D878F3">
            <w:pPr>
              <w:rPr>
                <w:rFonts w:ascii="Arial Narrow" w:hAnsi="Arial Narrow"/>
              </w:rPr>
            </w:pPr>
            <w:r w:rsidRPr="00D878F3">
              <w:rPr>
                <w:rFonts w:ascii="Arial Narrow" w:hAnsi="Arial Narrow"/>
              </w:rPr>
              <w:t>A</w:t>
            </w:r>
            <w:r>
              <w:rPr>
                <w:rFonts w:ascii="Arial Narrow" w:hAnsi="Arial Narrow"/>
              </w:rPr>
              <w:t xml:space="preserve">ctive </w:t>
            </w:r>
            <w:r w:rsidRPr="00D878F3">
              <w:rPr>
                <w:rFonts w:ascii="Arial Narrow" w:hAnsi="Arial Narrow"/>
              </w:rPr>
              <w:t>C</w:t>
            </w:r>
            <w:r>
              <w:rPr>
                <w:rFonts w:ascii="Arial Narrow" w:hAnsi="Arial Narrow"/>
              </w:rPr>
              <w:t xml:space="preserve">linical </w:t>
            </w:r>
            <w:r w:rsidRPr="00D878F3">
              <w:rPr>
                <w:rFonts w:ascii="Arial Narrow" w:hAnsi="Arial Narrow"/>
              </w:rPr>
              <w:t>R</w:t>
            </w:r>
            <w:r>
              <w:rPr>
                <w:rFonts w:ascii="Arial Narrow" w:hAnsi="Arial Narrow"/>
              </w:rPr>
              <w:t xml:space="preserve">eferral </w:t>
            </w:r>
            <w:r w:rsidRPr="00D878F3">
              <w:rPr>
                <w:rFonts w:ascii="Arial Narrow" w:hAnsi="Arial Narrow"/>
              </w:rPr>
              <w:t>T</w:t>
            </w:r>
            <w:r>
              <w:rPr>
                <w:rFonts w:ascii="Arial Narrow" w:hAnsi="Arial Narrow"/>
              </w:rPr>
              <w:t>riage (ACRT) -</w:t>
            </w:r>
            <w:r w:rsidRPr="00D878F3">
              <w:rPr>
                <w:rFonts w:ascii="Arial Narrow" w:hAnsi="Arial Narrow"/>
              </w:rPr>
              <w:t>Fully embedded in General Surgery where referrals are vetted by clinical fellows ensuring that patients referred are appropriately booked for pre-operative assessment clinics. Those referrals that do not meet the criteria are returned to referring boards, ensuring</w:t>
            </w:r>
            <w:r>
              <w:rPr>
                <w:rFonts w:ascii="Arial Narrow" w:hAnsi="Arial Narrow"/>
              </w:rPr>
              <w:t xml:space="preserve"> effective use of clinic slots. </w:t>
            </w:r>
            <w:r w:rsidRPr="00D878F3">
              <w:rPr>
                <w:rFonts w:ascii="Arial Narrow" w:hAnsi="Arial Narrow"/>
              </w:rPr>
              <w:t xml:space="preserve">Tested but not active in Orthopaedics as </w:t>
            </w:r>
            <w:r>
              <w:rPr>
                <w:rFonts w:ascii="Arial Narrow" w:hAnsi="Arial Narrow"/>
              </w:rPr>
              <w:t xml:space="preserve">NHS </w:t>
            </w:r>
            <w:r w:rsidRPr="00D878F3">
              <w:rPr>
                <w:rFonts w:ascii="Arial Narrow" w:hAnsi="Arial Narrow"/>
              </w:rPr>
              <w:t>G</w:t>
            </w:r>
            <w:r>
              <w:rPr>
                <w:rFonts w:ascii="Arial Narrow" w:hAnsi="Arial Narrow"/>
              </w:rPr>
              <w:t xml:space="preserve">olden </w:t>
            </w:r>
            <w:r w:rsidRPr="00D878F3">
              <w:rPr>
                <w:rFonts w:ascii="Arial Narrow" w:hAnsi="Arial Narrow"/>
              </w:rPr>
              <w:t>J</w:t>
            </w:r>
            <w:r>
              <w:rPr>
                <w:rFonts w:ascii="Arial Narrow" w:hAnsi="Arial Narrow"/>
              </w:rPr>
              <w:t>ubilee</w:t>
            </w:r>
            <w:r w:rsidRPr="00D878F3">
              <w:rPr>
                <w:rFonts w:ascii="Arial Narrow" w:hAnsi="Arial Narrow"/>
              </w:rPr>
              <w:t xml:space="preserve"> has been receiving Treat only (as opposed to See and Treat) referrals since 2020. In this instance, ACRT is best carried out in referring boards as to deliver at </w:t>
            </w:r>
            <w:r>
              <w:rPr>
                <w:rFonts w:ascii="Arial Narrow" w:hAnsi="Arial Narrow"/>
              </w:rPr>
              <w:t>NHS Golden Jubilee</w:t>
            </w:r>
            <w:r w:rsidRPr="00D878F3">
              <w:rPr>
                <w:rFonts w:ascii="Arial Narrow" w:hAnsi="Arial Narrow"/>
              </w:rPr>
              <w:t xml:space="preserve"> would be a duplication of effort. T</w:t>
            </w:r>
            <w:r>
              <w:rPr>
                <w:rFonts w:ascii="Arial Narrow" w:hAnsi="Arial Narrow"/>
              </w:rPr>
              <w:t>he process has been tested in in NHS Golden Jubilee</w:t>
            </w:r>
            <w:r w:rsidRPr="00D878F3">
              <w:rPr>
                <w:rFonts w:ascii="Arial Narrow" w:hAnsi="Arial Narrow"/>
              </w:rPr>
              <w:t xml:space="preserve"> but there are no plans to deploy this year unless see and treat referrals are re-introduced.</w:t>
            </w:r>
          </w:p>
          <w:p w14:paraId="6EF3D95A" w14:textId="77777777" w:rsidR="00C63E99" w:rsidRPr="00D878F3" w:rsidRDefault="00C63E99" w:rsidP="00D878F3">
            <w:pPr>
              <w:rPr>
                <w:rFonts w:ascii="Arial Narrow" w:hAnsi="Arial Narrow"/>
              </w:rPr>
            </w:pPr>
          </w:p>
          <w:p w14:paraId="0E332CF8" w14:textId="2E4BF148" w:rsidR="00A31E10" w:rsidRPr="00D878F3" w:rsidRDefault="00A31E10" w:rsidP="00D878F3">
            <w:pPr>
              <w:rPr>
                <w:rFonts w:ascii="Arial Narrow" w:hAnsi="Arial Narrow"/>
              </w:rPr>
            </w:pPr>
            <w:r>
              <w:rPr>
                <w:rFonts w:ascii="Arial Narrow" w:hAnsi="Arial Narrow"/>
              </w:rPr>
              <w:t xml:space="preserve">Patient Initiated Reviews (PIR) - </w:t>
            </w:r>
            <w:r w:rsidRPr="00D878F3">
              <w:rPr>
                <w:rFonts w:ascii="Arial Narrow" w:hAnsi="Arial Narrow"/>
              </w:rPr>
              <w:t>Fully embedded in Orthopaedics. Since 2018, the Arthroplasty Service has changed the patient pathway to ensure PIR is fully embedded and that only patients requiring review for clinical reasons are booked into review clinics. The service is also working through the large numbers of past patients treated prior to 2018 to ensure PIR is applied to</w:t>
            </w:r>
            <w:r>
              <w:rPr>
                <w:rFonts w:ascii="Arial Narrow" w:hAnsi="Arial Narrow"/>
              </w:rPr>
              <w:t xml:space="preserve"> this large cohort of patients. PIR is not active in General Surgery- NHS Golden Jubilee</w:t>
            </w:r>
            <w:r w:rsidRPr="00D878F3">
              <w:rPr>
                <w:rFonts w:ascii="Arial Narrow" w:hAnsi="Arial Narrow"/>
              </w:rPr>
              <w:t xml:space="preserve"> does not provide follow up for General Surgery patients, so PIR is not indicated. </w:t>
            </w:r>
          </w:p>
          <w:p w14:paraId="5C50E110" w14:textId="77777777" w:rsidR="00A31E10" w:rsidRPr="00D878F3" w:rsidRDefault="00A31E10" w:rsidP="00D878F3">
            <w:pPr>
              <w:rPr>
                <w:rFonts w:ascii="Arial Narrow" w:hAnsi="Arial Narrow"/>
              </w:rPr>
            </w:pPr>
          </w:p>
          <w:p w14:paraId="42E0DFBA" w14:textId="75DD2EB5" w:rsidR="00A31E10" w:rsidRPr="00D878F3" w:rsidRDefault="00A31E10" w:rsidP="00D878F3">
            <w:pPr>
              <w:rPr>
                <w:rFonts w:ascii="Arial Narrow" w:hAnsi="Arial Narrow"/>
              </w:rPr>
            </w:pPr>
            <w:r>
              <w:rPr>
                <w:rFonts w:ascii="Arial Narrow" w:hAnsi="Arial Narrow"/>
              </w:rPr>
              <w:t>Enhanced Recovery After Surgery (ERAS) - f</w:t>
            </w:r>
            <w:r w:rsidRPr="00D878F3">
              <w:rPr>
                <w:rFonts w:ascii="Arial Narrow" w:hAnsi="Arial Narrow"/>
              </w:rPr>
              <w:t>ully embedded in Orthopaedics, Cardiac and Thoracic Surgery</w:t>
            </w:r>
            <w:r>
              <w:rPr>
                <w:rFonts w:ascii="Arial Narrow" w:hAnsi="Arial Narrow"/>
              </w:rPr>
              <w:t>,</w:t>
            </w:r>
            <w:r w:rsidRPr="00D878F3">
              <w:rPr>
                <w:rFonts w:ascii="Arial Narrow" w:hAnsi="Arial Narrow"/>
              </w:rPr>
              <w:t xml:space="preserve"> with teams focusing on returning to achieving pre-pandemic length of stay performance. Patients are now presenting in a poorer pre-operative condition due to extended waiting times and require more prolonged rehabilitation. </w:t>
            </w:r>
            <w:r>
              <w:rPr>
                <w:rFonts w:ascii="Arial Narrow" w:hAnsi="Arial Narrow"/>
              </w:rPr>
              <w:t>NHS Golden Jubilee has</w:t>
            </w:r>
            <w:r w:rsidRPr="00D878F3">
              <w:rPr>
                <w:rFonts w:ascii="Arial Narrow" w:hAnsi="Arial Narrow"/>
              </w:rPr>
              <w:t xml:space="preserve"> also begun testing prehabilitation for cardiac and thoracic patients, with the aim that these service developments are considered for wider adoption, subject to resource allocation. </w:t>
            </w:r>
          </w:p>
          <w:p w14:paraId="5573F6F3" w14:textId="6A98388E" w:rsidR="00A31E10" w:rsidRPr="00D878F3" w:rsidRDefault="00A31E10" w:rsidP="00D878F3">
            <w:pPr>
              <w:rPr>
                <w:rFonts w:ascii="Arial Narrow" w:hAnsi="Arial Narrow"/>
              </w:rPr>
            </w:pPr>
          </w:p>
          <w:p w14:paraId="4C382267" w14:textId="77777777" w:rsidR="00A31E10" w:rsidRPr="00E84EE3" w:rsidRDefault="00A31E10" w:rsidP="00D878F3">
            <w:pPr>
              <w:rPr>
                <w:rFonts w:ascii="Arial Narrow" w:hAnsi="Arial Narrow"/>
                <w:u w:val="single"/>
              </w:rPr>
            </w:pPr>
            <w:r w:rsidRPr="00E84EE3">
              <w:rPr>
                <w:rFonts w:ascii="Arial Narrow" w:hAnsi="Arial Narrow"/>
                <w:u w:val="single"/>
              </w:rPr>
              <w:t>Ophthalmology</w:t>
            </w:r>
          </w:p>
          <w:p w14:paraId="69645E76" w14:textId="03A7750E" w:rsidR="00A31E10" w:rsidRDefault="00A31E10" w:rsidP="00D878F3">
            <w:pPr>
              <w:rPr>
                <w:rFonts w:ascii="Arial Narrow" w:hAnsi="Arial Narrow"/>
              </w:rPr>
            </w:pPr>
            <w:r w:rsidRPr="00D878F3">
              <w:rPr>
                <w:rFonts w:ascii="Arial Narrow" w:hAnsi="Arial Narrow"/>
              </w:rPr>
              <w:t>Improvement groups have been established to deliver:</w:t>
            </w:r>
          </w:p>
          <w:p w14:paraId="4A423F8D" w14:textId="77777777" w:rsidR="00A31E10" w:rsidRDefault="00A31E10" w:rsidP="00D878F3">
            <w:pPr>
              <w:rPr>
                <w:rFonts w:ascii="Arial Narrow" w:hAnsi="Arial Narrow"/>
              </w:rPr>
            </w:pPr>
          </w:p>
          <w:p w14:paraId="4A88BA65" w14:textId="1006B08F" w:rsidR="00A31E10" w:rsidRDefault="00A31E10" w:rsidP="00F232E7">
            <w:pPr>
              <w:pStyle w:val="ListParagraph"/>
              <w:numPr>
                <w:ilvl w:val="0"/>
                <w:numId w:val="28"/>
              </w:numPr>
              <w:rPr>
                <w:rFonts w:ascii="Arial Narrow" w:hAnsi="Arial Narrow"/>
              </w:rPr>
            </w:pPr>
            <w:r w:rsidRPr="00E84EE3">
              <w:rPr>
                <w:rFonts w:ascii="Arial Narrow" w:hAnsi="Arial Narrow"/>
              </w:rPr>
              <w:t>minimum of 8 patients per theatre list</w:t>
            </w:r>
          </w:p>
          <w:p w14:paraId="7A63933F" w14:textId="7B8815D5" w:rsidR="00A31E10" w:rsidRDefault="00A31E10" w:rsidP="00F232E7">
            <w:pPr>
              <w:pStyle w:val="ListParagraph"/>
              <w:numPr>
                <w:ilvl w:val="0"/>
                <w:numId w:val="28"/>
              </w:numPr>
              <w:rPr>
                <w:rFonts w:ascii="Arial Narrow" w:hAnsi="Arial Narrow"/>
              </w:rPr>
            </w:pPr>
            <w:r w:rsidRPr="00E84EE3">
              <w:rPr>
                <w:rFonts w:ascii="Arial Narrow" w:hAnsi="Arial Narrow"/>
              </w:rPr>
              <w:t>Implementation of ring fenced high flow cataract lists</w:t>
            </w:r>
          </w:p>
          <w:p w14:paraId="5914E0EE" w14:textId="773BE869" w:rsidR="00A31E10" w:rsidRDefault="00A31E10" w:rsidP="00F232E7">
            <w:pPr>
              <w:pStyle w:val="ListParagraph"/>
              <w:numPr>
                <w:ilvl w:val="0"/>
                <w:numId w:val="28"/>
              </w:numPr>
              <w:rPr>
                <w:rFonts w:ascii="Arial Narrow" w:hAnsi="Arial Narrow"/>
              </w:rPr>
            </w:pPr>
            <w:r w:rsidRPr="00E84EE3">
              <w:rPr>
                <w:rFonts w:ascii="Arial Narrow" w:hAnsi="Arial Narrow"/>
              </w:rPr>
              <w:t>Develop training lists to support senior trainees led list</w:t>
            </w:r>
          </w:p>
          <w:p w14:paraId="1105ECD8" w14:textId="2C843460" w:rsidR="00A31E10" w:rsidRDefault="00A31E10" w:rsidP="00F232E7">
            <w:pPr>
              <w:pStyle w:val="ListParagraph"/>
              <w:numPr>
                <w:ilvl w:val="0"/>
                <w:numId w:val="28"/>
              </w:numPr>
              <w:rPr>
                <w:rFonts w:ascii="Arial Narrow" w:hAnsi="Arial Narrow"/>
              </w:rPr>
            </w:pPr>
            <w:r w:rsidRPr="00E84EE3">
              <w:rPr>
                <w:rFonts w:ascii="Arial Narrow" w:hAnsi="Arial Narrow"/>
              </w:rPr>
              <w:t xml:space="preserve">Increase number of patients on training list min 6 per list </w:t>
            </w:r>
          </w:p>
          <w:p w14:paraId="2B5BE0E7" w14:textId="23615D5C" w:rsidR="00A31E10" w:rsidRDefault="00A31E10" w:rsidP="00F232E7">
            <w:pPr>
              <w:pStyle w:val="ListParagraph"/>
              <w:numPr>
                <w:ilvl w:val="0"/>
                <w:numId w:val="28"/>
              </w:numPr>
              <w:rPr>
                <w:rFonts w:ascii="Arial Narrow" w:hAnsi="Arial Narrow"/>
              </w:rPr>
            </w:pPr>
            <w:r w:rsidRPr="00E84EE3">
              <w:rPr>
                <w:rFonts w:ascii="Arial Narrow" w:hAnsi="Arial Narrow"/>
              </w:rPr>
              <w:t>Collaborate with NECU to utilise uncovered theatre sessions</w:t>
            </w:r>
          </w:p>
          <w:p w14:paraId="7ECFCDDD" w14:textId="4BE95C4D" w:rsidR="00A31E10" w:rsidRDefault="00A31E10" w:rsidP="00F232E7">
            <w:pPr>
              <w:pStyle w:val="ListParagraph"/>
              <w:numPr>
                <w:ilvl w:val="0"/>
                <w:numId w:val="28"/>
              </w:numPr>
              <w:rPr>
                <w:rFonts w:ascii="Arial Narrow" w:hAnsi="Arial Narrow"/>
              </w:rPr>
            </w:pPr>
            <w:r w:rsidRPr="00E84EE3">
              <w:rPr>
                <w:rFonts w:ascii="Arial Narrow" w:hAnsi="Arial Narrow"/>
              </w:rPr>
              <w:t>Reduce variation in equipment supplies</w:t>
            </w:r>
          </w:p>
          <w:p w14:paraId="05199039" w14:textId="19F41582" w:rsidR="00A31E10" w:rsidRPr="00E84EE3" w:rsidRDefault="00A31E10" w:rsidP="00F232E7">
            <w:pPr>
              <w:pStyle w:val="ListParagraph"/>
              <w:numPr>
                <w:ilvl w:val="0"/>
                <w:numId w:val="28"/>
              </w:numPr>
              <w:rPr>
                <w:rFonts w:ascii="Arial Narrow" w:hAnsi="Arial Narrow"/>
              </w:rPr>
            </w:pPr>
            <w:r w:rsidRPr="00E84EE3">
              <w:rPr>
                <w:rFonts w:ascii="Arial Narrow" w:hAnsi="Arial Narrow"/>
              </w:rPr>
              <w:t>Implementation of ‘Open Eyes’ National electronic patient record</w:t>
            </w:r>
          </w:p>
          <w:p w14:paraId="40BE94C7" w14:textId="77777777" w:rsidR="00A31E10" w:rsidRPr="00D878F3" w:rsidRDefault="00A31E10" w:rsidP="00D878F3">
            <w:pPr>
              <w:rPr>
                <w:rFonts w:ascii="Arial Narrow" w:hAnsi="Arial Narrow"/>
              </w:rPr>
            </w:pPr>
          </w:p>
          <w:p w14:paraId="47C4B544" w14:textId="77777777" w:rsidR="00A31E10" w:rsidRPr="00E84EE3" w:rsidRDefault="00A31E10" w:rsidP="00D878F3">
            <w:pPr>
              <w:rPr>
                <w:rFonts w:ascii="Arial Narrow" w:hAnsi="Arial Narrow"/>
                <w:u w:val="single"/>
              </w:rPr>
            </w:pPr>
            <w:r w:rsidRPr="00E84EE3">
              <w:rPr>
                <w:rFonts w:ascii="Arial Narrow" w:hAnsi="Arial Narrow"/>
                <w:u w:val="single"/>
              </w:rPr>
              <w:t>Engage with Speciality Delivery Groups (SDGs) and implement service improvements</w:t>
            </w:r>
          </w:p>
          <w:p w14:paraId="7FF34C5C" w14:textId="3DB57C90" w:rsidR="00A31E10" w:rsidRDefault="00A31E10" w:rsidP="00D878F3">
            <w:pPr>
              <w:rPr>
                <w:rFonts w:ascii="Arial Narrow" w:hAnsi="Arial Narrow"/>
              </w:rPr>
            </w:pPr>
            <w:r>
              <w:rPr>
                <w:rFonts w:ascii="Arial Narrow" w:hAnsi="Arial Narrow"/>
              </w:rPr>
              <w:t>W</w:t>
            </w:r>
            <w:r w:rsidRPr="00D878F3">
              <w:rPr>
                <w:rFonts w:ascii="Arial Narrow" w:hAnsi="Arial Narrow"/>
              </w:rPr>
              <w:t>ork is ongoing to ensure full participation of clinical and managerial leads within the following relevant SDGs:</w:t>
            </w:r>
          </w:p>
          <w:p w14:paraId="76788889" w14:textId="77777777" w:rsidR="00A31E10" w:rsidRDefault="00A31E10" w:rsidP="00D878F3">
            <w:pPr>
              <w:rPr>
                <w:rFonts w:ascii="Arial Narrow" w:hAnsi="Arial Narrow"/>
              </w:rPr>
            </w:pPr>
          </w:p>
          <w:p w14:paraId="33C5548B" w14:textId="0C50B37A" w:rsidR="00A31E10" w:rsidRDefault="00A31E10" w:rsidP="00F232E7">
            <w:pPr>
              <w:pStyle w:val="ListParagraph"/>
              <w:numPr>
                <w:ilvl w:val="0"/>
                <w:numId w:val="29"/>
              </w:numPr>
              <w:rPr>
                <w:rFonts w:ascii="Arial Narrow" w:hAnsi="Arial Narrow"/>
              </w:rPr>
            </w:pPr>
            <w:r w:rsidRPr="00E84EE3">
              <w:rPr>
                <w:rFonts w:ascii="Arial Narrow" w:hAnsi="Arial Narrow"/>
              </w:rPr>
              <w:t>Ophthalmology: Cataract</w:t>
            </w:r>
          </w:p>
          <w:p w14:paraId="34491A5C" w14:textId="393DFC54" w:rsidR="00A31E10" w:rsidRDefault="00A31E10" w:rsidP="00F232E7">
            <w:pPr>
              <w:pStyle w:val="ListParagraph"/>
              <w:numPr>
                <w:ilvl w:val="0"/>
                <w:numId w:val="29"/>
              </w:numPr>
              <w:rPr>
                <w:rFonts w:ascii="Arial Narrow" w:hAnsi="Arial Narrow"/>
              </w:rPr>
            </w:pPr>
            <w:r w:rsidRPr="00E84EE3">
              <w:rPr>
                <w:rFonts w:ascii="Arial Narrow" w:hAnsi="Arial Narrow"/>
              </w:rPr>
              <w:t>General Surgery</w:t>
            </w:r>
          </w:p>
          <w:p w14:paraId="7385084C" w14:textId="1341CC7E" w:rsidR="00A31E10" w:rsidRDefault="00A31E10" w:rsidP="00F232E7">
            <w:pPr>
              <w:pStyle w:val="ListParagraph"/>
              <w:numPr>
                <w:ilvl w:val="0"/>
                <w:numId w:val="29"/>
              </w:numPr>
              <w:rPr>
                <w:rFonts w:ascii="Arial Narrow" w:hAnsi="Arial Narrow"/>
              </w:rPr>
            </w:pPr>
            <w:r w:rsidRPr="00E84EE3">
              <w:rPr>
                <w:rFonts w:ascii="Arial Narrow" w:hAnsi="Arial Narrow"/>
              </w:rPr>
              <w:t>Cardiology</w:t>
            </w:r>
          </w:p>
          <w:p w14:paraId="519C3362" w14:textId="43FF5F39" w:rsidR="00A31E10" w:rsidRDefault="00A31E10" w:rsidP="00F232E7">
            <w:pPr>
              <w:pStyle w:val="ListParagraph"/>
              <w:numPr>
                <w:ilvl w:val="0"/>
                <w:numId w:val="29"/>
              </w:numPr>
              <w:rPr>
                <w:rFonts w:ascii="Arial Narrow" w:hAnsi="Arial Narrow"/>
              </w:rPr>
            </w:pPr>
            <w:r w:rsidRPr="00E84EE3">
              <w:rPr>
                <w:rFonts w:ascii="Arial Narrow" w:hAnsi="Arial Narrow"/>
              </w:rPr>
              <w:t>Orthopaedics (SG led group)</w:t>
            </w:r>
          </w:p>
          <w:p w14:paraId="36F4E081" w14:textId="5DEADAE5" w:rsidR="00C63E99" w:rsidRDefault="00C63E99" w:rsidP="00C63E99">
            <w:pPr>
              <w:rPr>
                <w:rFonts w:ascii="Arial Narrow" w:hAnsi="Arial Narrow"/>
              </w:rPr>
            </w:pPr>
          </w:p>
          <w:p w14:paraId="15DC614E" w14:textId="6EDBBD36" w:rsidR="00C63E99" w:rsidRDefault="00C63E99" w:rsidP="00C63E99">
            <w:pPr>
              <w:rPr>
                <w:rFonts w:ascii="Arial Narrow" w:hAnsi="Arial Narrow"/>
              </w:rPr>
            </w:pPr>
          </w:p>
          <w:p w14:paraId="0EBD5376" w14:textId="71797718" w:rsidR="00C63E99" w:rsidRPr="00C63E99" w:rsidRDefault="00C63E99" w:rsidP="00C63E99">
            <w:pPr>
              <w:rPr>
                <w:rFonts w:ascii="Arial Narrow" w:hAnsi="Arial Narrow"/>
              </w:rPr>
            </w:pPr>
          </w:p>
          <w:p w14:paraId="706C2678" w14:textId="77777777" w:rsidR="00A31E10" w:rsidRPr="00D878F3" w:rsidRDefault="00A31E10" w:rsidP="00D878F3">
            <w:pPr>
              <w:rPr>
                <w:rFonts w:ascii="Arial Narrow" w:hAnsi="Arial Narrow"/>
              </w:rPr>
            </w:pPr>
          </w:p>
          <w:p w14:paraId="35D76572" w14:textId="77777777" w:rsidR="00A31E10" w:rsidRDefault="00A31E10" w:rsidP="00D878F3">
            <w:pPr>
              <w:rPr>
                <w:rFonts w:ascii="Arial Narrow" w:hAnsi="Arial Narrow"/>
              </w:rPr>
            </w:pPr>
            <w:r w:rsidRPr="00E84EE3">
              <w:rPr>
                <w:rFonts w:ascii="Arial Narrow" w:hAnsi="Arial Narrow"/>
                <w:u w:val="single"/>
              </w:rPr>
              <w:lastRenderedPageBreak/>
              <w:t>Reduce unwarranted variation and adopt Minimum Standards per procedure across theatre productivity, day case activity and start and finish times</w:t>
            </w:r>
            <w:r>
              <w:rPr>
                <w:rFonts w:ascii="Arial Narrow" w:hAnsi="Arial Narrow"/>
              </w:rPr>
              <w:t xml:space="preserve"> </w:t>
            </w:r>
          </w:p>
          <w:p w14:paraId="00FD7E75" w14:textId="5258EEAB" w:rsidR="00A31E10" w:rsidRPr="00D878F3" w:rsidRDefault="00A31E10" w:rsidP="00D878F3">
            <w:pPr>
              <w:rPr>
                <w:rFonts w:ascii="Arial Narrow" w:hAnsi="Arial Narrow"/>
              </w:rPr>
            </w:pPr>
            <w:r>
              <w:rPr>
                <w:rFonts w:ascii="Arial Narrow" w:hAnsi="Arial Narrow"/>
              </w:rPr>
              <w:t>P</w:t>
            </w:r>
            <w:r w:rsidRPr="00D878F3">
              <w:rPr>
                <w:rFonts w:ascii="Arial Narrow" w:hAnsi="Arial Narrow"/>
              </w:rPr>
              <w:t>erformance is being measured against the N</w:t>
            </w:r>
            <w:r>
              <w:rPr>
                <w:rFonts w:ascii="Arial Narrow" w:hAnsi="Arial Narrow"/>
              </w:rPr>
              <w:t xml:space="preserve">ational </w:t>
            </w:r>
            <w:r w:rsidRPr="00D878F3">
              <w:rPr>
                <w:rFonts w:ascii="Arial Narrow" w:hAnsi="Arial Narrow"/>
              </w:rPr>
              <w:t>T</w:t>
            </w:r>
            <w:r>
              <w:rPr>
                <w:rFonts w:ascii="Arial Narrow" w:hAnsi="Arial Narrow"/>
              </w:rPr>
              <w:t xml:space="preserve">reatment </w:t>
            </w:r>
            <w:r w:rsidRPr="00D878F3">
              <w:rPr>
                <w:rFonts w:ascii="Arial Narrow" w:hAnsi="Arial Narrow"/>
              </w:rPr>
              <w:t>C</w:t>
            </w:r>
            <w:r>
              <w:rPr>
                <w:rFonts w:ascii="Arial Narrow" w:hAnsi="Arial Narrow"/>
              </w:rPr>
              <w:t>entre</w:t>
            </w:r>
            <w:r w:rsidRPr="00D878F3">
              <w:rPr>
                <w:rFonts w:ascii="Arial Narrow" w:hAnsi="Arial Narrow"/>
              </w:rPr>
              <w:t xml:space="preserve"> Programme theatre standards, with the primary focus of improvement activity being uptake of lists and reducing same day cancellations.</w:t>
            </w:r>
          </w:p>
          <w:p w14:paraId="17E8F16D" w14:textId="77777777" w:rsidR="00A31E10" w:rsidRPr="00D878F3" w:rsidRDefault="00A31E10" w:rsidP="00D878F3">
            <w:pPr>
              <w:rPr>
                <w:rFonts w:ascii="Arial Narrow" w:hAnsi="Arial Narrow"/>
              </w:rPr>
            </w:pPr>
          </w:p>
          <w:p w14:paraId="5E829617" w14:textId="41E1288E" w:rsidR="00A31E10" w:rsidRPr="00E84EE3" w:rsidRDefault="00A31E10" w:rsidP="00D878F3">
            <w:pPr>
              <w:rPr>
                <w:rFonts w:ascii="Arial Narrow" w:hAnsi="Arial Narrow"/>
                <w:u w:val="single"/>
              </w:rPr>
            </w:pPr>
            <w:r w:rsidRPr="00E84EE3">
              <w:rPr>
                <w:rFonts w:ascii="Arial Narrow" w:hAnsi="Arial Narrow"/>
                <w:u w:val="single"/>
              </w:rPr>
              <w:t>Utilise and adopt the recommendations from the Atlas of Variation maps</w:t>
            </w:r>
          </w:p>
          <w:p w14:paraId="642DC722" w14:textId="5F59140F" w:rsidR="00A31E10" w:rsidRPr="00D878F3" w:rsidRDefault="00A31E10" w:rsidP="00D878F3">
            <w:pPr>
              <w:rPr>
                <w:rFonts w:ascii="Arial Narrow" w:hAnsi="Arial Narrow"/>
              </w:rPr>
            </w:pPr>
            <w:r w:rsidRPr="00D878F3">
              <w:rPr>
                <w:rFonts w:ascii="Arial Narrow" w:hAnsi="Arial Narrow"/>
              </w:rPr>
              <w:t>As data is only currently available by territorial health boards it is impossible to pull out data rele</w:t>
            </w:r>
            <w:r>
              <w:rPr>
                <w:rFonts w:ascii="Arial Narrow" w:hAnsi="Arial Narrow"/>
              </w:rPr>
              <w:t xml:space="preserve">vant to patients treated at NHS Golden Jubilee. </w:t>
            </w:r>
            <w:r w:rsidRPr="00D878F3">
              <w:rPr>
                <w:rFonts w:ascii="Arial Narrow" w:hAnsi="Arial Narrow"/>
              </w:rPr>
              <w:t>We can however see the value in examining variation and would welcome an opportunity to work with national information services to explore how to do so and this would also be relevant to other elective treatment centres. We have a well embedded PROMS database which provides outcome data which is used by clinicians. Whilst this is not currently a to</w:t>
            </w:r>
            <w:r>
              <w:rPr>
                <w:rFonts w:ascii="Arial Narrow" w:hAnsi="Arial Narrow"/>
              </w:rPr>
              <w:t>pic of Atlas maps at the moment,</w:t>
            </w:r>
            <w:r w:rsidRPr="00D878F3">
              <w:rPr>
                <w:rFonts w:ascii="Arial Narrow" w:hAnsi="Arial Narrow"/>
              </w:rPr>
              <w:t xml:space="preserve"> PROMS are included as a key commitment in the Scottish Government Value based health and Care vision paper</w:t>
            </w:r>
          </w:p>
          <w:p w14:paraId="4B3D4FC6" w14:textId="77777777" w:rsidR="00A31E10" w:rsidRPr="00D878F3" w:rsidRDefault="00A31E10" w:rsidP="00D878F3">
            <w:pPr>
              <w:rPr>
                <w:rFonts w:ascii="Arial Narrow" w:hAnsi="Arial Narrow"/>
              </w:rPr>
            </w:pPr>
          </w:p>
          <w:p w14:paraId="0A2A3267" w14:textId="7B3566CA" w:rsidR="00A31E10" w:rsidRPr="00A6666A" w:rsidRDefault="00A31E10" w:rsidP="00D878F3">
            <w:pPr>
              <w:rPr>
                <w:rFonts w:ascii="Arial Narrow" w:hAnsi="Arial Narrow"/>
                <w:u w:val="single"/>
              </w:rPr>
            </w:pPr>
            <w:r w:rsidRPr="00A6666A">
              <w:rPr>
                <w:rFonts w:ascii="Arial Narrow" w:hAnsi="Arial Narrow"/>
                <w:u w:val="single"/>
              </w:rPr>
              <w:t>Ongoing engagement with National Treatment Centres Programme to ensure alignment / support of high-volume pathway redesign</w:t>
            </w:r>
          </w:p>
          <w:p w14:paraId="4BA7B9A6" w14:textId="77777777" w:rsidR="00A31E10" w:rsidRDefault="00A31E10" w:rsidP="00D878F3">
            <w:pPr>
              <w:rPr>
                <w:rFonts w:ascii="Arial Narrow" w:hAnsi="Arial Narrow"/>
              </w:rPr>
            </w:pPr>
            <w:r w:rsidRPr="00D878F3">
              <w:rPr>
                <w:rFonts w:ascii="Arial Narrow" w:hAnsi="Arial Narrow"/>
              </w:rPr>
              <w:t xml:space="preserve">Widespread pathway design work is ongoing as part of </w:t>
            </w:r>
            <w:r>
              <w:rPr>
                <w:rFonts w:ascii="Arial Narrow" w:hAnsi="Arial Narrow"/>
              </w:rPr>
              <w:t xml:space="preserve">NHS </w:t>
            </w:r>
            <w:r w:rsidRPr="00D878F3">
              <w:rPr>
                <w:rFonts w:ascii="Arial Narrow" w:hAnsi="Arial Narrow"/>
              </w:rPr>
              <w:t>G</w:t>
            </w:r>
            <w:r>
              <w:rPr>
                <w:rFonts w:ascii="Arial Narrow" w:hAnsi="Arial Narrow"/>
              </w:rPr>
              <w:t xml:space="preserve">olden </w:t>
            </w:r>
            <w:r w:rsidRPr="00D878F3">
              <w:rPr>
                <w:rFonts w:ascii="Arial Narrow" w:hAnsi="Arial Narrow"/>
              </w:rPr>
              <w:t>J</w:t>
            </w:r>
            <w:r>
              <w:rPr>
                <w:rFonts w:ascii="Arial Narrow" w:hAnsi="Arial Narrow"/>
              </w:rPr>
              <w:t>ubilee</w:t>
            </w:r>
            <w:r w:rsidRPr="00D878F3">
              <w:rPr>
                <w:rFonts w:ascii="Arial Narrow" w:hAnsi="Arial Narrow"/>
              </w:rPr>
              <w:t xml:space="preserve"> Phase 2 N</w:t>
            </w:r>
            <w:r>
              <w:rPr>
                <w:rFonts w:ascii="Arial Narrow" w:hAnsi="Arial Narrow"/>
              </w:rPr>
              <w:t xml:space="preserve">ational </w:t>
            </w:r>
            <w:r w:rsidRPr="00D878F3">
              <w:rPr>
                <w:rFonts w:ascii="Arial Narrow" w:hAnsi="Arial Narrow"/>
              </w:rPr>
              <w:t>T</w:t>
            </w:r>
            <w:r>
              <w:rPr>
                <w:rFonts w:ascii="Arial Narrow" w:hAnsi="Arial Narrow"/>
              </w:rPr>
              <w:t xml:space="preserve">reatment </w:t>
            </w:r>
            <w:r w:rsidRPr="00D878F3">
              <w:rPr>
                <w:rFonts w:ascii="Arial Narrow" w:hAnsi="Arial Narrow"/>
              </w:rPr>
              <w:t>C</w:t>
            </w:r>
            <w:r>
              <w:rPr>
                <w:rFonts w:ascii="Arial Narrow" w:hAnsi="Arial Narrow"/>
              </w:rPr>
              <w:t>entre expansion,</w:t>
            </w:r>
            <w:r w:rsidRPr="00D878F3">
              <w:rPr>
                <w:rFonts w:ascii="Arial Narrow" w:hAnsi="Arial Narrow"/>
              </w:rPr>
              <w:t xml:space="preserve"> particularly in the following areas; theatres, CSPD and outpatients. </w:t>
            </w:r>
          </w:p>
          <w:p w14:paraId="4ABDDCF4" w14:textId="77777777" w:rsidR="00A31E10" w:rsidRDefault="00A31E10" w:rsidP="00D878F3">
            <w:pPr>
              <w:rPr>
                <w:rFonts w:ascii="Arial Narrow" w:hAnsi="Arial Narrow"/>
              </w:rPr>
            </w:pPr>
          </w:p>
          <w:p w14:paraId="137E67D9" w14:textId="4063C92F" w:rsidR="00A31E10" w:rsidRDefault="00A31E10" w:rsidP="00D878F3">
            <w:pPr>
              <w:rPr>
                <w:rFonts w:ascii="Arial Narrow" w:hAnsi="Arial Narrow"/>
              </w:rPr>
            </w:pPr>
            <w:r w:rsidRPr="00D878F3">
              <w:rPr>
                <w:rFonts w:ascii="Arial Narrow" w:hAnsi="Arial Narrow"/>
              </w:rPr>
              <w:t>Our Sur</w:t>
            </w:r>
            <w:r>
              <w:rPr>
                <w:rFonts w:ascii="Arial Narrow" w:hAnsi="Arial Narrow"/>
              </w:rPr>
              <w:t>gical Admission delivery group is</w:t>
            </w:r>
            <w:r w:rsidRPr="00D878F3">
              <w:rPr>
                <w:rFonts w:ascii="Arial Narrow" w:hAnsi="Arial Narrow"/>
              </w:rPr>
              <w:t xml:space="preserve"> working</w:t>
            </w:r>
            <w:r>
              <w:rPr>
                <w:rFonts w:ascii="Arial Narrow" w:hAnsi="Arial Narrow"/>
              </w:rPr>
              <w:t xml:space="preserve"> in collaboration with our internal Quality Improvement</w:t>
            </w:r>
            <w:r w:rsidRPr="00D878F3">
              <w:rPr>
                <w:rFonts w:ascii="Arial Narrow" w:hAnsi="Arial Narrow"/>
              </w:rPr>
              <w:t xml:space="preserve">, </w:t>
            </w:r>
            <w:r>
              <w:rPr>
                <w:rFonts w:ascii="Arial Narrow" w:hAnsi="Arial Narrow"/>
              </w:rPr>
              <w:t>Centre for Sustainable Delivery,</w:t>
            </w:r>
            <w:r w:rsidRPr="00D878F3">
              <w:rPr>
                <w:rFonts w:ascii="Arial Narrow" w:hAnsi="Arial Narrow"/>
              </w:rPr>
              <w:t xml:space="preserve"> and Modernising Patient Pathwa</w:t>
            </w:r>
            <w:r>
              <w:rPr>
                <w:rFonts w:ascii="Arial Narrow" w:hAnsi="Arial Narrow"/>
              </w:rPr>
              <w:t xml:space="preserve">y colleagues, </w:t>
            </w:r>
            <w:r w:rsidRPr="00D878F3">
              <w:rPr>
                <w:rFonts w:ascii="Arial Narrow" w:hAnsi="Arial Narrow"/>
              </w:rPr>
              <w:t>focussing on v</w:t>
            </w:r>
            <w:r>
              <w:rPr>
                <w:rFonts w:ascii="Arial Narrow" w:hAnsi="Arial Narrow"/>
              </w:rPr>
              <w:t>alue stream mapping to</w:t>
            </w:r>
            <w:r w:rsidRPr="00D878F3">
              <w:rPr>
                <w:rFonts w:ascii="Arial Narrow" w:hAnsi="Arial Narrow"/>
              </w:rPr>
              <w:t>:</w:t>
            </w:r>
          </w:p>
          <w:p w14:paraId="4F29F47A" w14:textId="77777777" w:rsidR="00A31E10" w:rsidRDefault="00A31E10" w:rsidP="00D878F3">
            <w:pPr>
              <w:rPr>
                <w:rFonts w:ascii="Arial Narrow" w:hAnsi="Arial Narrow"/>
              </w:rPr>
            </w:pPr>
          </w:p>
          <w:p w14:paraId="73629E36" w14:textId="57D72EC7" w:rsidR="00A31E10" w:rsidRDefault="00A31E10" w:rsidP="00F232E7">
            <w:pPr>
              <w:pStyle w:val="ListParagraph"/>
              <w:numPr>
                <w:ilvl w:val="0"/>
                <w:numId w:val="30"/>
              </w:numPr>
              <w:rPr>
                <w:rFonts w:ascii="Arial Narrow" w:hAnsi="Arial Narrow"/>
              </w:rPr>
            </w:pPr>
            <w:r>
              <w:rPr>
                <w:rFonts w:ascii="Arial Narrow" w:hAnsi="Arial Narrow"/>
              </w:rPr>
              <w:t>Understand</w:t>
            </w:r>
            <w:r w:rsidRPr="00A6666A">
              <w:rPr>
                <w:rFonts w:ascii="Arial Narrow" w:hAnsi="Arial Narrow"/>
              </w:rPr>
              <w:t xml:space="preserve"> the patient pathway from referral to discharge</w:t>
            </w:r>
          </w:p>
          <w:p w14:paraId="295C682B" w14:textId="47A41B9C" w:rsidR="00A31E10" w:rsidRDefault="00A31E10" w:rsidP="00F232E7">
            <w:pPr>
              <w:pStyle w:val="ListParagraph"/>
              <w:numPr>
                <w:ilvl w:val="0"/>
                <w:numId w:val="30"/>
              </w:numPr>
              <w:rPr>
                <w:rFonts w:ascii="Arial Narrow" w:hAnsi="Arial Narrow"/>
              </w:rPr>
            </w:pPr>
            <w:r>
              <w:rPr>
                <w:rFonts w:ascii="Arial Narrow" w:hAnsi="Arial Narrow"/>
              </w:rPr>
              <w:t>I</w:t>
            </w:r>
            <w:r w:rsidRPr="00A6666A">
              <w:rPr>
                <w:rFonts w:ascii="Arial Narrow" w:hAnsi="Arial Narrow"/>
              </w:rPr>
              <w:t>dentify flow issues</w:t>
            </w:r>
            <w:r>
              <w:rPr>
                <w:rFonts w:ascii="Arial Narrow" w:hAnsi="Arial Narrow"/>
              </w:rPr>
              <w:t xml:space="preserve"> </w:t>
            </w:r>
            <w:r w:rsidRPr="00A6666A">
              <w:rPr>
                <w:rFonts w:ascii="Arial Narrow" w:hAnsi="Arial Narrow"/>
              </w:rPr>
              <w:t>/</w:t>
            </w:r>
            <w:r>
              <w:rPr>
                <w:rFonts w:ascii="Arial Narrow" w:hAnsi="Arial Narrow"/>
              </w:rPr>
              <w:t xml:space="preserve"> </w:t>
            </w:r>
            <w:r w:rsidRPr="00A6666A">
              <w:rPr>
                <w:rFonts w:ascii="Arial Narrow" w:hAnsi="Arial Narrow"/>
              </w:rPr>
              <w:t>bottlenecks</w:t>
            </w:r>
          </w:p>
          <w:p w14:paraId="5914F87C" w14:textId="5D11E133" w:rsidR="00A31E10" w:rsidRDefault="00A31E10" w:rsidP="00F232E7">
            <w:pPr>
              <w:pStyle w:val="ListParagraph"/>
              <w:numPr>
                <w:ilvl w:val="0"/>
                <w:numId w:val="30"/>
              </w:numPr>
              <w:rPr>
                <w:rFonts w:ascii="Arial Narrow" w:hAnsi="Arial Narrow"/>
              </w:rPr>
            </w:pPr>
            <w:r>
              <w:rPr>
                <w:rFonts w:ascii="Arial Narrow" w:hAnsi="Arial Narrow"/>
              </w:rPr>
              <w:t>Reduce</w:t>
            </w:r>
            <w:r w:rsidRPr="00A6666A">
              <w:rPr>
                <w:rFonts w:ascii="Arial Narrow" w:hAnsi="Arial Narrow"/>
              </w:rPr>
              <w:t xml:space="preserve"> variation</w:t>
            </w:r>
            <w:r>
              <w:rPr>
                <w:rFonts w:ascii="Arial Narrow" w:hAnsi="Arial Narrow"/>
              </w:rPr>
              <w:t xml:space="preserve"> </w:t>
            </w:r>
            <w:r w:rsidRPr="00A6666A">
              <w:rPr>
                <w:rFonts w:ascii="Arial Narrow" w:hAnsi="Arial Narrow"/>
              </w:rPr>
              <w:t>/</w:t>
            </w:r>
            <w:r>
              <w:rPr>
                <w:rFonts w:ascii="Arial Narrow" w:hAnsi="Arial Narrow"/>
              </w:rPr>
              <w:t xml:space="preserve"> </w:t>
            </w:r>
            <w:r w:rsidRPr="00A6666A">
              <w:rPr>
                <w:rFonts w:ascii="Arial Narrow" w:hAnsi="Arial Narrow"/>
              </w:rPr>
              <w:t>duplication</w:t>
            </w:r>
          </w:p>
          <w:p w14:paraId="148D9619" w14:textId="58E22912" w:rsidR="00A31E10" w:rsidRDefault="00A31E10" w:rsidP="00F232E7">
            <w:pPr>
              <w:pStyle w:val="ListParagraph"/>
              <w:numPr>
                <w:ilvl w:val="0"/>
                <w:numId w:val="30"/>
              </w:numPr>
              <w:rPr>
                <w:rFonts w:ascii="Arial Narrow" w:hAnsi="Arial Narrow"/>
              </w:rPr>
            </w:pPr>
            <w:r w:rsidRPr="00A6666A">
              <w:rPr>
                <w:rFonts w:ascii="Arial Narrow" w:hAnsi="Arial Narrow"/>
              </w:rPr>
              <w:t>Develop effe</w:t>
            </w:r>
            <w:r>
              <w:rPr>
                <w:rFonts w:ascii="Arial Narrow" w:hAnsi="Arial Narrow"/>
              </w:rPr>
              <w:t>ctive and efficient pathways</w:t>
            </w:r>
          </w:p>
          <w:p w14:paraId="16C409E3" w14:textId="71D5C472" w:rsidR="00A31E10" w:rsidRPr="00A6666A" w:rsidRDefault="00A31E10" w:rsidP="00F232E7">
            <w:pPr>
              <w:pStyle w:val="ListParagraph"/>
              <w:numPr>
                <w:ilvl w:val="0"/>
                <w:numId w:val="30"/>
              </w:numPr>
              <w:rPr>
                <w:rFonts w:ascii="Arial Narrow" w:hAnsi="Arial Narrow"/>
              </w:rPr>
            </w:pPr>
            <w:r>
              <w:rPr>
                <w:rFonts w:ascii="Arial Narrow" w:hAnsi="Arial Narrow"/>
              </w:rPr>
              <w:t>Engage and take</w:t>
            </w:r>
            <w:r w:rsidRPr="00A6666A">
              <w:rPr>
                <w:rFonts w:ascii="Arial Narrow" w:hAnsi="Arial Narrow"/>
              </w:rPr>
              <w:t xml:space="preserve"> ownership of change</w:t>
            </w:r>
          </w:p>
          <w:p w14:paraId="79BC03E8" w14:textId="77777777" w:rsidR="00A31E10" w:rsidRPr="00D878F3" w:rsidRDefault="00A31E10" w:rsidP="00D878F3">
            <w:pPr>
              <w:rPr>
                <w:rFonts w:ascii="Arial Narrow" w:hAnsi="Arial Narrow"/>
              </w:rPr>
            </w:pPr>
          </w:p>
          <w:p w14:paraId="3CEECF32" w14:textId="68E19DD3" w:rsidR="00A31E10" w:rsidRPr="00A6666A" w:rsidRDefault="00A31E10" w:rsidP="00D878F3">
            <w:pPr>
              <w:rPr>
                <w:rFonts w:ascii="Arial Narrow" w:hAnsi="Arial Narrow"/>
                <w:u w:val="single"/>
              </w:rPr>
            </w:pPr>
            <w:r w:rsidRPr="00A6666A">
              <w:rPr>
                <w:rFonts w:ascii="Arial Narrow" w:hAnsi="Arial Narrow"/>
                <w:u w:val="single"/>
              </w:rPr>
              <w:t>Work across Scotland to ensure maximising capacity through NECU</w:t>
            </w:r>
          </w:p>
          <w:p w14:paraId="308F8B01" w14:textId="6628A45D" w:rsidR="00A31E10" w:rsidRPr="00D878F3" w:rsidRDefault="00A31E10" w:rsidP="00D878F3">
            <w:pPr>
              <w:rPr>
                <w:rFonts w:ascii="Arial Narrow" w:hAnsi="Arial Narrow"/>
              </w:rPr>
            </w:pPr>
            <w:r w:rsidRPr="00D878F3">
              <w:rPr>
                <w:rFonts w:ascii="Arial Narrow" w:hAnsi="Arial Narrow"/>
              </w:rPr>
              <w:t>NHS G</w:t>
            </w:r>
            <w:r>
              <w:rPr>
                <w:rFonts w:ascii="Arial Narrow" w:hAnsi="Arial Narrow"/>
              </w:rPr>
              <w:t xml:space="preserve">olden </w:t>
            </w:r>
            <w:r w:rsidRPr="00D878F3">
              <w:rPr>
                <w:rFonts w:ascii="Arial Narrow" w:hAnsi="Arial Narrow"/>
              </w:rPr>
              <w:t>J</w:t>
            </w:r>
            <w:r>
              <w:rPr>
                <w:rFonts w:ascii="Arial Narrow" w:hAnsi="Arial Narrow"/>
              </w:rPr>
              <w:t>ubilee</w:t>
            </w:r>
            <w:r w:rsidRPr="00D878F3">
              <w:rPr>
                <w:rFonts w:ascii="Arial Narrow" w:hAnsi="Arial Narrow"/>
              </w:rPr>
              <w:t xml:space="preserve"> is working with NECU to optimise use of G</w:t>
            </w:r>
            <w:r>
              <w:rPr>
                <w:rFonts w:ascii="Arial Narrow" w:hAnsi="Arial Narrow"/>
              </w:rPr>
              <w:t xml:space="preserve">olden </w:t>
            </w:r>
            <w:r w:rsidRPr="00D878F3">
              <w:rPr>
                <w:rFonts w:ascii="Arial Narrow" w:hAnsi="Arial Narrow"/>
              </w:rPr>
              <w:t>J</w:t>
            </w:r>
            <w:r>
              <w:rPr>
                <w:rFonts w:ascii="Arial Narrow" w:hAnsi="Arial Narrow"/>
              </w:rPr>
              <w:t>ubilee</w:t>
            </w:r>
            <w:r w:rsidRPr="00D878F3">
              <w:rPr>
                <w:rFonts w:ascii="Arial Narrow" w:hAnsi="Arial Narrow"/>
              </w:rPr>
              <w:t xml:space="preserve"> capacity</w:t>
            </w:r>
          </w:p>
          <w:p w14:paraId="0DD4770A" w14:textId="77777777" w:rsidR="00A31E10" w:rsidRPr="00D878F3" w:rsidRDefault="00A31E10" w:rsidP="00D878F3">
            <w:pPr>
              <w:rPr>
                <w:rFonts w:ascii="Arial Narrow" w:hAnsi="Arial Narrow"/>
              </w:rPr>
            </w:pPr>
          </w:p>
          <w:p w14:paraId="2AE76DA9" w14:textId="5E58845B" w:rsidR="00A31E10" w:rsidRPr="00A6666A" w:rsidRDefault="00A31E10" w:rsidP="00D878F3">
            <w:pPr>
              <w:rPr>
                <w:rFonts w:ascii="Arial Narrow" w:hAnsi="Arial Narrow"/>
                <w:u w:val="single"/>
              </w:rPr>
            </w:pPr>
            <w:r w:rsidRPr="00A6666A">
              <w:rPr>
                <w:rFonts w:ascii="Arial Narrow" w:hAnsi="Arial Narrow"/>
                <w:u w:val="single"/>
              </w:rPr>
              <w:t>Implement findings from the review on the future direction of procedures of low clinical value as they are identified</w:t>
            </w:r>
          </w:p>
          <w:p w14:paraId="0B66BAA0" w14:textId="72BEDC27" w:rsidR="00A31E10" w:rsidRPr="00D878F3" w:rsidRDefault="00A31E10" w:rsidP="00D878F3">
            <w:pPr>
              <w:rPr>
                <w:rFonts w:ascii="Arial Narrow" w:hAnsi="Arial Narrow"/>
              </w:rPr>
            </w:pPr>
            <w:r w:rsidRPr="00D878F3">
              <w:rPr>
                <w:rFonts w:ascii="Arial Narrow" w:hAnsi="Arial Narrow"/>
              </w:rPr>
              <w:t>These reviews would need to be extended to consider the impact on N</w:t>
            </w:r>
            <w:r>
              <w:rPr>
                <w:rFonts w:ascii="Arial Narrow" w:hAnsi="Arial Narrow"/>
              </w:rPr>
              <w:t xml:space="preserve">ational </w:t>
            </w:r>
            <w:r w:rsidRPr="00D878F3">
              <w:rPr>
                <w:rFonts w:ascii="Arial Narrow" w:hAnsi="Arial Narrow"/>
              </w:rPr>
              <w:t>T</w:t>
            </w:r>
            <w:r>
              <w:rPr>
                <w:rFonts w:ascii="Arial Narrow" w:hAnsi="Arial Narrow"/>
              </w:rPr>
              <w:t xml:space="preserve">reatment </w:t>
            </w:r>
            <w:r w:rsidRPr="00D878F3">
              <w:rPr>
                <w:rFonts w:ascii="Arial Narrow" w:hAnsi="Arial Narrow"/>
              </w:rPr>
              <w:t>C</w:t>
            </w:r>
            <w:r>
              <w:rPr>
                <w:rFonts w:ascii="Arial Narrow" w:hAnsi="Arial Narrow"/>
              </w:rPr>
              <w:t>entre</w:t>
            </w:r>
            <w:r w:rsidRPr="00D878F3">
              <w:rPr>
                <w:rFonts w:ascii="Arial Narrow" w:hAnsi="Arial Narrow"/>
              </w:rPr>
              <w:t>s</w:t>
            </w:r>
          </w:p>
          <w:p w14:paraId="212F630E" w14:textId="1114F0C0" w:rsidR="00A31E10" w:rsidRPr="00793060" w:rsidRDefault="00A31E10" w:rsidP="004C6D32">
            <w:pPr>
              <w:rPr>
                <w:rStyle w:val="ui-provider"/>
                <w:rFonts w:eastAsia="Arial"/>
              </w:rPr>
            </w:pPr>
          </w:p>
        </w:tc>
      </w:tr>
      <w:tr w:rsidR="00A31E10" w14:paraId="378605F3" w14:textId="77777777" w:rsidTr="00A31E10">
        <w:trPr>
          <w:trHeight w:val="754"/>
        </w:trPr>
        <w:tc>
          <w:tcPr>
            <w:tcW w:w="817" w:type="dxa"/>
            <w:vAlign w:val="center"/>
          </w:tcPr>
          <w:p w14:paraId="0A5F739B" w14:textId="29386B09" w:rsidR="00A31E10" w:rsidRDefault="00A31E10" w:rsidP="00D16648">
            <w:pPr>
              <w:rPr>
                <w:b/>
                <w:bCs/>
              </w:rPr>
            </w:pPr>
            <w:r>
              <w:rPr>
                <w:b/>
                <w:bCs/>
              </w:rPr>
              <w:lastRenderedPageBreak/>
              <w:t>4.8a</w:t>
            </w:r>
          </w:p>
        </w:tc>
        <w:tc>
          <w:tcPr>
            <w:tcW w:w="1417" w:type="dxa"/>
          </w:tcPr>
          <w:p w14:paraId="1E17EDCA" w14:textId="55D76362" w:rsidR="00A31E10" w:rsidRPr="00D261AC" w:rsidRDefault="00AE216A" w:rsidP="00662EAE">
            <w:pPr>
              <w:jc w:val="center"/>
              <w:rPr>
                <w:rFonts w:ascii="Arial Narrow" w:hAnsi="Arial Narrow" w:cs="Arial"/>
                <w:b/>
              </w:rPr>
            </w:pPr>
            <w:r>
              <w:rPr>
                <w:rFonts w:ascii="Arial Narrow" w:hAnsi="Arial Narrow" w:cs="Arial"/>
                <w:b/>
              </w:rPr>
              <w:t>National Associate Director</w:t>
            </w:r>
          </w:p>
        </w:tc>
        <w:tc>
          <w:tcPr>
            <w:tcW w:w="8504" w:type="dxa"/>
            <w:vAlign w:val="center"/>
          </w:tcPr>
          <w:p w14:paraId="746F05F8" w14:textId="4D35A56C" w:rsidR="00A31E10" w:rsidRPr="00D261AC" w:rsidRDefault="00A31E10" w:rsidP="00D16648">
            <w:pPr>
              <w:rPr>
                <w:rFonts w:ascii="Arial Narrow" w:hAnsi="Arial Narrow" w:cs="Arial"/>
                <w:b/>
              </w:rPr>
            </w:pPr>
            <w:r w:rsidRPr="00D261AC">
              <w:rPr>
                <w:rFonts w:ascii="Arial Narrow" w:hAnsi="Arial Narrow" w:cs="Arial"/>
                <w:b/>
              </w:rPr>
              <w:t>Outline plans for CfSD to undertake waiting list validation of &gt;52 weeks through NECU. This validation should identify potential alternatives for treatment and expect at a minimum 5-10% reduction in waits</w:t>
            </w:r>
          </w:p>
          <w:p w14:paraId="03FE2391" w14:textId="77777777" w:rsidR="00A31E10" w:rsidRDefault="00A31E10" w:rsidP="00D16648">
            <w:pPr>
              <w:rPr>
                <w:rFonts w:ascii="Arial Narrow" w:hAnsi="Arial Narrow" w:cs="Arial"/>
              </w:rPr>
            </w:pPr>
          </w:p>
          <w:p w14:paraId="1166D558" w14:textId="333E9C47" w:rsidR="00A31E10" w:rsidRDefault="00A31E10" w:rsidP="00D16648">
            <w:pPr>
              <w:rPr>
                <w:rFonts w:ascii="Arial Narrow" w:hAnsi="Arial Narrow" w:cs="Arial"/>
              </w:rPr>
            </w:pPr>
            <w:r>
              <w:rPr>
                <w:rFonts w:ascii="Arial Narrow" w:hAnsi="Arial Narrow" w:cs="Arial"/>
              </w:rPr>
              <w:t>See 4.4</w:t>
            </w:r>
          </w:p>
          <w:p w14:paraId="0AE2BD54" w14:textId="250D7C50" w:rsidR="00A31E10" w:rsidRPr="00653ECF" w:rsidRDefault="00A31E10" w:rsidP="00D16648">
            <w:pPr>
              <w:rPr>
                <w:rStyle w:val="ui-provider"/>
                <w:rFonts w:ascii="Arial Narrow" w:eastAsia="Arial" w:hAnsi="Arial Narrow"/>
              </w:rPr>
            </w:pPr>
          </w:p>
        </w:tc>
      </w:tr>
      <w:tr w:rsidR="00A31E10" w14:paraId="7E6E7B61" w14:textId="77777777" w:rsidTr="00A31E10">
        <w:trPr>
          <w:trHeight w:val="754"/>
        </w:trPr>
        <w:tc>
          <w:tcPr>
            <w:tcW w:w="817" w:type="dxa"/>
            <w:vAlign w:val="center"/>
          </w:tcPr>
          <w:p w14:paraId="6B47A207" w14:textId="4E256877" w:rsidR="00A31E10" w:rsidRDefault="00A31E10" w:rsidP="00A31E10">
            <w:pPr>
              <w:rPr>
                <w:b/>
                <w:bCs/>
              </w:rPr>
            </w:pPr>
            <w:r>
              <w:rPr>
                <w:b/>
                <w:bCs/>
              </w:rPr>
              <w:t>4.10a</w:t>
            </w:r>
          </w:p>
        </w:tc>
        <w:tc>
          <w:tcPr>
            <w:tcW w:w="1417" w:type="dxa"/>
          </w:tcPr>
          <w:p w14:paraId="785916B8" w14:textId="78DC3259" w:rsidR="00A31E10" w:rsidRPr="00A31E10" w:rsidRDefault="00AE216A" w:rsidP="00662EAE">
            <w:pPr>
              <w:spacing w:line="240" w:lineRule="atLeast"/>
              <w:jc w:val="center"/>
              <w:rPr>
                <w:rStyle w:val="ui-provider"/>
                <w:rFonts w:ascii="Arial Narrow" w:hAnsi="Arial Narrow"/>
                <w:b/>
              </w:rPr>
            </w:pPr>
            <w:r>
              <w:rPr>
                <w:rFonts w:ascii="Arial Narrow" w:hAnsi="Arial Narrow" w:cs="Arial"/>
                <w:b/>
              </w:rPr>
              <w:t>National Associate Director</w:t>
            </w:r>
          </w:p>
        </w:tc>
        <w:tc>
          <w:tcPr>
            <w:tcW w:w="8504" w:type="dxa"/>
            <w:vAlign w:val="center"/>
          </w:tcPr>
          <w:p w14:paraId="0C2587DB" w14:textId="170A11C9" w:rsidR="00A31E10" w:rsidRDefault="00A31E10" w:rsidP="00A31E10">
            <w:pPr>
              <w:spacing w:line="240" w:lineRule="atLeast"/>
              <w:rPr>
                <w:rStyle w:val="ui-provider"/>
                <w:rFonts w:ascii="Arial Narrow" w:hAnsi="Arial Narrow"/>
                <w:b/>
              </w:rPr>
            </w:pPr>
            <w:r w:rsidRPr="00FF104C">
              <w:rPr>
                <w:rStyle w:val="ui-provider"/>
                <w:rFonts w:ascii="Arial Narrow" w:hAnsi="Arial Narrow"/>
                <w:b/>
              </w:rPr>
              <w:t>CfSD</w:t>
            </w:r>
          </w:p>
          <w:p w14:paraId="1A5C28AF" w14:textId="77777777" w:rsidR="00A31E10" w:rsidRPr="00FF104C" w:rsidRDefault="00A31E10" w:rsidP="00A31E10">
            <w:pPr>
              <w:spacing w:line="240" w:lineRule="atLeast"/>
              <w:rPr>
                <w:rStyle w:val="ui-provider"/>
                <w:rFonts w:ascii="Arial Narrow" w:hAnsi="Arial Narrow"/>
                <w:b/>
              </w:rPr>
            </w:pPr>
          </w:p>
          <w:p w14:paraId="16D9A23F" w14:textId="55E70393" w:rsidR="00A31E10" w:rsidRPr="00FF104C" w:rsidRDefault="00A31E10" w:rsidP="00A31E10">
            <w:pPr>
              <w:spacing w:line="240" w:lineRule="atLeast"/>
              <w:rPr>
                <w:rStyle w:val="ui-provider"/>
                <w:rFonts w:ascii="Arial Narrow" w:hAnsi="Arial Narrow"/>
                <w:b/>
              </w:rPr>
            </w:pPr>
            <w:r w:rsidRPr="00FF104C">
              <w:rPr>
                <w:rStyle w:val="ui-provider"/>
                <w:rFonts w:ascii="Arial Narrow" w:hAnsi="Arial Narrow"/>
                <w:b/>
              </w:rPr>
              <w:t>Outline plans to work with Boards that have developed plans to target increasi</w:t>
            </w:r>
            <w:r>
              <w:rPr>
                <w:rStyle w:val="ui-provider"/>
                <w:rFonts w:ascii="Arial Narrow" w:hAnsi="Arial Narrow"/>
                <w:b/>
              </w:rPr>
              <w:t>ng throughput in first instance, “S</w:t>
            </w:r>
            <w:r w:rsidRPr="00FF104C">
              <w:rPr>
                <w:rStyle w:val="ui-provider"/>
                <w:rFonts w:ascii="Arial Narrow" w:hAnsi="Arial Narrow"/>
                <w:b/>
              </w:rPr>
              <w:t>uper Saturday”, or similar sessions to be delivered</w:t>
            </w:r>
          </w:p>
          <w:p w14:paraId="3631FB84" w14:textId="77777777" w:rsidR="00A31E10" w:rsidRPr="00FF104C" w:rsidRDefault="00A31E10" w:rsidP="00A31E10">
            <w:pPr>
              <w:spacing w:line="240" w:lineRule="atLeast"/>
              <w:rPr>
                <w:rStyle w:val="ui-provider"/>
                <w:rFonts w:ascii="Arial Narrow" w:hAnsi="Arial Narrow"/>
              </w:rPr>
            </w:pPr>
          </w:p>
          <w:p w14:paraId="368ACC5F" w14:textId="5F5BEF49" w:rsidR="00A31E10" w:rsidRPr="00FF104C" w:rsidRDefault="00A31E10" w:rsidP="00A31E10">
            <w:pPr>
              <w:spacing w:line="240" w:lineRule="atLeast"/>
              <w:rPr>
                <w:rStyle w:val="ui-provider"/>
                <w:rFonts w:ascii="Arial Narrow" w:hAnsi="Arial Narrow"/>
              </w:rPr>
            </w:pPr>
            <w:r>
              <w:rPr>
                <w:rFonts w:ascii="Arial Narrow" w:hAnsi="Arial Narrow" w:cs="Arial"/>
              </w:rPr>
              <w:lastRenderedPageBreak/>
              <w:t>The CfSD is</w:t>
            </w:r>
            <w:r w:rsidRPr="00FF104C">
              <w:rPr>
                <w:rFonts w:ascii="Arial Narrow" w:hAnsi="Arial Narrow" w:cs="Arial"/>
              </w:rPr>
              <w:t xml:space="preserve"> supporting a series of local campaigns to help address long waits by matching physical and workforce capacity to e</w:t>
            </w:r>
            <w:r>
              <w:rPr>
                <w:rFonts w:ascii="Arial Narrow" w:hAnsi="Arial Narrow" w:cs="Arial"/>
              </w:rPr>
              <w:t xml:space="preserve">xcess demand across NHS Boards. </w:t>
            </w:r>
            <w:r w:rsidRPr="00FF104C">
              <w:rPr>
                <w:rFonts w:ascii="Arial Narrow" w:hAnsi="Arial Narrow" w:cs="Arial"/>
              </w:rPr>
              <w:t>To date, 16 campaigns have been completed, 10 are underway, and 19 are cur</w:t>
            </w:r>
            <w:r>
              <w:rPr>
                <w:rFonts w:ascii="Arial Narrow" w:hAnsi="Arial Narrow" w:cs="Arial"/>
              </w:rPr>
              <w:t>rently being scoped. O</w:t>
            </w:r>
            <w:r w:rsidRPr="00FF104C">
              <w:rPr>
                <w:rFonts w:ascii="Arial Narrow" w:hAnsi="Arial Narrow" w:cs="Arial"/>
              </w:rPr>
              <w:t>ver 5,000 patients have been validated and just</w:t>
            </w:r>
            <w:r>
              <w:rPr>
                <w:rFonts w:ascii="Arial Narrow" w:hAnsi="Arial Narrow" w:cs="Arial"/>
              </w:rPr>
              <w:t xml:space="preserve"> over 2,100 have been treated. </w:t>
            </w:r>
            <w:r w:rsidRPr="00FF104C">
              <w:rPr>
                <w:rFonts w:ascii="Arial Narrow" w:hAnsi="Arial Narrow" w:cs="Arial"/>
              </w:rPr>
              <w:t>18% of patients were removed from the waiting list after validation.</w:t>
            </w:r>
          </w:p>
          <w:p w14:paraId="361FD656" w14:textId="77777777" w:rsidR="00A31E10" w:rsidRPr="00653ECF" w:rsidRDefault="00A31E10" w:rsidP="00A31E10">
            <w:pPr>
              <w:rPr>
                <w:rStyle w:val="ui-provider"/>
                <w:rFonts w:ascii="Arial Narrow" w:eastAsia="Arial" w:hAnsi="Arial Narrow"/>
              </w:rPr>
            </w:pPr>
          </w:p>
        </w:tc>
      </w:tr>
      <w:tr w:rsidR="00A31E10" w14:paraId="46D1BD6C" w14:textId="77777777" w:rsidTr="00A31E10">
        <w:trPr>
          <w:trHeight w:val="754"/>
        </w:trPr>
        <w:tc>
          <w:tcPr>
            <w:tcW w:w="817" w:type="dxa"/>
            <w:vAlign w:val="center"/>
          </w:tcPr>
          <w:p w14:paraId="0732F397" w14:textId="05CF350D" w:rsidR="00A31E10" w:rsidRDefault="00A31E10" w:rsidP="00A31E10">
            <w:pPr>
              <w:rPr>
                <w:b/>
                <w:bCs/>
              </w:rPr>
            </w:pPr>
            <w:r>
              <w:rPr>
                <w:b/>
                <w:bCs/>
              </w:rPr>
              <w:lastRenderedPageBreak/>
              <w:t>4.11a</w:t>
            </w:r>
          </w:p>
        </w:tc>
        <w:tc>
          <w:tcPr>
            <w:tcW w:w="1417" w:type="dxa"/>
          </w:tcPr>
          <w:p w14:paraId="3C2777C7" w14:textId="77777777" w:rsidR="00C63E99" w:rsidRDefault="00C63E99" w:rsidP="00662EAE">
            <w:pPr>
              <w:jc w:val="center"/>
              <w:rPr>
                <w:rFonts w:ascii="Arial Narrow" w:hAnsi="Arial Narrow" w:cs="Arial"/>
                <w:b/>
              </w:rPr>
            </w:pPr>
            <w:r w:rsidRPr="00662EAE">
              <w:rPr>
                <w:rFonts w:ascii="Arial Narrow" w:hAnsi="Arial Narrow" w:cs="Arial"/>
                <w:b/>
              </w:rPr>
              <w:t>Director of Operations</w:t>
            </w:r>
          </w:p>
          <w:p w14:paraId="1278A073" w14:textId="77777777" w:rsidR="00C63E99" w:rsidRDefault="00C63E99" w:rsidP="00662EAE">
            <w:pPr>
              <w:jc w:val="center"/>
              <w:rPr>
                <w:rFonts w:ascii="Arial Narrow" w:hAnsi="Arial Narrow" w:cs="Arial"/>
                <w:b/>
              </w:rPr>
            </w:pPr>
          </w:p>
          <w:p w14:paraId="705FF740" w14:textId="77777777" w:rsidR="00C63E99" w:rsidRDefault="00C63E99" w:rsidP="00662EAE">
            <w:pPr>
              <w:jc w:val="center"/>
              <w:rPr>
                <w:rFonts w:ascii="Arial Narrow" w:hAnsi="Arial Narrow" w:cs="Arial"/>
                <w:b/>
              </w:rPr>
            </w:pPr>
          </w:p>
          <w:p w14:paraId="265FC793" w14:textId="77777777" w:rsidR="00C63E99" w:rsidRDefault="00C63E99" w:rsidP="00662EAE">
            <w:pPr>
              <w:jc w:val="center"/>
              <w:rPr>
                <w:rFonts w:ascii="Arial Narrow" w:hAnsi="Arial Narrow" w:cs="Arial"/>
                <w:b/>
              </w:rPr>
            </w:pPr>
          </w:p>
          <w:p w14:paraId="5074AD23" w14:textId="77777777" w:rsidR="00C63E99" w:rsidRDefault="00C63E99" w:rsidP="00662EAE">
            <w:pPr>
              <w:jc w:val="center"/>
              <w:rPr>
                <w:rFonts w:ascii="Arial Narrow" w:hAnsi="Arial Narrow" w:cs="Arial"/>
                <w:b/>
              </w:rPr>
            </w:pPr>
          </w:p>
          <w:p w14:paraId="660B0DFA" w14:textId="77777777" w:rsidR="00C63E99" w:rsidRDefault="00C63E99" w:rsidP="00662EAE">
            <w:pPr>
              <w:jc w:val="center"/>
              <w:rPr>
                <w:rFonts w:ascii="Arial Narrow" w:hAnsi="Arial Narrow" w:cs="Arial"/>
                <w:b/>
              </w:rPr>
            </w:pPr>
          </w:p>
          <w:p w14:paraId="74DBD633" w14:textId="7BB20BB9" w:rsidR="00C63E99" w:rsidRDefault="00662EAE" w:rsidP="00662EAE">
            <w:pPr>
              <w:jc w:val="center"/>
              <w:rPr>
                <w:rFonts w:ascii="Arial Narrow" w:hAnsi="Arial Narrow" w:cs="Arial"/>
                <w:b/>
              </w:rPr>
            </w:pPr>
            <w:r>
              <w:rPr>
                <w:rFonts w:ascii="Arial Narrow" w:hAnsi="Arial Narrow" w:cs="Arial"/>
                <w:b/>
              </w:rPr>
              <w:t>National Associate Director</w:t>
            </w:r>
          </w:p>
          <w:p w14:paraId="6058B52D" w14:textId="77777777" w:rsidR="00C63E99" w:rsidRDefault="00C63E99" w:rsidP="00662EAE">
            <w:pPr>
              <w:jc w:val="center"/>
              <w:rPr>
                <w:rFonts w:ascii="Arial Narrow" w:hAnsi="Arial Narrow" w:cs="Arial"/>
                <w:b/>
              </w:rPr>
            </w:pPr>
          </w:p>
          <w:p w14:paraId="2C5B24B2" w14:textId="6EF559FC" w:rsidR="00A31E10" w:rsidRPr="00FF104C" w:rsidRDefault="00C63E99" w:rsidP="00662EAE">
            <w:pPr>
              <w:jc w:val="center"/>
              <w:rPr>
                <w:rFonts w:ascii="Arial Narrow" w:hAnsi="Arial Narrow" w:cs="Arial"/>
                <w:b/>
              </w:rPr>
            </w:pPr>
            <w:r>
              <w:rPr>
                <w:rFonts w:ascii="Arial Narrow" w:hAnsi="Arial Narrow" w:cs="Arial"/>
                <w:b/>
              </w:rPr>
              <w:t>National Associate Director</w:t>
            </w:r>
          </w:p>
        </w:tc>
        <w:tc>
          <w:tcPr>
            <w:tcW w:w="8504" w:type="dxa"/>
            <w:vAlign w:val="center"/>
          </w:tcPr>
          <w:p w14:paraId="7932F3B5" w14:textId="0CC994B9" w:rsidR="00A31E10" w:rsidRPr="00FF104C" w:rsidRDefault="00A31E10" w:rsidP="00A31E10">
            <w:pPr>
              <w:rPr>
                <w:rFonts w:ascii="Arial Narrow" w:hAnsi="Arial Narrow" w:cs="Arial"/>
                <w:b/>
              </w:rPr>
            </w:pPr>
            <w:r w:rsidRPr="00FF104C">
              <w:rPr>
                <w:rFonts w:ascii="Arial Narrow" w:hAnsi="Arial Narrow" w:cs="Arial"/>
                <w:b/>
              </w:rPr>
              <w:t>To deliver core clinical services and the</w:t>
            </w:r>
            <w:r>
              <w:rPr>
                <w:rFonts w:ascii="Arial Narrow" w:hAnsi="Arial Narrow" w:cs="Arial"/>
                <w:b/>
              </w:rPr>
              <w:t xml:space="preserve"> specialist NSD services from NHS Golden Jubilee</w:t>
            </w:r>
            <w:r w:rsidRPr="00FF104C">
              <w:rPr>
                <w:rFonts w:ascii="Arial Narrow" w:hAnsi="Arial Narrow" w:cs="Arial"/>
                <w:b/>
              </w:rPr>
              <w:t xml:space="preserve">.  Including: </w:t>
            </w:r>
          </w:p>
          <w:p w14:paraId="129FC955" w14:textId="71A35B9C" w:rsidR="00A31E10" w:rsidRPr="00A81FFB" w:rsidRDefault="00A31E10" w:rsidP="00A31E10">
            <w:pPr>
              <w:pStyle w:val="ListParagraph"/>
              <w:numPr>
                <w:ilvl w:val="0"/>
                <w:numId w:val="9"/>
              </w:numPr>
              <w:rPr>
                <w:rFonts w:ascii="Arial Narrow" w:hAnsi="Arial Narrow" w:cs="Arial"/>
                <w:b/>
              </w:rPr>
            </w:pPr>
            <w:r w:rsidRPr="00FF104C">
              <w:rPr>
                <w:rFonts w:ascii="Arial Narrow" w:hAnsi="Arial Narrow" w:cs="Arial"/>
                <w:b/>
              </w:rPr>
              <w:t>Planned care services</w:t>
            </w:r>
            <w:r>
              <w:rPr>
                <w:rFonts w:ascii="Arial Narrow" w:hAnsi="Arial Narrow" w:cs="Arial"/>
                <w:b/>
              </w:rPr>
              <w:t xml:space="preserve"> - </w:t>
            </w:r>
            <w:r w:rsidRPr="00A81FFB">
              <w:rPr>
                <w:rFonts w:ascii="Arial Narrow" w:hAnsi="Arial Narrow" w:cs="Arial"/>
                <w:b/>
              </w:rPr>
              <w:t>Supporting NECU</w:t>
            </w:r>
            <w:r>
              <w:rPr>
                <w:rFonts w:ascii="Arial Narrow" w:hAnsi="Arial Narrow" w:cs="Arial"/>
                <w:b/>
              </w:rPr>
              <w:t xml:space="preserve">; </w:t>
            </w:r>
            <w:r w:rsidRPr="00A81FFB">
              <w:rPr>
                <w:rFonts w:ascii="Arial Narrow" w:hAnsi="Arial Narrow" w:cs="Arial"/>
                <w:b/>
              </w:rPr>
              <w:t>Implementing CfSD high impact programmes</w:t>
            </w:r>
          </w:p>
          <w:p w14:paraId="16FB7CDA" w14:textId="77777777" w:rsidR="00A31E10" w:rsidRPr="00FF104C" w:rsidRDefault="00A31E10" w:rsidP="00A31E10">
            <w:pPr>
              <w:pStyle w:val="ListParagraph"/>
              <w:numPr>
                <w:ilvl w:val="0"/>
                <w:numId w:val="9"/>
              </w:numPr>
              <w:rPr>
                <w:rFonts w:ascii="Arial Narrow" w:hAnsi="Arial Narrow" w:cs="Arial"/>
                <w:b/>
              </w:rPr>
            </w:pPr>
            <w:r w:rsidRPr="00FF104C">
              <w:rPr>
                <w:rFonts w:ascii="Arial Narrow" w:hAnsi="Arial Narrow" w:cs="Arial"/>
                <w:b/>
              </w:rPr>
              <w:t>National specialist services</w:t>
            </w:r>
          </w:p>
          <w:p w14:paraId="48F1744D" w14:textId="77777777" w:rsidR="00A31E10" w:rsidRPr="00FF104C" w:rsidRDefault="00A31E10" w:rsidP="00A31E10">
            <w:pPr>
              <w:pStyle w:val="ListParagraph"/>
              <w:numPr>
                <w:ilvl w:val="0"/>
                <w:numId w:val="9"/>
              </w:numPr>
              <w:rPr>
                <w:rFonts w:ascii="Arial Narrow" w:hAnsi="Arial Narrow" w:cs="Arial"/>
                <w:b/>
              </w:rPr>
            </w:pPr>
            <w:r w:rsidRPr="00FF104C">
              <w:rPr>
                <w:rFonts w:ascii="Arial Narrow" w:hAnsi="Arial Narrow" w:cs="Arial"/>
                <w:b/>
              </w:rPr>
              <w:t xml:space="preserve">Heart, Lung &amp; Diagnostics </w:t>
            </w:r>
          </w:p>
          <w:p w14:paraId="72077989" w14:textId="77777777" w:rsidR="00A31E10" w:rsidRPr="00FF104C" w:rsidRDefault="00A31E10" w:rsidP="00A31E10">
            <w:pPr>
              <w:rPr>
                <w:rFonts w:ascii="Arial Narrow" w:hAnsi="Arial Narrow" w:cs="Arial"/>
              </w:rPr>
            </w:pPr>
          </w:p>
          <w:p w14:paraId="23CE70E9" w14:textId="77777777" w:rsidR="00A31E10" w:rsidRPr="00FF104C" w:rsidRDefault="00A31E10" w:rsidP="00A31E10">
            <w:pPr>
              <w:rPr>
                <w:rFonts w:ascii="Arial Narrow" w:hAnsi="Arial Narrow" w:cs="Arial"/>
                <w:u w:val="single"/>
              </w:rPr>
            </w:pPr>
            <w:r w:rsidRPr="00FF104C">
              <w:rPr>
                <w:rFonts w:ascii="Arial Narrow" w:hAnsi="Arial Narrow" w:cs="Arial"/>
                <w:u w:val="single"/>
              </w:rPr>
              <w:t>Supporting NECU</w:t>
            </w:r>
          </w:p>
          <w:p w14:paraId="41CE631A" w14:textId="1AAF84A9" w:rsidR="00A31E10" w:rsidRPr="00FF104C" w:rsidRDefault="00A31E10" w:rsidP="00A31E10">
            <w:pPr>
              <w:rPr>
                <w:rFonts w:ascii="Arial Narrow" w:hAnsi="Arial Narrow" w:cs="Arial"/>
              </w:rPr>
            </w:pPr>
            <w:r w:rsidRPr="00FF104C">
              <w:rPr>
                <w:rFonts w:ascii="Arial Narrow" w:hAnsi="Arial Narrow" w:cs="Arial"/>
              </w:rPr>
              <w:t xml:space="preserve">NECU is a core Programme within CfSD, and this will continue to be supported over the next year.  See </w:t>
            </w:r>
            <w:r>
              <w:rPr>
                <w:rFonts w:ascii="Arial Narrow" w:hAnsi="Arial Narrow" w:cs="Arial"/>
              </w:rPr>
              <w:t>4</w:t>
            </w:r>
            <w:r w:rsidRPr="00FF104C">
              <w:rPr>
                <w:rFonts w:ascii="Arial Narrow" w:hAnsi="Arial Narrow" w:cs="Arial"/>
              </w:rPr>
              <w:t>.4 for the initial priorities that NECU will be delivering against.</w:t>
            </w:r>
          </w:p>
          <w:p w14:paraId="25BCA8B9" w14:textId="77777777" w:rsidR="00A31E10" w:rsidRPr="00FF104C" w:rsidRDefault="00A31E10" w:rsidP="00A31E10">
            <w:pPr>
              <w:rPr>
                <w:rFonts w:ascii="Arial Narrow" w:hAnsi="Arial Narrow" w:cs="Arial"/>
              </w:rPr>
            </w:pPr>
          </w:p>
          <w:p w14:paraId="51A19799" w14:textId="77777777" w:rsidR="00A31E10" w:rsidRPr="00FF104C" w:rsidRDefault="00A31E10" w:rsidP="00A31E10">
            <w:pPr>
              <w:rPr>
                <w:rFonts w:ascii="Arial Narrow" w:hAnsi="Arial Narrow" w:cs="Arial"/>
                <w:u w:val="single"/>
              </w:rPr>
            </w:pPr>
            <w:r w:rsidRPr="00FF104C">
              <w:rPr>
                <w:rFonts w:ascii="Arial Narrow" w:hAnsi="Arial Narrow" w:cs="Arial"/>
                <w:u w:val="single"/>
              </w:rPr>
              <w:t>Implementing CfSD high impact programmes</w:t>
            </w:r>
          </w:p>
          <w:p w14:paraId="3F41B2FB" w14:textId="77777777" w:rsidR="00A31E10" w:rsidRPr="00FF104C" w:rsidRDefault="00A31E10" w:rsidP="00A31E10">
            <w:pPr>
              <w:rPr>
                <w:rFonts w:ascii="Arial Narrow" w:hAnsi="Arial Narrow" w:cs="Arial"/>
              </w:rPr>
            </w:pPr>
          </w:p>
          <w:p w14:paraId="567C1E53" w14:textId="3C3F60D1" w:rsidR="00A31E10" w:rsidRPr="00FF104C" w:rsidRDefault="00A31E10" w:rsidP="00A31E10">
            <w:pPr>
              <w:rPr>
                <w:rFonts w:ascii="Arial Narrow" w:hAnsi="Arial Narrow" w:cs="Arial"/>
              </w:rPr>
            </w:pPr>
            <w:r w:rsidRPr="00FF104C">
              <w:rPr>
                <w:rFonts w:ascii="Arial Narrow" w:hAnsi="Arial Narrow" w:cs="Arial"/>
              </w:rPr>
              <w:t>The CfSD continues to support the implementation of several key national programmes, including Active Clinical Referral Triage (ACRT), Discharge Patient Initiated Reviews (PIR), Enhanced Recovery After Surgery (ERAS), Remote Health Pathways, Cytosponge and</w:t>
            </w:r>
            <w:r>
              <w:rPr>
                <w:rFonts w:ascii="Arial Narrow" w:hAnsi="Arial Narrow" w:cs="Arial"/>
              </w:rPr>
              <w:t xml:space="preserve"> Colon Capsule Endoscopy (CCE).</w:t>
            </w:r>
            <w:r w:rsidRPr="00FF104C">
              <w:rPr>
                <w:rFonts w:ascii="Arial Narrow" w:hAnsi="Arial Narrow" w:cs="Arial"/>
              </w:rPr>
              <w:t xml:space="preserve"> Oversight of this work is carried out by the relevant SDGs, who will be responsible for ongoing operational delivery and implementation.</w:t>
            </w:r>
          </w:p>
          <w:p w14:paraId="72A43981" w14:textId="77777777" w:rsidR="00A31E10" w:rsidRPr="00FF104C" w:rsidRDefault="00A31E10" w:rsidP="00A31E10">
            <w:pPr>
              <w:rPr>
                <w:rFonts w:ascii="Arial Narrow" w:hAnsi="Arial Narrow" w:cs="Arial"/>
              </w:rPr>
            </w:pPr>
          </w:p>
          <w:p w14:paraId="213F0486" w14:textId="2B878D76" w:rsidR="00A31E10" w:rsidRPr="00FF104C" w:rsidRDefault="00A31E10" w:rsidP="00A31E10">
            <w:pPr>
              <w:rPr>
                <w:rFonts w:ascii="Arial Narrow" w:hAnsi="Arial Narrow" w:cs="Arial"/>
              </w:rPr>
            </w:pPr>
            <w:r w:rsidRPr="00FF104C">
              <w:rPr>
                <w:rFonts w:ascii="Arial Narrow" w:hAnsi="Arial Narrow" w:cs="Arial"/>
              </w:rPr>
              <w:t>In addition, the CfSD has led on the development of the national NHS Scotland cataract blueprint which sets out a range of practical actio</w:t>
            </w:r>
            <w:r>
              <w:rPr>
                <w:rFonts w:ascii="Arial Narrow" w:hAnsi="Arial Narrow" w:cs="Arial"/>
              </w:rPr>
              <w:t>ns for NHS Boards. The CfSD is</w:t>
            </w:r>
            <w:r w:rsidRPr="00FF104C">
              <w:rPr>
                <w:rFonts w:ascii="Arial Narrow" w:hAnsi="Arial Narrow" w:cs="Arial"/>
              </w:rPr>
              <w:t xml:space="preserve"> currently developing a supporting cataract toolkit to help Boards with local implementation.</w:t>
            </w:r>
          </w:p>
          <w:p w14:paraId="099D497F" w14:textId="77777777" w:rsidR="00A31E10" w:rsidRPr="00FF104C" w:rsidRDefault="00A31E10" w:rsidP="00A31E10">
            <w:pPr>
              <w:rPr>
                <w:rFonts w:ascii="Arial Narrow" w:hAnsi="Arial Narrow" w:cs="Arial"/>
              </w:rPr>
            </w:pPr>
          </w:p>
          <w:p w14:paraId="7219452E" w14:textId="3D3ECB45" w:rsidR="00A31E10" w:rsidRPr="00FF104C" w:rsidRDefault="00A31E10" w:rsidP="00A31E10">
            <w:pPr>
              <w:rPr>
                <w:rFonts w:ascii="Arial Narrow" w:hAnsi="Arial Narrow" w:cs="Arial"/>
              </w:rPr>
            </w:pPr>
            <w:r w:rsidRPr="00FF104C">
              <w:rPr>
                <w:rFonts w:ascii="Arial Narrow" w:hAnsi="Arial Narrow" w:cs="Arial"/>
              </w:rPr>
              <w:t>These programmes have been supported by the deve</w:t>
            </w:r>
            <w:r>
              <w:rPr>
                <w:rFonts w:ascii="Arial Narrow" w:hAnsi="Arial Narrow" w:cs="Arial"/>
              </w:rPr>
              <w:t xml:space="preserve">lopment of national Heat Maps. </w:t>
            </w:r>
            <w:r w:rsidRPr="00FF104C">
              <w:rPr>
                <w:rFonts w:ascii="Arial Narrow" w:hAnsi="Arial Narrow" w:cs="Arial"/>
              </w:rPr>
              <w:t xml:space="preserve">These are designed to support the adoption of high-impact and productive approaches by identifying key priorities and areas of opportunity at Board level.  </w:t>
            </w:r>
          </w:p>
          <w:p w14:paraId="4E7FF0D1" w14:textId="77777777" w:rsidR="00A31E10" w:rsidRPr="00FF104C" w:rsidRDefault="00A31E10" w:rsidP="00A31E10">
            <w:pPr>
              <w:rPr>
                <w:rFonts w:ascii="Arial Narrow" w:hAnsi="Arial Narrow" w:cs="Arial"/>
              </w:rPr>
            </w:pPr>
          </w:p>
          <w:p w14:paraId="1D466C8D" w14:textId="5B0A8E2C" w:rsidR="00A31E10" w:rsidRPr="00FF104C" w:rsidRDefault="00A31E10" w:rsidP="00A31E10">
            <w:pPr>
              <w:rPr>
                <w:rFonts w:ascii="Arial Narrow" w:hAnsi="Arial Narrow" w:cs="Arial"/>
              </w:rPr>
            </w:pPr>
            <w:r w:rsidRPr="00FF104C">
              <w:rPr>
                <w:rFonts w:ascii="Arial Narrow" w:hAnsi="Arial Narrow" w:cs="Arial"/>
              </w:rPr>
              <w:t xml:space="preserve">Revised heat maps for 2023/24 have </w:t>
            </w:r>
            <w:r>
              <w:rPr>
                <w:rFonts w:ascii="Arial Narrow" w:hAnsi="Arial Narrow" w:cs="Arial"/>
              </w:rPr>
              <w:t xml:space="preserve">now been developed and tested. </w:t>
            </w:r>
            <w:r w:rsidRPr="00FF104C">
              <w:rPr>
                <w:rFonts w:ascii="Arial Narrow" w:hAnsi="Arial Narrow" w:cs="Arial"/>
              </w:rPr>
              <w:t>These include further day surgery metrics and an extended focus on im</w:t>
            </w:r>
            <w:r>
              <w:rPr>
                <w:rFonts w:ascii="Arial Narrow" w:hAnsi="Arial Narrow" w:cs="Arial"/>
              </w:rPr>
              <w:t>proving cataract productivity. H</w:t>
            </w:r>
            <w:r w:rsidRPr="00FF104C">
              <w:rPr>
                <w:rFonts w:ascii="Arial Narrow" w:hAnsi="Arial Narrow" w:cs="Arial"/>
              </w:rPr>
              <w:t>eat maps are being issued to all Boards so that they can help identify improvement opportunities for the forthcoming year.</w:t>
            </w:r>
          </w:p>
          <w:p w14:paraId="48B79B68" w14:textId="31BF22E8" w:rsidR="00A31E10" w:rsidRPr="00653ECF" w:rsidRDefault="00A31E10" w:rsidP="00A31E10">
            <w:pPr>
              <w:rPr>
                <w:rStyle w:val="ui-provider"/>
                <w:rFonts w:ascii="Arial Narrow" w:eastAsia="Arial" w:hAnsi="Arial Narrow"/>
              </w:rPr>
            </w:pPr>
            <w:r w:rsidRPr="00FF104C">
              <w:rPr>
                <w:rFonts w:ascii="Arial Narrow" w:hAnsi="Arial Narrow" w:cs="Arial"/>
                <w:i/>
              </w:rPr>
              <w:t xml:space="preserve"> </w:t>
            </w:r>
          </w:p>
        </w:tc>
      </w:tr>
      <w:tr w:rsidR="00A31E10" w14:paraId="6EEA2C8B" w14:textId="77777777" w:rsidTr="00A31E10">
        <w:trPr>
          <w:trHeight w:val="754"/>
        </w:trPr>
        <w:tc>
          <w:tcPr>
            <w:tcW w:w="817" w:type="dxa"/>
            <w:vAlign w:val="center"/>
          </w:tcPr>
          <w:p w14:paraId="01F27218" w14:textId="113BAE34" w:rsidR="00A31E10" w:rsidRDefault="00A31E10" w:rsidP="00A31E10">
            <w:pPr>
              <w:rPr>
                <w:b/>
                <w:bCs/>
              </w:rPr>
            </w:pPr>
            <w:r>
              <w:rPr>
                <w:b/>
                <w:bCs/>
              </w:rPr>
              <w:t>4.1</w:t>
            </w:r>
          </w:p>
        </w:tc>
        <w:tc>
          <w:tcPr>
            <w:tcW w:w="1417" w:type="dxa"/>
          </w:tcPr>
          <w:p w14:paraId="4DEDCAC5" w14:textId="08029C88" w:rsidR="00A31E10" w:rsidRDefault="00AE216A" w:rsidP="00662EAE">
            <w:pPr>
              <w:jc w:val="center"/>
              <w:rPr>
                <w:rFonts w:ascii="Arial Narrow" w:hAnsi="Arial Narrow" w:cs="Arial"/>
                <w:b/>
              </w:rPr>
            </w:pPr>
            <w:r>
              <w:rPr>
                <w:rFonts w:ascii="Arial Narrow" w:hAnsi="Arial Narrow" w:cs="Arial"/>
                <w:b/>
              </w:rPr>
              <w:t>National Associate Director</w:t>
            </w:r>
          </w:p>
        </w:tc>
        <w:tc>
          <w:tcPr>
            <w:tcW w:w="8504" w:type="dxa"/>
            <w:vAlign w:val="center"/>
          </w:tcPr>
          <w:p w14:paraId="40C144CF" w14:textId="3F9B8FF0" w:rsidR="00A31E10" w:rsidRDefault="00A31E10" w:rsidP="00A31E10">
            <w:pPr>
              <w:rPr>
                <w:rFonts w:ascii="Arial Narrow" w:hAnsi="Arial Narrow" w:cs="Arial"/>
                <w:b/>
              </w:rPr>
            </w:pPr>
            <w:r>
              <w:rPr>
                <w:rFonts w:ascii="Arial Narrow" w:hAnsi="Arial Narrow" w:cs="Arial"/>
                <w:b/>
              </w:rPr>
              <w:t>CfSD</w:t>
            </w:r>
          </w:p>
          <w:p w14:paraId="3996BC29" w14:textId="3C5FC2CF" w:rsidR="00A31E10" w:rsidRPr="005A0009" w:rsidRDefault="00A31E10" w:rsidP="00A31E10">
            <w:pPr>
              <w:rPr>
                <w:rFonts w:ascii="Arial Narrow" w:hAnsi="Arial Narrow" w:cs="Arial"/>
                <w:b/>
              </w:rPr>
            </w:pPr>
            <w:r>
              <w:rPr>
                <w:rFonts w:ascii="Arial Narrow" w:hAnsi="Arial Narrow" w:cs="Arial"/>
                <w:b/>
              </w:rPr>
              <w:br/>
            </w:r>
            <w:r w:rsidRPr="005A0009">
              <w:rPr>
                <w:rFonts w:ascii="Arial Narrow" w:hAnsi="Arial Narrow" w:cs="Arial"/>
                <w:b/>
              </w:rPr>
              <w:t>Identifying dedicated planned care bed footprint and resource by board/hospital enabling “hospital within a hospital”</w:t>
            </w:r>
          </w:p>
          <w:p w14:paraId="66BD3E5E" w14:textId="77777777" w:rsidR="00A31E10" w:rsidRPr="005A0009" w:rsidRDefault="00A31E10" w:rsidP="00A31E10">
            <w:pPr>
              <w:rPr>
                <w:rFonts w:ascii="Arial Narrow" w:hAnsi="Arial Narrow" w:cs="Arial"/>
              </w:rPr>
            </w:pPr>
          </w:p>
          <w:p w14:paraId="050E9550" w14:textId="77777777" w:rsidR="00A31E10" w:rsidRPr="005A0009" w:rsidRDefault="00A31E10" w:rsidP="00A31E10">
            <w:pPr>
              <w:rPr>
                <w:rFonts w:ascii="Arial Narrow" w:hAnsi="Arial Narrow" w:cs="Arial"/>
              </w:rPr>
            </w:pPr>
            <w:r>
              <w:rPr>
                <w:rFonts w:ascii="Arial Narrow" w:hAnsi="Arial Narrow" w:cs="Arial"/>
              </w:rPr>
              <w:t>The CfSD is</w:t>
            </w:r>
            <w:r w:rsidRPr="005A0009">
              <w:rPr>
                <w:rFonts w:ascii="Arial Narrow" w:hAnsi="Arial Narrow" w:cs="Arial"/>
              </w:rPr>
              <w:t xml:space="preserve"> working with Boards that already have developed plans to</w:t>
            </w:r>
            <w:r>
              <w:rPr>
                <w:rFonts w:ascii="Arial Narrow" w:hAnsi="Arial Narrow" w:cs="Arial"/>
              </w:rPr>
              <w:t xml:space="preserve"> target increasing throughput. </w:t>
            </w:r>
            <w:r w:rsidRPr="005A0009">
              <w:rPr>
                <w:rFonts w:ascii="Arial Narrow" w:hAnsi="Arial Narrow" w:cs="Arial"/>
              </w:rPr>
              <w:t xml:space="preserve">The learning from this work is being used to develop a new toolkit for Boards.  </w:t>
            </w:r>
          </w:p>
          <w:p w14:paraId="1B82C687" w14:textId="77777777" w:rsidR="00A31E10" w:rsidRPr="005A0009" w:rsidRDefault="00A31E10" w:rsidP="00A31E10">
            <w:pPr>
              <w:rPr>
                <w:rFonts w:ascii="Arial Narrow" w:hAnsi="Arial Narrow" w:cs="Arial"/>
              </w:rPr>
            </w:pPr>
          </w:p>
          <w:p w14:paraId="16EB662C" w14:textId="77777777" w:rsidR="00A31E10" w:rsidRDefault="00A31E10" w:rsidP="00A31E10">
            <w:pPr>
              <w:rPr>
                <w:rFonts w:ascii="Arial Narrow" w:hAnsi="Arial Narrow" w:cs="Arial"/>
              </w:rPr>
            </w:pPr>
            <w:r w:rsidRPr="005A0009">
              <w:rPr>
                <w:rFonts w:ascii="Arial Narrow" w:hAnsi="Arial Narrow" w:cs="Arial"/>
              </w:rPr>
              <w:t xml:space="preserve">The toolkit is designed to provide advice and support to enable Boards to </w:t>
            </w:r>
            <w:r>
              <w:rPr>
                <w:rFonts w:ascii="Arial Narrow" w:hAnsi="Arial Narrow" w:cs="Arial"/>
              </w:rPr>
              <w:t xml:space="preserve">protect planned care capacity. </w:t>
            </w:r>
            <w:r w:rsidRPr="005A0009">
              <w:rPr>
                <w:rFonts w:ascii="Arial Narrow" w:hAnsi="Arial Narrow" w:cs="Arial"/>
              </w:rPr>
              <w:t>The toolkit includes learning from the NHS Forth Valley “hospital within a hospital” model.</w:t>
            </w:r>
          </w:p>
          <w:p w14:paraId="4D0FB6F1" w14:textId="13BB63AB" w:rsidR="00A31E10" w:rsidRPr="00653ECF" w:rsidRDefault="00A31E10" w:rsidP="00A31E10">
            <w:pPr>
              <w:rPr>
                <w:rStyle w:val="ui-provider"/>
                <w:rFonts w:ascii="Arial Narrow" w:eastAsia="Arial" w:hAnsi="Arial Narrow"/>
              </w:rPr>
            </w:pPr>
          </w:p>
        </w:tc>
      </w:tr>
      <w:tr w:rsidR="00A31E10" w14:paraId="595F12A4" w14:textId="77777777" w:rsidTr="00A31E10">
        <w:trPr>
          <w:trHeight w:val="754"/>
        </w:trPr>
        <w:tc>
          <w:tcPr>
            <w:tcW w:w="817" w:type="dxa"/>
            <w:vAlign w:val="center"/>
          </w:tcPr>
          <w:p w14:paraId="343FBFAF" w14:textId="3B96076D" w:rsidR="00A31E10" w:rsidRDefault="00A31E10" w:rsidP="00A31E10">
            <w:pPr>
              <w:rPr>
                <w:b/>
                <w:bCs/>
              </w:rPr>
            </w:pPr>
            <w:r>
              <w:rPr>
                <w:b/>
                <w:bCs/>
              </w:rPr>
              <w:lastRenderedPageBreak/>
              <w:t>4.2</w:t>
            </w:r>
          </w:p>
        </w:tc>
        <w:tc>
          <w:tcPr>
            <w:tcW w:w="1417" w:type="dxa"/>
          </w:tcPr>
          <w:p w14:paraId="3836DB88" w14:textId="2380A657" w:rsidR="00A31E10" w:rsidRDefault="00AE216A" w:rsidP="00662EAE">
            <w:pPr>
              <w:spacing w:line="240" w:lineRule="atLeast"/>
              <w:jc w:val="center"/>
              <w:rPr>
                <w:rFonts w:ascii="Arial Narrow" w:hAnsi="Arial Narrow" w:cs="Arial"/>
                <w:b/>
              </w:rPr>
            </w:pPr>
            <w:r>
              <w:rPr>
                <w:rFonts w:ascii="Arial Narrow" w:hAnsi="Arial Narrow" w:cs="Arial"/>
                <w:b/>
              </w:rPr>
              <w:t>National Associate Director</w:t>
            </w:r>
          </w:p>
        </w:tc>
        <w:tc>
          <w:tcPr>
            <w:tcW w:w="8504" w:type="dxa"/>
            <w:vAlign w:val="center"/>
          </w:tcPr>
          <w:p w14:paraId="05A7B831" w14:textId="3688C694" w:rsidR="00A31E10" w:rsidRDefault="00A31E10" w:rsidP="00A31E10">
            <w:pPr>
              <w:spacing w:line="240" w:lineRule="atLeast"/>
              <w:rPr>
                <w:rFonts w:ascii="Arial Narrow" w:hAnsi="Arial Narrow" w:cs="Arial"/>
                <w:b/>
              </w:rPr>
            </w:pPr>
            <w:r>
              <w:rPr>
                <w:rFonts w:ascii="Arial Narrow" w:hAnsi="Arial Narrow" w:cs="Arial"/>
                <w:b/>
              </w:rPr>
              <w:t>CfSD</w:t>
            </w:r>
          </w:p>
          <w:p w14:paraId="4BDC99DD" w14:textId="77777777" w:rsidR="00A31E10" w:rsidRDefault="00A31E10" w:rsidP="00A31E10">
            <w:pPr>
              <w:spacing w:line="240" w:lineRule="atLeast"/>
              <w:rPr>
                <w:rFonts w:ascii="Arial Narrow" w:hAnsi="Arial Narrow" w:cs="Arial"/>
                <w:b/>
              </w:rPr>
            </w:pPr>
          </w:p>
          <w:p w14:paraId="0E51F03E" w14:textId="77777777" w:rsidR="00A31E10" w:rsidRDefault="00A31E10" w:rsidP="00A31E10">
            <w:pPr>
              <w:spacing w:line="240" w:lineRule="atLeast"/>
              <w:rPr>
                <w:rFonts w:ascii="Arial Narrow" w:hAnsi="Arial Narrow" w:cs="Arial"/>
                <w:b/>
              </w:rPr>
            </w:pPr>
            <w:r w:rsidRPr="005A0009">
              <w:rPr>
                <w:rFonts w:ascii="Arial Narrow" w:hAnsi="Arial Narrow" w:cs="Arial"/>
                <w:b/>
              </w:rPr>
              <w:t>Extending the scope of day surgery and 23-hour surgery to increase activity and maximise single procedure lists</w:t>
            </w:r>
          </w:p>
          <w:p w14:paraId="787A3617" w14:textId="77777777" w:rsidR="00A31E10" w:rsidRPr="005A0009" w:rsidRDefault="00A31E10" w:rsidP="00A31E10">
            <w:pPr>
              <w:spacing w:line="240" w:lineRule="atLeast"/>
              <w:rPr>
                <w:rFonts w:ascii="Arial Narrow" w:hAnsi="Arial Narrow" w:cs="Arial"/>
                <w:b/>
              </w:rPr>
            </w:pPr>
          </w:p>
          <w:p w14:paraId="0379F9B5" w14:textId="77777777" w:rsidR="00A31E10" w:rsidRDefault="00A31E10" w:rsidP="00A31E10">
            <w:pPr>
              <w:spacing w:line="240" w:lineRule="atLeast"/>
              <w:rPr>
                <w:rFonts w:ascii="Arial Narrow" w:hAnsi="Arial Narrow" w:cs="Arial"/>
              </w:rPr>
            </w:pPr>
            <w:r w:rsidRPr="005A0009">
              <w:rPr>
                <w:rFonts w:ascii="Arial Narrow" w:hAnsi="Arial Narrow" w:cs="Arial"/>
              </w:rPr>
              <w:t>Where clinically appropriate, the work</w:t>
            </w:r>
            <w:r>
              <w:rPr>
                <w:rFonts w:ascii="Arial Narrow" w:hAnsi="Arial Narrow" w:cs="Arial"/>
              </w:rPr>
              <w:t xml:space="preserve"> </w:t>
            </w:r>
            <w:r w:rsidRPr="005A0009">
              <w:rPr>
                <w:rFonts w:ascii="Arial Narrow" w:hAnsi="Arial Narrow" w:cs="Arial"/>
              </w:rPr>
              <w:t>plans being developed by the</w:t>
            </w:r>
            <w:r>
              <w:rPr>
                <w:rFonts w:ascii="Arial Narrow" w:hAnsi="Arial Narrow" w:cs="Arial"/>
              </w:rPr>
              <w:t xml:space="preserve"> Specialty Delivery Groups (see 4</w:t>
            </w:r>
            <w:r w:rsidRPr="005A0009">
              <w:rPr>
                <w:rFonts w:ascii="Arial Narrow" w:hAnsi="Arial Narrow" w:cs="Arial"/>
              </w:rPr>
              <w:t>.3) will include actions around extending the scope of day surgery, 23-hour surgery and maximisation of single procedure lists.</w:t>
            </w:r>
          </w:p>
          <w:p w14:paraId="0CA9639C" w14:textId="77C176D7" w:rsidR="00A31E10" w:rsidRPr="00653ECF" w:rsidRDefault="00A31E10" w:rsidP="00A31E10">
            <w:pPr>
              <w:rPr>
                <w:rStyle w:val="ui-provider"/>
                <w:rFonts w:ascii="Arial Narrow" w:eastAsia="Arial" w:hAnsi="Arial Narrow"/>
              </w:rPr>
            </w:pPr>
          </w:p>
        </w:tc>
      </w:tr>
      <w:tr w:rsidR="00A31E10" w14:paraId="1FE11457" w14:textId="77777777" w:rsidTr="00A31E10">
        <w:trPr>
          <w:trHeight w:val="754"/>
        </w:trPr>
        <w:tc>
          <w:tcPr>
            <w:tcW w:w="817" w:type="dxa"/>
            <w:vAlign w:val="center"/>
          </w:tcPr>
          <w:p w14:paraId="1100E68E" w14:textId="796D5736" w:rsidR="00A31E10" w:rsidRDefault="00A31E10" w:rsidP="00A31E10">
            <w:pPr>
              <w:rPr>
                <w:b/>
                <w:bCs/>
              </w:rPr>
            </w:pPr>
            <w:r>
              <w:rPr>
                <w:b/>
                <w:bCs/>
              </w:rPr>
              <w:t>4.3</w:t>
            </w:r>
          </w:p>
        </w:tc>
        <w:tc>
          <w:tcPr>
            <w:tcW w:w="1417" w:type="dxa"/>
          </w:tcPr>
          <w:p w14:paraId="6A3BE09F" w14:textId="1F4BDFAF" w:rsidR="00A31E10" w:rsidRPr="00A31E10" w:rsidRDefault="00AE216A" w:rsidP="00662EAE">
            <w:pPr>
              <w:spacing w:line="240" w:lineRule="atLeast"/>
              <w:jc w:val="center"/>
              <w:rPr>
                <w:rStyle w:val="ui-provider"/>
                <w:rFonts w:ascii="Arial Narrow" w:hAnsi="Arial Narrow"/>
              </w:rPr>
            </w:pPr>
            <w:r>
              <w:rPr>
                <w:rFonts w:ascii="Arial Narrow" w:hAnsi="Arial Narrow" w:cs="Arial"/>
                <w:b/>
              </w:rPr>
              <w:t>National Associate Director</w:t>
            </w:r>
          </w:p>
        </w:tc>
        <w:tc>
          <w:tcPr>
            <w:tcW w:w="8504" w:type="dxa"/>
            <w:vAlign w:val="center"/>
          </w:tcPr>
          <w:p w14:paraId="72B7B73D" w14:textId="2B90B9FD" w:rsidR="00A31E10" w:rsidRDefault="00A31E10" w:rsidP="00A31E10">
            <w:pPr>
              <w:spacing w:line="240" w:lineRule="atLeast"/>
              <w:rPr>
                <w:rStyle w:val="ui-provider"/>
                <w:rFonts w:ascii="Arial Narrow" w:hAnsi="Arial Narrow"/>
                <w:b/>
              </w:rPr>
            </w:pPr>
            <w:r w:rsidRPr="005A0009">
              <w:rPr>
                <w:rStyle w:val="ui-provider"/>
                <w:rFonts w:ascii="Arial Narrow" w:hAnsi="Arial Narrow"/>
                <w:b/>
              </w:rPr>
              <w:t>CfSD</w:t>
            </w:r>
          </w:p>
          <w:p w14:paraId="052EF505" w14:textId="77777777" w:rsidR="00A31E10" w:rsidRPr="005A0009" w:rsidRDefault="00A31E10" w:rsidP="00A31E10">
            <w:pPr>
              <w:spacing w:line="240" w:lineRule="atLeast"/>
              <w:rPr>
                <w:rStyle w:val="ui-provider"/>
                <w:rFonts w:ascii="Arial Narrow" w:hAnsi="Arial Narrow"/>
                <w:b/>
              </w:rPr>
            </w:pPr>
          </w:p>
          <w:p w14:paraId="0CFD8C7C" w14:textId="77777777" w:rsidR="00A31E10" w:rsidRDefault="00A31E10" w:rsidP="00A31E10">
            <w:pPr>
              <w:spacing w:line="240" w:lineRule="atLeast"/>
              <w:rPr>
                <w:rFonts w:ascii="Arial Narrow" w:hAnsi="Arial Narrow" w:cs="Arial"/>
                <w:b/>
              </w:rPr>
            </w:pPr>
            <w:r w:rsidRPr="005A0009">
              <w:rPr>
                <w:rFonts w:ascii="Arial Narrow" w:hAnsi="Arial Narrow" w:cs="Arial"/>
                <w:b/>
              </w:rPr>
              <w:t>2023/24 to reduce unwarranted variation, utilising Atlas Maps of variation and working with CfSD and respective Speciality Delivery Groups and Clinical Networks.</w:t>
            </w:r>
          </w:p>
          <w:p w14:paraId="7603251E" w14:textId="77777777" w:rsidR="00A31E10" w:rsidRPr="005A0009" w:rsidRDefault="00A31E10" w:rsidP="00A31E10">
            <w:pPr>
              <w:spacing w:line="240" w:lineRule="atLeast"/>
              <w:rPr>
                <w:rFonts w:ascii="Arial Narrow" w:hAnsi="Arial Narrow" w:cs="Arial"/>
                <w:b/>
              </w:rPr>
            </w:pPr>
          </w:p>
          <w:p w14:paraId="71B3F950" w14:textId="77777777" w:rsidR="00A31E10" w:rsidRDefault="00A31E10" w:rsidP="00A31E10">
            <w:pPr>
              <w:rPr>
                <w:rFonts w:ascii="Arial Narrow" w:hAnsi="Arial Narrow" w:cs="Arial"/>
              </w:rPr>
            </w:pPr>
            <w:r>
              <w:rPr>
                <w:rFonts w:ascii="Arial Narrow" w:hAnsi="Arial Narrow" w:cs="Arial"/>
              </w:rPr>
              <w:t>The CfSD is</w:t>
            </w:r>
            <w:r w:rsidRPr="005A0009">
              <w:rPr>
                <w:rFonts w:ascii="Arial Narrow" w:hAnsi="Arial Narrow" w:cs="Arial"/>
              </w:rPr>
              <w:t xml:space="preserve"> continuing to develop the Spec</w:t>
            </w:r>
            <w:r>
              <w:rPr>
                <w:rFonts w:ascii="Arial Narrow" w:hAnsi="Arial Narrow" w:cs="Arial"/>
              </w:rPr>
              <w:t xml:space="preserve">iality Delivery Groups (SDGs). </w:t>
            </w:r>
            <w:r w:rsidRPr="005A0009">
              <w:rPr>
                <w:rFonts w:ascii="Arial Narrow" w:hAnsi="Arial Narrow" w:cs="Arial"/>
              </w:rPr>
              <w:t>SDGs are co-chaired by a relevant CfSD National Associate Clinical Director (NACD) and the speciality Clini</w:t>
            </w:r>
            <w:r>
              <w:rPr>
                <w:rFonts w:ascii="Arial Narrow" w:hAnsi="Arial Narrow" w:cs="Arial"/>
              </w:rPr>
              <w:t xml:space="preserve">cal Lead (funded by the CfSD). </w:t>
            </w:r>
            <w:r w:rsidRPr="005A0009">
              <w:rPr>
                <w:rFonts w:ascii="Arial Narrow" w:hAnsi="Arial Narrow" w:cs="Arial"/>
              </w:rPr>
              <w:t xml:space="preserve">This ensures that the groups have </w:t>
            </w:r>
            <w:r>
              <w:rPr>
                <w:rFonts w:ascii="Arial Narrow" w:hAnsi="Arial Narrow" w:cs="Arial"/>
              </w:rPr>
              <w:t xml:space="preserve">robust, high-level leadership. </w:t>
            </w:r>
            <w:r w:rsidRPr="005A0009">
              <w:rPr>
                <w:rFonts w:ascii="Arial Narrow" w:hAnsi="Arial Narrow" w:cs="Arial"/>
              </w:rPr>
              <w:t>The Clinical Lead provides speciality-specific expertise and understanding, and the NACD ensures that the SDG work is fully aligned with the broader requirements of the NHS Scotland Recovery plan and the “once for Scotland” pathways.</w:t>
            </w:r>
          </w:p>
          <w:p w14:paraId="2070775D" w14:textId="77777777" w:rsidR="00A31E10" w:rsidRPr="005A0009" w:rsidRDefault="00A31E10" w:rsidP="00A31E10">
            <w:pPr>
              <w:rPr>
                <w:rFonts w:ascii="Arial Narrow" w:hAnsi="Arial Narrow" w:cs="Arial"/>
              </w:rPr>
            </w:pPr>
          </w:p>
          <w:p w14:paraId="159FE3A9" w14:textId="77777777" w:rsidR="00A31E10" w:rsidRPr="005A0009" w:rsidRDefault="00A31E10" w:rsidP="00A31E10">
            <w:pPr>
              <w:rPr>
                <w:rFonts w:ascii="Arial Narrow" w:hAnsi="Arial Narrow" w:cs="Arial"/>
              </w:rPr>
            </w:pPr>
            <w:r w:rsidRPr="005A0009">
              <w:rPr>
                <w:rFonts w:ascii="Arial Narrow" w:hAnsi="Arial Narrow" w:cs="Arial"/>
              </w:rPr>
              <w:t>Draft work</w:t>
            </w:r>
            <w:r>
              <w:rPr>
                <w:rFonts w:ascii="Arial Narrow" w:hAnsi="Arial Narrow" w:cs="Arial"/>
              </w:rPr>
              <w:t xml:space="preserve"> </w:t>
            </w:r>
            <w:r w:rsidRPr="005A0009">
              <w:rPr>
                <w:rFonts w:ascii="Arial Narrow" w:hAnsi="Arial Narrow" w:cs="Arial"/>
              </w:rPr>
              <w:t>plans for all the established</w:t>
            </w:r>
            <w:r>
              <w:rPr>
                <w:rFonts w:ascii="Arial Narrow" w:hAnsi="Arial Narrow" w:cs="Arial"/>
              </w:rPr>
              <w:t xml:space="preserve"> SDGs have now been completed. </w:t>
            </w:r>
            <w:r w:rsidRPr="005A0009">
              <w:rPr>
                <w:rFonts w:ascii="Arial Narrow" w:hAnsi="Arial Narrow" w:cs="Arial"/>
              </w:rPr>
              <w:t>These are now in the process of being for</w:t>
            </w:r>
            <w:r>
              <w:rPr>
                <w:rFonts w:ascii="Arial Narrow" w:hAnsi="Arial Narrow" w:cs="Arial"/>
              </w:rPr>
              <w:t xml:space="preserve">mally approved and signed-off. </w:t>
            </w:r>
            <w:r w:rsidRPr="005A0009">
              <w:rPr>
                <w:rFonts w:ascii="Arial Narrow" w:hAnsi="Arial Narrow" w:cs="Arial"/>
              </w:rPr>
              <w:t>These work</w:t>
            </w:r>
            <w:r>
              <w:rPr>
                <w:rFonts w:ascii="Arial Narrow" w:hAnsi="Arial Narrow" w:cs="Arial"/>
              </w:rPr>
              <w:t xml:space="preserve"> </w:t>
            </w:r>
            <w:r w:rsidRPr="005A0009">
              <w:rPr>
                <w:rFonts w:ascii="Arial Narrow" w:hAnsi="Arial Narrow" w:cs="Arial"/>
              </w:rPr>
              <w:t xml:space="preserve">plans include actions around reducing unwarranted variation and utilising the Atlas of Variation, where appropriate, to help implement high-impact and productive approaches. </w:t>
            </w:r>
          </w:p>
          <w:p w14:paraId="31ED78B4" w14:textId="77777777" w:rsidR="00A31E10" w:rsidRDefault="00A31E10" w:rsidP="00A31E10">
            <w:pPr>
              <w:spacing w:line="240" w:lineRule="atLeast"/>
              <w:rPr>
                <w:rFonts w:ascii="Arial Narrow" w:hAnsi="Arial Narrow" w:cs="Arial"/>
              </w:rPr>
            </w:pPr>
          </w:p>
          <w:p w14:paraId="7E3C4E9B" w14:textId="55F35C46" w:rsidR="00A31E10" w:rsidRDefault="00A31E10" w:rsidP="00A31E10">
            <w:pPr>
              <w:spacing w:line="240" w:lineRule="atLeast"/>
              <w:rPr>
                <w:rFonts w:ascii="Arial Narrow" w:hAnsi="Arial Narrow" w:cs="Arial"/>
              </w:rPr>
            </w:pPr>
            <w:r w:rsidRPr="005A0009">
              <w:rPr>
                <w:rFonts w:ascii="Arial Narrow" w:hAnsi="Arial Narrow" w:cs="Arial"/>
              </w:rPr>
              <w:t>A total of 13 SDGs have now been established, covering specialities including General Surgery, Orthopaedics, Dermatology, ENT, Gynaecology, Breast Surgery, Cardiology, Gastroenterology, Neurology, Respiratory, Rheumatology, V</w:t>
            </w:r>
            <w:r>
              <w:rPr>
                <w:rFonts w:ascii="Arial Narrow" w:hAnsi="Arial Narrow" w:cs="Arial"/>
              </w:rPr>
              <w:t xml:space="preserve">ascular Surgery and Cataracts. </w:t>
            </w:r>
            <w:r w:rsidRPr="005A0009">
              <w:rPr>
                <w:rFonts w:ascii="Arial Narrow" w:hAnsi="Arial Narrow" w:cs="Arial"/>
              </w:rPr>
              <w:t>More SDGs are currently being formed, including Urology which builds on existing national networks.</w:t>
            </w:r>
          </w:p>
          <w:p w14:paraId="6A998DC8" w14:textId="2ED4F0DB" w:rsidR="00A31E10" w:rsidRPr="00653ECF" w:rsidRDefault="00A31E10" w:rsidP="00A31E10">
            <w:pPr>
              <w:rPr>
                <w:rStyle w:val="ui-provider"/>
                <w:rFonts w:ascii="Arial Narrow" w:eastAsia="Arial" w:hAnsi="Arial Narrow"/>
              </w:rPr>
            </w:pPr>
          </w:p>
        </w:tc>
      </w:tr>
      <w:tr w:rsidR="00A31E10" w14:paraId="5E2130CC" w14:textId="77777777" w:rsidTr="00A31E10">
        <w:trPr>
          <w:trHeight w:val="754"/>
        </w:trPr>
        <w:tc>
          <w:tcPr>
            <w:tcW w:w="817" w:type="dxa"/>
            <w:vAlign w:val="center"/>
          </w:tcPr>
          <w:p w14:paraId="173FF2E0" w14:textId="605E4DC8" w:rsidR="00A31E10" w:rsidRDefault="00A31E10" w:rsidP="00A31E10">
            <w:pPr>
              <w:rPr>
                <w:b/>
                <w:bCs/>
              </w:rPr>
            </w:pPr>
            <w:r>
              <w:rPr>
                <w:b/>
                <w:bCs/>
              </w:rPr>
              <w:t>4.4</w:t>
            </w:r>
          </w:p>
        </w:tc>
        <w:tc>
          <w:tcPr>
            <w:tcW w:w="1417" w:type="dxa"/>
          </w:tcPr>
          <w:p w14:paraId="283F6AD5" w14:textId="3FD08C32" w:rsidR="00A31E10" w:rsidRPr="00D261AC" w:rsidRDefault="00AE216A" w:rsidP="00662EAE">
            <w:pPr>
              <w:jc w:val="center"/>
              <w:rPr>
                <w:rStyle w:val="ui-provider"/>
                <w:rFonts w:ascii="Arial Narrow" w:eastAsia="Arial" w:hAnsi="Arial Narrow"/>
                <w:b/>
              </w:rPr>
            </w:pPr>
            <w:r>
              <w:rPr>
                <w:rFonts w:ascii="Arial Narrow" w:hAnsi="Arial Narrow" w:cs="Arial"/>
                <w:b/>
              </w:rPr>
              <w:t>National Associate Director</w:t>
            </w:r>
          </w:p>
        </w:tc>
        <w:tc>
          <w:tcPr>
            <w:tcW w:w="8504" w:type="dxa"/>
            <w:vAlign w:val="center"/>
          </w:tcPr>
          <w:p w14:paraId="030150A9" w14:textId="16251911" w:rsidR="00A31E10" w:rsidRDefault="00A31E10" w:rsidP="00A31E10">
            <w:pPr>
              <w:rPr>
                <w:rStyle w:val="ui-provider"/>
                <w:rFonts w:ascii="Arial Narrow" w:eastAsia="Arial" w:hAnsi="Arial Narrow"/>
                <w:b/>
              </w:rPr>
            </w:pPr>
            <w:r w:rsidRPr="00D261AC">
              <w:rPr>
                <w:rStyle w:val="ui-provider"/>
                <w:rFonts w:ascii="Arial Narrow" w:eastAsia="Arial" w:hAnsi="Arial Narrow"/>
                <w:b/>
              </w:rPr>
              <w:t>Approach to waiting list validation for pati</w:t>
            </w:r>
            <w:r>
              <w:rPr>
                <w:rStyle w:val="ui-provider"/>
                <w:rFonts w:ascii="Arial Narrow" w:eastAsia="Arial" w:hAnsi="Arial Narrow"/>
                <w:b/>
              </w:rPr>
              <w:t>ents waiting over 52 weeks, including</w:t>
            </w:r>
            <w:r w:rsidRPr="00D261AC">
              <w:rPr>
                <w:rStyle w:val="ui-provider"/>
                <w:rFonts w:ascii="Arial Narrow" w:eastAsia="Arial" w:hAnsi="Arial Narrow"/>
                <w:b/>
              </w:rPr>
              <w:t xml:space="preserve"> potential alternatives for treatment. Outline level of engagement with NECU</w:t>
            </w:r>
          </w:p>
          <w:p w14:paraId="72F5D986" w14:textId="77777777" w:rsidR="00A31E10" w:rsidRPr="00D261AC" w:rsidRDefault="00A31E10" w:rsidP="00A31E10">
            <w:pPr>
              <w:rPr>
                <w:rStyle w:val="ui-provider"/>
                <w:rFonts w:ascii="Arial Narrow" w:eastAsia="Arial" w:hAnsi="Arial Narrow"/>
                <w:b/>
              </w:rPr>
            </w:pPr>
          </w:p>
          <w:p w14:paraId="4B1F132E" w14:textId="0517D205" w:rsidR="00A31E10" w:rsidRDefault="00A31E10" w:rsidP="00A31E10">
            <w:pPr>
              <w:rPr>
                <w:rFonts w:ascii="Arial Narrow" w:hAnsi="Arial Narrow" w:cs="Arial"/>
              </w:rPr>
            </w:pPr>
            <w:r w:rsidRPr="008D4193">
              <w:rPr>
                <w:rFonts w:ascii="Arial Narrow" w:hAnsi="Arial Narrow" w:cs="Arial"/>
              </w:rPr>
              <w:t>A key objective of the NHS Scotland Recovery Plan is tackling the waiting times backlogs within planned elective procedures and diagnostic care. NECU is a key CfSD programme which provides a co-ordinated and standardised approach to optimising national capacity and reducing levels of variation through waiting list validation, supporting the recovery of elective waiting times.</w:t>
            </w:r>
          </w:p>
          <w:p w14:paraId="728E0A21" w14:textId="77777777" w:rsidR="00A31E10" w:rsidRPr="00D261AC" w:rsidRDefault="00A31E10" w:rsidP="00A31E10">
            <w:pPr>
              <w:rPr>
                <w:rFonts w:ascii="Arial Narrow" w:hAnsi="Arial Narrow" w:cs="Arial"/>
              </w:rPr>
            </w:pPr>
          </w:p>
          <w:p w14:paraId="022F9C30" w14:textId="0B7F71EA" w:rsidR="00A31E10" w:rsidRPr="00D261AC" w:rsidRDefault="00A31E10" w:rsidP="00A31E10">
            <w:pPr>
              <w:rPr>
                <w:rFonts w:ascii="Arial Narrow" w:hAnsi="Arial Narrow" w:cs="Arial"/>
              </w:rPr>
            </w:pPr>
            <w:r>
              <w:rPr>
                <w:rFonts w:ascii="Arial Narrow" w:hAnsi="Arial Narrow" w:cs="Arial"/>
              </w:rPr>
              <w:t>The NECU team has</w:t>
            </w:r>
            <w:r w:rsidRPr="00D261AC">
              <w:rPr>
                <w:rFonts w:ascii="Arial Narrow" w:hAnsi="Arial Narrow" w:cs="Arial"/>
              </w:rPr>
              <w:t xml:space="preserve"> been tasked with carrying out a national waiting list validation exercise on patients waiting more than 52 weeks across 5 specialities: ENT, gynaecology, general surgery, orthopaedics and urology.  This includes both administrative and c</w:t>
            </w:r>
            <w:r>
              <w:rPr>
                <w:rFonts w:ascii="Arial Narrow" w:hAnsi="Arial Narrow" w:cs="Arial"/>
              </w:rPr>
              <w:t>linical validation. Initial local campaigns (see 4</w:t>
            </w:r>
            <w:r w:rsidRPr="00D261AC">
              <w:rPr>
                <w:rFonts w:ascii="Arial Narrow" w:hAnsi="Arial Narrow" w:cs="Arial"/>
              </w:rPr>
              <w:t>.10a) have achieved an 18% reduction in patients.</w:t>
            </w:r>
          </w:p>
          <w:p w14:paraId="7787940F" w14:textId="77777777" w:rsidR="00A31E10" w:rsidRPr="00D261AC" w:rsidRDefault="00A31E10" w:rsidP="00A31E10">
            <w:pPr>
              <w:rPr>
                <w:rFonts w:ascii="Arial Narrow" w:hAnsi="Arial Narrow" w:cs="Arial"/>
              </w:rPr>
            </w:pPr>
          </w:p>
          <w:p w14:paraId="2747ED41" w14:textId="6281A67F" w:rsidR="00A31E10" w:rsidRPr="00D261AC" w:rsidRDefault="00A31E10" w:rsidP="00A31E10">
            <w:pPr>
              <w:rPr>
                <w:rFonts w:ascii="Arial Narrow" w:hAnsi="Arial Narrow" w:cs="Arial"/>
              </w:rPr>
            </w:pPr>
            <w:r>
              <w:rPr>
                <w:rFonts w:ascii="Arial Narrow" w:hAnsi="Arial Narrow" w:cs="Arial"/>
              </w:rPr>
              <w:t>To date, NECU has</w:t>
            </w:r>
            <w:r w:rsidRPr="00D261AC">
              <w:rPr>
                <w:rFonts w:ascii="Arial Narrow" w:hAnsi="Arial Narrow" w:cs="Arial"/>
              </w:rPr>
              <w:t xml:space="preserve"> developed a national protocol for carrying out the waiting list validation.  An initial governance paper setting out NECU and Board responsibilities has been developed and further work to finalise the information governance arrange</w:t>
            </w:r>
            <w:r>
              <w:rPr>
                <w:rFonts w:ascii="Arial Narrow" w:hAnsi="Arial Narrow" w:cs="Arial"/>
              </w:rPr>
              <w:t xml:space="preserve">ments with Boards is underway. </w:t>
            </w:r>
            <w:r w:rsidRPr="00D261AC">
              <w:rPr>
                <w:rFonts w:ascii="Arial Narrow" w:hAnsi="Arial Narrow" w:cs="Arial"/>
              </w:rPr>
              <w:t>Once Boards approve the governance arrangements the validation work can commence.</w:t>
            </w:r>
          </w:p>
          <w:p w14:paraId="0D658D17" w14:textId="77777777" w:rsidR="00A31E10" w:rsidRPr="00D261AC" w:rsidRDefault="00A31E10" w:rsidP="00A31E10">
            <w:pPr>
              <w:rPr>
                <w:rFonts w:ascii="Arial Narrow" w:hAnsi="Arial Narrow" w:cs="Arial"/>
              </w:rPr>
            </w:pPr>
          </w:p>
          <w:p w14:paraId="29BBCAF4" w14:textId="5FCCE62E" w:rsidR="00A31E10" w:rsidRDefault="00A31E10" w:rsidP="00A31E10">
            <w:pPr>
              <w:rPr>
                <w:rFonts w:ascii="Arial Narrow" w:hAnsi="Arial Narrow" w:cs="Arial"/>
              </w:rPr>
            </w:pPr>
            <w:r w:rsidRPr="00D261AC">
              <w:rPr>
                <w:rFonts w:ascii="Arial Narrow" w:hAnsi="Arial Narrow" w:cs="Arial"/>
              </w:rPr>
              <w:lastRenderedPageBreak/>
              <w:t xml:space="preserve">In addition, </w:t>
            </w:r>
            <w:r>
              <w:rPr>
                <w:rFonts w:ascii="Arial Narrow" w:hAnsi="Arial Narrow" w:cs="Arial"/>
              </w:rPr>
              <w:t>the CfSD is</w:t>
            </w:r>
            <w:r w:rsidRPr="00D261AC">
              <w:rPr>
                <w:rFonts w:ascii="Arial Narrow" w:hAnsi="Arial Narrow" w:cs="Arial"/>
              </w:rPr>
              <w:t xml:space="preserve"> currently working with </w:t>
            </w:r>
            <w:r>
              <w:rPr>
                <w:rFonts w:ascii="Arial Narrow" w:hAnsi="Arial Narrow" w:cs="Arial"/>
              </w:rPr>
              <w:t xml:space="preserve">Specialty Delivery Groups </w:t>
            </w:r>
            <w:r w:rsidRPr="00D261AC">
              <w:rPr>
                <w:rFonts w:ascii="Arial Narrow" w:hAnsi="Arial Narrow" w:cs="Arial"/>
              </w:rPr>
              <w:t>to identify clinicians who are capable of supporting the clinical vali</w:t>
            </w:r>
            <w:r>
              <w:rPr>
                <w:rFonts w:ascii="Arial Narrow" w:hAnsi="Arial Narrow" w:cs="Arial"/>
              </w:rPr>
              <w:t>dation element of the process. The CfSD has</w:t>
            </w:r>
            <w:r w:rsidRPr="00D261AC">
              <w:rPr>
                <w:rFonts w:ascii="Arial Narrow" w:hAnsi="Arial Narrow" w:cs="Arial"/>
              </w:rPr>
              <w:t xml:space="preserve"> procured a digital patient interaction tool to enable automated waiting list validation.</w:t>
            </w:r>
          </w:p>
          <w:p w14:paraId="52A74E7F" w14:textId="416A5830" w:rsidR="00A31E10" w:rsidRDefault="00A31E10" w:rsidP="00A31E10">
            <w:pPr>
              <w:rPr>
                <w:rFonts w:ascii="Arial Narrow" w:hAnsi="Arial Narrow" w:cs="Arial"/>
              </w:rPr>
            </w:pPr>
          </w:p>
          <w:p w14:paraId="322F9E13" w14:textId="30BB1552" w:rsidR="00A31E10" w:rsidRDefault="00A31E10" w:rsidP="00A31E10">
            <w:pPr>
              <w:rPr>
                <w:rFonts w:ascii="Arial Narrow" w:hAnsi="Arial Narrow" w:cs="Arial"/>
              </w:rPr>
            </w:pPr>
            <w:r w:rsidRPr="008D4193">
              <w:rPr>
                <w:rFonts w:ascii="Arial Narrow" w:hAnsi="Arial Narrow" w:cs="Arial"/>
              </w:rPr>
              <w:t>As a National Treatment Centre (NTC), the Golden Jubilee University National Hospital (GJUNH) continues to work</w:t>
            </w:r>
            <w:r>
              <w:rPr>
                <w:rFonts w:ascii="Arial Narrow" w:hAnsi="Arial Narrow" w:cs="Arial"/>
              </w:rPr>
              <w:t xml:space="preserve"> collaboratively with NECU. </w:t>
            </w:r>
            <w:r w:rsidRPr="008D4193">
              <w:rPr>
                <w:rFonts w:ascii="Arial Narrow" w:hAnsi="Arial Narrow" w:cs="Arial"/>
              </w:rPr>
              <w:t xml:space="preserve">Alongside waiting list validation on NHS Golden Jubilee’s core services, residual unstaffed GJUNH theatre capacity will be offered to NECU for co-ordination and allocation, assisting in reducing the planned care waiting list backlog.  </w:t>
            </w:r>
          </w:p>
          <w:p w14:paraId="0B55300E" w14:textId="525D1834" w:rsidR="00A31E10" w:rsidRDefault="00A31E10" w:rsidP="00A31E10">
            <w:pPr>
              <w:rPr>
                <w:rStyle w:val="ui-provider"/>
                <w:rFonts w:eastAsia="Arial"/>
              </w:rPr>
            </w:pPr>
          </w:p>
        </w:tc>
      </w:tr>
    </w:tbl>
    <w:p w14:paraId="6E56BFA7" w14:textId="5563D5D8" w:rsidR="00A81FFB" w:rsidRDefault="00A81FFB" w:rsidP="00A81FFB">
      <w:pPr>
        <w:tabs>
          <w:tab w:val="left" w:pos="1174"/>
        </w:tabs>
      </w:pPr>
    </w:p>
    <w:p w14:paraId="22E7EBE4" w14:textId="77777777" w:rsidR="00A81FFB" w:rsidRDefault="00A81FFB" w:rsidP="00A81FFB">
      <w:pPr>
        <w:tabs>
          <w:tab w:val="left" w:pos="1174"/>
        </w:tabs>
      </w:pPr>
    </w:p>
    <w:p w14:paraId="242F57B4" w14:textId="28BDD663" w:rsidR="001968D9" w:rsidRPr="00A81FFB" w:rsidRDefault="00A81FFB" w:rsidP="00A81FFB">
      <w:pPr>
        <w:tabs>
          <w:tab w:val="left" w:pos="1174"/>
        </w:tabs>
        <w:sectPr w:rsidR="001968D9" w:rsidRPr="00A81FFB" w:rsidSect="00034394">
          <w:pgSz w:w="11907" w:h="16840" w:orient="landscape" w:code="9"/>
          <w:pgMar w:top="1134" w:right="1758" w:bottom="1134" w:left="1361" w:header="720" w:footer="720" w:gutter="0"/>
          <w:cols w:space="708"/>
          <w:docGrid w:linePitch="360"/>
        </w:sectPr>
      </w:pPr>
      <w:r>
        <w:tab/>
      </w:r>
    </w:p>
    <w:tbl>
      <w:tblPr>
        <w:tblStyle w:val="TableGrid"/>
        <w:tblW w:w="10774"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601"/>
        <w:gridCol w:w="10173"/>
      </w:tblGrid>
      <w:tr w:rsidR="00A731F1" w:rsidRPr="003C50C8" w14:paraId="3CCD2AE7" w14:textId="77777777" w:rsidTr="00D45AC2">
        <w:trPr>
          <w:trHeight w:val="861"/>
        </w:trPr>
        <w:tc>
          <w:tcPr>
            <w:tcW w:w="601" w:type="dxa"/>
            <w:shd w:val="clear" w:color="auto" w:fill="335B74" w:themeFill="text2"/>
            <w:vAlign w:val="center"/>
          </w:tcPr>
          <w:p w14:paraId="630F228E" w14:textId="77777777" w:rsidR="00E71423" w:rsidRPr="009B4807" w:rsidRDefault="00E71423" w:rsidP="005F4A3B">
            <w:pPr>
              <w:jc w:val="center"/>
              <w:rPr>
                <w:rFonts w:ascii="Arial Black" w:hAnsi="Arial Black"/>
                <w:sz w:val="22"/>
                <w:szCs w:val="18"/>
              </w:rPr>
            </w:pPr>
            <w:r w:rsidRPr="00616DDC">
              <w:rPr>
                <w:rFonts w:ascii="Arial Black" w:hAnsi="Arial Black"/>
                <w:color w:val="FFFFFF" w:themeColor="background1"/>
                <w:sz w:val="22"/>
                <w:szCs w:val="18"/>
              </w:rPr>
              <w:lastRenderedPageBreak/>
              <w:t>5</w:t>
            </w:r>
          </w:p>
        </w:tc>
        <w:tc>
          <w:tcPr>
            <w:tcW w:w="10173" w:type="dxa"/>
            <w:shd w:val="clear" w:color="auto" w:fill="CFDFEA" w:themeFill="text2" w:themeFillTint="33"/>
            <w:vAlign w:val="center"/>
          </w:tcPr>
          <w:p w14:paraId="6C071539" w14:textId="77777777" w:rsidR="00E71423" w:rsidRPr="00D952CD" w:rsidRDefault="00E71423" w:rsidP="005F4A3B">
            <w:pPr>
              <w:rPr>
                <w:rFonts w:cs="Arial"/>
                <w:b/>
                <w:bCs/>
                <w:color w:val="335B74" w:themeColor="text2"/>
              </w:rPr>
            </w:pPr>
            <w:r w:rsidRPr="00D952CD">
              <w:rPr>
                <w:rFonts w:cs="Arial"/>
                <w:b/>
                <w:bCs/>
                <w:color w:val="335B74" w:themeColor="text2"/>
              </w:rPr>
              <w:t>Cancer Care</w:t>
            </w:r>
          </w:p>
          <w:p w14:paraId="5B3935AE" w14:textId="6051F80B" w:rsidR="00E71423" w:rsidRPr="00D952CD" w:rsidRDefault="1D570AB5" w:rsidP="005F4A3B">
            <w:pPr>
              <w:rPr>
                <w:rFonts w:cs="Arial"/>
              </w:rPr>
            </w:pPr>
            <w:r w:rsidRPr="0CBF5BC4">
              <w:rPr>
                <w:rFonts w:cs="Arial"/>
                <w:color w:val="335B74" w:themeColor="text2"/>
              </w:rPr>
              <w:t xml:space="preserve">Delivering the </w:t>
            </w:r>
            <w:r w:rsidRPr="0094427F">
              <w:rPr>
                <w:rFonts w:cs="Arial"/>
                <w:color w:val="335B74" w:themeColor="text2"/>
              </w:rPr>
              <w:t>National Cancer Action Plan (Spring 2023-202</w:t>
            </w:r>
            <w:r w:rsidR="264E35B6" w:rsidRPr="0094427F">
              <w:rPr>
                <w:rFonts w:cs="Arial"/>
                <w:color w:val="335B74" w:themeColor="text2"/>
              </w:rPr>
              <w:t>6</w:t>
            </w:r>
            <w:r w:rsidRPr="0094427F">
              <w:rPr>
                <w:rFonts w:cs="Arial"/>
                <w:color w:val="335B74" w:themeColor="text2"/>
              </w:rPr>
              <w:t>)</w:t>
            </w:r>
          </w:p>
        </w:tc>
      </w:tr>
    </w:tbl>
    <w:p w14:paraId="25F3BFD4" w14:textId="55AAA9EC" w:rsidR="004B69E6" w:rsidRDefault="004B69E6" w:rsidP="004B69E6">
      <w:pPr>
        <w:ind w:left="-709"/>
        <w:rPr>
          <w:b/>
          <w:bCs/>
          <w:color w:val="264356" w:themeColor="text2" w:themeShade="BF"/>
        </w:rPr>
      </w:pPr>
      <w:bookmarkStart w:id="10" w:name="_Delivering_cancer_action_1"/>
      <w:bookmarkEnd w:id="10"/>
    </w:p>
    <w:p w14:paraId="2632E78A" w14:textId="79DC5D7F" w:rsidR="005E6E43" w:rsidRPr="00A518F3" w:rsidRDefault="003168B9" w:rsidP="005E6E43">
      <w:pPr>
        <w:rPr>
          <w:rFonts w:ascii="Arial Narrow" w:hAnsi="Arial Narrow"/>
        </w:rPr>
      </w:pPr>
      <w:r w:rsidRPr="00A518F3">
        <w:rPr>
          <w:rFonts w:ascii="Arial Narrow" w:hAnsi="Arial Narrow"/>
        </w:rPr>
        <w:t>Working with other Health Boards, NHS Golden Jubilee is committed to delivering critical to life cancer diagnosis and treatment for the people of Scotland. This includes the continuation of the Thoracic programme delivering timely treatment for lung cancer</w:t>
      </w:r>
      <w:r w:rsidR="006053A8">
        <w:rPr>
          <w:rFonts w:ascii="Arial Narrow" w:hAnsi="Arial Narrow"/>
        </w:rPr>
        <w:t xml:space="preserve"> by adhering to the 31-</w:t>
      </w:r>
      <w:r w:rsidR="00823DDB" w:rsidRPr="00A518F3">
        <w:rPr>
          <w:rFonts w:ascii="Arial Narrow" w:hAnsi="Arial Narrow"/>
        </w:rPr>
        <w:t>day</w:t>
      </w:r>
      <w:r w:rsidR="006053A8">
        <w:rPr>
          <w:rFonts w:ascii="Arial Narrow" w:hAnsi="Arial Narrow"/>
        </w:rPr>
        <w:t xml:space="preserve"> </w:t>
      </w:r>
      <w:r w:rsidR="00823DDB" w:rsidRPr="00A518F3">
        <w:rPr>
          <w:rFonts w:ascii="Arial Narrow" w:hAnsi="Arial Narrow"/>
        </w:rPr>
        <w:t>target</w:t>
      </w:r>
      <w:r w:rsidRPr="00A518F3">
        <w:rPr>
          <w:rFonts w:ascii="Arial Narrow" w:hAnsi="Arial Narrow"/>
        </w:rPr>
        <w:t>.</w:t>
      </w:r>
    </w:p>
    <w:p w14:paraId="2C90E270" w14:textId="426A1797" w:rsidR="003168B9" w:rsidRPr="00A518F3" w:rsidRDefault="003168B9" w:rsidP="005E6E43">
      <w:pPr>
        <w:rPr>
          <w:rFonts w:ascii="Arial Narrow" w:hAnsi="Arial Narrow"/>
        </w:rPr>
      </w:pPr>
    </w:p>
    <w:p w14:paraId="7B17DCBC" w14:textId="31B8EBBB" w:rsidR="003168B9" w:rsidRPr="00A518F3" w:rsidRDefault="003168B9" w:rsidP="005E6E43">
      <w:pPr>
        <w:rPr>
          <w:rFonts w:ascii="Arial Narrow" w:hAnsi="Arial Narrow"/>
        </w:rPr>
      </w:pPr>
      <w:r w:rsidRPr="00A518F3">
        <w:rPr>
          <w:rFonts w:ascii="Arial Narrow" w:hAnsi="Arial Narrow"/>
        </w:rPr>
        <w:t>Throughout the pandemic, NHS Golden Jubilee provided a range of critical to life core services, and collaborated with a number of Boards to provide urgent cancer surgery and P2 priority surgeries. To support delivery of these new services, new Standard Operating Procedures (SOPs) were developed</w:t>
      </w:r>
      <w:r w:rsidR="00005B9B" w:rsidRPr="00A518F3">
        <w:rPr>
          <w:rFonts w:ascii="Arial Narrow" w:hAnsi="Arial Narrow"/>
        </w:rPr>
        <w:t>. With our evolved and established SOP template, NHS Golden Jubilee continues to be in a position to rapidly react to and support ot</w:t>
      </w:r>
      <w:r w:rsidR="00842017" w:rsidRPr="00A518F3">
        <w:rPr>
          <w:rFonts w:ascii="Arial Narrow" w:hAnsi="Arial Narrow"/>
        </w:rPr>
        <w:t xml:space="preserve">her Board’s needs when required. </w:t>
      </w:r>
    </w:p>
    <w:p w14:paraId="1E383B1B" w14:textId="7325F7BF" w:rsidR="00C11C97" w:rsidRPr="00A518F3" w:rsidRDefault="00C11C97" w:rsidP="005E6E43">
      <w:pPr>
        <w:rPr>
          <w:rFonts w:ascii="Arial Narrow" w:hAnsi="Arial Narrow"/>
        </w:rPr>
      </w:pPr>
    </w:p>
    <w:p w14:paraId="3AACEAC4" w14:textId="1C97ED85" w:rsidR="00033C9D" w:rsidRDefault="00C11C97" w:rsidP="006A1179">
      <w:pPr>
        <w:rPr>
          <w:rFonts w:ascii="Arial Narrow" w:hAnsi="Arial Narrow"/>
        </w:rPr>
      </w:pPr>
      <w:r w:rsidRPr="00A518F3">
        <w:rPr>
          <w:rFonts w:ascii="Arial Narrow" w:hAnsi="Arial Narrow"/>
        </w:rPr>
        <w:t xml:space="preserve">The prioritisation of cancer </w:t>
      </w:r>
      <w:r w:rsidR="00113CB0" w:rsidRPr="00A518F3">
        <w:rPr>
          <w:rFonts w:ascii="Arial Narrow" w:hAnsi="Arial Narrow"/>
        </w:rPr>
        <w:t xml:space="preserve">treatment remains ongoing </w:t>
      </w:r>
      <w:r w:rsidRPr="00A518F3">
        <w:rPr>
          <w:rFonts w:ascii="Arial Narrow" w:hAnsi="Arial Narrow"/>
        </w:rPr>
        <w:t>as NHS S</w:t>
      </w:r>
      <w:r w:rsidR="001B714C" w:rsidRPr="00A518F3">
        <w:rPr>
          <w:rFonts w:ascii="Arial Narrow" w:hAnsi="Arial Narrow"/>
        </w:rPr>
        <w:t xml:space="preserve">cotland continues to remobilise and recover from the pandemic. </w:t>
      </w:r>
      <w:r w:rsidR="00EC434F" w:rsidRPr="00A518F3">
        <w:rPr>
          <w:rFonts w:ascii="Arial Narrow" w:hAnsi="Arial Narrow"/>
        </w:rPr>
        <w:t>The latest published data from Public Health Scotland (PHS) (for Q4 2022)</w:t>
      </w:r>
      <w:r w:rsidR="00EC434F" w:rsidRPr="00A518F3">
        <w:rPr>
          <w:rStyle w:val="FootnoteReference"/>
          <w:rFonts w:ascii="Arial Narrow" w:hAnsi="Arial Narrow"/>
        </w:rPr>
        <w:footnoteReference w:id="2"/>
      </w:r>
      <w:r w:rsidR="00EC434F" w:rsidRPr="00A518F3">
        <w:rPr>
          <w:rFonts w:ascii="Arial Narrow" w:hAnsi="Arial Narrow"/>
        </w:rPr>
        <w:t xml:space="preserve"> reports the 62-day referral-to-treatment standard is below 72%, a fairly consistent decline since NHS Scotland w</w:t>
      </w:r>
      <w:r w:rsidR="00C1009A">
        <w:rPr>
          <w:rFonts w:ascii="Arial Narrow" w:hAnsi="Arial Narrow"/>
        </w:rPr>
        <w:t xml:space="preserve">as placed on emergency footing. This decline is </w:t>
      </w:r>
      <w:r w:rsidR="00DA3BEB">
        <w:rPr>
          <w:rFonts w:ascii="Arial Narrow" w:hAnsi="Arial Narrow"/>
        </w:rPr>
        <w:t>reflective</w:t>
      </w:r>
      <w:r w:rsidR="00C1009A">
        <w:rPr>
          <w:rFonts w:ascii="Arial Narrow" w:hAnsi="Arial Narrow"/>
        </w:rPr>
        <w:t xml:space="preserve"> of diagnostic pressures that have been exacerbated by the pandemic. </w:t>
      </w:r>
    </w:p>
    <w:p w14:paraId="38AA62A9" w14:textId="77777777" w:rsidR="00444221" w:rsidRPr="00A518F3" w:rsidRDefault="00444221" w:rsidP="006A1179">
      <w:pPr>
        <w:rPr>
          <w:rFonts w:ascii="Arial Narrow" w:hAnsi="Arial Narrow"/>
        </w:rPr>
      </w:pPr>
    </w:p>
    <w:p w14:paraId="66CB442F" w14:textId="5AFB4FA5" w:rsidR="00051B9C" w:rsidRDefault="0083524C" w:rsidP="006A1179">
      <w:pPr>
        <w:rPr>
          <w:rFonts w:ascii="Arial Narrow" w:hAnsi="Arial Narrow"/>
        </w:rPr>
      </w:pPr>
      <w:r>
        <w:rPr>
          <w:rFonts w:ascii="Arial Narrow" w:hAnsi="Arial Narrow"/>
        </w:rPr>
        <w:t xml:space="preserve">Scotland’s new earlier cancer diagnosis vision will form part of the new cancer strategy to be published later this year. NHS Golden Jubilee continues efforts to increase diagnostic capacity, supporting timely access and optimising treatment options. </w:t>
      </w:r>
      <w:r w:rsidR="004C6D32">
        <w:rPr>
          <w:rFonts w:ascii="Arial Narrow" w:hAnsi="Arial Narrow"/>
        </w:rPr>
        <w:t xml:space="preserve">The opening of NHS Golden Jubilee’s </w:t>
      </w:r>
      <w:r>
        <w:rPr>
          <w:rFonts w:ascii="Arial Narrow" w:hAnsi="Arial Narrow"/>
        </w:rPr>
        <w:t xml:space="preserve">Phase 2 Surgical Centre supports further expansion of the </w:t>
      </w:r>
      <w:r w:rsidR="00FA7A16">
        <w:rPr>
          <w:rFonts w:ascii="Arial Narrow" w:hAnsi="Arial Narrow"/>
        </w:rPr>
        <w:t xml:space="preserve">Diagnostic </w:t>
      </w:r>
      <w:r>
        <w:rPr>
          <w:rFonts w:ascii="Arial Narrow" w:hAnsi="Arial Narrow"/>
        </w:rPr>
        <w:t>Endoscopy service</w:t>
      </w:r>
      <w:r w:rsidR="00FA7A16">
        <w:rPr>
          <w:rFonts w:ascii="Arial Narrow" w:hAnsi="Arial Narrow"/>
        </w:rPr>
        <w:t xml:space="preserve">, and additional space </w:t>
      </w:r>
      <w:r w:rsidR="00BA4036">
        <w:rPr>
          <w:rFonts w:ascii="Arial Narrow" w:hAnsi="Arial Narrow"/>
        </w:rPr>
        <w:t>is being prepared to</w:t>
      </w:r>
      <w:r w:rsidR="00FA7A16">
        <w:rPr>
          <w:rFonts w:ascii="Arial Narrow" w:hAnsi="Arial Narrow"/>
        </w:rPr>
        <w:t xml:space="preserve"> support increased demand</w:t>
      </w:r>
      <w:r w:rsidR="00BA4036">
        <w:rPr>
          <w:rFonts w:ascii="Arial Narrow" w:hAnsi="Arial Narrow"/>
        </w:rPr>
        <w:t xml:space="preserve"> in the short-term</w:t>
      </w:r>
      <w:r w:rsidR="00FA7A16">
        <w:rPr>
          <w:rFonts w:ascii="Arial Narrow" w:hAnsi="Arial Narrow"/>
        </w:rPr>
        <w:t xml:space="preserve">. Additionally, the </w:t>
      </w:r>
      <w:r w:rsidR="00C1009A">
        <w:rPr>
          <w:rFonts w:ascii="Arial Narrow" w:hAnsi="Arial Narrow"/>
        </w:rPr>
        <w:t>Radiology Strategic Development Programme (RSDP)</w:t>
      </w:r>
      <w:r w:rsidR="004C6D32">
        <w:rPr>
          <w:rFonts w:ascii="Arial Narrow" w:hAnsi="Arial Narrow"/>
        </w:rPr>
        <w:t xml:space="preserve"> will continue to support increased diagnostics as </w:t>
      </w:r>
      <w:r w:rsidR="00FA7A16">
        <w:rPr>
          <w:rFonts w:ascii="Arial Narrow" w:hAnsi="Arial Narrow"/>
        </w:rPr>
        <w:t xml:space="preserve">key features of the programme include </w:t>
      </w:r>
      <w:r w:rsidR="004C6D32">
        <w:rPr>
          <w:rFonts w:ascii="Arial Narrow" w:hAnsi="Arial Narrow"/>
        </w:rPr>
        <w:t>enhance</w:t>
      </w:r>
      <w:r w:rsidR="00FA7A16">
        <w:rPr>
          <w:rFonts w:ascii="Arial Narrow" w:hAnsi="Arial Narrow"/>
        </w:rPr>
        <w:t>d</w:t>
      </w:r>
      <w:r w:rsidR="004C6D32">
        <w:rPr>
          <w:rFonts w:ascii="Arial Narrow" w:hAnsi="Arial Narrow"/>
        </w:rPr>
        <w:t xml:space="preserve"> capacity utilisation and workforce constraints. </w:t>
      </w:r>
      <w:r w:rsidR="00366EAB">
        <w:rPr>
          <w:rFonts w:ascii="Arial Narrow" w:hAnsi="Arial Narrow"/>
        </w:rPr>
        <w:t xml:space="preserve">NHS Golden Jubilee continues to support territorial Boards by providing diagnostic allocations for cancer procedures, which contributes to national cancer and diagnostic targets. </w:t>
      </w:r>
    </w:p>
    <w:p w14:paraId="3D0B167C" w14:textId="15B66A04" w:rsidR="0015044A" w:rsidRPr="00A518F3" w:rsidRDefault="0015044A" w:rsidP="005E6E43">
      <w:pPr>
        <w:rPr>
          <w:rFonts w:ascii="Arial Narrow" w:hAnsi="Arial Narrow"/>
          <w:highlight w:val="yellow"/>
        </w:rPr>
      </w:pPr>
    </w:p>
    <w:p w14:paraId="12DEED6A" w14:textId="1C26F13A" w:rsidR="00823DDB" w:rsidRPr="00A518F3" w:rsidRDefault="00113CB0" w:rsidP="005E6E43">
      <w:pPr>
        <w:rPr>
          <w:rFonts w:ascii="Arial Narrow" w:hAnsi="Arial Narrow"/>
        </w:rPr>
      </w:pPr>
      <w:r w:rsidRPr="00A518F3">
        <w:rPr>
          <w:rFonts w:ascii="Arial Narrow" w:hAnsi="Arial Narrow"/>
        </w:rPr>
        <w:t>The NHS Scotland Academy remains dedicated to</w:t>
      </w:r>
      <w:r w:rsidR="00823DDB" w:rsidRPr="00A518F3">
        <w:rPr>
          <w:rFonts w:ascii="Arial Narrow" w:hAnsi="Arial Narrow"/>
        </w:rPr>
        <w:t xml:space="preserve"> supporting enhanced diagnostic capacity through </w:t>
      </w:r>
      <w:r w:rsidR="00490B62" w:rsidRPr="00A518F3">
        <w:rPr>
          <w:rFonts w:ascii="Arial Narrow" w:hAnsi="Arial Narrow"/>
        </w:rPr>
        <w:t>establishment of the</w:t>
      </w:r>
      <w:r w:rsidRPr="00A518F3">
        <w:rPr>
          <w:rFonts w:ascii="Arial Narrow" w:hAnsi="Arial Narrow"/>
        </w:rPr>
        <w:t xml:space="preserve"> Nationa</w:t>
      </w:r>
      <w:r w:rsidR="00402535" w:rsidRPr="00A518F3">
        <w:rPr>
          <w:rFonts w:ascii="Arial Narrow" w:hAnsi="Arial Narrow"/>
        </w:rPr>
        <w:t>l Endoscopy Training Programme</w:t>
      </w:r>
      <w:r w:rsidR="00FA7A16">
        <w:rPr>
          <w:rFonts w:ascii="Arial Narrow" w:hAnsi="Arial Narrow"/>
        </w:rPr>
        <w:t xml:space="preserve"> and the </w:t>
      </w:r>
      <w:r w:rsidR="00490B62" w:rsidRPr="00A518F3">
        <w:rPr>
          <w:rFonts w:ascii="Arial Narrow" w:hAnsi="Arial Narrow"/>
        </w:rPr>
        <w:t>National Bronchoscopy Training Programme</w:t>
      </w:r>
      <w:r w:rsidR="00FA7A16">
        <w:rPr>
          <w:rFonts w:ascii="Arial Narrow" w:hAnsi="Arial Narrow"/>
        </w:rPr>
        <w:t xml:space="preserve"> in 2022/23, which is</w:t>
      </w:r>
      <w:r w:rsidR="00490B62" w:rsidRPr="00A518F3">
        <w:rPr>
          <w:rFonts w:ascii="Arial Narrow" w:hAnsi="Arial Narrow"/>
        </w:rPr>
        <w:t xml:space="preserve"> focused on improving lung cancer outcomes.</w:t>
      </w:r>
      <w:r w:rsidR="00402535" w:rsidRPr="00A518F3">
        <w:rPr>
          <w:rFonts w:ascii="Arial Narrow" w:hAnsi="Arial Narrow"/>
        </w:rPr>
        <w:t xml:space="preserve"> During 2023/24, the</w:t>
      </w:r>
      <w:r w:rsidR="00FA7A16">
        <w:rPr>
          <w:rFonts w:ascii="Arial Narrow" w:hAnsi="Arial Narrow"/>
        </w:rPr>
        <w:t xml:space="preserve"> Academy</w:t>
      </w:r>
      <w:r w:rsidR="00402535" w:rsidRPr="00A518F3">
        <w:rPr>
          <w:rFonts w:ascii="Arial Narrow" w:hAnsi="Arial Narrow"/>
        </w:rPr>
        <w:t xml:space="preserve"> team </w:t>
      </w:r>
      <w:r w:rsidRPr="00A518F3">
        <w:rPr>
          <w:rFonts w:ascii="Arial Narrow" w:hAnsi="Arial Narrow"/>
        </w:rPr>
        <w:t xml:space="preserve">seek to scope the provision of </w:t>
      </w:r>
      <w:r w:rsidR="00FA7A16">
        <w:rPr>
          <w:rFonts w:ascii="Arial Narrow" w:hAnsi="Arial Narrow"/>
        </w:rPr>
        <w:t xml:space="preserve">additional </w:t>
      </w:r>
      <w:r w:rsidRPr="00A518F3">
        <w:rPr>
          <w:rFonts w:ascii="Arial Narrow" w:hAnsi="Arial Narrow"/>
        </w:rPr>
        <w:t>training opportunities in diagnostic service supporting roles wit</w:t>
      </w:r>
      <w:r w:rsidR="006A1179" w:rsidRPr="00A518F3">
        <w:rPr>
          <w:rFonts w:ascii="Arial Narrow" w:hAnsi="Arial Narrow"/>
        </w:rPr>
        <w:t>h</w:t>
      </w:r>
      <w:r w:rsidR="00402535" w:rsidRPr="00A518F3">
        <w:rPr>
          <w:rFonts w:ascii="Arial Narrow" w:hAnsi="Arial Narrow"/>
        </w:rPr>
        <w:t xml:space="preserve"> an aim to reduce bottlenecks. This work will</w:t>
      </w:r>
      <w:r w:rsidR="006A1179" w:rsidRPr="00A518F3">
        <w:rPr>
          <w:rFonts w:ascii="Arial Narrow" w:hAnsi="Arial Narrow"/>
        </w:rPr>
        <w:t xml:space="preserve"> also be a core feature of the Medium-term Plan. </w:t>
      </w:r>
    </w:p>
    <w:p w14:paraId="1A4C7E2F" w14:textId="77777777" w:rsidR="00823DDB" w:rsidRPr="00A518F3" w:rsidRDefault="00823DDB" w:rsidP="005E6E43">
      <w:pPr>
        <w:rPr>
          <w:rFonts w:ascii="Arial Narrow" w:hAnsi="Arial Narrow"/>
        </w:rPr>
      </w:pPr>
    </w:p>
    <w:p w14:paraId="13252933" w14:textId="118910FA" w:rsidR="00E20561" w:rsidRPr="00A518F3" w:rsidRDefault="00E20561" w:rsidP="005E6E43">
      <w:pPr>
        <w:rPr>
          <w:rFonts w:ascii="Arial Narrow" w:hAnsi="Arial Narrow"/>
        </w:rPr>
      </w:pPr>
      <w:r w:rsidRPr="00A518F3">
        <w:rPr>
          <w:rFonts w:ascii="Arial Narrow" w:hAnsi="Arial Narrow"/>
        </w:rPr>
        <w:t>The Centre for Sustainable Delivery (CfSD) work plan includes a strategic priority focussed on ‘Supporting earlier cancer diagnosis’. This work aims to support improved access for patients to cancer diagnostic services and treatment through development of optimised cancer diagnostic pathways, sharing of best practice, innovation, and working across the primary and secondary care interface to review referral pathways. Specific work includes:</w:t>
      </w:r>
    </w:p>
    <w:p w14:paraId="525CF81F" w14:textId="77777777" w:rsidR="00E20561" w:rsidRPr="00A518F3" w:rsidRDefault="00E20561" w:rsidP="005E6E43">
      <w:pPr>
        <w:rPr>
          <w:rFonts w:ascii="Arial Narrow" w:hAnsi="Arial Narrow"/>
        </w:rPr>
      </w:pPr>
    </w:p>
    <w:p w14:paraId="4E744AA1" w14:textId="0C40E141" w:rsidR="00E20561" w:rsidRPr="00A518F3" w:rsidRDefault="00E20561" w:rsidP="00F232E7">
      <w:pPr>
        <w:pStyle w:val="ListParagraph"/>
        <w:numPr>
          <w:ilvl w:val="0"/>
          <w:numId w:val="14"/>
        </w:numPr>
        <w:rPr>
          <w:rFonts w:ascii="Arial Narrow" w:hAnsi="Arial Narrow" w:cs="Arial"/>
        </w:rPr>
      </w:pPr>
      <w:r w:rsidRPr="00A518F3">
        <w:rPr>
          <w:rFonts w:ascii="Arial Narrow" w:hAnsi="Arial Narrow" w:cs="Arial"/>
        </w:rPr>
        <w:t>Designing and implementing optimal cancer pathways including Rapid Cancer Diagnostic Services (RCDSs). These were formerly known as Early Cancer Diagnostic Centres (ECDCs)</w:t>
      </w:r>
    </w:p>
    <w:p w14:paraId="615A38FF" w14:textId="0457011E" w:rsidR="001968D9" w:rsidRDefault="00E20561" w:rsidP="00F232E7">
      <w:pPr>
        <w:pStyle w:val="ListParagraph"/>
        <w:numPr>
          <w:ilvl w:val="0"/>
          <w:numId w:val="14"/>
        </w:numPr>
        <w:rPr>
          <w:rFonts w:ascii="Arial Narrow" w:hAnsi="Arial Narrow" w:cs="Arial"/>
        </w:rPr>
      </w:pPr>
      <w:r w:rsidRPr="00A518F3">
        <w:rPr>
          <w:rFonts w:ascii="Arial Narrow" w:hAnsi="Arial Narrow" w:cs="Arial"/>
        </w:rPr>
        <w:t>Developing new public awareness campaigns, and supporting full adoption of the Framework for Effective Cancer Management, to improve access for patients</w:t>
      </w:r>
    </w:p>
    <w:p w14:paraId="18D298D1" w14:textId="34B67F5B" w:rsidR="00D2142A" w:rsidRDefault="00D2142A" w:rsidP="00D2142A">
      <w:pPr>
        <w:rPr>
          <w:rFonts w:ascii="Arial Narrow" w:hAnsi="Arial Narrow" w:cs="Arial"/>
        </w:rPr>
      </w:pPr>
    </w:p>
    <w:p w14:paraId="1D864A11" w14:textId="6F007572" w:rsidR="001D4D8F" w:rsidRDefault="00E4105E" w:rsidP="00CD4A47">
      <w:pPr>
        <w:pStyle w:val="ListParagraph"/>
        <w:ind w:left="0"/>
        <w:rPr>
          <w:rFonts w:ascii="Arial Narrow" w:hAnsi="Arial Narrow" w:cs="Arial"/>
        </w:rPr>
      </w:pPr>
      <w:r>
        <w:rPr>
          <w:rFonts w:ascii="Arial Narrow" w:hAnsi="Arial Narrow" w:cs="Arial"/>
        </w:rPr>
        <w:lastRenderedPageBreak/>
        <w:t xml:space="preserve">The </w:t>
      </w:r>
      <w:r w:rsidR="004F3D28">
        <w:rPr>
          <w:rFonts w:ascii="Arial Narrow" w:hAnsi="Arial Narrow" w:cs="Arial"/>
        </w:rPr>
        <w:t>actions below provide detail of those</w:t>
      </w:r>
      <w:r>
        <w:rPr>
          <w:rFonts w:ascii="Arial Narrow" w:hAnsi="Arial Narrow" w:cs="Arial"/>
        </w:rPr>
        <w:t xml:space="preserve"> actions applicable to NHS Golden Jubilee and the Centre for Sustainable D</w:t>
      </w:r>
      <w:r w:rsidR="00CD4A47">
        <w:rPr>
          <w:rFonts w:ascii="Arial Narrow" w:hAnsi="Arial Narrow" w:cs="Arial"/>
        </w:rPr>
        <w:t xml:space="preserve">elivery, as outlined within the guidance. </w:t>
      </w:r>
    </w:p>
    <w:p w14:paraId="7FA683F5" w14:textId="77777777" w:rsidR="00BA4036" w:rsidRPr="00CD4A47" w:rsidRDefault="00BA4036" w:rsidP="00CD4A47">
      <w:pPr>
        <w:pStyle w:val="ListParagraph"/>
        <w:ind w:left="0"/>
        <w:rPr>
          <w:rFonts w:ascii="Arial Narrow" w:hAnsi="Arial Narrow" w:cs="Arial"/>
        </w:rPr>
      </w:pPr>
    </w:p>
    <w:tbl>
      <w:tblPr>
        <w:tblStyle w:val="TableGrid"/>
        <w:tblW w:w="10488" w:type="dxa"/>
        <w:tblInd w:w="-709" w:type="dxa"/>
        <w:tblLook w:val="04A0" w:firstRow="1" w:lastRow="0" w:firstColumn="1" w:lastColumn="0" w:noHBand="0" w:noVBand="1"/>
      </w:tblPr>
      <w:tblGrid>
        <w:gridCol w:w="817"/>
        <w:gridCol w:w="1394"/>
        <w:gridCol w:w="8277"/>
      </w:tblGrid>
      <w:tr w:rsidR="00A31E10" w14:paraId="3DBB5579" w14:textId="77777777" w:rsidTr="00A31E10">
        <w:trPr>
          <w:trHeight w:val="276"/>
        </w:trPr>
        <w:tc>
          <w:tcPr>
            <w:tcW w:w="567" w:type="dxa"/>
            <w:tcBorders>
              <w:right w:val="single" w:sz="4" w:space="0" w:color="FFFFFF" w:themeColor="background1"/>
            </w:tcBorders>
            <w:shd w:val="clear" w:color="auto" w:fill="65757D" w:themeFill="background2" w:themeFillShade="80"/>
            <w:vAlign w:val="center"/>
          </w:tcPr>
          <w:p w14:paraId="4CFDEB88" w14:textId="77777777" w:rsidR="00A31E10" w:rsidRPr="0018045C" w:rsidRDefault="00A31E10" w:rsidP="0CBF5BC4">
            <w:pPr>
              <w:rPr>
                <w:rFonts w:cs="Arial"/>
                <w:color w:val="FFFFFF" w:themeColor="background1"/>
              </w:rPr>
            </w:pPr>
            <w:r w:rsidRPr="0018045C">
              <w:rPr>
                <w:b/>
                <w:bCs/>
                <w:color w:val="FFFFFF" w:themeColor="background1"/>
              </w:rPr>
              <w:t>No</w:t>
            </w:r>
          </w:p>
        </w:tc>
        <w:tc>
          <w:tcPr>
            <w:tcW w:w="1417" w:type="dxa"/>
            <w:tcBorders>
              <w:right w:val="single" w:sz="4" w:space="0" w:color="FFFFFF" w:themeColor="background1"/>
            </w:tcBorders>
            <w:shd w:val="clear" w:color="auto" w:fill="65757D" w:themeFill="background2" w:themeFillShade="80"/>
          </w:tcPr>
          <w:p w14:paraId="3F28BD09" w14:textId="0850473D" w:rsidR="00A31E10" w:rsidRPr="00C37B89" w:rsidRDefault="00A31E10" w:rsidP="0CBF5BC4">
            <w:pPr>
              <w:rPr>
                <w:rFonts w:cs="Arial"/>
                <w:b/>
                <w:bCs/>
                <w:color w:val="FFFFFF" w:themeColor="background1"/>
              </w:rPr>
            </w:pPr>
            <w:r>
              <w:rPr>
                <w:rFonts w:cs="Arial"/>
                <w:b/>
                <w:bCs/>
                <w:color w:val="FFFFFF" w:themeColor="background1"/>
              </w:rPr>
              <w:t xml:space="preserve">Executive Lead </w:t>
            </w:r>
          </w:p>
        </w:tc>
        <w:tc>
          <w:tcPr>
            <w:tcW w:w="8504" w:type="dxa"/>
            <w:tcBorders>
              <w:left w:val="single" w:sz="4" w:space="0" w:color="FFFFFF" w:themeColor="background1"/>
              <w:right w:val="nil"/>
            </w:tcBorders>
            <w:shd w:val="clear" w:color="auto" w:fill="65757D" w:themeFill="background2" w:themeFillShade="80"/>
            <w:vAlign w:val="center"/>
          </w:tcPr>
          <w:p w14:paraId="6D64591B" w14:textId="194D2247" w:rsidR="00A31E10" w:rsidRPr="0018045C" w:rsidRDefault="00A31E10" w:rsidP="0CBF5BC4">
            <w:pPr>
              <w:rPr>
                <w:rFonts w:cs="Arial"/>
                <w:color w:val="FFFFFF" w:themeColor="background1"/>
              </w:rPr>
            </w:pPr>
            <w:r w:rsidRPr="00C37B89">
              <w:rPr>
                <w:rFonts w:cs="Arial"/>
                <w:b/>
                <w:bCs/>
                <w:color w:val="FFFFFF" w:themeColor="background1"/>
              </w:rPr>
              <w:t>Board</w:t>
            </w:r>
            <w:r>
              <w:rPr>
                <w:rFonts w:cs="Arial"/>
                <w:color w:val="FFFFFF" w:themeColor="background1"/>
              </w:rPr>
              <w:t xml:space="preserve"> </w:t>
            </w:r>
            <w:r w:rsidRPr="00C37B89">
              <w:rPr>
                <w:rFonts w:cs="Arial"/>
                <w:b/>
                <w:bCs/>
                <w:color w:val="FFFFFF" w:themeColor="background1"/>
              </w:rPr>
              <w:t>Action</w:t>
            </w:r>
          </w:p>
        </w:tc>
      </w:tr>
      <w:tr w:rsidR="00A31E10" w14:paraId="2F952F27" w14:textId="77777777" w:rsidTr="00A31E10">
        <w:trPr>
          <w:trHeight w:val="754"/>
        </w:trPr>
        <w:tc>
          <w:tcPr>
            <w:tcW w:w="567" w:type="dxa"/>
            <w:vAlign w:val="center"/>
          </w:tcPr>
          <w:p w14:paraId="515DEDF5" w14:textId="3A22AF50" w:rsidR="00A31E10" w:rsidRDefault="00A31E10" w:rsidP="00EE7924">
            <w:pPr>
              <w:rPr>
                <w:b/>
                <w:bCs/>
              </w:rPr>
            </w:pPr>
            <w:r w:rsidRPr="0CBF5BC4">
              <w:rPr>
                <w:b/>
                <w:bCs/>
              </w:rPr>
              <w:t>5.</w:t>
            </w:r>
            <w:r>
              <w:rPr>
                <w:b/>
                <w:bCs/>
              </w:rPr>
              <w:t>1a</w:t>
            </w:r>
          </w:p>
        </w:tc>
        <w:tc>
          <w:tcPr>
            <w:tcW w:w="1417" w:type="dxa"/>
          </w:tcPr>
          <w:p w14:paraId="5E753C2E" w14:textId="7FBF8D91" w:rsidR="00A13D43" w:rsidRDefault="00A13D43" w:rsidP="00662EAE">
            <w:pPr>
              <w:spacing w:line="259" w:lineRule="auto"/>
              <w:jc w:val="center"/>
              <w:rPr>
                <w:rFonts w:ascii="Arial Narrow" w:eastAsia="Calibri" w:hAnsi="Arial Narrow" w:cs="Arial"/>
                <w:b/>
              </w:rPr>
            </w:pPr>
            <w:r>
              <w:rPr>
                <w:rFonts w:ascii="Arial Narrow" w:eastAsia="Calibri" w:hAnsi="Arial Narrow" w:cs="Arial"/>
                <w:b/>
              </w:rPr>
              <w:t>Director</w:t>
            </w:r>
            <w:r w:rsidR="006F3DE9">
              <w:rPr>
                <w:rFonts w:ascii="Arial Narrow" w:eastAsia="Calibri" w:hAnsi="Arial Narrow" w:cs="Arial"/>
                <w:b/>
              </w:rPr>
              <w:t xml:space="preserve"> of Operations</w:t>
            </w:r>
          </w:p>
          <w:p w14:paraId="37C4162E" w14:textId="77777777" w:rsidR="00A31E10" w:rsidRPr="00D16648" w:rsidRDefault="00A31E10" w:rsidP="00662EAE">
            <w:pPr>
              <w:spacing w:line="256" w:lineRule="auto"/>
              <w:jc w:val="center"/>
              <w:rPr>
                <w:rFonts w:ascii="Arial Narrow" w:hAnsi="Arial Narrow" w:cs="Arial"/>
                <w:b/>
              </w:rPr>
            </w:pPr>
          </w:p>
        </w:tc>
        <w:tc>
          <w:tcPr>
            <w:tcW w:w="8504" w:type="dxa"/>
            <w:vAlign w:val="center"/>
          </w:tcPr>
          <w:p w14:paraId="63804B74" w14:textId="18E8D871" w:rsidR="00A31E10" w:rsidRPr="00D16648" w:rsidRDefault="00A31E10" w:rsidP="00EE7924">
            <w:pPr>
              <w:spacing w:line="256" w:lineRule="auto"/>
              <w:rPr>
                <w:rFonts w:ascii="Arial Narrow" w:hAnsi="Arial Narrow" w:cs="Arial"/>
                <w:b/>
              </w:rPr>
            </w:pPr>
            <w:r w:rsidRPr="00D16648">
              <w:rPr>
                <w:rFonts w:ascii="Arial Narrow" w:hAnsi="Arial Narrow" w:cs="Arial"/>
                <w:b/>
              </w:rPr>
              <w:t>Increased provision of diagnostics and associated workforce</w:t>
            </w:r>
          </w:p>
          <w:p w14:paraId="257E6F67" w14:textId="77777777" w:rsidR="00A31E10" w:rsidRDefault="00A31E10" w:rsidP="00EE7924">
            <w:pPr>
              <w:spacing w:line="256" w:lineRule="auto"/>
              <w:rPr>
                <w:rFonts w:ascii="Arial Narrow" w:hAnsi="Arial Narrow" w:cs="Arial"/>
              </w:rPr>
            </w:pPr>
          </w:p>
          <w:p w14:paraId="4156DAD5" w14:textId="036617B4" w:rsidR="00A31E10" w:rsidRPr="00051B9C" w:rsidRDefault="00A31E10" w:rsidP="00EE7924">
            <w:pPr>
              <w:spacing w:line="256" w:lineRule="auto"/>
              <w:rPr>
                <w:rFonts w:ascii="Arial Narrow" w:hAnsi="Arial Narrow" w:cs="Arial"/>
              </w:rPr>
            </w:pPr>
            <w:r>
              <w:rPr>
                <w:rFonts w:ascii="Arial Narrow" w:hAnsi="Arial Narrow" w:cs="Arial"/>
              </w:rPr>
              <w:t xml:space="preserve">NHS Golden </w:t>
            </w:r>
            <w:r w:rsidRPr="00051B9C">
              <w:rPr>
                <w:rFonts w:ascii="Arial Narrow" w:hAnsi="Arial Narrow" w:cs="Arial"/>
              </w:rPr>
              <w:t xml:space="preserve">Jubilee has focused efforts on increasing </w:t>
            </w:r>
            <w:r>
              <w:rPr>
                <w:rFonts w:ascii="Arial Narrow" w:hAnsi="Arial Narrow" w:cs="Arial"/>
              </w:rPr>
              <w:t>diagnostic capacity</w:t>
            </w:r>
            <w:r w:rsidRPr="00051B9C">
              <w:rPr>
                <w:rFonts w:ascii="Arial Narrow" w:hAnsi="Arial Narrow" w:cs="Arial"/>
              </w:rPr>
              <w:t xml:space="preserve">. </w:t>
            </w:r>
            <w:r>
              <w:rPr>
                <w:rFonts w:ascii="Arial Narrow" w:hAnsi="Arial Narrow" w:cs="Arial"/>
              </w:rPr>
              <w:t>S</w:t>
            </w:r>
            <w:r w:rsidRPr="00051B9C">
              <w:rPr>
                <w:rFonts w:ascii="Arial Narrow" w:hAnsi="Arial Narrow" w:cs="Arial"/>
              </w:rPr>
              <w:t xml:space="preserve">pace has been identified for an additional CT scanner to increase CT capacity. This </w:t>
            </w:r>
            <w:r>
              <w:rPr>
                <w:rFonts w:ascii="Arial Narrow" w:hAnsi="Arial Narrow" w:cs="Arial"/>
              </w:rPr>
              <w:t xml:space="preserve">proposal </w:t>
            </w:r>
            <w:r w:rsidRPr="00051B9C">
              <w:rPr>
                <w:rFonts w:ascii="Arial Narrow" w:hAnsi="Arial Narrow" w:cs="Arial"/>
              </w:rPr>
              <w:t xml:space="preserve">is included in the Board’s bid to the National Infrastructure Board for 23/24. </w:t>
            </w:r>
            <w:r>
              <w:rPr>
                <w:rFonts w:ascii="Arial Narrow" w:hAnsi="Arial Narrow" w:cs="Arial"/>
              </w:rPr>
              <w:t xml:space="preserve">It is important to note that no funding has not yet been secured, however upon allocation of funding this would be progressed during 2023/24. </w:t>
            </w:r>
            <w:r w:rsidRPr="00051B9C">
              <w:rPr>
                <w:rFonts w:ascii="Arial Narrow" w:hAnsi="Arial Narrow" w:cs="Arial"/>
              </w:rPr>
              <w:t xml:space="preserve">  </w:t>
            </w:r>
          </w:p>
          <w:p w14:paraId="3C1606CE" w14:textId="77777777" w:rsidR="00A31E10" w:rsidRPr="00051B9C" w:rsidRDefault="00A31E10" w:rsidP="00EE7924">
            <w:pPr>
              <w:spacing w:line="256" w:lineRule="auto"/>
              <w:rPr>
                <w:rFonts w:ascii="Arial Narrow" w:hAnsi="Arial Narrow" w:cs="Arial"/>
              </w:rPr>
            </w:pPr>
          </w:p>
          <w:p w14:paraId="340FD61E" w14:textId="22141EAA" w:rsidR="00A31E10" w:rsidRPr="00051B9C" w:rsidRDefault="00A31E10" w:rsidP="00EE7924">
            <w:pPr>
              <w:spacing w:line="256" w:lineRule="auto"/>
              <w:rPr>
                <w:rFonts w:ascii="Arial Narrow" w:hAnsi="Arial Narrow" w:cs="Arial"/>
              </w:rPr>
            </w:pPr>
            <w:r w:rsidRPr="00051B9C">
              <w:rPr>
                <w:rFonts w:ascii="Arial Narrow" w:hAnsi="Arial Narrow" w:cs="Arial"/>
              </w:rPr>
              <w:t>The Radiology team has scoped plans to expand hours of activity offered via increased Radiographer and Health Care Support Worker resource across evenings and weekends. Prior to the pandemic, the bulk of activity was delivered within core hours, Monday to Friday, 9am – 5pm. The service has delivered additional activity via ad-hoc and informal arrangement</w:t>
            </w:r>
            <w:r>
              <w:rPr>
                <w:rFonts w:ascii="Arial Narrow" w:hAnsi="Arial Narrow" w:cs="Arial"/>
              </w:rPr>
              <w:t>s. A</w:t>
            </w:r>
            <w:r w:rsidRPr="00051B9C">
              <w:rPr>
                <w:rFonts w:ascii="Arial Narrow" w:hAnsi="Arial Narrow" w:cs="Arial"/>
              </w:rPr>
              <w:t xml:space="preserve"> business case is being taken forward </w:t>
            </w:r>
            <w:r>
              <w:rPr>
                <w:rFonts w:ascii="Arial Narrow" w:hAnsi="Arial Narrow" w:cs="Arial"/>
              </w:rPr>
              <w:t>during</w:t>
            </w:r>
            <w:r w:rsidRPr="00051B9C">
              <w:rPr>
                <w:rFonts w:ascii="Arial Narrow" w:hAnsi="Arial Narrow" w:cs="Arial"/>
              </w:rPr>
              <w:t xml:space="preserve"> 2023/24 to </w:t>
            </w:r>
            <w:r>
              <w:rPr>
                <w:rFonts w:ascii="Arial Narrow" w:hAnsi="Arial Narrow" w:cs="Arial"/>
              </w:rPr>
              <w:t>establish a sustainable enhanced workforce model to increase</w:t>
            </w:r>
            <w:r w:rsidRPr="00051B9C">
              <w:rPr>
                <w:rFonts w:ascii="Arial Narrow" w:hAnsi="Arial Narrow" w:cs="Arial"/>
              </w:rPr>
              <w:t xml:space="preserve"> activity hours</w:t>
            </w:r>
            <w:r>
              <w:rPr>
                <w:rFonts w:ascii="Arial Narrow" w:hAnsi="Arial Narrow" w:cs="Arial"/>
              </w:rPr>
              <w:t xml:space="preserve"> and diagnostic capacity</w:t>
            </w:r>
            <w:r w:rsidRPr="00051B9C">
              <w:rPr>
                <w:rFonts w:ascii="Arial Narrow" w:hAnsi="Arial Narrow" w:cs="Arial"/>
              </w:rPr>
              <w:t xml:space="preserve">. </w:t>
            </w:r>
          </w:p>
          <w:p w14:paraId="5E960919" w14:textId="77777777" w:rsidR="00A31E10" w:rsidRPr="00051B9C" w:rsidRDefault="00A31E10" w:rsidP="00EE7924">
            <w:pPr>
              <w:spacing w:line="256" w:lineRule="auto"/>
              <w:rPr>
                <w:rFonts w:ascii="Arial Narrow" w:hAnsi="Arial Narrow" w:cs="Arial"/>
              </w:rPr>
            </w:pPr>
          </w:p>
          <w:p w14:paraId="6A59787A" w14:textId="6A86223B" w:rsidR="00A31E10" w:rsidRDefault="00A31E10" w:rsidP="00EE7924">
            <w:pPr>
              <w:spacing w:line="256" w:lineRule="auto"/>
              <w:rPr>
                <w:rFonts w:ascii="Arial Narrow" w:hAnsi="Arial Narrow"/>
              </w:rPr>
            </w:pPr>
            <w:r>
              <w:rPr>
                <w:rFonts w:ascii="Arial Narrow" w:hAnsi="Arial Narrow" w:cs="Arial"/>
              </w:rPr>
              <w:t>NHS Golden Jubilee will continue with efforts to increase</w:t>
            </w:r>
            <w:r w:rsidRPr="00051B9C">
              <w:rPr>
                <w:rFonts w:ascii="Arial Narrow" w:hAnsi="Arial Narrow" w:cs="Arial"/>
              </w:rPr>
              <w:t xml:space="preserve"> Radiology reporting capacity via increased substantive joint appointments with other Boards, </w:t>
            </w:r>
            <w:r>
              <w:rPr>
                <w:rFonts w:ascii="Arial Narrow" w:hAnsi="Arial Narrow" w:cs="Arial"/>
              </w:rPr>
              <w:t>as well as</w:t>
            </w:r>
            <w:r w:rsidRPr="00051B9C">
              <w:rPr>
                <w:rFonts w:ascii="Arial Narrow" w:hAnsi="Arial Narrow" w:cs="Arial"/>
              </w:rPr>
              <w:t xml:space="preserve"> </w:t>
            </w:r>
            <w:r>
              <w:rPr>
                <w:rFonts w:ascii="Arial Narrow" w:hAnsi="Arial Narrow" w:cs="Arial"/>
              </w:rPr>
              <w:t xml:space="preserve">the </w:t>
            </w:r>
            <w:r w:rsidRPr="00051B9C">
              <w:rPr>
                <w:rFonts w:ascii="Arial Narrow" w:hAnsi="Arial Narrow" w:cs="Arial"/>
              </w:rPr>
              <w:t>additional Teleradiology</w:t>
            </w:r>
            <w:r>
              <w:rPr>
                <w:rFonts w:ascii="Arial Narrow" w:hAnsi="Arial Narrow" w:cs="Arial"/>
              </w:rPr>
              <w:t xml:space="preserve"> system provider which enhances reporting capacity</w:t>
            </w:r>
            <w:r w:rsidRPr="00051B9C">
              <w:rPr>
                <w:rFonts w:ascii="Arial Narrow" w:hAnsi="Arial Narrow" w:cs="Arial"/>
              </w:rPr>
              <w:t>.</w:t>
            </w:r>
            <w:r>
              <w:rPr>
                <w:rFonts w:ascii="Arial Narrow" w:hAnsi="Arial Narrow" w:cs="Arial"/>
              </w:rPr>
              <w:t xml:space="preserve"> The Scottish National Radiology Reporting Service Bank will see a 10% year-on-year increase, </w:t>
            </w:r>
            <w:r w:rsidRPr="00051B9C">
              <w:rPr>
                <w:rFonts w:ascii="Arial Narrow" w:hAnsi="Arial Narrow" w:cs="Arial"/>
              </w:rPr>
              <w:t>through roll-out of additional workstations across 3 years.</w:t>
            </w:r>
            <w:r>
              <w:rPr>
                <w:rFonts w:ascii="Arial Narrow" w:hAnsi="Arial Narrow" w:cs="Arial"/>
              </w:rPr>
              <w:t xml:space="preserve"> Of note, </w:t>
            </w:r>
            <w:r>
              <w:rPr>
                <w:rFonts w:ascii="Arial Narrow" w:hAnsi="Arial Narrow"/>
              </w:rPr>
              <w:t>during 2022/23</w:t>
            </w:r>
            <w:r w:rsidRPr="00A518F3">
              <w:rPr>
                <w:rFonts w:ascii="Arial Narrow" w:hAnsi="Arial Narrow"/>
              </w:rPr>
              <w:t xml:space="preserve">, </w:t>
            </w:r>
            <w:r>
              <w:rPr>
                <w:rFonts w:ascii="Arial Narrow" w:hAnsi="Arial Narrow"/>
              </w:rPr>
              <w:t xml:space="preserve">the number of Golden Jubilee </w:t>
            </w:r>
            <w:r w:rsidRPr="00A518F3">
              <w:rPr>
                <w:rFonts w:ascii="Arial Narrow" w:hAnsi="Arial Narrow"/>
              </w:rPr>
              <w:t>reporters increased by 25%,</w:t>
            </w:r>
            <w:r>
              <w:rPr>
                <w:rFonts w:ascii="Arial Narrow" w:hAnsi="Arial Narrow"/>
              </w:rPr>
              <w:t xml:space="preserve"> producing</w:t>
            </w:r>
            <w:r w:rsidRPr="00A518F3">
              <w:rPr>
                <w:rFonts w:ascii="Arial Narrow" w:hAnsi="Arial Narrow"/>
              </w:rPr>
              <w:t xml:space="preserve"> several weeks of more th</w:t>
            </w:r>
            <w:r>
              <w:rPr>
                <w:rFonts w:ascii="Arial Narrow" w:hAnsi="Arial Narrow"/>
              </w:rPr>
              <w:t>an 400 hours reporting activity.</w:t>
            </w:r>
          </w:p>
          <w:p w14:paraId="3A7E5F6C" w14:textId="4787BB6D" w:rsidR="00A31E10" w:rsidRDefault="00A31E10" w:rsidP="00EE7924">
            <w:pPr>
              <w:spacing w:line="256" w:lineRule="auto"/>
              <w:rPr>
                <w:rFonts w:ascii="Arial Narrow" w:hAnsi="Arial Narrow" w:cs="Arial"/>
              </w:rPr>
            </w:pPr>
          </w:p>
          <w:p w14:paraId="7F209BD3" w14:textId="119B29B4" w:rsidR="00A31E10" w:rsidRPr="00A87325" w:rsidRDefault="00A31E10" w:rsidP="00EE7924">
            <w:pPr>
              <w:spacing w:line="256" w:lineRule="auto"/>
              <w:rPr>
                <w:rFonts w:ascii="Arial Narrow" w:hAnsi="Arial Narrow"/>
              </w:rPr>
            </w:pPr>
            <w:r>
              <w:rPr>
                <w:rFonts w:ascii="Arial Narrow" w:hAnsi="Arial Narrow"/>
              </w:rPr>
              <w:t xml:space="preserve">Diagnostic Endoscopy – See details in section 4.1a and 4.11a. </w:t>
            </w:r>
          </w:p>
          <w:p w14:paraId="312D3D4B" w14:textId="1CBD41CA" w:rsidR="00A31E10" w:rsidRPr="00497AA2" w:rsidRDefault="00A31E10" w:rsidP="00490B62">
            <w:pPr>
              <w:spacing w:line="256" w:lineRule="auto"/>
              <w:rPr>
                <w:rFonts w:ascii="Arial Narrow" w:hAnsi="Arial Narrow" w:cs="Arial"/>
              </w:rPr>
            </w:pPr>
          </w:p>
        </w:tc>
      </w:tr>
      <w:tr w:rsidR="00A31E10" w14:paraId="4EEBDE34" w14:textId="77777777" w:rsidTr="00A31E10">
        <w:trPr>
          <w:trHeight w:val="754"/>
        </w:trPr>
        <w:tc>
          <w:tcPr>
            <w:tcW w:w="567" w:type="dxa"/>
            <w:vAlign w:val="center"/>
          </w:tcPr>
          <w:p w14:paraId="2696AD4D" w14:textId="7B5886F6" w:rsidR="00A31E10" w:rsidRDefault="00A31E10" w:rsidP="00EE7924">
            <w:pPr>
              <w:rPr>
                <w:b/>
                <w:bCs/>
              </w:rPr>
            </w:pPr>
            <w:r w:rsidRPr="0CBF5BC4">
              <w:rPr>
                <w:b/>
                <w:bCs/>
              </w:rPr>
              <w:t>5.</w:t>
            </w:r>
            <w:r>
              <w:rPr>
                <w:b/>
                <w:bCs/>
              </w:rPr>
              <w:t>2a</w:t>
            </w:r>
          </w:p>
        </w:tc>
        <w:tc>
          <w:tcPr>
            <w:tcW w:w="1417" w:type="dxa"/>
          </w:tcPr>
          <w:p w14:paraId="58280E36" w14:textId="6FEBBCA8" w:rsidR="00A31E10" w:rsidRPr="008841B6" w:rsidRDefault="00AE216A" w:rsidP="00662EAE">
            <w:pPr>
              <w:jc w:val="center"/>
              <w:rPr>
                <w:rFonts w:ascii="Arial Narrow" w:hAnsi="Arial Narrow" w:cs="Arial"/>
                <w:b/>
              </w:rPr>
            </w:pPr>
            <w:r>
              <w:rPr>
                <w:rFonts w:ascii="Arial Narrow" w:hAnsi="Arial Narrow" w:cs="Arial"/>
                <w:b/>
              </w:rPr>
              <w:t>National Associate Director</w:t>
            </w:r>
          </w:p>
        </w:tc>
        <w:tc>
          <w:tcPr>
            <w:tcW w:w="8504" w:type="dxa"/>
            <w:vAlign w:val="center"/>
          </w:tcPr>
          <w:p w14:paraId="769FA6D9" w14:textId="7893C636" w:rsidR="00A31E10" w:rsidRDefault="00A31E10" w:rsidP="00EE7924">
            <w:pPr>
              <w:rPr>
                <w:rFonts w:ascii="Arial Narrow" w:hAnsi="Arial Narrow" w:cs="Arial"/>
                <w:b/>
              </w:rPr>
            </w:pPr>
            <w:r w:rsidRPr="008841B6">
              <w:rPr>
                <w:rFonts w:ascii="Arial Narrow" w:hAnsi="Arial Narrow" w:cs="Arial"/>
                <w:b/>
              </w:rPr>
              <w:t>Roll out of Rapid Cancer Diagnostic Centres</w:t>
            </w:r>
          </w:p>
          <w:p w14:paraId="15907118" w14:textId="77777777" w:rsidR="00A31E10" w:rsidRPr="008841B6" w:rsidRDefault="00A31E10" w:rsidP="00EE7924">
            <w:pPr>
              <w:rPr>
                <w:rFonts w:ascii="Arial Narrow" w:hAnsi="Arial Narrow" w:cs="Arial"/>
                <w:b/>
              </w:rPr>
            </w:pPr>
          </w:p>
          <w:p w14:paraId="0648F870" w14:textId="7565F671" w:rsidR="00A31E10" w:rsidRDefault="00A31E10" w:rsidP="00EE7924">
            <w:pPr>
              <w:rPr>
                <w:rFonts w:ascii="Arial Narrow" w:hAnsi="Arial Narrow" w:cs="Arial"/>
              </w:rPr>
            </w:pPr>
            <w:r>
              <w:rPr>
                <w:rFonts w:ascii="Arial Narrow" w:hAnsi="Arial Narrow" w:cs="Arial"/>
              </w:rPr>
              <w:t>Rapid Cancer Diagnostic Centres developed and deployed by the CfSD. See section 5.13a.</w:t>
            </w:r>
          </w:p>
          <w:p w14:paraId="4694A0DB" w14:textId="542ABAB1" w:rsidR="00A31E10" w:rsidRPr="00497AA2" w:rsidRDefault="00A31E10" w:rsidP="00EE7924">
            <w:pPr>
              <w:rPr>
                <w:rFonts w:ascii="Arial Narrow" w:hAnsi="Arial Narrow" w:cs="Arial"/>
              </w:rPr>
            </w:pPr>
          </w:p>
        </w:tc>
      </w:tr>
      <w:tr w:rsidR="00A31E10" w14:paraId="17732BFA" w14:textId="77777777" w:rsidTr="00A31E10">
        <w:trPr>
          <w:trHeight w:val="754"/>
        </w:trPr>
        <w:tc>
          <w:tcPr>
            <w:tcW w:w="567" w:type="dxa"/>
            <w:vAlign w:val="center"/>
          </w:tcPr>
          <w:p w14:paraId="5377E914" w14:textId="34A89DF3" w:rsidR="00A31E10" w:rsidRDefault="00A31E10" w:rsidP="00490B62">
            <w:pPr>
              <w:rPr>
                <w:b/>
                <w:bCs/>
              </w:rPr>
            </w:pPr>
            <w:r w:rsidRPr="0CBF5BC4">
              <w:rPr>
                <w:b/>
                <w:bCs/>
              </w:rPr>
              <w:t>5.</w:t>
            </w:r>
            <w:r>
              <w:rPr>
                <w:b/>
                <w:bCs/>
              </w:rPr>
              <w:t>3a</w:t>
            </w:r>
          </w:p>
        </w:tc>
        <w:tc>
          <w:tcPr>
            <w:tcW w:w="1417" w:type="dxa"/>
          </w:tcPr>
          <w:p w14:paraId="1DECCADF" w14:textId="5079A1D3" w:rsidR="00A13D43" w:rsidRDefault="00A13D43" w:rsidP="00662EAE">
            <w:pPr>
              <w:spacing w:line="259" w:lineRule="auto"/>
              <w:jc w:val="center"/>
              <w:rPr>
                <w:rFonts w:ascii="Arial Narrow" w:eastAsia="Calibri" w:hAnsi="Arial Narrow" w:cs="Arial"/>
                <w:b/>
              </w:rPr>
            </w:pPr>
            <w:r>
              <w:rPr>
                <w:rFonts w:ascii="Arial Narrow" w:eastAsia="Calibri" w:hAnsi="Arial Narrow" w:cs="Arial"/>
                <w:b/>
              </w:rPr>
              <w:t>Medical Director</w:t>
            </w:r>
            <w:r w:rsidR="00662EAE">
              <w:rPr>
                <w:rFonts w:ascii="Arial Narrow" w:eastAsia="Calibri" w:hAnsi="Arial Narrow" w:cs="Arial"/>
                <w:b/>
              </w:rPr>
              <w:t xml:space="preserve"> </w:t>
            </w:r>
            <w:r w:rsidR="006F3DE9">
              <w:rPr>
                <w:rFonts w:ascii="Arial Narrow" w:eastAsia="Calibri" w:hAnsi="Arial Narrow" w:cs="Arial"/>
                <w:b/>
              </w:rPr>
              <w:t>/</w:t>
            </w:r>
            <w:r w:rsidR="00662EAE">
              <w:rPr>
                <w:rFonts w:ascii="Arial Narrow" w:eastAsia="Calibri" w:hAnsi="Arial Narrow" w:cs="Arial"/>
                <w:b/>
              </w:rPr>
              <w:t xml:space="preserve"> </w:t>
            </w:r>
            <w:r w:rsidR="006F3DE9">
              <w:rPr>
                <w:rFonts w:ascii="Arial Narrow" w:eastAsia="Calibri" w:hAnsi="Arial Narrow" w:cs="Arial"/>
                <w:b/>
              </w:rPr>
              <w:t>Director of Operations</w:t>
            </w:r>
          </w:p>
          <w:p w14:paraId="4A0C5C62" w14:textId="77777777" w:rsidR="00A31E10" w:rsidRPr="00490B62" w:rsidRDefault="00A31E10" w:rsidP="00662EAE">
            <w:pPr>
              <w:spacing w:line="256" w:lineRule="auto"/>
              <w:jc w:val="center"/>
              <w:rPr>
                <w:rFonts w:ascii="Arial Narrow" w:hAnsi="Arial Narrow"/>
                <w:b/>
              </w:rPr>
            </w:pPr>
          </w:p>
        </w:tc>
        <w:tc>
          <w:tcPr>
            <w:tcW w:w="8504" w:type="dxa"/>
          </w:tcPr>
          <w:p w14:paraId="2885A0DE" w14:textId="13B60C8E" w:rsidR="00A31E10" w:rsidRDefault="00A31E10" w:rsidP="00490B62">
            <w:pPr>
              <w:spacing w:line="256" w:lineRule="auto"/>
              <w:rPr>
                <w:rFonts w:ascii="Arial Narrow" w:hAnsi="Arial Narrow"/>
                <w:b/>
              </w:rPr>
            </w:pPr>
            <w:r w:rsidRPr="00490B62">
              <w:rPr>
                <w:rFonts w:ascii="Arial Narrow" w:hAnsi="Arial Narrow"/>
                <w:b/>
              </w:rPr>
              <w:t xml:space="preserve">Embed diagnostic optimal pathways and national referral guidelines </w:t>
            </w:r>
          </w:p>
          <w:p w14:paraId="391C2544" w14:textId="77777777" w:rsidR="00A31E10" w:rsidRPr="00490B62" w:rsidRDefault="00A31E10" w:rsidP="00490B62">
            <w:pPr>
              <w:spacing w:line="256" w:lineRule="auto"/>
              <w:rPr>
                <w:rFonts w:ascii="Arial Narrow" w:hAnsi="Arial Narrow"/>
                <w:b/>
              </w:rPr>
            </w:pPr>
          </w:p>
          <w:p w14:paraId="45F374E5" w14:textId="617A11CD" w:rsidR="00A31E10" w:rsidRDefault="00A31E10" w:rsidP="008841B6">
            <w:pPr>
              <w:spacing w:line="256" w:lineRule="auto"/>
              <w:rPr>
                <w:rFonts w:ascii="Arial Narrow" w:hAnsi="Arial Narrow"/>
              </w:rPr>
            </w:pPr>
            <w:r>
              <w:rPr>
                <w:rFonts w:ascii="Arial Narrow" w:hAnsi="Arial Narrow"/>
              </w:rPr>
              <w:t>NHS Golden Jubilee has committed to s</w:t>
            </w:r>
            <w:r w:rsidRPr="00F540D2">
              <w:rPr>
                <w:rFonts w:ascii="Arial Narrow" w:hAnsi="Arial Narrow"/>
              </w:rPr>
              <w:t xml:space="preserve">coping </w:t>
            </w:r>
            <w:r>
              <w:rPr>
                <w:rFonts w:ascii="Arial Narrow" w:hAnsi="Arial Narrow"/>
              </w:rPr>
              <w:t xml:space="preserve">the </w:t>
            </w:r>
            <w:r w:rsidRPr="00F540D2">
              <w:rPr>
                <w:rFonts w:ascii="Arial Narrow" w:hAnsi="Arial Narrow"/>
              </w:rPr>
              <w:t>deve</w:t>
            </w:r>
            <w:r>
              <w:rPr>
                <w:rFonts w:ascii="Arial Narrow" w:hAnsi="Arial Narrow"/>
              </w:rPr>
              <w:t>lopment of lung biopsy service supporting the optimum lung cancer pathway. T</w:t>
            </w:r>
            <w:r w:rsidRPr="00F540D2">
              <w:rPr>
                <w:rFonts w:ascii="Arial Narrow" w:hAnsi="Arial Narrow"/>
              </w:rPr>
              <w:t>his requires engagement with W</w:t>
            </w:r>
            <w:r>
              <w:rPr>
                <w:rFonts w:ascii="Arial Narrow" w:hAnsi="Arial Narrow"/>
              </w:rPr>
              <w:t xml:space="preserve">est </w:t>
            </w:r>
            <w:r w:rsidRPr="00F540D2">
              <w:rPr>
                <w:rFonts w:ascii="Arial Narrow" w:hAnsi="Arial Narrow"/>
              </w:rPr>
              <w:t>o</w:t>
            </w:r>
            <w:r>
              <w:rPr>
                <w:rFonts w:ascii="Arial Narrow" w:hAnsi="Arial Narrow"/>
              </w:rPr>
              <w:t xml:space="preserve">f </w:t>
            </w:r>
            <w:r w:rsidRPr="00F540D2">
              <w:rPr>
                <w:rFonts w:ascii="Arial Narrow" w:hAnsi="Arial Narrow"/>
              </w:rPr>
              <w:t>S</w:t>
            </w:r>
            <w:r>
              <w:rPr>
                <w:rFonts w:ascii="Arial Narrow" w:hAnsi="Arial Narrow"/>
              </w:rPr>
              <w:t>cotland</w:t>
            </w:r>
            <w:r w:rsidRPr="00F540D2">
              <w:rPr>
                <w:rFonts w:ascii="Arial Narrow" w:hAnsi="Arial Narrow"/>
              </w:rPr>
              <w:t xml:space="preserve"> Boards to identify how </w:t>
            </w:r>
            <w:r>
              <w:rPr>
                <w:rFonts w:ascii="Arial Narrow" w:hAnsi="Arial Narrow"/>
              </w:rPr>
              <w:t>NHS Golden Jubilee</w:t>
            </w:r>
            <w:r w:rsidRPr="00F540D2">
              <w:rPr>
                <w:rFonts w:ascii="Arial Narrow" w:hAnsi="Arial Narrow"/>
              </w:rPr>
              <w:t xml:space="preserve"> can best support the lung biopsy service model to increase the proportion of patients who have lung biopsy prior to surgery in line with best practice. </w:t>
            </w:r>
            <w:r>
              <w:rPr>
                <w:rFonts w:ascii="Arial Narrow" w:hAnsi="Arial Narrow"/>
              </w:rPr>
              <w:t xml:space="preserve">It is recognised delays in access to biopsy </w:t>
            </w:r>
            <w:r w:rsidRPr="00F540D2">
              <w:rPr>
                <w:rFonts w:ascii="Arial Narrow" w:hAnsi="Arial Narrow"/>
              </w:rPr>
              <w:t>are now impacting the 31 day to surgery target.</w:t>
            </w:r>
          </w:p>
          <w:p w14:paraId="72163D64" w14:textId="77777777" w:rsidR="00A31E10" w:rsidRPr="00F540D2" w:rsidRDefault="00A31E10" w:rsidP="008841B6">
            <w:pPr>
              <w:spacing w:line="256" w:lineRule="auto"/>
              <w:rPr>
                <w:rFonts w:ascii="Arial Narrow" w:hAnsi="Arial Narrow"/>
              </w:rPr>
            </w:pPr>
          </w:p>
          <w:p w14:paraId="27D83F39" w14:textId="6714854B" w:rsidR="00A31E10" w:rsidRPr="004D34C1" w:rsidRDefault="00A31E10" w:rsidP="008841B6">
            <w:pPr>
              <w:spacing w:line="256" w:lineRule="auto"/>
              <w:rPr>
                <w:rFonts w:ascii="Arial Narrow" w:hAnsi="Arial Narrow"/>
              </w:rPr>
            </w:pPr>
            <w:r>
              <w:rPr>
                <w:rFonts w:ascii="Arial Narrow" w:hAnsi="Arial Narrow"/>
              </w:rPr>
              <w:t xml:space="preserve">NHS Golden Jubilee’s diagnostics service is scoping </w:t>
            </w:r>
            <w:r w:rsidRPr="004D34C1">
              <w:rPr>
                <w:rFonts w:ascii="Arial Narrow" w:hAnsi="Arial Narrow"/>
              </w:rPr>
              <w:t xml:space="preserve">potential for non-recurring support </w:t>
            </w:r>
            <w:r>
              <w:rPr>
                <w:rFonts w:ascii="Arial Narrow" w:hAnsi="Arial Narrow"/>
              </w:rPr>
              <w:t>to displace some</w:t>
            </w:r>
            <w:r w:rsidRPr="004D34C1">
              <w:rPr>
                <w:rFonts w:ascii="Arial Narrow" w:hAnsi="Arial Narrow"/>
              </w:rPr>
              <w:t xml:space="preserve"> </w:t>
            </w:r>
            <w:r>
              <w:rPr>
                <w:rFonts w:ascii="Arial Narrow" w:hAnsi="Arial Narrow"/>
              </w:rPr>
              <w:t xml:space="preserve">current </w:t>
            </w:r>
            <w:r w:rsidRPr="004D34C1">
              <w:rPr>
                <w:rFonts w:ascii="Arial Narrow" w:hAnsi="Arial Narrow"/>
              </w:rPr>
              <w:t xml:space="preserve">activity to </w:t>
            </w:r>
            <w:r>
              <w:rPr>
                <w:rFonts w:ascii="Arial Narrow" w:hAnsi="Arial Narrow"/>
              </w:rPr>
              <w:t xml:space="preserve">a </w:t>
            </w:r>
            <w:r w:rsidRPr="004D34C1">
              <w:rPr>
                <w:rFonts w:ascii="Arial Narrow" w:hAnsi="Arial Narrow"/>
              </w:rPr>
              <w:t>mobile facility</w:t>
            </w:r>
            <w:r>
              <w:rPr>
                <w:rFonts w:ascii="Arial Narrow" w:hAnsi="Arial Narrow"/>
              </w:rPr>
              <w:t xml:space="preserve">. This would enable space to support </w:t>
            </w:r>
            <w:r w:rsidRPr="004D34C1">
              <w:rPr>
                <w:rFonts w:ascii="Arial Narrow" w:hAnsi="Arial Narrow"/>
              </w:rPr>
              <w:t xml:space="preserve">complex CT procedures </w:t>
            </w:r>
            <w:r>
              <w:rPr>
                <w:rFonts w:ascii="Arial Narrow" w:hAnsi="Arial Narrow"/>
              </w:rPr>
              <w:t xml:space="preserve">and ease current backlogs. </w:t>
            </w:r>
          </w:p>
          <w:p w14:paraId="2DFE32DE" w14:textId="77777777" w:rsidR="00A31E10" w:rsidRPr="006C6CC0" w:rsidRDefault="00A31E10" w:rsidP="008841B6">
            <w:pPr>
              <w:spacing w:line="256" w:lineRule="auto"/>
              <w:rPr>
                <w:rFonts w:ascii="Arial Narrow" w:hAnsi="Arial Narrow"/>
                <w:highlight w:val="yellow"/>
              </w:rPr>
            </w:pPr>
          </w:p>
          <w:p w14:paraId="66D6EBF8" w14:textId="01401DD5" w:rsidR="00A31E10" w:rsidRDefault="00A31E10" w:rsidP="008841B6">
            <w:pPr>
              <w:spacing w:line="256" w:lineRule="auto"/>
              <w:rPr>
                <w:rFonts w:ascii="Arial Narrow" w:hAnsi="Arial Narrow"/>
              </w:rPr>
            </w:pPr>
            <w:r>
              <w:rPr>
                <w:rFonts w:ascii="Arial Narrow" w:hAnsi="Arial Narrow"/>
              </w:rPr>
              <w:lastRenderedPageBreak/>
              <w:t>NHS Golden Jubilee is supportive of the continued</w:t>
            </w:r>
            <w:r w:rsidRPr="00AA78B7">
              <w:rPr>
                <w:rFonts w:ascii="Arial Narrow" w:hAnsi="Arial Narrow"/>
              </w:rPr>
              <w:t xml:space="preserve"> application of iRefer and BMUS guidelines </w:t>
            </w:r>
            <w:r>
              <w:rPr>
                <w:rFonts w:ascii="Arial Narrow" w:hAnsi="Arial Narrow"/>
              </w:rPr>
              <w:t xml:space="preserve">during the </w:t>
            </w:r>
            <w:r w:rsidRPr="00AA78B7">
              <w:rPr>
                <w:rFonts w:ascii="Arial Narrow" w:hAnsi="Arial Narrow"/>
              </w:rPr>
              <w:t>vetting</w:t>
            </w:r>
            <w:r>
              <w:rPr>
                <w:rFonts w:ascii="Arial Narrow" w:hAnsi="Arial Narrow"/>
              </w:rPr>
              <w:t xml:space="preserve"> phase of imaging requests. Doing so will continue to </w:t>
            </w:r>
            <w:r w:rsidRPr="00AA78B7">
              <w:rPr>
                <w:rFonts w:ascii="Arial Narrow" w:hAnsi="Arial Narrow"/>
              </w:rPr>
              <w:t xml:space="preserve">ensure </w:t>
            </w:r>
            <w:r>
              <w:rPr>
                <w:rFonts w:ascii="Arial Narrow" w:hAnsi="Arial Narrow"/>
              </w:rPr>
              <w:t>utilisation of</w:t>
            </w:r>
            <w:r w:rsidRPr="00AA78B7">
              <w:rPr>
                <w:rFonts w:ascii="Arial Narrow" w:hAnsi="Arial Narrow"/>
              </w:rPr>
              <w:t xml:space="preserve"> existing </w:t>
            </w:r>
            <w:r>
              <w:rPr>
                <w:rFonts w:ascii="Arial Narrow" w:hAnsi="Arial Narrow"/>
              </w:rPr>
              <w:t xml:space="preserve">diagnostic capacity.  </w:t>
            </w:r>
          </w:p>
          <w:p w14:paraId="5ADECE62" w14:textId="77777777" w:rsidR="00A31E10" w:rsidRPr="00DB0CA2" w:rsidRDefault="00A31E10" w:rsidP="008841B6">
            <w:pPr>
              <w:spacing w:line="256" w:lineRule="auto"/>
              <w:rPr>
                <w:rFonts w:ascii="Arial Narrow" w:hAnsi="Arial Narrow"/>
              </w:rPr>
            </w:pPr>
          </w:p>
          <w:p w14:paraId="5E27895F" w14:textId="672081F6" w:rsidR="00A31E10" w:rsidRPr="00AA78B7" w:rsidRDefault="00A31E10" w:rsidP="008841B6">
            <w:pPr>
              <w:spacing w:line="256" w:lineRule="auto"/>
              <w:rPr>
                <w:rFonts w:ascii="Arial Narrow" w:hAnsi="Arial Narrow"/>
              </w:rPr>
            </w:pPr>
            <w:r>
              <w:rPr>
                <w:rFonts w:ascii="Arial Narrow" w:hAnsi="Arial Narrow"/>
              </w:rPr>
              <w:t>NHS Golden Jubilee will continue to work in collaboration</w:t>
            </w:r>
            <w:r w:rsidRPr="00AA78B7">
              <w:rPr>
                <w:rFonts w:ascii="Arial Narrow" w:hAnsi="Arial Narrow"/>
              </w:rPr>
              <w:t xml:space="preserve"> with W</w:t>
            </w:r>
            <w:r>
              <w:rPr>
                <w:rFonts w:ascii="Arial Narrow" w:hAnsi="Arial Narrow"/>
              </w:rPr>
              <w:t xml:space="preserve">est </w:t>
            </w:r>
            <w:r w:rsidRPr="00AA78B7">
              <w:rPr>
                <w:rFonts w:ascii="Arial Narrow" w:hAnsi="Arial Narrow"/>
              </w:rPr>
              <w:t>o</w:t>
            </w:r>
            <w:r>
              <w:rPr>
                <w:rFonts w:ascii="Arial Narrow" w:hAnsi="Arial Narrow"/>
              </w:rPr>
              <w:t xml:space="preserve">f </w:t>
            </w:r>
            <w:r w:rsidRPr="00AA78B7">
              <w:rPr>
                <w:rFonts w:ascii="Arial Narrow" w:hAnsi="Arial Narrow"/>
              </w:rPr>
              <w:t>S</w:t>
            </w:r>
            <w:r>
              <w:rPr>
                <w:rFonts w:ascii="Arial Narrow" w:hAnsi="Arial Narrow"/>
              </w:rPr>
              <w:t>cotland</w:t>
            </w:r>
            <w:r w:rsidRPr="00AA78B7">
              <w:rPr>
                <w:rFonts w:ascii="Arial Narrow" w:hAnsi="Arial Narrow"/>
              </w:rPr>
              <w:t xml:space="preserve"> Boards</w:t>
            </w:r>
            <w:r>
              <w:rPr>
                <w:rFonts w:ascii="Arial Narrow" w:hAnsi="Arial Narrow"/>
              </w:rPr>
              <w:t xml:space="preserve"> (WoS)</w:t>
            </w:r>
            <w:r w:rsidRPr="00AA78B7">
              <w:rPr>
                <w:rFonts w:ascii="Arial Narrow" w:hAnsi="Arial Narrow"/>
              </w:rPr>
              <w:t xml:space="preserve"> and Regional Cancer Advisory Group (RCAG) to identify </w:t>
            </w:r>
            <w:r>
              <w:rPr>
                <w:rFonts w:ascii="Arial Narrow" w:hAnsi="Arial Narrow"/>
              </w:rPr>
              <w:t>NHS Golden Jubilee’s capacity to</w:t>
            </w:r>
            <w:r w:rsidRPr="00AA78B7">
              <w:rPr>
                <w:rFonts w:ascii="Arial Narrow" w:hAnsi="Arial Narrow"/>
              </w:rPr>
              <w:t xml:space="preserve"> support the PET scan service and improve access</w:t>
            </w:r>
            <w:r>
              <w:rPr>
                <w:rFonts w:ascii="Arial Narrow" w:hAnsi="Arial Narrow"/>
              </w:rPr>
              <w:t xml:space="preserve"> / reduce waiting times. </w:t>
            </w:r>
          </w:p>
          <w:p w14:paraId="2DCDDA27" w14:textId="77777777" w:rsidR="00A31E10" w:rsidRPr="006C6CC0" w:rsidRDefault="00A31E10" w:rsidP="008841B6">
            <w:pPr>
              <w:spacing w:line="256" w:lineRule="auto"/>
              <w:rPr>
                <w:rFonts w:ascii="Arial Narrow" w:hAnsi="Arial Narrow"/>
                <w:highlight w:val="yellow"/>
              </w:rPr>
            </w:pPr>
          </w:p>
          <w:p w14:paraId="4D36DF70" w14:textId="633440A3" w:rsidR="00A31E10" w:rsidRPr="001C21D9" w:rsidRDefault="00A31E10" w:rsidP="008841B6">
            <w:pPr>
              <w:spacing w:line="256" w:lineRule="auto"/>
              <w:rPr>
                <w:rFonts w:ascii="Arial Narrow" w:hAnsi="Arial Narrow"/>
              </w:rPr>
            </w:pPr>
            <w:r w:rsidRPr="001C21D9">
              <w:rPr>
                <w:rFonts w:ascii="Arial Narrow" w:hAnsi="Arial Narrow"/>
              </w:rPr>
              <w:t xml:space="preserve">NHS </w:t>
            </w:r>
            <w:r>
              <w:rPr>
                <w:rFonts w:ascii="Arial Narrow" w:hAnsi="Arial Narrow"/>
              </w:rPr>
              <w:t>Golden Jubilee</w:t>
            </w:r>
            <w:r w:rsidRPr="001C21D9">
              <w:rPr>
                <w:rFonts w:ascii="Arial Narrow" w:hAnsi="Arial Narrow"/>
              </w:rPr>
              <w:t xml:space="preserve"> successfully launched the Colorectal Ima</w:t>
            </w:r>
            <w:r>
              <w:rPr>
                <w:rFonts w:ascii="Arial Narrow" w:hAnsi="Arial Narrow"/>
              </w:rPr>
              <w:t>ging service in</w:t>
            </w:r>
            <w:r w:rsidRPr="001C21D9">
              <w:rPr>
                <w:rFonts w:ascii="Arial Narrow" w:hAnsi="Arial Narrow"/>
              </w:rPr>
              <w:t xml:space="preserve"> March 2023. A business case for an enhanced software pac</w:t>
            </w:r>
            <w:r>
              <w:rPr>
                <w:rFonts w:ascii="Arial Narrow" w:hAnsi="Arial Narrow"/>
              </w:rPr>
              <w:t>kage is being taken forward in</w:t>
            </w:r>
            <w:r w:rsidRPr="001C21D9">
              <w:rPr>
                <w:rFonts w:ascii="Arial Narrow" w:hAnsi="Arial Narrow"/>
              </w:rPr>
              <w:t xml:space="preserve"> 2023/24, </w:t>
            </w:r>
            <w:r>
              <w:rPr>
                <w:rFonts w:ascii="Arial Narrow" w:hAnsi="Arial Narrow"/>
              </w:rPr>
              <w:t xml:space="preserve">although this is not rate limiting for the service. </w:t>
            </w:r>
          </w:p>
          <w:p w14:paraId="4D269A49" w14:textId="77777777" w:rsidR="00A31E10" w:rsidRPr="006C6CC0" w:rsidRDefault="00A31E10" w:rsidP="008841B6">
            <w:pPr>
              <w:spacing w:line="259" w:lineRule="auto"/>
              <w:rPr>
                <w:rFonts w:ascii="Arial Narrow" w:hAnsi="Arial Narrow"/>
                <w:highlight w:val="yellow"/>
              </w:rPr>
            </w:pPr>
          </w:p>
          <w:p w14:paraId="04B9A78D" w14:textId="570AD7F2" w:rsidR="00A31E10" w:rsidRDefault="00A31E10" w:rsidP="004247A8">
            <w:pPr>
              <w:spacing w:line="259" w:lineRule="auto"/>
              <w:rPr>
                <w:rFonts w:ascii="Arial Narrow" w:hAnsi="Arial Narrow"/>
              </w:rPr>
            </w:pPr>
            <w:r w:rsidRPr="001C21D9">
              <w:rPr>
                <w:rFonts w:ascii="Arial Narrow" w:hAnsi="Arial Narrow"/>
              </w:rPr>
              <w:t xml:space="preserve">The Bowel Screening pathway </w:t>
            </w:r>
            <w:r>
              <w:rPr>
                <w:rFonts w:ascii="Arial Narrow" w:hAnsi="Arial Narrow"/>
              </w:rPr>
              <w:t>is now</w:t>
            </w:r>
            <w:r w:rsidRPr="001C21D9">
              <w:rPr>
                <w:rFonts w:ascii="Arial Narrow" w:hAnsi="Arial Narrow"/>
              </w:rPr>
              <w:t xml:space="preserve"> developed</w:t>
            </w:r>
            <w:r>
              <w:rPr>
                <w:rFonts w:ascii="Arial Narrow" w:hAnsi="Arial Narrow"/>
              </w:rPr>
              <w:t xml:space="preserve">. Efforts will be focused on developing a business case during 2023/24.  </w:t>
            </w:r>
          </w:p>
          <w:p w14:paraId="389DC3F4" w14:textId="3BAD5C45" w:rsidR="00A31E10" w:rsidRPr="004247A8" w:rsidRDefault="00A31E10" w:rsidP="004247A8">
            <w:pPr>
              <w:spacing w:line="259" w:lineRule="auto"/>
              <w:rPr>
                <w:rFonts w:ascii="Arial Narrow" w:hAnsi="Arial Narrow"/>
              </w:rPr>
            </w:pPr>
          </w:p>
        </w:tc>
      </w:tr>
      <w:tr w:rsidR="00A31E10" w14:paraId="0CC3E72E" w14:textId="77777777" w:rsidTr="00A31E10">
        <w:trPr>
          <w:trHeight w:val="754"/>
        </w:trPr>
        <w:tc>
          <w:tcPr>
            <w:tcW w:w="567" w:type="dxa"/>
            <w:vAlign w:val="center"/>
          </w:tcPr>
          <w:p w14:paraId="3F6ADD8C" w14:textId="736E176D" w:rsidR="00A31E10" w:rsidRDefault="00A31E10" w:rsidP="00490B62">
            <w:pPr>
              <w:rPr>
                <w:b/>
                <w:bCs/>
              </w:rPr>
            </w:pPr>
            <w:r>
              <w:rPr>
                <w:b/>
                <w:bCs/>
              </w:rPr>
              <w:lastRenderedPageBreak/>
              <w:t>5.7a</w:t>
            </w:r>
          </w:p>
        </w:tc>
        <w:tc>
          <w:tcPr>
            <w:tcW w:w="1417" w:type="dxa"/>
          </w:tcPr>
          <w:p w14:paraId="2CCC1790" w14:textId="404BB3E7" w:rsidR="00A13D43" w:rsidRDefault="00A13D43" w:rsidP="00662EAE">
            <w:pPr>
              <w:spacing w:line="259" w:lineRule="auto"/>
              <w:jc w:val="center"/>
              <w:rPr>
                <w:rFonts w:ascii="Arial Narrow" w:eastAsia="Calibri" w:hAnsi="Arial Narrow" w:cs="Arial"/>
                <w:b/>
              </w:rPr>
            </w:pPr>
            <w:r>
              <w:rPr>
                <w:rFonts w:ascii="Arial Narrow" w:eastAsia="Calibri" w:hAnsi="Arial Narrow" w:cs="Arial"/>
                <w:b/>
              </w:rPr>
              <w:t>Medical Director</w:t>
            </w:r>
            <w:r w:rsidR="00662EAE">
              <w:rPr>
                <w:rFonts w:ascii="Arial Narrow" w:eastAsia="Calibri" w:hAnsi="Arial Narrow" w:cs="Arial"/>
                <w:b/>
              </w:rPr>
              <w:t xml:space="preserve"> </w:t>
            </w:r>
            <w:r w:rsidR="006F3DE9">
              <w:rPr>
                <w:rFonts w:ascii="Arial Narrow" w:eastAsia="Calibri" w:hAnsi="Arial Narrow" w:cs="Arial"/>
                <w:b/>
              </w:rPr>
              <w:t>/</w:t>
            </w:r>
            <w:r w:rsidR="00662EAE">
              <w:rPr>
                <w:rFonts w:ascii="Arial Narrow" w:eastAsia="Calibri" w:hAnsi="Arial Narrow" w:cs="Arial"/>
                <w:b/>
              </w:rPr>
              <w:t xml:space="preserve"> </w:t>
            </w:r>
            <w:r w:rsidR="006F3DE9">
              <w:rPr>
                <w:rFonts w:ascii="Arial Narrow" w:eastAsia="Calibri" w:hAnsi="Arial Narrow" w:cs="Arial"/>
                <w:b/>
              </w:rPr>
              <w:t>Director of Operations</w:t>
            </w:r>
          </w:p>
          <w:p w14:paraId="48D0EF21" w14:textId="77777777" w:rsidR="00A31E10" w:rsidRDefault="00A31E10" w:rsidP="00662EAE">
            <w:pPr>
              <w:tabs>
                <w:tab w:val="left" w:pos="7514"/>
              </w:tabs>
              <w:jc w:val="center"/>
              <w:rPr>
                <w:rFonts w:ascii="Arial Narrow" w:hAnsi="Arial Narrow" w:cs="Arial"/>
                <w:b/>
              </w:rPr>
            </w:pPr>
          </w:p>
          <w:p w14:paraId="34B633E6" w14:textId="77777777" w:rsidR="00A13D43" w:rsidRDefault="00A13D43" w:rsidP="00662EAE">
            <w:pPr>
              <w:tabs>
                <w:tab w:val="left" w:pos="7514"/>
              </w:tabs>
              <w:jc w:val="center"/>
              <w:rPr>
                <w:rFonts w:ascii="Arial Narrow" w:hAnsi="Arial Narrow" w:cs="Arial"/>
                <w:b/>
              </w:rPr>
            </w:pPr>
          </w:p>
          <w:p w14:paraId="7EC01A26" w14:textId="77777777" w:rsidR="00A13D43" w:rsidRDefault="00A13D43" w:rsidP="00662EAE">
            <w:pPr>
              <w:tabs>
                <w:tab w:val="left" w:pos="7514"/>
              </w:tabs>
              <w:jc w:val="center"/>
              <w:rPr>
                <w:rFonts w:ascii="Arial Narrow" w:hAnsi="Arial Narrow" w:cs="Arial"/>
                <w:b/>
              </w:rPr>
            </w:pPr>
          </w:p>
          <w:p w14:paraId="1FC34891" w14:textId="77777777" w:rsidR="00A13D43" w:rsidRDefault="00A13D43" w:rsidP="00662EAE">
            <w:pPr>
              <w:tabs>
                <w:tab w:val="left" w:pos="7514"/>
              </w:tabs>
              <w:jc w:val="center"/>
              <w:rPr>
                <w:rFonts w:ascii="Arial Narrow" w:hAnsi="Arial Narrow" w:cs="Arial"/>
                <w:b/>
              </w:rPr>
            </w:pPr>
          </w:p>
          <w:p w14:paraId="1A588B0C" w14:textId="77777777" w:rsidR="00A13D43" w:rsidRDefault="00A13D43" w:rsidP="00662EAE">
            <w:pPr>
              <w:tabs>
                <w:tab w:val="left" w:pos="7514"/>
              </w:tabs>
              <w:jc w:val="center"/>
              <w:rPr>
                <w:rFonts w:ascii="Arial Narrow" w:hAnsi="Arial Narrow" w:cs="Arial"/>
                <w:b/>
              </w:rPr>
            </w:pPr>
          </w:p>
          <w:p w14:paraId="0E9E5865" w14:textId="77777777" w:rsidR="00A13D43" w:rsidRDefault="00A13D43" w:rsidP="00662EAE">
            <w:pPr>
              <w:tabs>
                <w:tab w:val="left" w:pos="7514"/>
              </w:tabs>
              <w:jc w:val="center"/>
              <w:rPr>
                <w:rFonts w:ascii="Arial Narrow" w:hAnsi="Arial Narrow" w:cs="Arial"/>
                <w:b/>
              </w:rPr>
            </w:pPr>
          </w:p>
          <w:p w14:paraId="5530EDB8" w14:textId="09C55178" w:rsidR="00A13D43" w:rsidRDefault="00A13D43" w:rsidP="00662EAE">
            <w:pPr>
              <w:tabs>
                <w:tab w:val="left" w:pos="7514"/>
              </w:tabs>
              <w:rPr>
                <w:rFonts w:ascii="Arial Narrow" w:hAnsi="Arial Narrow" w:cs="Arial"/>
                <w:b/>
              </w:rPr>
            </w:pPr>
          </w:p>
          <w:p w14:paraId="247D7EFD" w14:textId="33416A14" w:rsidR="00C63E99" w:rsidRDefault="00C63E99" w:rsidP="00662EAE">
            <w:pPr>
              <w:spacing w:line="259" w:lineRule="auto"/>
              <w:jc w:val="center"/>
              <w:rPr>
                <w:rFonts w:ascii="Arial Narrow" w:eastAsia="Calibri" w:hAnsi="Arial Narrow" w:cs="Arial"/>
                <w:b/>
              </w:rPr>
            </w:pPr>
            <w:r>
              <w:rPr>
                <w:rFonts w:ascii="Arial Narrow" w:eastAsia="Calibri" w:hAnsi="Arial Narrow" w:cs="Arial"/>
                <w:b/>
              </w:rPr>
              <w:t>Director of Operations</w:t>
            </w:r>
          </w:p>
          <w:p w14:paraId="704316AC" w14:textId="7177808E" w:rsidR="00A13D43" w:rsidRPr="008841B6" w:rsidRDefault="00A13D43" w:rsidP="00662EAE">
            <w:pPr>
              <w:tabs>
                <w:tab w:val="left" w:pos="7514"/>
              </w:tabs>
              <w:jc w:val="center"/>
              <w:rPr>
                <w:rFonts w:ascii="Arial Narrow" w:hAnsi="Arial Narrow" w:cs="Arial"/>
                <w:b/>
              </w:rPr>
            </w:pPr>
          </w:p>
        </w:tc>
        <w:tc>
          <w:tcPr>
            <w:tcW w:w="8504" w:type="dxa"/>
          </w:tcPr>
          <w:p w14:paraId="5E92149A" w14:textId="5740E94D" w:rsidR="00A31E10" w:rsidRDefault="00A31E10" w:rsidP="004C6D32">
            <w:pPr>
              <w:tabs>
                <w:tab w:val="left" w:pos="7514"/>
              </w:tabs>
              <w:rPr>
                <w:rFonts w:ascii="Arial Narrow" w:hAnsi="Arial Narrow" w:cs="Arial"/>
                <w:b/>
              </w:rPr>
            </w:pPr>
            <w:r w:rsidRPr="008841B6">
              <w:rPr>
                <w:rFonts w:ascii="Arial Narrow" w:hAnsi="Arial Narrow" w:cs="Arial"/>
                <w:b/>
              </w:rPr>
              <w:t>Ongoing prioritisation of cancer surgery</w:t>
            </w:r>
          </w:p>
          <w:p w14:paraId="252D3502" w14:textId="77777777" w:rsidR="00A31E10" w:rsidRDefault="00A31E10" w:rsidP="004C6D32">
            <w:pPr>
              <w:tabs>
                <w:tab w:val="left" w:pos="7514"/>
              </w:tabs>
              <w:rPr>
                <w:rFonts w:ascii="Arial Narrow" w:hAnsi="Arial Narrow" w:cs="Arial"/>
                <w:b/>
              </w:rPr>
            </w:pPr>
          </w:p>
          <w:p w14:paraId="52575821" w14:textId="2CE38DF8" w:rsidR="00A31E10" w:rsidRDefault="00A31E10" w:rsidP="004C6D32">
            <w:pPr>
              <w:rPr>
                <w:rFonts w:ascii="Arial Narrow" w:hAnsi="Arial Narrow" w:cs="Arial"/>
              </w:rPr>
            </w:pPr>
            <w:r>
              <w:rPr>
                <w:rFonts w:ascii="Arial Narrow" w:hAnsi="Arial Narrow" w:cs="Arial"/>
              </w:rPr>
              <w:t xml:space="preserve">Surgical capacity within the Thoracic unit is being increased with the appointment of a sixth Thoracic surgeon. The additional capacity will provide increased operating capacity, cover for all multidisciplinary team meetings and clinics This will contribute towards a robust and sustainable service. </w:t>
            </w:r>
          </w:p>
          <w:p w14:paraId="7BDCD1FC" w14:textId="77777777" w:rsidR="00A31E10" w:rsidRDefault="00A31E10" w:rsidP="004C6D32">
            <w:pPr>
              <w:rPr>
                <w:rFonts w:ascii="Arial Narrow" w:hAnsi="Arial Narrow" w:cs="Arial"/>
              </w:rPr>
            </w:pPr>
          </w:p>
          <w:p w14:paraId="6170B53E" w14:textId="77777777" w:rsidR="00A31E10" w:rsidRPr="00827C54" w:rsidRDefault="00A31E10" w:rsidP="004C6D32">
            <w:pPr>
              <w:spacing w:line="256" w:lineRule="auto"/>
              <w:rPr>
                <w:rFonts w:ascii="Arial Narrow" w:hAnsi="Arial Narrow"/>
              </w:rPr>
            </w:pPr>
            <w:r>
              <w:rPr>
                <w:rFonts w:ascii="Arial Narrow" w:hAnsi="Arial Narrow"/>
              </w:rPr>
              <w:t>NHS Golden Jubilee is also committed to e</w:t>
            </w:r>
            <w:r w:rsidRPr="00827C54">
              <w:rPr>
                <w:rFonts w:ascii="Arial Narrow" w:hAnsi="Arial Narrow"/>
              </w:rPr>
              <w:t xml:space="preserve">xploration of Regional </w:t>
            </w:r>
            <w:r>
              <w:rPr>
                <w:rFonts w:ascii="Arial Narrow" w:hAnsi="Arial Narrow"/>
              </w:rPr>
              <w:t>Lung Ablation service at GJUNH. This will</w:t>
            </w:r>
            <w:r w:rsidRPr="00827C54">
              <w:rPr>
                <w:rFonts w:ascii="Arial Narrow" w:hAnsi="Arial Narrow"/>
              </w:rPr>
              <w:t xml:space="preserve"> prevent reliance on NHS England capacity and enhance patient-focused experience by delivering locally.</w:t>
            </w:r>
          </w:p>
          <w:p w14:paraId="3BE5FFBD" w14:textId="77777777" w:rsidR="00A31E10" w:rsidRDefault="00A31E10" w:rsidP="004C6D32">
            <w:pPr>
              <w:tabs>
                <w:tab w:val="left" w:pos="7514"/>
              </w:tabs>
              <w:rPr>
                <w:rFonts w:ascii="Arial Narrow" w:hAnsi="Arial Narrow" w:cs="Arial"/>
                <w:b/>
              </w:rPr>
            </w:pPr>
            <w:r>
              <w:rPr>
                <w:rFonts w:ascii="Arial Narrow" w:hAnsi="Arial Narrow" w:cs="Arial"/>
                <w:b/>
              </w:rPr>
              <w:tab/>
            </w:r>
          </w:p>
          <w:p w14:paraId="0190C4F0" w14:textId="77777777" w:rsidR="00A31E10" w:rsidRDefault="00A31E10" w:rsidP="004C6D32">
            <w:pPr>
              <w:rPr>
                <w:rFonts w:ascii="Arial Narrow" w:hAnsi="Arial Narrow"/>
                <w:b/>
              </w:rPr>
            </w:pPr>
            <w:r w:rsidRPr="00A6666A">
              <w:rPr>
                <w:rFonts w:ascii="Arial Narrow" w:hAnsi="Arial Narrow"/>
                <w:b/>
              </w:rPr>
              <w:t>Cancer Waiting Times (CWT)</w:t>
            </w:r>
          </w:p>
          <w:p w14:paraId="29DFE569" w14:textId="77777777" w:rsidR="00A31E10" w:rsidRPr="00A6666A" w:rsidRDefault="00A31E10" w:rsidP="004C6D32">
            <w:pPr>
              <w:rPr>
                <w:rFonts w:ascii="Arial Narrow" w:hAnsi="Arial Narrow"/>
                <w:b/>
              </w:rPr>
            </w:pPr>
          </w:p>
          <w:p w14:paraId="0D70A5CB" w14:textId="5C211C74" w:rsidR="00A31E10" w:rsidRPr="00D878F3" w:rsidRDefault="00A31E10" w:rsidP="004C6D32">
            <w:pPr>
              <w:rPr>
                <w:rFonts w:ascii="Arial Narrow" w:hAnsi="Arial Narrow"/>
              </w:rPr>
            </w:pPr>
            <w:r w:rsidRPr="00D878F3">
              <w:rPr>
                <w:rFonts w:ascii="Arial Narrow" w:hAnsi="Arial Narrow"/>
              </w:rPr>
              <w:t>NHS G</w:t>
            </w:r>
            <w:r>
              <w:rPr>
                <w:rFonts w:ascii="Arial Narrow" w:hAnsi="Arial Narrow"/>
              </w:rPr>
              <w:t xml:space="preserve">olden </w:t>
            </w:r>
            <w:r w:rsidRPr="00D878F3">
              <w:rPr>
                <w:rFonts w:ascii="Arial Narrow" w:hAnsi="Arial Narrow"/>
              </w:rPr>
              <w:t>J</w:t>
            </w:r>
            <w:r>
              <w:rPr>
                <w:rFonts w:ascii="Arial Narrow" w:hAnsi="Arial Narrow"/>
              </w:rPr>
              <w:t>ubilee</w:t>
            </w:r>
            <w:r w:rsidRPr="00D878F3">
              <w:rPr>
                <w:rFonts w:ascii="Arial Narrow" w:hAnsi="Arial Narrow"/>
              </w:rPr>
              <w:t xml:space="preserve"> has consist</w:t>
            </w:r>
            <w:r>
              <w:rPr>
                <w:rFonts w:ascii="Arial Narrow" w:hAnsi="Arial Narrow"/>
              </w:rPr>
              <w:t>ently delivered against the 31-</w:t>
            </w:r>
            <w:r w:rsidRPr="00D878F3">
              <w:rPr>
                <w:rFonts w:ascii="Arial Narrow" w:hAnsi="Arial Narrow"/>
              </w:rPr>
              <w:t>day cancer target and it is expected that this performance will be maintained.</w:t>
            </w:r>
          </w:p>
          <w:p w14:paraId="35952803" w14:textId="77777777" w:rsidR="00A31E10" w:rsidRPr="00D878F3" w:rsidRDefault="00A31E10" w:rsidP="004C6D32">
            <w:pPr>
              <w:rPr>
                <w:rFonts w:ascii="Arial Narrow" w:hAnsi="Arial Narrow"/>
              </w:rPr>
            </w:pPr>
          </w:p>
          <w:p w14:paraId="362CD352" w14:textId="4C9C657F" w:rsidR="00A31E10" w:rsidRDefault="00A31E10" w:rsidP="004C6D32">
            <w:pPr>
              <w:rPr>
                <w:rFonts w:ascii="Arial Narrow" w:hAnsi="Arial Narrow"/>
              </w:rPr>
            </w:pPr>
            <w:r w:rsidRPr="00D878F3">
              <w:rPr>
                <w:rFonts w:ascii="Arial Narrow" w:hAnsi="Arial Narrow"/>
              </w:rPr>
              <w:t xml:space="preserve">We continue to monitor </w:t>
            </w:r>
            <w:r>
              <w:rPr>
                <w:rFonts w:ascii="Arial Narrow" w:hAnsi="Arial Narrow"/>
              </w:rPr>
              <w:t>developments</w:t>
            </w:r>
            <w:r w:rsidRPr="00D878F3">
              <w:rPr>
                <w:rFonts w:ascii="Arial Narrow" w:hAnsi="Arial Narrow"/>
              </w:rPr>
              <w:t xml:space="preserve"> about lung cancer screening and stand prepared to support any national implementation of a screening programme, subject to evaluation of service impact and resource requirement.</w:t>
            </w:r>
          </w:p>
          <w:p w14:paraId="01C20EF1" w14:textId="6185A183" w:rsidR="00A31E10" w:rsidRPr="008841B6" w:rsidRDefault="00A31E10" w:rsidP="008841B6">
            <w:pPr>
              <w:rPr>
                <w:rFonts w:ascii="Arial Narrow" w:hAnsi="Arial Narrow" w:cs="Arial"/>
                <w:b/>
              </w:rPr>
            </w:pPr>
          </w:p>
        </w:tc>
      </w:tr>
      <w:tr w:rsidR="00A31E10" w14:paraId="71F75F8F" w14:textId="77777777" w:rsidTr="00A31E10">
        <w:trPr>
          <w:trHeight w:val="754"/>
        </w:trPr>
        <w:tc>
          <w:tcPr>
            <w:tcW w:w="567" w:type="dxa"/>
            <w:vAlign w:val="center"/>
          </w:tcPr>
          <w:p w14:paraId="45740DBB" w14:textId="38E21D28" w:rsidR="00A31E10" w:rsidRDefault="00A31E10" w:rsidP="00490B62">
            <w:pPr>
              <w:rPr>
                <w:b/>
                <w:bCs/>
              </w:rPr>
            </w:pPr>
            <w:r>
              <w:rPr>
                <w:b/>
                <w:bCs/>
              </w:rPr>
              <w:t>5.8a</w:t>
            </w:r>
          </w:p>
        </w:tc>
        <w:tc>
          <w:tcPr>
            <w:tcW w:w="1417" w:type="dxa"/>
          </w:tcPr>
          <w:p w14:paraId="4F6F795A" w14:textId="6F8F4DD7" w:rsidR="00A13D43" w:rsidRDefault="00A13D43" w:rsidP="00662EAE">
            <w:pPr>
              <w:spacing w:line="259" w:lineRule="auto"/>
              <w:jc w:val="center"/>
              <w:rPr>
                <w:rFonts w:ascii="Arial Narrow" w:eastAsia="Calibri" w:hAnsi="Arial Narrow" w:cs="Arial"/>
                <w:b/>
              </w:rPr>
            </w:pPr>
            <w:r>
              <w:rPr>
                <w:rFonts w:ascii="Arial Narrow" w:eastAsia="Calibri" w:hAnsi="Arial Narrow" w:cs="Arial"/>
                <w:b/>
              </w:rPr>
              <w:t>Medical Director</w:t>
            </w:r>
            <w:r w:rsidR="00662EAE">
              <w:rPr>
                <w:rFonts w:ascii="Arial Narrow" w:eastAsia="Calibri" w:hAnsi="Arial Narrow" w:cs="Arial"/>
                <w:b/>
              </w:rPr>
              <w:t xml:space="preserve"> </w:t>
            </w:r>
            <w:r w:rsidR="006F3DE9">
              <w:rPr>
                <w:rFonts w:ascii="Arial Narrow" w:eastAsia="Calibri" w:hAnsi="Arial Narrow" w:cs="Arial"/>
                <w:b/>
              </w:rPr>
              <w:t>/</w:t>
            </w:r>
            <w:r w:rsidR="00662EAE">
              <w:rPr>
                <w:rFonts w:ascii="Arial Narrow" w:eastAsia="Calibri" w:hAnsi="Arial Narrow" w:cs="Arial"/>
                <w:b/>
              </w:rPr>
              <w:t xml:space="preserve"> </w:t>
            </w:r>
            <w:r w:rsidR="006F3DE9">
              <w:rPr>
                <w:rFonts w:ascii="Arial Narrow" w:eastAsia="Calibri" w:hAnsi="Arial Narrow" w:cs="Arial"/>
                <w:b/>
              </w:rPr>
              <w:t>Director of Operations</w:t>
            </w:r>
          </w:p>
          <w:p w14:paraId="4C0A8E09" w14:textId="77777777" w:rsidR="00A31E10" w:rsidRPr="00EF43DE" w:rsidRDefault="00A31E10" w:rsidP="00662EAE">
            <w:pPr>
              <w:jc w:val="center"/>
              <w:rPr>
                <w:rFonts w:ascii="Arial Narrow" w:hAnsi="Arial Narrow" w:cs="Arial"/>
                <w:b/>
              </w:rPr>
            </w:pPr>
          </w:p>
        </w:tc>
        <w:tc>
          <w:tcPr>
            <w:tcW w:w="8504" w:type="dxa"/>
            <w:vAlign w:val="center"/>
          </w:tcPr>
          <w:p w14:paraId="55856305" w14:textId="58C9AD4F" w:rsidR="00A31E10" w:rsidRPr="00EF43DE" w:rsidRDefault="00A31E10" w:rsidP="00827C54">
            <w:pPr>
              <w:rPr>
                <w:rFonts w:ascii="Arial Narrow" w:hAnsi="Arial Narrow" w:cs="Arial"/>
                <w:b/>
              </w:rPr>
            </w:pPr>
            <w:r w:rsidRPr="00EF43DE">
              <w:rPr>
                <w:rFonts w:ascii="Arial Narrow" w:hAnsi="Arial Narrow" w:cs="Arial"/>
                <w:b/>
              </w:rPr>
              <w:t xml:space="preserve">Structure of </w:t>
            </w:r>
            <w:r>
              <w:rPr>
                <w:rFonts w:ascii="Arial Narrow" w:hAnsi="Arial Narrow" w:cs="Arial"/>
                <w:b/>
              </w:rPr>
              <w:t xml:space="preserve">NHS Golden Jubilee </w:t>
            </w:r>
            <w:r w:rsidRPr="00EF43DE">
              <w:rPr>
                <w:rFonts w:ascii="Arial Narrow" w:hAnsi="Arial Narrow" w:cs="Arial"/>
                <w:b/>
              </w:rPr>
              <w:t xml:space="preserve">cancer services </w:t>
            </w:r>
          </w:p>
          <w:p w14:paraId="79348856" w14:textId="77777777" w:rsidR="00A31E10" w:rsidRDefault="00A31E10" w:rsidP="00827C54">
            <w:pPr>
              <w:rPr>
                <w:rFonts w:ascii="Arial Narrow" w:hAnsi="Arial Narrow" w:cs="Arial"/>
              </w:rPr>
            </w:pPr>
          </w:p>
          <w:p w14:paraId="6F5F3D0E" w14:textId="77777777" w:rsidR="00A31E10" w:rsidRDefault="00A31E10" w:rsidP="00827C54">
            <w:pPr>
              <w:rPr>
                <w:rFonts w:ascii="Arial Narrow" w:hAnsi="Arial Narrow" w:cs="Arial"/>
              </w:rPr>
            </w:pPr>
            <w:r>
              <w:rPr>
                <w:rFonts w:ascii="Arial Narrow" w:hAnsi="Arial Narrow" w:cs="Arial"/>
              </w:rPr>
              <w:t xml:space="preserve">NHS Golden Jubilee’s Director of Heart, Lung and Diagnostics oversees cancer services at NHS Golden Jubilee. Within the thoracic surgical service, a dedicated Nurse Specialist provides support to patients within the cancer pathway, and a Tracker oversees and monitors the pathway for this patient group. </w:t>
            </w:r>
          </w:p>
          <w:p w14:paraId="33B63EFE" w14:textId="77777777" w:rsidR="00A31E10" w:rsidRDefault="00A31E10" w:rsidP="00827C54">
            <w:pPr>
              <w:rPr>
                <w:rFonts w:ascii="Arial Narrow" w:hAnsi="Arial Narrow" w:cs="Arial"/>
              </w:rPr>
            </w:pPr>
          </w:p>
          <w:p w14:paraId="719B6851" w14:textId="77777777" w:rsidR="00A31E10" w:rsidRDefault="00A31E10" w:rsidP="00827C54">
            <w:pPr>
              <w:rPr>
                <w:rFonts w:ascii="Arial Narrow" w:hAnsi="Arial Narrow" w:cs="Arial"/>
              </w:rPr>
            </w:pPr>
            <w:r>
              <w:rPr>
                <w:rFonts w:ascii="Arial Narrow" w:hAnsi="Arial Narrow" w:cs="Arial"/>
              </w:rPr>
              <w:t xml:space="preserve">NHS Golden Jubilee offers an internal prehabilitation service, providing a range of face-to-face and electronic contact when required. </w:t>
            </w:r>
          </w:p>
          <w:p w14:paraId="71FDE7A7" w14:textId="77777777" w:rsidR="00A31E10" w:rsidRDefault="00A31E10" w:rsidP="00827C54">
            <w:pPr>
              <w:rPr>
                <w:rFonts w:ascii="Arial Narrow" w:hAnsi="Arial Narrow" w:cs="Arial"/>
              </w:rPr>
            </w:pPr>
          </w:p>
          <w:p w14:paraId="34ACF82A" w14:textId="77777777" w:rsidR="00A31E10" w:rsidRDefault="00A31E10" w:rsidP="00827C54">
            <w:pPr>
              <w:rPr>
                <w:rFonts w:ascii="Arial Narrow" w:hAnsi="Arial Narrow" w:cs="Arial"/>
              </w:rPr>
            </w:pPr>
            <w:r>
              <w:rPr>
                <w:rFonts w:ascii="Arial Narrow" w:hAnsi="Arial Narrow" w:cs="Arial"/>
              </w:rPr>
              <w:t xml:space="preserve">NHS Golden Jubilee will continue to adhere to the national Scottish Cancer Network (SCN) clinical management pathways. </w:t>
            </w:r>
          </w:p>
          <w:p w14:paraId="6AB93EE5" w14:textId="77777777" w:rsidR="00A31E10" w:rsidRDefault="00A31E10" w:rsidP="00827C54">
            <w:pPr>
              <w:rPr>
                <w:rFonts w:ascii="Arial Narrow" w:hAnsi="Arial Narrow" w:cs="Arial"/>
              </w:rPr>
            </w:pPr>
          </w:p>
          <w:p w14:paraId="5FAEB6A6" w14:textId="77777777" w:rsidR="00A31E10" w:rsidRPr="00EF43DE" w:rsidRDefault="00A31E10" w:rsidP="00EF43DE">
            <w:pPr>
              <w:rPr>
                <w:rFonts w:ascii="Arial Narrow" w:hAnsi="Arial Narrow" w:cs="Arial"/>
              </w:rPr>
            </w:pPr>
            <w:r>
              <w:rPr>
                <w:rFonts w:ascii="Arial Narrow" w:hAnsi="Arial Narrow" w:cs="Arial"/>
              </w:rPr>
              <w:t>The 6 principles of good rehabilitations provides a person-centred approach to recovery. NHS Golden Jubilee delivers against the principles in</w:t>
            </w:r>
            <w:r w:rsidRPr="00EF43DE">
              <w:rPr>
                <w:rFonts w:ascii="Arial Narrow" w:hAnsi="Arial Narrow"/>
              </w:rPr>
              <w:t xml:space="preserve"> Critical Care</w:t>
            </w:r>
            <w:r>
              <w:rPr>
                <w:rFonts w:ascii="Arial Narrow" w:hAnsi="Arial Narrow"/>
              </w:rPr>
              <w:t xml:space="preserve"> (GPICS) and ward settings post-</w:t>
            </w:r>
            <w:r w:rsidRPr="00EF43DE">
              <w:rPr>
                <w:rFonts w:ascii="Arial Narrow" w:hAnsi="Arial Narrow"/>
              </w:rPr>
              <w:t>op</w:t>
            </w:r>
            <w:r>
              <w:rPr>
                <w:rFonts w:ascii="Arial Narrow" w:hAnsi="Arial Narrow"/>
              </w:rPr>
              <w:t xml:space="preserve">erative. </w:t>
            </w:r>
          </w:p>
          <w:p w14:paraId="4CA1E7E1" w14:textId="77777777" w:rsidR="00A31E10" w:rsidRDefault="00A31E10" w:rsidP="00827C54">
            <w:pPr>
              <w:rPr>
                <w:rFonts w:ascii="Arial Narrow" w:hAnsi="Arial Narrow" w:cs="Arial"/>
              </w:rPr>
            </w:pPr>
          </w:p>
          <w:p w14:paraId="7A4979F4" w14:textId="77777777" w:rsidR="00A31E10" w:rsidRPr="00EF43DE" w:rsidRDefault="00A31E10" w:rsidP="00EF43DE">
            <w:pPr>
              <w:rPr>
                <w:rFonts w:ascii="Arial Narrow" w:hAnsi="Arial Narrow"/>
              </w:rPr>
            </w:pPr>
            <w:r>
              <w:rPr>
                <w:rFonts w:ascii="Arial Narrow" w:hAnsi="Arial Narrow"/>
              </w:rPr>
              <w:t>NHS Golden Jubilee does not provide referral to third sector cancer services. NHS Golden Jubilee</w:t>
            </w:r>
            <w:r w:rsidRPr="00EF43DE">
              <w:rPr>
                <w:rFonts w:ascii="Arial Narrow" w:hAnsi="Arial Narrow"/>
              </w:rPr>
              <w:t xml:space="preserve"> is a tertia</w:t>
            </w:r>
            <w:r>
              <w:rPr>
                <w:rFonts w:ascii="Arial Narrow" w:hAnsi="Arial Narrow"/>
              </w:rPr>
              <w:t>ry board, therefore post-operative follow and onward referral to third s</w:t>
            </w:r>
            <w:r w:rsidRPr="00EF43DE">
              <w:rPr>
                <w:rFonts w:ascii="Arial Narrow" w:hAnsi="Arial Narrow"/>
              </w:rPr>
              <w:t>ector services</w:t>
            </w:r>
            <w:r>
              <w:rPr>
                <w:rFonts w:ascii="Arial Narrow" w:hAnsi="Arial Narrow"/>
              </w:rPr>
              <w:t xml:space="preserve"> cancer services is the responsibility of local boards</w:t>
            </w:r>
            <w:r w:rsidRPr="00EF43DE">
              <w:rPr>
                <w:rFonts w:ascii="Arial Narrow" w:hAnsi="Arial Narrow"/>
              </w:rPr>
              <w:t xml:space="preserve">. </w:t>
            </w:r>
          </w:p>
          <w:p w14:paraId="103F9302" w14:textId="593BA53B" w:rsidR="00A31E10" w:rsidRPr="004C6D32" w:rsidRDefault="00A31E10" w:rsidP="004C6D32">
            <w:pPr>
              <w:rPr>
                <w:rFonts w:ascii="Arial Narrow" w:hAnsi="Arial Narrow"/>
              </w:rPr>
            </w:pPr>
          </w:p>
        </w:tc>
      </w:tr>
      <w:tr w:rsidR="00A31E10" w14:paraId="20F55053" w14:textId="77777777" w:rsidTr="00A31E10">
        <w:trPr>
          <w:trHeight w:val="754"/>
        </w:trPr>
        <w:tc>
          <w:tcPr>
            <w:tcW w:w="567" w:type="dxa"/>
            <w:vAlign w:val="center"/>
          </w:tcPr>
          <w:p w14:paraId="5666CB1B" w14:textId="313354DE" w:rsidR="00A31E10" w:rsidRDefault="00A31E10" w:rsidP="00490B62">
            <w:pPr>
              <w:rPr>
                <w:b/>
                <w:bCs/>
              </w:rPr>
            </w:pPr>
            <w:r>
              <w:rPr>
                <w:b/>
                <w:bCs/>
              </w:rPr>
              <w:lastRenderedPageBreak/>
              <w:t>5.11a</w:t>
            </w:r>
          </w:p>
        </w:tc>
        <w:tc>
          <w:tcPr>
            <w:tcW w:w="1417" w:type="dxa"/>
          </w:tcPr>
          <w:p w14:paraId="7A1C3DA9" w14:textId="54EDF768" w:rsidR="00A31E10" w:rsidRDefault="00AE216A" w:rsidP="00662EAE">
            <w:pPr>
              <w:jc w:val="center"/>
              <w:rPr>
                <w:rFonts w:ascii="Arial Narrow" w:hAnsi="Arial Narrow" w:cs="Arial"/>
                <w:b/>
              </w:rPr>
            </w:pPr>
            <w:r>
              <w:rPr>
                <w:rFonts w:ascii="Arial Narrow" w:hAnsi="Arial Narrow" w:cs="Arial"/>
                <w:b/>
              </w:rPr>
              <w:t>National Associate Director</w:t>
            </w:r>
          </w:p>
        </w:tc>
        <w:tc>
          <w:tcPr>
            <w:tcW w:w="8504" w:type="dxa"/>
            <w:vAlign w:val="center"/>
          </w:tcPr>
          <w:p w14:paraId="194B8784" w14:textId="4BF7BD0B" w:rsidR="00A31E10" w:rsidRPr="00E24FA0" w:rsidRDefault="00A31E10" w:rsidP="00E24FA0">
            <w:pPr>
              <w:rPr>
                <w:rFonts w:ascii="Arial Narrow" w:hAnsi="Arial Narrow" w:cs="Arial"/>
                <w:b/>
              </w:rPr>
            </w:pPr>
            <w:r>
              <w:rPr>
                <w:rFonts w:ascii="Arial Narrow" w:hAnsi="Arial Narrow" w:cs="Arial"/>
                <w:b/>
              </w:rPr>
              <w:t>Plans to collaborate with Scottish Government</w:t>
            </w:r>
            <w:r w:rsidRPr="00E24FA0">
              <w:rPr>
                <w:rFonts w:ascii="Arial Narrow" w:hAnsi="Arial Narrow" w:cs="Arial"/>
                <w:b/>
              </w:rPr>
              <w:t xml:space="preserve"> adopting “tried and tested” clinically agreed pathways, tools and techniques to ensure available resources are maximised e.g. facilitating Boards’ adoption of the breast pain pathway, embedding Active Clinical Referral Triage (ACRT)</w:t>
            </w:r>
          </w:p>
          <w:p w14:paraId="019A95A5" w14:textId="77777777" w:rsidR="00A31E10" w:rsidRDefault="00A31E10" w:rsidP="00E24FA0">
            <w:pPr>
              <w:rPr>
                <w:rFonts w:ascii="Arial Narrow" w:hAnsi="Arial Narrow" w:cs="Arial"/>
              </w:rPr>
            </w:pPr>
          </w:p>
          <w:p w14:paraId="226B8162" w14:textId="77777777" w:rsidR="00A31E10" w:rsidRDefault="00A31E10" w:rsidP="00E24FA0">
            <w:pPr>
              <w:rPr>
                <w:rFonts w:ascii="Arial Narrow" w:hAnsi="Arial Narrow" w:cs="Arial"/>
              </w:rPr>
            </w:pPr>
            <w:r>
              <w:rPr>
                <w:rFonts w:ascii="Arial Narrow" w:hAnsi="Arial Narrow" w:cs="Arial"/>
              </w:rPr>
              <w:t xml:space="preserve">This is not a cancer action. </w:t>
            </w:r>
            <w:r w:rsidRPr="00E24FA0">
              <w:rPr>
                <w:rFonts w:ascii="Arial Narrow" w:hAnsi="Arial Narrow" w:cs="Arial"/>
              </w:rPr>
              <w:t>This work is being taken forward via the Speciality Delivery Groups and applies to all relevant p</w:t>
            </w:r>
            <w:r>
              <w:rPr>
                <w:rFonts w:ascii="Arial Narrow" w:hAnsi="Arial Narrow" w:cs="Arial"/>
              </w:rPr>
              <w:t xml:space="preserve">lanned care specialities. </w:t>
            </w:r>
            <w:r w:rsidRPr="00AC1697">
              <w:rPr>
                <w:rFonts w:ascii="Arial Narrow" w:hAnsi="Arial Narrow" w:cs="Arial"/>
              </w:rPr>
              <w:t>See 4.11a</w:t>
            </w:r>
            <w:r w:rsidRPr="00E24FA0">
              <w:rPr>
                <w:rFonts w:ascii="Arial Narrow" w:hAnsi="Arial Narrow" w:cs="Arial"/>
              </w:rPr>
              <w:t>.</w:t>
            </w:r>
          </w:p>
          <w:p w14:paraId="408A9EA7" w14:textId="77777777" w:rsidR="00A31E10" w:rsidRPr="00497AA2" w:rsidRDefault="00A31E10" w:rsidP="00490B62">
            <w:pPr>
              <w:rPr>
                <w:rFonts w:ascii="Arial Narrow" w:hAnsi="Arial Narrow" w:cs="Arial"/>
              </w:rPr>
            </w:pPr>
          </w:p>
        </w:tc>
      </w:tr>
      <w:tr w:rsidR="00A31E10" w14:paraId="2E2F7886" w14:textId="77777777" w:rsidTr="00A31E10">
        <w:trPr>
          <w:trHeight w:val="754"/>
        </w:trPr>
        <w:tc>
          <w:tcPr>
            <w:tcW w:w="567" w:type="dxa"/>
            <w:vAlign w:val="center"/>
          </w:tcPr>
          <w:p w14:paraId="78300D4F" w14:textId="2965706A" w:rsidR="00A31E10" w:rsidRPr="0CBF5BC4" w:rsidRDefault="00A31E10" w:rsidP="00490B62">
            <w:pPr>
              <w:rPr>
                <w:b/>
                <w:bCs/>
              </w:rPr>
            </w:pPr>
            <w:r w:rsidRPr="0CBF5BC4">
              <w:rPr>
                <w:b/>
                <w:bCs/>
              </w:rPr>
              <w:t>5.</w:t>
            </w:r>
            <w:r>
              <w:rPr>
                <w:b/>
                <w:bCs/>
              </w:rPr>
              <w:t>12a</w:t>
            </w:r>
          </w:p>
        </w:tc>
        <w:tc>
          <w:tcPr>
            <w:tcW w:w="1417" w:type="dxa"/>
          </w:tcPr>
          <w:p w14:paraId="66379880" w14:textId="5804696A" w:rsidR="00A31E10" w:rsidRPr="00585339" w:rsidRDefault="00AE216A" w:rsidP="00662EAE">
            <w:pPr>
              <w:jc w:val="center"/>
              <w:rPr>
                <w:rFonts w:ascii="Arial Narrow" w:hAnsi="Arial Narrow" w:cs="Arial"/>
                <w:b/>
              </w:rPr>
            </w:pPr>
            <w:r>
              <w:rPr>
                <w:rFonts w:ascii="Arial Narrow" w:hAnsi="Arial Narrow" w:cs="Arial"/>
                <w:b/>
              </w:rPr>
              <w:t>National Associate Director</w:t>
            </w:r>
          </w:p>
        </w:tc>
        <w:tc>
          <w:tcPr>
            <w:tcW w:w="8504" w:type="dxa"/>
            <w:vAlign w:val="center"/>
          </w:tcPr>
          <w:p w14:paraId="3396548F" w14:textId="28768777" w:rsidR="00A31E10" w:rsidRDefault="00A31E10" w:rsidP="00490B62">
            <w:pPr>
              <w:rPr>
                <w:rFonts w:ascii="Arial Narrow" w:hAnsi="Arial Narrow" w:cs="Arial"/>
                <w:b/>
              </w:rPr>
            </w:pPr>
            <w:r w:rsidRPr="00585339">
              <w:rPr>
                <w:rFonts w:ascii="Arial Narrow" w:hAnsi="Arial Narrow" w:cs="Arial"/>
                <w:b/>
              </w:rPr>
              <w:t>Consensus note for cancer pathways</w:t>
            </w:r>
          </w:p>
          <w:p w14:paraId="2936BD11" w14:textId="77777777" w:rsidR="00A31E10" w:rsidRPr="00585339" w:rsidRDefault="00A31E10" w:rsidP="00490B62">
            <w:pPr>
              <w:rPr>
                <w:rFonts w:ascii="Arial Narrow" w:hAnsi="Arial Narrow" w:cs="Arial"/>
                <w:b/>
              </w:rPr>
            </w:pPr>
            <w:r w:rsidRPr="00585339">
              <w:rPr>
                <w:rFonts w:ascii="Arial Narrow" w:hAnsi="Arial Narrow" w:cs="Arial"/>
                <w:b/>
              </w:rPr>
              <w:t xml:space="preserve"> </w:t>
            </w:r>
          </w:p>
          <w:p w14:paraId="4BC63347" w14:textId="77777777" w:rsidR="00A31E10" w:rsidRDefault="00A31E10" w:rsidP="00E24FA0">
            <w:pPr>
              <w:rPr>
                <w:rFonts w:ascii="Arial Narrow" w:hAnsi="Arial Narrow" w:cs="Arial"/>
              </w:rPr>
            </w:pPr>
            <w:r>
              <w:rPr>
                <w:rFonts w:ascii="Arial Narrow" w:hAnsi="Arial Narrow" w:cs="Arial"/>
              </w:rPr>
              <w:t>The CfSD’s Clinical Leadership Team has developed a consensus note for cancer pathways, to raise the awareness of available tools and techniques. This has been shared with Health Board Cancer Management Teams to highlight improvement pathways relevant to cancer. The CfSD Clinical Leadership Team will continue to promote this guidance and engage with Cancer Management Teams throughout 2023/24 as necessary.</w:t>
            </w:r>
          </w:p>
          <w:p w14:paraId="667B95D2" w14:textId="03D2DF1E" w:rsidR="00A31E10" w:rsidRPr="00497AA2" w:rsidRDefault="00A31E10" w:rsidP="00E24FA0">
            <w:pPr>
              <w:rPr>
                <w:rFonts w:ascii="Arial Narrow" w:hAnsi="Arial Narrow" w:cs="Arial"/>
              </w:rPr>
            </w:pPr>
          </w:p>
        </w:tc>
      </w:tr>
      <w:tr w:rsidR="00A31E10" w14:paraId="214C4F9C" w14:textId="77777777" w:rsidTr="00A31E10">
        <w:trPr>
          <w:trHeight w:val="754"/>
        </w:trPr>
        <w:tc>
          <w:tcPr>
            <w:tcW w:w="567" w:type="dxa"/>
            <w:vAlign w:val="center"/>
          </w:tcPr>
          <w:p w14:paraId="20EBF480" w14:textId="1ADF76B4" w:rsidR="00A31E10" w:rsidRDefault="00A31E10" w:rsidP="00490B62">
            <w:pPr>
              <w:rPr>
                <w:b/>
                <w:bCs/>
              </w:rPr>
            </w:pPr>
            <w:r>
              <w:rPr>
                <w:b/>
                <w:bCs/>
              </w:rPr>
              <w:t>5.13a</w:t>
            </w:r>
          </w:p>
        </w:tc>
        <w:tc>
          <w:tcPr>
            <w:tcW w:w="1417" w:type="dxa"/>
          </w:tcPr>
          <w:p w14:paraId="6E299FFD" w14:textId="4DF042F0" w:rsidR="00A31E10" w:rsidRPr="00585339" w:rsidRDefault="00AE216A" w:rsidP="00662EAE">
            <w:pPr>
              <w:jc w:val="center"/>
              <w:rPr>
                <w:rFonts w:ascii="Arial Narrow" w:hAnsi="Arial Narrow" w:cs="Arial"/>
                <w:b/>
              </w:rPr>
            </w:pPr>
            <w:r>
              <w:rPr>
                <w:rFonts w:ascii="Arial Narrow" w:hAnsi="Arial Narrow" w:cs="Arial"/>
                <w:b/>
              </w:rPr>
              <w:t>National Associate Director</w:t>
            </w:r>
          </w:p>
        </w:tc>
        <w:tc>
          <w:tcPr>
            <w:tcW w:w="8504" w:type="dxa"/>
            <w:vAlign w:val="center"/>
          </w:tcPr>
          <w:p w14:paraId="09D9A4A5" w14:textId="7DE25025" w:rsidR="00A31E10" w:rsidRDefault="00A31E10" w:rsidP="00490B62">
            <w:pPr>
              <w:rPr>
                <w:rFonts w:ascii="Arial Narrow" w:hAnsi="Arial Narrow" w:cs="Arial"/>
                <w:b/>
              </w:rPr>
            </w:pPr>
            <w:r w:rsidRPr="00585339">
              <w:rPr>
                <w:rFonts w:ascii="Arial Narrow" w:hAnsi="Arial Narrow" w:cs="Arial"/>
                <w:b/>
              </w:rPr>
              <w:t xml:space="preserve">Plans to lead the development of Scotland’s first Rapid Cancer Diagnostic Services </w:t>
            </w:r>
          </w:p>
          <w:p w14:paraId="7D8E0BD4" w14:textId="77777777" w:rsidR="00A31E10" w:rsidRPr="00585339" w:rsidRDefault="00A31E10" w:rsidP="00490B62">
            <w:pPr>
              <w:rPr>
                <w:rFonts w:ascii="Arial Narrow" w:hAnsi="Arial Narrow" w:cs="Arial"/>
                <w:b/>
              </w:rPr>
            </w:pPr>
          </w:p>
          <w:p w14:paraId="4D68C591" w14:textId="77777777" w:rsidR="00A31E10" w:rsidRDefault="00A31E10" w:rsidP="00490B62">
            <w:pPr>
              <w:rPr>
                <w:rFonts w:ascii="Arial Narrow" w:hAnsi="Arial Narrow" w:cs="Arial"/>
              </w:rPr>
            </w:pPr>
            <w:r>
              <w:rPr>
                <w:rFonts w:ascii="Arial Narrow" w:hAnsi="Arial Narrow" w:cs="Arial"/>
              </w:rPr>
              <w:t>The CfSD is supporting the development and deployment of Scotland’s first Rapid Cancer Diagnostic Services (RCDSs). Five RCDSs have successfully gone live, with the latest (NHS Borders) going live in March 2023. The next RCDS (NHS Lanarkshire) is due to go live this summer.</w:t>
            </w:r>
          </w:p>
          <w:p w14:paraId="477027C3" w14:textId="77777777" w:rsidR="00A31E10" w:rsidRDefault="00A31E10" w:rsidP="00490B62">
            <w:pPr>
              <w:rPr>
                <w:rFonts w:ascii="Arial Narrow" w:hAnsi="Arial Narrow" w:cs="Arial"/>
              </w:rPr>
            </w:pPr>
          </w:p>
          <w:p w14:paraId="34B246BF" w14:textId="415F6FB9" w:rsidR="00A31E10" w:rsidRDefault="00A31E10" w:rsidP="00490B62">
            <w:pPr>
              <w:rPr>
                <w:rFonts w:ascii="Arial Narrow" w:hAnsi="Arial Narrow" w:cs="Arial"/>
              </w:rPr>
            </w:pPr>
            <w:r>
              <w:rPr>
                <w:rFonts w:ascii="Arial Narrow" w:hAnsi="Arial Narrow" w:cs="Arial"/>
              </w:rPr>
              <w:t xml:space="preserve">An interim evaluation report on the establishment of the RCDSs has been prepared by the University of Strathclyde. The University’s final evaluation report is due to be published later this year, and will inform the future development of RCDSs as well as provide lessons applicable to the first tranche of services. </w:t>
            </w:r>
          </w:p>
          <w:p w14:paraId="75177E11" w14:textId="797382DD" w:rsidR="00A31E10" w:rsidRPr="00497AA2" w:rsidRDefault="00A31E10" w:rsidP="00490B62">
            <w:pPr>
              <w:rPr>
                <w:rFonts w:ascii="Arial Narrow" w:hAnsi="Arial Narrow" w:cs="Arial"/>
              </w:rPr>
            </w:pPr>
          </w:p>
        </w:tc>
      </w:tr>
      <w:tr w:rsidR="00A31E10" w14:paraId="7A07EBBD" w14:textId="77777777" w:rsidTr="00A31E10">
        <w:trPr>
          <w:trHeight w:val="754"/>
        </w:trPr>
        <w:tc>
          <w:tcPr>
            <w:tcW w:w="567" w:type="dxa"/>
            <w:vAlign w:val="center"/>
          </w:tcPr>
          <w:p w14:paraId="71E53B6D" w14:textId="2B544889" w:rsidR="00A31E10" w:rsidRPr="0CBF5BC4" w:rsidRDefault="00A31E10" w:rsidP="00490B62">
            <w:pPr>
              <w:rPr>
                <w:b/>
                <w:bCs/>
              </w:rPr>
            </w:pPr>
            <w:r>
              <w:rPr>
                <w:b/>
                <w:bCs/>
              </w:rPr>
              <w:t>5.14a</w:t>
            </w:r>
          </w:p>
        </w:tc>
        <w:tc>
          <w:tcPr>
            <w:tcW w:w="1417" w:type="dxa"/>
          </w:tcPr>
          <w:p w14:paraId="6B0B6A3E" w14:textId="3C54C68A" w:rsidR="00A31E10" w:rsidRDefault="00AE216A" w:rsidP="00662EAE">
            <w:pPr>
              <w:jc w:val="center"/>
              <w:rPr>
                <w:rFonts w:ascii="Arial Narrow" w:hAnsi="Arial Narrow" w:cs="Arial"/>
                <w:b/>
              </w:rPr>
            </w:pPr>
            <w:r>
              <w:rPr>
                <w:rFonts w:ascii="Arial Narrow" w:hAnsi="Arial Narrow" w:cs="Arial"/>
                <w:b/>
              </w:rPr>
              <w:t>National Associate Director</w:t>
            </w:r>
          </w:p>
          <w:p w14:paraId="59D4C605" w14:textId="77777777" w:rsidR="00A31E10" w:rsidRDefault="00A31E10" w:rsidP="00662EAE">
            <w:pPr>
              <w:jc w:val="center"/>
              <w:rPr>
                <w:rFonts w:ascii="Arial Narrow" w:hAnsi="Arial Narrow" w:cs="Arial"/>
                <w:b/>
              </w:rPr>
            </w:pPr>
          </w:p>
          <w:p w14:paraId="76E57187" w14:textId="77777777" w:rsidR="00A31E10" w:rsidRDefault="00A31E10" w:rsidP="00662EAE">
            <w:pPr>
              <w:jc w:val="center"/>
              <w:rPr>
                <w:rFonts w:ascii="Arial Narrow" w:hAnsi="Arial Narrow" w:cs="Arial"/>
                <w:b/>
              </w:rPr>
            </w:pPr>
          </w:p>
          <w:p w14:paraId="639C93E0" w14:textId="77777777" w:rsidR="00A31E10" w:rsidRDefault="00A31E10" w:rsidP="00662EAE">
            <w:pPr>
              <w:jc w:val="center"/>
              <w:rPr>
                <w:rFonts w:ascii="Arial Narrow" w:hAnsi="Arial Narrow" w:cs="Arial"/>
                <w:b/>
              </w:rPr>
            </w:pPr>
          </w:p>
          <w:p w14:paraId="4D701CCD" w14:textId="77777777" w:rsidR="00A31E10" w:rsidRDefault="00A31E10" w:rsidP="00662EAE">
            <w:pPr>
              <w:jc w:val="center"/>
              <w:rPr>
                <w:rFonts w:ascii="Arial Narrow" w:hAnsi="Arial Narrow" w:cs="Arial"/>
                <w:b/>
              </w:rPr>
            </w:pPr>
          </w:p>
          <w:p w14:paraId="296B8097" w14:textId="77777777" w:rsidR="00A31E10" w:rsidRDefault="00A31E10" w:rsidP="00662EAE">
            <w:pPr>
              <w:jc w:val="center"/>
              <w:rPr>
                <w:rFonts w:ascii="Arial Narrow" w:hAnsi="Arial Narrow" w:cs="Arial"/>
                <w:b/>
              </w:rPr>
            </w:pPr>
          </w:p>
          <w:p w14:paraId="07715007" w14:textId="77777777" w:rsidR="00A31E10" w:rsidRDefault="00A31E10" w:rsidP="00662EAE">
            <w:pPr>
              <w:jc w:val="center"/>
              <w:rPr>
                <w:rFonts w:ascii="Arial Narrow" w:hAnsi="Arial Narrow" w:cs="Arial"/>
                <w:b/>
              </w:rPr>
            </w:pPr>
          </w:p>
          <w:p w14:paraId="4E303140" w14:textId="77777777" w:rsidR="00A31E10" w:rsidRDefault="00A31E10" w:rsidP="00662EAE">
            <w:pPr>
              <w:jc w:val="center"/>
              <w:rPr>
                <w:rFonts w:ascii="Arial Narrow" w:hAnsi="Arial Narrow" w:cs="Arial"/>
                <w:b/>
              </w:rPr>
            </w:pPr>
          </w:p>
          <w:p w14:paraId="4771DBB0" w14:textId="77777777" w:rsidR="00A31E10" w:rsidRDefault="00A31E10" w:rsidP="00662EAE">
            <w:pPr>
              <w:jc w:val="center"/>
              <w:rPr>
                <w:rFonts w:ascii="Arial Narrow" w:hAnsi="Arial Narrow" w:cs="Arial"/>
                <w:b/>
              </w:rPr>
            </w:pPr>
          </w:p>
          <w:p w14:paraId="364E4A20" w14:textId="77777777" w:rsidR="00A31E10" w:rsidRDefault="00A31E10" w:rsidP="00662EAE">
            <w:pPr>
              <w:jc w:val="center"/>
              <w:rPr>
                <w:rFonts w:ascii="Arial Narrow" w:hAnsi="Arial Narrow" w:cs="Arial"/>
                <w:b/>
              </w:rPr>
            </w:pPr>
          </w:p>
          <w:p w14:paraId="720B1224" w14:textId="77777777" w:rsidR="00A31E10" w:rsidRDefault="00A31E10" w:rsidP="00662EAE">
            <w:pPr>
              <w:jc w:val="center"/>
              <w:rPr>
                <w:rFonts w:ascii="Arial Narrow" w:hAnsi="Arial Narrow" w:cs="Arial"/>
                <w:b/>
              </w:rPr>
            </w:pPr>
          </w:p>
          <w:p w14:paraId="1DB50BAA" w14:textId="77777777" w:rsidR="00A31E10" w:rsidRDefault="00A31E10" w:rsidP="00662EAE">
            <w:pPr>
              <w:jc w:val="center"/>
              <w:rPr>
                <w:rFonts w:ascii="Arial Narrow" w:hAnsi="Arial Narrow" w:cs="Arial"/>
                <w:b/>
              </w:rPr>
            </w:pPr>
          </w:p>
          <w:p w14:paraId="7BA6B2D5" w14:textId="77777777" w:rsidR="00A31E10" w:rsidRDefault="00A31E10" w:rsidP="00662EAE">
            <w:pPr>
              <w:jc w:val="center"/>
              <w:rPr>
                <w:rFonts w:ascii="Arial Narrow" w:hAnsi="Arial Narrow" w:cs="Arial"/>
                <w:b/>
              </w:rPr>
            </w:pPr>
          </w:p>
          <w:p w14:paraId="36E08FCB" w14:textId="77777777" w:rsidR="00A31E10" w:rsidRDefault="00A31E10" w:rsidP="00662EAE">
            <w:pPr>
              <w:jc w:val="center"/>
              <w:rPr>
                <w:rFonts w:ascii="Arial Narrow" w:hAnsi="Arial Narrow" w:cs="Arial"/>
                <w:b/>
              </w:rPr>
            </w:pPr>
          </w:p>
          <w:p w14:paraId="4BEF916D" w14:textId="77777777" w:rsidR="00A31E10" w:rsidRDefault="00A31E10" w:rsidP="00662EAE">
            <w:pPr>
              <w:jc w:val="center"/>
              <w:rPr>
                <w:rFonts w:ascii="Arial Narrow" w:hAnsi="Arial Narrow" w:cs="Arial"/>
                <w:b/>
              </w:rPr>
            </w:pPr>
          </w:p>
          <w:p w14:paraId="5695FB54" w14:textId="77777777" w:rsidR="00A31E10" w:rsidRDefault="00A31E10" w:rsidP="00662EAE">
            <w:pPr>
              <w:jc w:val="center"/>
              <w:rPr>
                <w:rFonts w:ascii="Arial Narrow" w:hAnsi="Arial Narrow" w:cs="Arial"/>
                <w:b/>
              </w:rPr>
            </w:pPr>
          </w:p>
          <w:p w14:paraId="7E921C42" w14:textId="77777777" w:rsidR="00A31E10" w:rsidRDefault="00A31E10" w:rsidP="00662EAE">
            <w:pPr>
              <w:jc w:val="center"/>
              <w:rPr>
                <w:rFonts w:ascii="Arial Narrow" w:hAnsi="Arial Narrow" w:cs="Arial"/>
                <w:b/>
              </w:rPr>
            </w:pPr>
          </w:p>
          <w:p w14:paraId="617A7007" w14:textId="1DF83872" w:rsidR="00A31E10" w:rsidRPr="00585339" w:rsidRDefault="00A31E10" w:rsidP="00662EAE">
            <w:pPr>
              <w:jc w:val="center"/>
              <w:rPr>
                <w:rFonts w:ascii="Arial Narrow" w:hAnsi="Arial Narrow" w:cs="Arial"/>
                <w:b/>
              </w:rPr>
            </w:pPr>
          </w:p>
        </w:tc>
        <w:tc>
          <w:tcPr>
            <w:tcW w:w="8504" w:type="dxa"/>
            <w:vAlign w:val="center"/>
          </w:tcPr>
          <w:p w14:paraId="5B6F7766" w14:textId="4DEB9330" w:rsidR="00A31E10" w:rsidRPr="00AE216A" w:rsidRDefault="00A31E10" w:rsidP="00490B62">
            <w:pPr>
              <w:rPr>
                <w:rFonts w:ascii="Arial Narrow" w:hAnsi="Arial Narrow" w:cs="Arial"/>
                <w:b/>
              </w:rPr>
            </w:pPr>
            <w:r w:rsidRPr="00AE216A">
              <w:rPr>
                <w:rFonts w:ascii="Arial Narrow" w:hAnsi="Arial Narrow" w:cs="Arial"/>
                <w:b/>
              </w:rPr>
              <w:lastRenderedPageBreak/>
              <w:t>AI adoption to help identify those at higher risk of cancer earlier and expedite the start of their pathway</w:t>
            </w:r>
          </w:p>
          <w:p w14:paraId="5E4476C5" w14:textId="77777777" w:rsidR="00A31E10" w:rsidRPr="00AE216A" w:rsidRDefault="00A31E10" w:rsidP="00490B62">
            <w:pPr>
              <w:rPr>
                <w:rFonts w:ascii="Arial Narrow" w:hAnsi="Arial Narrow" w:cs="Arial"/>
              </w:rPr>
            </w:pPr>
          </w:p>
          <w:p w14:paraId="038D40EE" w14:textId="77777777" w:rsidR="00A31E10" w:rsidRPr="00AE216A" w:rsidRDefault="00A31E10" w:rsidP="00490B62">
            <w:pPr>
              <w:rPr>
                <w:rFonts w:ascii="Arial Narrow" w:hAnsi="Arial Narrow" w:cs="Arial"/>
              </w:rPr>
            </w:pPr>
            <w:r w:rsidRPr="00AE216A">
              <w:rPr>
                <w:rFonts w:ascii="Arial Narrow" w:hAnsi="Arial Narrow" w:cs="Arial"/>
              </w:rPr>
              <w:t>The CfSD continues to support an ANIA innovation for chest x-ray Artificial Intelligence (AI) to support cancer pathways. This work involved both ANIA and Early Diagnosis Teams working with a range of partners, including NHS Grampian, NHS Greater Glasgow and Clyde, and the Scottish Health Technologies Group.</w:t>
            </w:r>
          </w:p>
          <w:p w14:paraId="5D00AA60" w14:textId="77777777" w:rsidR="00A31E10" w:rsidRPr="00AE216A" w:rsidRDefault="00A31E10" w:rsidP="00490B62">
            <w:pPr>
              <w:rPr>
                <w:rFonts w:ascii="Arial Narrow" w:hAnsi="Arial Narrow" w:cs="Arial"/>
              </w:rPr>
            </w:pPr>
          </w:p>
          <w:p w14:paraId="7D94FC63" w14:textId="77777777" w:rsidR="00A31E10" w:rsidRPr="00AE216A" w:rsidRDefault="00A31E10" w:rsidP="00490B62">
            <w:pPr>
              <w:rPr>
                <w:rFonts w:ascii="Arial Narrow" w:hAnsi="Arial Narrow" w:cs="Arial"/>
              </w:rPr>
            </w:pPr>
            <w:r w:rsidRPr="00AE216A">
              <w:rPr>
                <w:rFonts w:ascii="Arial Narrow" w:hAnsi="Arial Narrow" w:cs="Arial"/>
              </w:rPr>
              <w:t>The project has successfully completed the initial Strategic Assessment stage, and is currently undergoing further evaluation and refinement. A ‘soft launch’ trial is underway in NHS Grampian, which will inform the future development of an initial Standard Operating Procedure (SOP) for the use of AI technology in cancer pathways.</w:t>
            </w:r>
          </w:p>
          <w:p w14:paraId="57A36829" w14:textId="77777777" w:rsidR="00A31E10" w:rsidRPr="00AE216A" w:rsidRDefault="00A31E10" w:rsidP="00490B62">
            <w:pPr>
              <w:rPr>
                <w:rFonts w:ascii="Arial Narrow" w:hAnsi="Arial Narrow" w:cs="Arial"/>
              </w:rPr>
            </w:pPr>
          </w:p>
          <w:p w14:paraId="32DFD306" w14:textId="37CA3731" w:rsidR="00A31E10" w:rsidRPr="00AE216A" w:rsidRDefault="00A31E10" w:rsidP="00490B62">
            <w:pPr>
              <w:rPr>
                <w:rFonts w:ascii="Arial Narrow" w:hAnsi="Arial Narrow" w:cs="Arial"/>
              </w:rPr>
            </w:pPr>
            <w:r w:rsidRPr="00AE216A">
              <w:rPr>
                <w:rFonts w:ascii="Arial Narrow" w:hAnsi="Arial Narrow" w:cs="Arial"/>
              </w:rPr>
              <w:t>It is important to note that whilst the innovation is being supported and evaluated within the ANIA partnership, there is no guarantee that the innovation will be successful or capable of national deployment.</w:t>
            </w:r>
          </w:p>
          <w:p w14:paraId="63B415C9" w14:textId="77777777" w:rsidR="00A31E10" w:rsidRPr="00AE216A" w:rsidRDefault="00A31E10" w:rsidP="00490B62">
            <w:pPr>
              <w:rPr>
                <w:rFonts w:ascii="Arial Narrow" w:hAnsi="Arial Narrow" w:cs="Arial"/>
              </w:rPr>
            </w:pPr>
          </w:p>
          <w:p w14:paraId="4FAF56C2" w14:textId="77777777" w:rsidR="00A31E10" w:rsidRPr="00AE216A" w:rsidRDefault="00A31E10" w:rsidP="00490B62">
            <w:pPr>
              <w:rPr>
                <w:rFonts w:ascii="Arial Narrow" w:hAnsi="Arial Narrow" w:cs="Arial"/>
              </w:rPr>
            </w:pPr>
          </w:p>
          <w:p w14:paraId="14A0388E" w14:textId="77777777" w:rsidR="00A31E10" w:rsidRPr="00AE216A" w:rsidRDefault="00A31E10" w:rsidP="00490B62">
            <w:pPr>
              <w:rPr>
                <w:rFonts w:ascii="Arial Narrow" w:hAnsi="Arial Narrow" w:cs="Arial"/>
              </w:rPr>
            </w:pPr>
            <w:r w:rsidRPr="00AE216A">
              <w:rPr>
                <w:rFonts w:ascii="Arial Narrow" w:hAnsi="Arial Narrow" w:cs="Arial"/>
              </w:rPr>
              <w:lastRenderedPageBreak/>
              <w:t>CfSD support in delivering test beds sites in 2023, working with key partners such as the Scottish Health &amp; Industry Partnership</w:t>
            </w:r>
          </w:p>
          <w:p w14:paraId="61A65E86" w14:textId="77777777" w:rsidR="00A31E10" w:rsidRPr="00AE216A" w:rsidRDefault="00A31E10" w:rsidP="00490B62">
            <w:pPr>
              <w:rPr>
                <w:rFonts w:ascii="Arial Narrow" w:hAnsi="Arial Narrow" w:cs="Arial"/>
              </w:rPr>
            </w:pPr>
          </w:p>
          <w:p w14:paraId="46852AB3" w14:textId="77777777" w:rsidR="00A31E10" w:rsidRPr="00AE216A" w:rsidRDefault="00A31E10" w:rsidP="00490B62">
            <w:pPr>
              <w:rPr>
                <w:rFonts w:ascii="Arial Narrow" w:hAnsi="Arial Narrow" w:cs="Arial"/>
              </w:rPr>
            </w:pPr>
            <w:r w:rsidRPr="00AE216A">
              <w:rPr>
                <w:rFonts w:ascii="Arial Narrow" w:hAnsi="Arial Narrow" w:cs="Arial"/>
              </w:rPr>
              <w:t>This work is being progressed via the ANIA partnership. It is not cancer specific, and is designed to support all innovations.</w:t>
            </w:r>
          </w:p>
          <w:p w14:paraId="7DC3DDB4" w14:textId="77777777" w:rsidR="00A31E10" w:rsidRPr="00AE216A" w:rsidRDefault="00A31E10" w:rsidP="00490B62">
            <w:pPr>
              <w:rPr>
                <w:rFonts w:ascii="Arial Narrow" w:hAnsi="Arial Narrow" w:cs="Arial"/>
              </w:rPr>
            </w:pPr>
          </w:p>
          <w:p w14:paraId="5E1D49EF" w14:textId="77777777" w:rsidR="00A31E10" w:rsidRPr="00AE216A" w:rsidRDefault="00A31E10" w:rsidP="00490B62">
            <w:pPr>
              <w:rPr>
                <w:rFonts w:ascii="Arial Narrow" w:hAnsi="Arial Narrow" w:cs="Arial"/>
              </w:rPr>
            </w:pPr>
            <w:r w:rsidRPr="00AE216A">
              <w:rPr>
                <w:rFonts w:ascii="Arial Narrow" w:hAnsi="Arial Narrow" w:cs="Arial"/>
              </w:rPr>
              <w:t>The CfSD works with a range of partners in national innovation adoption, including the Scottish Health and Industry Partnership (SHIP). Over the next year, ANIA will continue to develop strategic partnerships with the wide range of stakeholders necessary to support this work, including: Health Boards, regional test beds, the Scottish Health Technologies Group and industry partners.</w:t>
            </w:r>
          </w:p>
          <w:p w14:paraId="24AA464B" w14:textId="77777777" w:rsidR="00A31E10" w:rsidRPr="00AE216A" w:rsidRDefault="00A31E10" w:rsidP="00490B62">
            <w:pPr>
              <w:rPr>
                <w:rFonts w:ascii="Arial Narrow" w:hAnsi="Arial Narrow" w:cs="Arial"/>
              </w:rPr>
            </w:pPr>
          </w:p>
          <w:p w14:paraId="33577760" w14:textId="77777777" w:rsidR="00A31E10" w:rsidRPr="00AE216A" w:rsidRDefault="00A31E10" w:rsidP="00490B62">
            <w:pPr>
              <w:rPr>
                <w:rFonts w:ascii="Arial Narrow" w:hAnsi="Arial Narrow" w:cs="Arial"/>
              </w:rPr>
            </w:pPr>
            <w:r w:rsidRPr="00AE216A">
              <w:rPr>
                <w:rFonts w:ascii="Arial Narrow" w:hAnsi="Arial Narrow" w:cs="Arial"/>
              </w:rPr>
              <w:t>It is important to note that the CfSD has no direct control over the operation or funding of the test bed sites. Heath Boards and other partners have the ability to withdraw their engagement and support at any point.</w:t>
            </w:r>
          </w:p>
          <w:p w14:paraId="0225AA6E" w14:textId="4FE5475F" w:rsidR="00A31E10" w:rsidRPr="00AE216A" w:rsidRDefault="00A31E10" w:rsidP="00490B62">
            <w:pPr>
              <w:rPr>
                <w:rFonts w:ascii="Arial Narrow" w:hAnsi="Arial Narrow" w:cs="Arial"/>
              </w:rPr>
            </w:pPr>
          </w:p>
        </w:tc>
      </w:tr>
      <w:tr w:rsidR="00A31E10" w14:paraId="1F4CEA62" w14:textId="77777777" w:rsidTr="00A31E10">
        <w:trPr>
          <w:trHeight w:val="754"/>
        </w:trPr>
        <w:tc>
          <w:tcPr>
            <w:tcW w:w="567" w:type="dxa"/>
            <w:vAlign w:val="center"/>
          </w:tcPr>
          <w:p w14:paraId="425AA6F1" w14:textId="1470AFED" w:rsidR="00A31E10" w:rsidRDefault="00A31E10" w:rsidP="00490B62">
            <w:pPr>
              <w:rPr>
                <w:b/>
                <w:bCs/>
              </w:rPr>
            </w:pPr>
            <w:r>
              <w:rPr>
                <w:b/>
                <w:bCs/>
              </w:rPr>
              <w:lastRenderedPageBreak/>
              <w:t>5.15a</w:t>
            </w:r>
          </w:p>
        </w:tc>
        <w:tc>
          <w:tcPr>
            <w:tcW w:w="1417" w:type="dxa"/>
          </w:tcPr>
          <w:p w14:paraId="7F0F48E6" w14:textId="2CCB200F" w:rsidR="00A31E10" w:rsidRDefault="00AE216A" w:rsidP="00662EAE">
            <w:pPr>
              <w:jc w:val="center"/>
              <w:rPr>
                <w:rFonts w:ascii="Arial Narrow" w:hAnsi="Arial Narrow" w:cs="Arial"/>
                <w:b/>
              </w:rPr>
            </w:pPr>
            <w:r>
              <w:rPr>
                <w:rFonts w:ascii="Arial Narrow" w:hAnsi="Arial Narrow" w:cs="Arial"/>
                <w:b/>
              </w:rPr>
              <w:t>National Associate Director</w:t>
            </w:r>
          </w:p>
        </w:tc>
        <w:tc>
          <w:tcPr>
            <w:tcW w:w="8504" w:type="dxa"/>
            <w:vAlign w:val="center"/>
          </w:tcPr>
          <w:p w14:paraId="4219DB22" w14:textId="3128A359" w:rsidR="00A31E10" w:rsidRDefault="00A31E10" w:rsidP="00490B62">
            <w:pPr>
              <w:rPr>
                <w:rFonts w:ascii="Arial Narrow" w:hAnsi="Arial Narrow" w:cs="Arial"/>
                <w:b/>
              </w:rPr>
            </w:pPr>
            <w:r>
              <w:rPr>
                <w:rFonts w:ascii="Arial Narrow" w:hAnsi="Arial Narrow" w:cs="Arial"/>
                <w:b/>
              </w:rPr>
              <w:t>Scotland’s first Optimal Cancer Diagnostic Pathway</w:t>
            </w:r>
          </w:p>
          <w:p w14:paraId="74F87E7E" w14:textId="77777777" w:rsidR="00A31E10" w:rsidRDefault="00A31E10" w:rsidP="00490B62">
            <w:pPr>
              <w:rPr>
                <w:rFonts w:ascii="Arial Narrow" w:hAnsi="Arial Narrow" w:cs="Arial"/>
                <w:b/>
              </w:rPr>
            </w:pPr>
          </w:p>
          <w:p w14:paraId="7C198B20" w14:textId="77777777" w:rsidR="00A31E10" w:rsidRDefault="00A31E10" w:rsidP="00490B62">
            <w:pPr>
              <w:rPr>
                <w:rFonts w:ascii="Arial Narrow" w:hAnsi="Arial Narrow" w:cs="Arial"/>
              </w:rPr>
            </w:pPr>
            <w:r>
              <w:rPr>
                <w:rFonts w:ascii="Arial Narrow" w:hAnsi="Arial Narrow" w:cs="Arial"/>
              </w:rPr>
              <w:t xml:space="preserve">The CfSD has developed an optimal diagnostic pathway for lung cancer. A supporting toolkit was developed in partnership with regional clinical leads and deployed to all Health Boards. Over the next year, the CfSD will work with Health Boards to embed the pathway throughout NHS Scotland. </w:t>
            </w:r>
          </w:p>
          <w:p w14:paraId="7AFB456E" w14:textId="77777777" w:rsidR="00A31E10" w:rsidRDefault="00A31E10" w:rsidP="00490B62">
            <w:pPr>
              <w:rPr>
                <w:rFonts w:ascii="Arial Narrow" w:hAnsi="Arial Narrow" w:cs="Arial"/>
              </w:rPr>
            </w:pPr>
          </w:p>
          <w:p w14:paraId="2AC33ECC" w14:textId="522FC001" w:rsidR="00A31E10" w:rsidRDefault="00A31E10" w:rsidP="00490B62">
            <w:pPr>
              <w:rPr>
                <w:rFonts w:ascii="Arial Narrow" w:hAnsi="Arial Narrow" w:cs="Arial"/>
              </w:rPr>
            </w:pPr>
            <w:r>
              <w:rPr>
                <w:rFonts w:ascii="Arial Narrow" w:hAnsi="Arial Narrow" w:cs="Arial"/>
              </w:rPr>
              <w:t>The CfSD will continue to develop additional diagnostic pathways for other cancers, with the next to be developed for Head and Neck cancers.</w:t>
            </w:r>
          </w:p>
        </w:tc>
      </w:tr>
      <w:tr w:rsidR="00A31E10" w14:paraId="40EE6994" w14:textId="77777777" w:rsidTr="00A31E10">
        <w:trPr>
          <w:trHeight w:val="754"/>
        </w:trPr>
        <w:tc>
          <w:tcPr>
            <w:tcW w:w="567" w:type="dxa"/>
            <w:vAlign w:val="center"/>
          </w:tcPr>
          <w:p w14:paraId="4FCB86F6" w14:textId="5B6DD94D" w:rsidR="00A31E10" w:rsidRDefault="00A31E10" w:rsidP="00490B62">
            <w:pPr>
              <w:rPr>
                <w:b/>
                <w:bCs/>
              </w:rPr>
            </w:pPr>
            <w:r>
              <w:rPr>
                <w:b/>
                <w:bCs/>
              </w:rPr>
              <w:t>5.16a</w:t>
            </w:r>
          </w:p>
        </w:tc>
        <w:tc>
          <w:tcPr>
            <w:tcW w:w="1417" w:type="dxa"/>
          </w:tcPr>
          <w:p w14:paraId="46CCEEBE" w14:textId="6D9E1FD7" w:rsidR="00A31E10" w:rsidRDefault="00AE216A" w:rsidP="00662EAE">
            <w:pPr>
              <w:jc w:val="center"/>
              <w:rPr>
                <w:rFonts w:ascii="Arial Narrow" w:hAnsi="Arial Narrow" w:cs="Arial"/>
                <w:b/>
              </w:rPr>
            </w:pPr>
            <w:r>
              <w:rPr>
                <w:rFonts w:ascii="Arial Narrow" w:hAnsi="Arial Narrow" w:cs="Arial"/>
                <w:b/>
              </w:rPr>
              <w:t>National Associate Director</w:t>
            </w:r>
          </w:p>
        </w:tc>
        <w:tc>
          <w:tcPr>
            <w:tcW w:w="8504" w:type="dxa"/>
            <w:vAlign w:val="center"/>
          </w:tcPr>
          <w:p w14:paraId="20364195" w14:textId="086C88E8" w:rsidR="00A31E10" w:rsidRDefault="00A31E10" w:rsidP="00490B62">
            <w:pPr>
              <w:rPr>
                <w:rFonts w:ascii="Arial Narrow" w:hAnsi="Arial Narrow" w:cs="Arial"/>
                <w:b/>
              </w:rPr>
            </w:pPr>
            <w:r>
              <w:rPr>
                <w:rFonts w:ascii="Arial Narrow" w:hAnsi="Arial Narrow" w:cs="Arial"/>
                <w:b/>
              </w:rPr>
              <w:t>The CfSD will continue to lead on Scotland’s new earlier cancer diagnosis vision, which will form part of Scottish Government’s new 10-year Cancer Strategy to be published in 2023</w:t>
            </w:r>
          </w:p>
          <w:p w14:paraId="5C7EA61A" w14:textId="77777777" w:rsidR="00A31E10" w:rsidRDefault="00A31E10" w:rsidP="00490B62">
            <w:pPr>
              <w:rPr>
                <w:rFonts w:ascii="Arial Narrow" w:hAnsi="Arial Narrow" w:cs="Arial"/>
                <w:b/>
              </w:rPr>
            </w:pPr>
          </w:p>
          <w:p w14:paraId="59F4F02B" w14:textId="77777777" w:rsidR="00A31E10" w:rsidRDefault="00A31E10" w:rsidP="00490B62">
            <w:pPr>
              <w:rPr>
                <w:rFonts w:ascii="Arial Narrow" w:hAnsi="Arial Narrow" w:cs="Arial"/>
              </w:rPr>
            </w:pPr>
            <w:r>
              <w:rPr>
                <w:rFonts w:ascii="Arial Narrow" w:hAnsi="Arial Narrow" w:cs="Arial"/>
              </w:rPr>
              <w:t>This is reflected in the work plan priorities and programmes delivered by the CfSD.</w:t>
            </w:r>
          </w:p>
          <w:p w14:paraId="4E056B33" w14:textId="766D4B76" w:rsidR="00A31E10" w:rsidRPr="001E303B" w:rsidRDefault="00A31E10" w:rsidP="00490B62">
            <w:pPr>
              <w:rPr>
                <w:rFonts w:ascii="Arial Narrow" w:hAnsi="Arial Narrow" w:cs="Arial"/>
              </w:rPr>
            </w:pPr>
          </w:p>
        </w:tc>
      </w:tr>
      <w:tr w:rsidR="00A31E10" w14:paraId="178E720C" w14:textId="77777777" w:rsidTr="00A31E10">
        <w:trPr>
          <w:trHeight w:val="754"/>
        </w:trPr>
        <w:tc>
          <w:tcPr>
            <w:tcW w:w="567" w:type="dxa"/>
            <w:vAlign w:val="center"/>
          </w:tcPr>
          <w:p w14:paraId="2AE2079C" w14:textId="46F6CEAF" w:rsidR="00A31E10" w:rsidRDefault="00A31E10" w:rsidP="00490B62">
            <w:pPr>
              <w:rPr>
                <w:b/>
                <w:bCs/>
              </w:rPr>
            </w:pPr>
            <w:r>
              <w:rPr>
                <w:b/>
                <w:bCs/>
              </w:rPr>
              <w:t>5.17a</w:t>
            </w:r>
          </w:p>
        </w:tc>
        <w:tc>
          <w:tcPr>
            <w:tcW w:w="1417" w:type="dxa"/>
          </w:tcPr>
          <w:p w14:paraId="2225AC3C" w14:textId="24670873" w:rsidR="00FB5719" w:rsidRDefault="00FB5719" w:rsidP="00662EAE">
            <w:pPr>
              <w:jc w:val="center"/>
              <w:rPr>
                <w:rStyle w:val="ui-provider"/>
                <w:rFonts w:ascii="Arial Narrow" w:eastAsia="Arial" w:hAnsi="Arial Narrow"/>
                <w:b/>
              </w:rPr>
            </w:pPr>
            <w:r>
              <w:rPr>
                <w:rStyle w:val="ui-provider"/>
                <w:rFonts w:ascii="Arial Narrow" w:eastAsia="Arial" w:hAnsi="Arial Narrow"/>
                <w:b/>
              </w:rPr>
              <w:t>Director of Operations</w:t>
            </w:r>
          </w:p>
          <w:p w14:paraId="095DA564" w14:textId="05B2D1B8" w:rsidR="00A31E10" w:rsidRPr="00726DE1" w:rsidRDefault="00A31E10" w:rsidP="00662EAE">
            <w:pPr>
              <w:jc w:val="center"/>
              <w:rPr>
                <w:rFonts w:ascii="Arial Narrow" w:hAnsi="Arial Narrow" w:cs="Arial"/>
              </w:rPr>
            </w:pPr>
          </w:p>
        </w:tc>
        <w:tc>
          <w:tcPr>
            <w:tcW w:w="8504" w:type="dxa"/>
          </w:tcPr>
          <w:p w14:paraId="4006F433" w14:textId="3EEFCD49" w:rsidR="00A31E10" w:rsidRPr="00D679E0" w:rsidRDefault="00A31E10" w:rsidP="00490B62">
            <w:pPr>
              <w:rPr>
                <w:rFonts w:ascii="Arial Narrow" w:hAnsi="Arial Narrow" w:cs="Arial"/>
                <w:b/>
              </w:rPr>
            </w:pPr>
            <w:r w:rsidRPr="00D679E0">
              <w:rPr>
                <w:rFonts w:ascii="Arial Narrow" w:hAnsi="Arial Narrow" w:cs="Arial"/>
                <w:b/>
              </w:rPr>
              <w:t xml:space="preserve">Cancer procedure and diagnostic allocations </w:t>
            </w:r>
          </w:p>
          <w:p w14:paraId="77497685" w14:textId="77777777" w:rsidR="00A31E10" w:rsidRPr="00F51984" w:rsidRDefault="00A31E10" w:rsidP="00490B62">
            <w:pPr>
              <w:rPr>
                <w:rFonts w:ascii="Arial Narrow" w:hAnsi="Arial Narrow" w:cs="Arial"/>
                <w:b/>
                <w:highlight w:val="yellow"/>
              </w:rPr>
            </w:pPr>
          </w:p>
          <w:p w14:paraId="765DEFCC" w14:textId="77777777" w:rsidR="00A31E10" w:rsidRDefault="00A31E10" w:rsidP="00F51984">
            <w:pPr>
              <w:rPr>
                <w:rFonts w:ascii="Arial Narrow" w:hAnsi="Arial Narrow" w:cs="Arial"/>
              </w:rPr>
            </w:pPr>
            <w:r>
              <w:rPr>
                <w:rFonts w:ascii="Arial Narrow" w:hAnsi="Arial Narrow" w:cs="Arial"/>
              </w:rPr>
              <w:t xml:space="preserve">Service Level Agreements are in place between NHS Golden Jubilee and referring Boards. NHS Golden Jubilee’s 2023/24 activity plan has been revised to reflect the slight increase in capacity. </w:t>
            </w:r>
          </w:p>
          <w:p w14:paraId="76CFFE43" w14:textId="77777777" w:rsidR="00A31E10" w:rsidRDefault="00A31E10" w:rsidP="00F51984">
            <w:pPr>
              <w:rPr>
                <w:rFonts w:ascii="Arial Narrow" w:hAnsi="Arial Narrow" w:cs="Arial"/>
              </w:rPr>
            </w:pPr>
          </w:p>
          <w:p w14:paraId="0B094289" w14:textId="2711F425" w:rsidR="00A31E10" w:rsidRDefault="00A31E10" w:rsidP="00F51984">
            <w:pPr>
              <w:rPr>
                <w:rFonts w:ascii="Arial Narrow" w:hAnsi="Arial Narrow" w:cs="Arial"/>
              </w:rPr>
            </w:pPr>
            <w:r>
              <w:rPr>
                <w:rFonts w:ascii="Arial Narrow" w:hAnsi="Arial Narrow" w:cs="Arial"/>
              </w:rPr>
              <w:t xml:space="preserve">NHS Golden Jubilee continues to support territorial Boards with allocations for cancer procedures and diagnostic testing to deliver care in line with national cancer and diagnostic targets. </w:t>
            </w:r>
          </w:p>
          <w:p w14:paraId="3C4AAAFD" w14:textId="00DA10E0" w:rsidR="00A31E10" w:rsidRPr="006A157B" w:rsidRDefault="00A31E10" w:rsidP="00F51984">
            <w:pPr>
              <w:rPr>
                <w:rFonts w:ascii="Arial Narrow" w:hAnsi="Arial Narrow" w:cs="Arial"/>
              </w:rPr>
            </w:pPr>
          </w:p>
        </w:tc>
      </w:tr>
      <w:tr w:rsidR="00A31E10" w14:paraId="190C58F6" w14:textId="77777777" w:rsidTr="00A31E10">
        <w:trPr>
          <w:trHeight w:val="754"/>
        </w:trPr>
        <w:tc>
          <w:tcPr>
            <w:tcW w:w="567" w:type="dxa"/>
            <w:vAlign w:val="center"/>
          </w:tcPr>
          <w:p w14:paraId="44244237" w14:textId="4D9A4C38" w:rsidR="00A31E10" w:rsidRDefault="00A31E10" w:rsidP="00490B62">
            <w:pPr>
              <w:rPr>
                <w:b/>
                <w:bCs/>
              </w:rPr>
            </w:pPr>
            <w:r>
              <w:rPr>
                <w:b/>
                <w:bCs/>
              </w:rPr>
              <w:t>5.18a</w:t>
            </w:r>
          </w:p>
        </w:tc>
        <w:tc>
          <w:tcPr>
            <w:tcW w:w="1417" w:type="dxa"/>
          </w:tcPr>
          <w:p w14:paraId="12864BE2" w14:textId="3A98B4EA" w:rsidR="00A31E10" w:rsidRDefault="005F7C9F" w:rsidP="00662EAE">
            <w:pPr>
              <w:jc w:val="center"/>
              <w:rPr>
                <w:rFonts w:ascii="Arial Narrow" w:hAnsi="Arial Narrow"/>
                <w:b/>
              </w:rPr>
            </w:pPr>
            <w:r>
              <w:rPr>
                <w:rFonts w:ascii="Arial Narrow" w:hAnsi="Arial Narrow" w:cs="Arial"/>
                <w:b/>
              </w:rPr>
              <w:t>Director of NHS Scotland Academy, Learning and Innovation</w:t>
            </w:r>
          </w:p>
        </w:tc>
        <w:tc>
          <w:tcPr>
            <w:tcW w:w="8504" w:type="dxa"/>
            <w:vAlign w:val="center"/>
          </w:tcPr>
          <w:p w14:paraId="240A9CB7" w14:textId="5F81D2F1" w:rsidR="00A31E10" w:rsidRPr="006A157B" w:rsidRDefault="00A31E10" w:rsidP="00490B62">
            <w:pPr>
              <w:rPr>
                <w:rFonts w:ascii="Arial Narrow" w:hAnsi="Arial Narrow"/>
                <w:b/>
              </w:rPr>
            </w:pPr>
            <w:r>
              <w:rPr>
                <w:rFonts w:ascii="Arial Narrow" w:hAnsi="Arial Narrow"/>
                <w:b/>
              </w:rPr>
              <w:t xml:space="preserve">NHS Scotland </w:t>
            </w:r>
            <w:r w:rsidRPr="006A157B">
              <w:rPr>
                <w:rFonts w:ascii="Arial Narrow" w:hAnsi="Arial Narrow"/>
                <w:b/>
              </w:rPr>
              <w:t>A</w:t>
            </w:r>
            <w:r>
              <w:rPr>
                <w:rFonts w:ascii="Arial Narrow" w:hAnsi="Arial Narrow"/>
                <w:b/>
              </w:rPr>
              <w:t>cademy (NHSSA)</w:t>
            </w:r>
            <w:r w:rsidRPr="006A157B">
              <w:rPr>
                <w:rFonts w:ascii="Arial Narrow" w:hAnsi="Arial Narrow"/>
                <w:b/>
              </w:rPr>
              <w:t xml:space="preserve"> to continue to support delivery of enhanced diagnostic capacity through delivery of a range of training opportunities, including Ultrasound Training</w:t>
            </w:r>
          </w:p>
          <w:p w14:paraId="462AE296" w14:textId="77777777" w:rsidR="00A31E10" w:rsidRDefault="00A31E10" w:rsidP="00490B62">
            <w:pPr>
              <w:rPr>
                <w:rFonts w:ascii="Arial Narrow" w:hAnsi="Arial Narrow"/>
              </w:rPr>
            </w:pPr>
          </w:p>
          <w:p w14:paraId="7643609E" w14:textId="77777777" w:rsidR="00A31E10" w:rsidRDefault="00A31E10" w:rsidP="00490B62">
            <w:pPr>
              <w:rPr>
                <w:rFonts w:ascii="Arial Narrow" w:hAnsi="Arial Narrow" w:cs="Arial"/>
              </w:rPr>
            </w:pPr>
            <w:r>
              <w:rPr>
                <w:rFonts w:ascii="Arial Narrow" w:hAnsi="Arial Narrow" w:cs="Arial"/>
              </w:rPr>
              <w:t>In 2023/</w:t>
            </w:r>
            <w:r w:rsidRPr="006A157B">
              <w:rPr>
                <w:rFonts w:ascii="Arial Narrow" w:hAnsi="Arial Narrow" w:cs="Arial"/>
              </w:rPr>
              <w:t>24 the National Ultrasound Training Programme will continue with curren</w:t>
            </w:r>
            <w:r>
              <w:rPr>
                <w:rFonts w:ascii="Arial Narrow" w:hAnsi="Arial Narrow" w:cs="Arial"/>
              </w:rPr>
              <w:t>t delivery (averaging 120-200 ultrasound</w:t>
            </w:r>
            <w:r w:rsidRPr="006A157B">
              <w:rPr>
                <w:rFonts w:ascii="Arial Narrow" w:hAnsi="Arial Narrow" w:cs="Arial"/>
              </w:rPr>
              <w:t xml:space="preserve"> procedures per week through the training lists), and will expand to offer immersive experience to medical trainees</w:t>
            </w:r>
            <w:r>
              <w:rPr>
                <w:rFonts w:ascii="Arial Narrow" w:hAnsi="Arial Narrow" w:cs="Arial"/>
              </w:rPr>
              <w:t>. The delivery of this expansion is currently being scoped.</w:t>
            </w:r>
          </w:p>
          <w:p w14:paraId="11DE7C38" w14:textId="77777777" w:rsidR="00A31E10" w:rsidRDefault="00A31E10" w:rsidP="00490B62">
            <w:pPr>
              <w:rPr>
                <w:rFonts w:ascii="Arial Narrow" w:hAnsi="Arial Narrow" w:cs="Arial"/>
              </w:rPr>
            </w:pPr>
          </w:p>
          <w:p w14:paraId="1F503CB3" w14:textId="05E95C4C" w:rsidR="00A31E10" w:rsidRDefault="00A31E10" w:rsidP="00490B62">
            <w:pPr>
              <w:rPr>
                <w:rFonts w:ascii="Arial Narrow" w:hAnsi="Arial Narrow" w:cs="Arial"/>
              </w:rPr>
            </w:pPr>
            <w:r>
              <w:rPr>
                <w:rFonts w:ascii="Arial Narrow" w:hAnsi="Arial Narrow" w:cs="Arial"/>
              </w:rPr>
              <w:lastRenderedPageBreak/>
              <w:t>The NHSSA is enhancing diagnostic capability and capacity through the National Endoscopy Training Programme, particularly for colonoscopy and upper GI scopes. See 8.7 for further information.</w:t>
            </w:r>
          </w:p>
          <w:p w14:paraId="64355606" w14:textId="77777777" w:rsidR="00A31E10" w:rsidRDefault="00A31E10" w:rsidP="00490B62">
            <w:pPr>
              <w:rPr>
                <w:rFonts w:ascii="Arial Narrow" w:hAnsi="Arial Narrow" w:cs="Arial"/>
              </w:rPr>
            </w:pPr>
          </w:p>
          <w:p w14:paraId="6D320A74" w14:textId="04A8D8BD" w:rsidR="00A31E10" w:rsidRDefault="00A31E10" w:rsidP="00490B62">
            <w:pPr>
              <w:rPr>
                <w:rFonts w:ascii="Arial Narrow" w:hAnsi="Arial Narrow"/>
              </w:rPr>
            </w:pPr>
            <w:r>
              <w:rPr>
                <w:rFonts w:ascii="Arial Narrow" w:hAnsi="Arial Narrow"/>
              </w:rPr>
              <w:t xml:space="preserve">The NHSSA will deliver a two-year project (2023/24 and 2024/25) to train 45 respiratory trainees in basic bronchoscopy and 36-48 senior trainees / SAS grades / Consultants in </w:t>
            </w:r>
            <w:r w:rsidRPr="00486143">
              <w:rPr>
                <w:rFonts w:ascii="Arial Narrow" w:hAnsi="Arial Narrow"/>
              </w:rPr>
              <w:t>Endobronchial Ultrasound and Transbronchial Needle Aspi</w:t>
            </w:r>
            <w:r>
              <w:rPr>
                <w:rFonts w:ascii="Arial Narrow" w:hAnsi="Arial Narrow"/>
              </w:rPr>
              <w:t>ration (with Scottish Government funding through the CfSD).</w:t>
            </w:r>
            <w:r>
              <w:rPr>
                <w:rFonts w:ascii="Arial Narrow" w:hAnsi="Arial Narrow"/>
              </w:rPr>
              <w:br/>
            </w:r>
            <w:r>
              <w:rPr>
                <w:rFonts w:ascii="Arial Narrow" w:hAnsi="Arial Narrow"/>
              </w:rPr>
              <w:br/>
              <w:t>NHSSA is scoping training opportunities to address other bottlenecks in diagnostic service support roles (including biomedical sciences and decontamination roles) during 2023/24.</w:t>
            </w:r>
          </w:p>
          <w:p w14:paraId="3E0D2334" w14:textId="336AD217" w:rsidR="00A31E10" w:rsidRPr="00515037" w:rsidRDefault="00A31E10" w:rsidP="00515037">
            <w:pPr>
              <w:rPr>
                <w:rFonts w:ascii="Arial Narrow" w:hAnsi="Arial Narrow" w:cs="Arial"/>
              </w:rPr>
            </w:pPr>
          </w:p>
        </w:tc>
      </w:tr>
    </w:tbl>
    <w:p w14:paraId="18BEEE37" w14:textId="31AF5BE9" w:rsidR="00202A8C" w:rsidRDefault="00202A8C" w:rsidP="004B69E6"/>
    <w:p w14:paraId="2F65D01D" w14:textId="16DE7DEF" w:rsidR="00202A8C" w:rsidRDefault="00202A8C">
      <w:r>
        <w:br w:type="page"/>
      </w:r>
    </w:p>
    <w:tbl>
      <w:tblPr>
        <w:tblStyle w:val="TableGrid"/>
        <w:tblW w:w="10774"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601"/>
        <w:gridCol w:w="10173"/>
      </w:tblGrid>
      <w:tr w:rsidR="00A731F1" w:rsidRPr="003C50C8" w14:paraId="66A07631" w14:textId="77777777" w:rsidTr="00D45AC2">
        <w:trPr>
          <w:trHeight w:val="861"/>
        </w:trPr>
        <w:tc>
          <w:tcPr>
            <w:tcW w:w="601" w:type="dxa"/>
            <w:shd w:val="clear" w:color="auto" w:fill="335B74" w:themeFill="text2"/>
            <w:vAlign w:val="center"/>
          </w:tcPr>
          <w:p w14:paraId="6FC57E28" w14:textId="77777777" w:rsidR="00FB1201" w:rsidRPr="009B4807" w:rsidRDefault="00FB1201" w:rsidP="005F4A3B">
            <w:pPr>
              <w:jc w:val="center"/>
              <w:rPr>
                <w:rFonts w:ascii="Arial Black" w:hAnsi="Arial Black"/>
                <w:sz w:val="22"/>
                <w:szCs w:val="18"/>
              </w:rPr>
            </w:pPr>
            <w:bookmarkStart w:id="11" w:name="_Enhancing_planning_and"/>
            <w:bookmarkEnd w:id="11"/>
            <w:r w:rsidRPr="0070277A">
              <w:rPr>
                <w:rFonts w:ascii="Arial Black" w:hAnsi="Arial Black"/>
                <w:color w:val="FFFFFF" w:themeColor="background1"/>
                <w:sz w:val="22"/>
                <w:szCs w:val="18"/>
              </w:rPr>
              <w:lastRenderedPageBreak/>
              <w:t>6</w:t>
            </w:r>
          </w:p>
        </w:tc>
        <w:tc>
          <w:tcPr>
            <w:tcW w:w="10173" w:type="dxa"/>
            <w:shd w:val="clear" w:color="auto" w:fill="CFDFEA" w:themeFill="text2" w:themeFillTint="33"/>
            <w:vAlign w:val="center"/>
          </w:tcPr>
          <w:p w14:paraId="08FD1567" w14:textId="77777777" w:rsidR="00FB1201" w:rsidRPr="00D952CD" w:rsidRDefault="00FB1201" w:rsidP="005F4A3B">
            <w:pPr>
              <w:rPr>
                <w:rFonts w:cs="Arial"/>
                <w:b/>
                <w:bCs/>
                <w:color w:val="335B74" w:themeColor="text2"/>
                <w:szCs w:val="24"/>
              </w:rPr>
            </w:pPr>
            <w:r w:rsidRPr="00D952CD">
              <w:rPr>
                <w:rFonts w:cs="Arial"/>
                <w:b/>
                <w:bCs/>
                <w:color w:val="335B74" w:themeColor="text2"/>
                <w:szCs w:val="24"/>
              </w:rPr>
              <w:t xml:space="preserve">Health Inequalities </w:t>
            </w:r>
          </w:p>
          <w:p w14:paraId="53D67DAF" w14:textId="305660D8" w:rsidR="00FB1201" w:rsidRPr="00D952CD" w:rsidRDefault="00922153" w:rsidP="005F4A3B">
            <w:pPr>
              <w:rPr>
                <w:rFonts w:cs="Arial"/>
                <w:szCs w:val="24"/>
              </w:rPr>
            </w:pPr>
            <w:r>
              <w:rPr>
                <w:rFonts w:cs="Arial"/>
                <w:color w:val="335B74" w:themeColor="text2"/>
                <w:szCs w:val="24"/>
              </w:rPr>
              <w:t>Enhance</w:t>
            </w:r>
            <w:r w:rsidR="00FB1201" w:rsidRPr="00D952CD">
              <w:rPr>
                <w:rFonts w:cs="Arial"/>
                <w:color w:val="335B74" w:themeColor="text2"/>
                <w:szCs w:val="24"/>
              </w:rPr>
              <w:t xml:space="preserve"> planning and delivery of the approach to </w:t>
            </w:r>
            <w:r w:rsidR="00440B78">
              <w:rPr>
                <w:rFonts w:cs="Arial"/>
                <w:color w:val="335B74" w:themeColor="text2"/>
                <w:szCs w:val="24"/>
              </w:rPr>
              <w:t xml:space="preserve">tackling </w:t>
            </w:r>
            <w:r w:rsidR="00FB1201" w:rsidRPr="00D952CD">
              <w:rPr>
                <w:rFonts w:cs="Arial"/>
                <w:color w:val="335B74" w:themeColor="text2"/>
                <w:szCs w:val="24"/>
              </w:rPr>
              <w:t>health inequalities, with a</w:t>
            </w:r>
            <w:r w:rsidR="00440B78">
              <w:rPr>
                <w:rFonts w:cs="Arial"/>
                <w:color w:val="335B74" w:themeColor="text2"/>
                <w:szCs w:val="24"/>
              </w:rPr>
              <w:t xml:space="preserve"> specific </w:t>
            </w:r>
            <w:r w:rsidR="00FB1201" w:rsidRPr="00D952CD">
              <w:rPr>
                <w:rFonts w:cs="Arial"/>
                <w:color w:val="335B74" w:themeColor="text2"/>
                <w:szCs w:val="24"/>
              </w:rPr>
              <w:t>focus in 2023/24 on those in prison, those in custody and those who use drugs.</w:t>
            </w:r>
          </w:p>
        </w:tc>
      </w:tr>
    </w:tbl>
    <w:p w14:paraId="34E32AEA" w14:textId="7BE722BB" w:rsidR="004B69E6" w:rsidRDefault="004B69E6" w:rsidP="004B69E6">
      <w:pPr>
        <w:ind w:left="-709"/>
        <w:rPr>
          <w:b/>
          <w:bCs/>
          <w:color w:val="264356" w:themeColor="text2" w:themeShade="BF"/>
        </w:rPr>
      </w:pPr>
    </w:p>
    <w:p w14:paraId="20337A22" w14:textId="7CA9F272" w:rsidR="005E6E43" w:rsidRDefault="00733D59" w:rsidP="005E6E43">
      <w:pPr>
        <w:rPr>
          <w:rFonts w:ascii="Arial Narrow" w:hAnsi="Arial Narrow" w:cs="Arial"/>
          <w:szCs w:val="24"/>
        </w:rPr>
      </w:pPr>
      <w:r w:rsidRPr="00733D59">
        <w:rPr>
          <w:rFonts w:ascii="Arial Narrow" w:hAnsi="Arial Narrow" w:cs="Arial"/>
          <w:szCs w:val="24"/>
        </w:rPr>
        <w:t>NHS Golden Jubilee serves patients from across Scotland, but predominantly the West region. Our patients are referred from their home board, with NHS Golden Jubilee having no community presence in the same way a territorial health board does (for example, public health, General Practice, Community Pharmacy etc.). NHS Golden Jubilee does not therefore have a direct role in reducing inequalities associated with accessing services given our patients are referred by other boards.</w:t>
      </w:r>
      <w:r>
        <w:rPr>
          <w:rFonts w:ascii="Arial Narrow" w:hAnsi="Arial Narrow" w:cs="Arial"/>
          <w:szCs w:val="24"/>
        </w:rPr>
        <w:t xml:space="preserve"> </w:t>
      </w:r>
      <w:r w:rsidR="005E6E43" w:rsidRPr="00A518F3">
        <w:rPr>
          <w:rFonts w:ascii="Arial Narrow" w:hAnsi="Arial Narrow" w:cs="Arial"/>
          <w:szCs w:val="24"/>
        </w:rPr>
        <w:t>NHS Golden Jubilee’s Health Inequalities agenda</w:t>
      </w:r>
      <w:r w:rsidR="00FF4FE3" w:rsidRPr="00A518F3">
        <w:rPr>
          <w:rFonts w:ascii="Arial Narrow" w:hAnsi="Arial Narrow" w:cs="Arial"/>
          <w:szCs w:val="24"/>
        </w:rPr>
        <w:t xml:space="preserve"> focuses</w:t>
      </w:r>
      <w:r w:rsidR="005E6E43" w:rsidRPr="00A518F3">
        <w:rPr>
          <w:rFonts w:ascii="Arial Narrow" w:hAnsi="Arial Narrow" w:cs="Arial"/>
          <w:szCs w:val="24"/>
        </w:rPr>
        <w:t xml:space="preserve"> on minimising the impact of health and socio-economic barriers to accessing our services, our commitment to diversity and inclusion, supporting our workforce, and developing our role as an ‘Anchor’ organisation within our local community in Clydebank.</w:t>
      </w:r>
    </w:p>
    <w:p w14:paraId="1EC6F280" w14:textId="1B05BBFA" w:rsidR="00733D59" w:rsidRDefault="00733D59" w:rsidP="005E6E43">
      <w:pPr>
        <w:rPr>
          <w:rFonts w:ascii="Arial Narrow" w:hAnsi="Arial Narrow" w:cs="Arial"/>
          <w:szCs w:val="24"/>
        </w:rPr>
      </w:pPr>
    </w:p>
    <w:p w14:paraId="460928CF" w14:textId="140A004E" w:rsidR="00733D59" w:rsidRDefault="00733D59" w:rsidP="005E6E43">
      <w:pPr>
        <w:rPr>
          <w:rFonts w:ascii="Arial Narrow" w:hAnsi="Arial Narrow" w:cs="Arial"/>
          <w:szCs w:val="24"/>
        </w:rPr>
      </w:pPr>
      <w:r w:rsidRPr="00733D59">
        <w:rPr>
          <w:rFonts w:ascii="Arial Narrow" w:hAnsi="Arial Narrow" w:cs="Arial"/>
          <w:szCs w:val="24"/>
        </w:rPr>
        <w:t>Whilst NHS Golden Jubilee works with boards to ensure patients are able to access the treatment they require as part of their patient pathway, responsibility for reducing overarching inequalities associated with accessing the healthcare system predominantly lies with territorial boards and national boards such as Scottish Ambulance Service and NHS 24. The West of Scotland, and NHS Golden Jubilee’s more immediate location in West Dunbartonshire, includes many of Scotland’s most deprived communities. As such our patient intake already includes a sizeable portion for whom comorbidities and other issues are existent.</w:t>
      </w:r>
    </w:p>
    <w:p w14:paraId="428B7960" w14:textId="639F04EF" w:rsidR="00733D59" w:rsidRDefault="00733D59" w:rsidP="005E6E43">
      <w:pPr>
        <w:rPr>
          <w:rFonts w:ascii="Arial Narrow" w:hAnsi="Arial Narrow" w:cs="Arial"/>
          <w:szCs w:val="24"/>
        </w:rPr>
      </w:pPr>
    </w:p>
    <w:p w14:paraId="6F59F841" w14:textId="5BDB7D19" w:rsidR="003B44AA" w:rsidRDefault="003B44AA" w:rsidP="002F41F1">
      <w:pPr>
        <w:rPr>
          <w:rFonts w:ascii="Arial Narrow" w:hAnsi="Arial Narrow" w:cs="Arial"/>
          <w:szCs w:val="24"/>
        </w:rPr>
      </w:pPr>
      <w:r w:rsidRPr="00A518F3">
        <w:rPr>
          <w:rFonts w:ascii="Arial Narrow" w:hAnsi="Arial Narrow" w:cs="Arial"/>
          <w:szCs w:val="24"/>
        </w:rPr>
        <w:t>Given the broad</w:t>
      </w:r>
      <w:r w:rsidR="002F41F1" w:rsidRPr="00A518F3">
        <w:rPr>
          <w:rFonts w:ascii="Arial Narrow" w:hAnsi="Arial Narrow" w:cs="Arial"/>
          <w:szCs w:val="24"/>
        </w:rPr>
        <w:t xml:space="preserve"> geographical loc</w:t>
      </w:r>
      <w:r w:rsidRPr="00A518F3">
        <w:rPr>
          <w:rFonts w:ascii="Arial Narrow" w:hAnsi="Arial Narrow" w:cs="Arial"/>
          <w:szCs w:val="24"/>
        </w:rPr>
        <w:t>ation of our patient population</w:t>
      </w:r>
      <w:r w:rsidR="00733D59">
        <w:rPr>
          <w:rFonts w:ascii="Arial Narrow" w:hAnsi="Arial Narrow" w:cs="Arial"/>
          <w:szCs w:val="24"/>
        </w:rPr>
        <w:t>, particularly within regional and national services</w:t>
      </w:r>
      <w:r w:rsidRPr="00A518F3">
        <w:rPr>
          <w:rFonts w:ascii="Arial Narrow" w:hAnsi="Arial Narrow" w:cs="Arial"/>
          <w:szCs w:val="24"/>
        </w:rPr>
        <w:t xml:space="preserve">, NHS Golden Jubilee continues to work collaboratively with patients, referring Boards and transport providers to ensure fair access to services. The Patient Co-ordination Centre ensures patients are informed </w:t>
      </w:r>
      <w:r w:rsidR="008F01CC" w:rsidRPr="00A518F3">
        <w:rPr>
          <w:rFonts w:ascii="Arial Narrow" w:hAnsi="Arial Narrow" w:cs="Arial"/>
          <w:szCs w:val="24"/>
        </w:rPr>
        <w:t>of</w:t>
      </w:r>
      <w:r w:rsidRPr="00A518F3">
        <w:rPr>
          <w:rFonts w:ascii="Arial Narrow" w:hAnsi="Arial Narrow" w:cs="Arial"/>
          <w:szCs w:val="24"/>
        </w:rPr>
        <w:t xml:space="preserve"> public</w:t>
      </w:r>
      <w:r w:rsidR="008F01CC" w:rsidRPr="00A518F3">
        <w:rPr>
          <w:rFonts w:ascii="Arial Narrow" w:hAnsi="Arial Narrow" w:cs="Arial"/>
          <w:szCs w:val="24"/>
        </w:rPr>
        <w:t xml:space="preserve"> or private</w:t>
      </w:r>
      <w:r w:rsidRPr="00A518F3">
        <w:rPr>
          <w:rFonts w:ascii="Arial Narrow" w:hAnsi="Arial Narrow" w:cs="Arial"/>
          <w:szCs w:val="24"/>
        </w:rPr>
        <w:t xml:space="preserve"> transport </w:t>
      </w:r>
      <w:r w:rsidR="008F01CC" w:rsidRPr="00A518F3">
        <w:rPr>
          <w:rFonts w:ascii="Arial Narrow" w:hAnsi="Arial Narrow" w:cs="Arial"/>
          <w:szCs w:val="24"/>
        </w:rPr>
        <w:t>options</w:t>
      </w:r>
      <w:r w:rsidRPr="00A518F3">
        <w:rPr>
          <w:rFonts w:ascii="Arial Narrow" w:hAnsi="Arial Narrow" w:cs="Arial"/>
          <w:szCs w:val="24"/>
        </w:rPr>
        <w:t xml:space="preserve"> and NHS Golden Jubilee</w:t>
      </w:r>
      <w:r w:rsidR="008F01CC" w:rsidRPr="00A518F3">
        <w:rPr>
          <w:rFonts w:ascii="Arial Narrow" w:hAnsi="Arial Narrow" w:cs="Arial"/>
          <w:szCs w:val="24"/>
        </w:rPr>
        <w:t>’s</w:t>
      </w:r>
      <w:r w:rsidRPr="00A518F3">
        <w:rPr>
          <w:rFonts w:ascii="Arial Narrow" w:hAnsi="Arial Narrow" w:cs="Arial"/>
          <w:szCs w:val="24"/>
        </w:rPr>
        <w:t xml:space="preserve"> transport</w:t>
      </w:r>
      <w:r w:rsidR="008F01CC" w:rsidRPr="00A518F3">
        <w:rPr>
          <w:rFonts w:ascii="Arial Narrow" w:hAnsi="Arial Narrow" w:cs="Arial"/>
          <w:szCs w:val="24"/>
        </w:rPr>
        <w:t xml:space="preserve"> service offerings</w:t>
      </w:r>
      <w:r w:rsidRPr="00A518F3">
        <w:rPr>
          <w:rFonts w:ascii="Arial Narrow" w:hAnsi="Arial Narrow" w:cs="Arial"/>
          <w:szCs w:val="24"/>
        </w:rPr>
        <w:t>. Where patients travel afar</w:t>
      </w:r>
      <w:r w:rsidR="00210EEA" w:rsidRPr="00A518F3">
        <w:rPr>
          <w:rFonts w:ascii="Arial Narrow" w:hAnsi="Arial Narrow" w:cs="Arial"/>
          <w:szCs w:val="24"/>
        </w:rPr>
        <w:t xml:space="preserve"> to access services</w:t>
      </w:r>
      <w:r w:rsidRPr="00A518F3">
        <w:rPr>
          <w:rFonts w:ascii="Arial Narrow" w:hAnsi="Arial Narrow" w:cs="Arial"/>
          <w:szCs w:val="24"/>
        </w:rPr>
        <w:t>, the</w:t>
      </w:r>
      <w:r w:rsidR="00210EEA" w:rsidRPr="00A518F3">
        <w:rPr>
          <w:rFonts w:ascii="Arial Narrow" w:hAnsi="Arial Narrow" w:cs="Arial"/>
          <w:szCs w:val="24"/>
        </w:rPr>
        <w:t xml:space="preserve"> Conference</w:t>
      </w:r>
      <w:r w:rsidR="001D4D8F">
        <w:rPr>
          <w:rFonts w:ascii="Arial Narrow" w:hAnsi="Arial Narrow" w:cs="Arial"/>
          <w:szCs w:val="24"/>
        </w:rPr>
        <w:t xml:space="preserve"> Hotel offers support via</w:t>
      </w:r>
      <w:r w:rsidRPr="00A518F3">
        <w:rPr>
          <w:rFonts w:ascii="Arial Narrow" w:hAnsi="Arial Narrow" w:cs="Arial"/>
          <w:szCs w:val="24"/>
        </w:rPr>
        <w:t xml:space="preserve"> allocation of a patient / relative bedroom (see </w:t>
      </w:r>
      <w:r w:rsidR="00CA467E" w:rsidRPr="00A518F3">
        <w:rPr>
          <w:rFonts w:ascii="Arial Narrow" w:hAnsi="Arial Narrow" w:cs="Arial"/>
          <w:szCs w:val="24"/>
        </w:rPr>
        <w:t>section 11</w:t>
      </w:r>
      <w:r w:rsidRPr="00A518F3">
        <w:rPr>
          <w:rFonts w:ascii="Arial Narrow" w:hAnsi="Arial Narrow" w:cs="Arial"/>
          <w:szCs w:val="24"/>
        </w:rPr>
        <w:t xml:space="preserve">). NHS Golden Jubilee’s onsite </w:t>
      </w:r>
      <w:r w:rsidR="00210EEA" w:rsidRPr="00A518F3">
        <w:rPr>
          <w:rFonts w:ascii="Arial Narrow" w:hAnsi="Arial Narrow" w:cs="Arial"/>
          <w:szCs w:val="24"/>
        </w:rPr>
        <w:t>t</w:t>
      </w:r>
      <w:r w:rsidRPr="00A518F3">
        <w:rPr>
          <w:rFonts w:ascii="Arial Narrow" w:hAnsi="Arial Narrow" w:cs="Arial"/>
          <w:szCs w:val="24"/>
        </w:rPr>
        <w:t>ransport service provide</w:t>
      </w:r>
      <w:r w:rsidR="00CA467E" w:rsidRPr="00A518F3">
        <w:rPr>
          <w:rFonts w:ascii="Arial Narrow" w:hAnsi="Arial Narrow" w:cs="Arial"/>
          <w:szCs w:val="24"/>
        </w:rPr>
        <w:t>s</w:t>
      </w:r>
      <w:r w:rsidRPr="00A518F3">
        <w:rPr>
          <w:rFonts w:ascii="Arial Narrow" w:hAnsi="Arial Narrow" w:cs="Arial"/>
          <w:szCs w:val="24"/>
        </w:rPr>
        <w:t xml:space="preserve"> pick-up and drop-off services based on individual patient needs. </w:t>
      </w:r>
    </w:p>
    <w:p w14:paraId="4BD72098" w14:textId="5273FE4D" w:rsidR="00733D59" w:rsidRDefault="00733D59" w:rsidP="002F41F1">
      <w:pPr>
        <w:rPr>
          <w:rFonts w:ascii="Arial Narrow" w:hAnsi="Arial Narrow" w:cs="Arial"/>
          <w:szCs w:val="24"/>
        </w:rPr>
      </w:pPr>
    </w:p>
    <w:p w14:paraId="5748764D" w14:textId="77777777" w:rsidR="001D4D8F" w:rsidRDefault="00733D59" w:rsidP="00733D59">
      <w:pPr>
        <w:rPr>
          <w:rFonts w:ascii="Arial Narrow" w:hAnsi="Arial Narrow" w:cs="Arial"/>
          <w:szCs w:val="24"/>
        </w:rPr>
      </w:pPr>
      <w:r w:rsidRPr="00733D59">
        <w:rPr>
          <w:rFonts w:ascii="Arial Narrow" w:hAnsi="Arial Narrow" w:cs="Arial"/>
          <w:szCs w:val="24"/>
        </w:rPr>
        <w:t xml:space="preserve">The </w:t>
      </w:r>
      <w:r>
        <w:rPr>
          <w:rFonts w:ascii="Arial Narrow" w:hAnsi="Arial Narrow" w:cs="Arial"/>
          <w:szCs w:val="24"/>
        </w:rPr>
        <w:t xml:space="preserve">Board’s </w:t>
      </w:r>
      <w:r w:rsidRPr="00733D59">
        <w:rPr>
          <w:rFonts w:ascii="Arial Narrow" w:hAnsi="Arial Narrow" w:cs="Arial"/>
          <w:szCs w:val="24"/>
        </w:rPr>
        <w:t>Diversity and Inclusion Strategy forms an integral part of NHS Golden Jubilee’s aim to promote the health and wellbeing of staff, patients and volunteers. T</w:t>
      </w:r>
      <w:r>
        <w:rPr>
          <w:rFonts w:ascii="Arial Narrow" w:hAnsi="Arial Narrow" w:cs="Arial"/>
          <w:szCs w:val="24"/>
        </w:rPr>
        <w:t>his includes minimising any inequalities experienced within our workforce</w:t>
      </w:r>
      <w:r w:rsidR="001D4D8F">
        <w:rPr>
          <w:rFonts w:ascii="Arial Narrow" w:hAnsi="Arial Narrow" w:cs="Arial"/>
          <w:szCs w:val="24"/>
        </w:rPr>
        <w:t>.</w:t>
      </w:r>
    </w:p>
    <w:p w14:paraId="5EAA2925" w14:textId="77777777" w:rsidR="001D4D8F" w:rsidRDefault="001D4D8F" w:rsidP="00733D59">
      <w:pPr>
        <w:rPr>
          <w:rFonts w:ascii="Arial Narrow" w:hAnsi="Arial Narrow" w:cs="Arial"/>
          <w:szCs w:val="24"/>
        </w:rPr>
      </w:pPr>
    </w:p>
    <w:p w14:paraId="46EFA039" w14:textId="1D904CF5" w:rsidR="00733D59" w:rsidRPr="00A518F3" w:rsidRDefault="00733D59" w:rsidP="00733D59">
      <w:pPr>
        <w:rPr>
          <w:rFonts w:ascii="Arial Narrow" w:hAnsi="Arial Narrow" w:cs="Arial"/>
          <w:szCs w:val="24"/>
        </w:rPr>
      </w:pPr>
      <w:r w:rsidRPr="00733D59">
        <w:rPr>
          <w:rFonts w:ascii="Arial Narrow" w:hAnsi="Arial Narrow" w:cs="Arial"/>
          <w:szCs w:val="24"/>
        </w:rPr>
        <w:t>We have embedded the Equality Impact Assessment (EQIA) process within our service re (design) activity to ensure inclusive engagement practices are followed throughout the engagement lifecycle. This takes into account people represented by the Protected Characteristics of Age, Disability, Gender Reassignment (Trans Status), Marriage</w:t>
      </w:r>
      <w:r w:rsidR="00C9149E">
        <w:rPr>
          <w:rFonts w:ascii="Arial Narrow" w:hAnsi="Arial Narrow" w:cs="Arial"/>
          <w:szCs w:val="24"/>
        </w:rPr>
        <w:t xml:space="preserve"> </w:t>
      </w:r>
      <w:r w:rsidRPr="00733D59">
        <w:rPr>
          <w:rFonts w:ascii="Arial Narrow" w:hAnsi="Arial Narrow" w:cs="Arial"/>
          <w:szCs w:val="24"/>
        </w:rPr>
        <w:t>/</w:t>
      </w:r>
      <w:r w:rsidR="00C9149E">
        <w:rPr>
          <w:rFonts w:ascii="Arial Narrow" w:hAnsi="Arial Narrow" w:cs="Arial"/>
          <w:szCs w:val="24"/>
        </w:rPr>
        <w:t xml:space="preserve"> </w:t>
      </w:r>
      <w:r w:rsidRPr="00733D59">
        <w:rPr>
          <w:rFonts w:ascii="Arial Narrow" w:hAnsi="Arial Narrow" w:cs="Arial"/>
          <w:szCs w:val="24"/>
        </w:rPr>
        <w:t>Civil partnership, Maternity</w:t>
      </w:r>
      <w:r w:rsidR="00C9149E">
        <w:rPr>
          <w:rFonts w:ascii="Arial Narrow" w:hAnsi="Arial Narrow" w:cs="Arial"/>
          <w:szCs w:val="24"/>
        </w:rPr>
        <w:t xml:space="preserve"> </w:t>
      </w:r>
      <w:r w:rsidRPr="00733D59">
        <w:rPr>
          <w:rFonts w:ascii="Arial Narrow" w:hAnsi="Arial Narrow" w:cs="Arial"/>
          <w:szCs w:val="24"/>
        </w:rPr>
        <w:t>/</w:t>
      </w:r>
      <w:r w:rsidR="00C9149E">
        <w:rPr>
          <w:rFonts w:ascii="Arial Narrow" w:hAnsi="Arial Narrow" w:cs="Arial"/>
          <w:szCs w:val="24"/>
        </w:rPr>
        <w:t xml:space="preserve"> </w:t>
      </w:r>
      <w:r w:rsidRPr="00733D59">
        <w:rPr>
          <w:rFonts w:ascii="Arial Narrow" w:hAnsi="Arial Narrow" w:cs="Arial"/>
          <w:szCs w:val="24"/>
        </w:rPr>
        <w:t>Pregnancy, Race, Religion</w:t>
      </w:r>
      <w:r w:rsidR="00C9149E">
        <w:rPr>
          <w:rFonts w:ascii="Arial Narrow" w:hAnsi="Arial Narrow" w:cs="Arial"/>
          <w:szCs w:val="24"/>
        </w:rPr>
        <w:t xml:space="preserve"> </w:t>
      </w:r>
      <w:r w:rsidRPr="00733D59">
        <w:rPr>
          <w:rFonts w:ascii="Arial Narrow" w:hAnsi="Arial Narrow" w:cs="Arial"/>
          <w:szCs w:val="24"/>
        </w:rPr>
        <w:t>/</w:t>
      </w:r>
      <w:r w:rsidR="00C9149E">
        <w:rPr>
          <w:rFonts w:ascii="Arial Narrow" w:hAnsi="Arial Narrow" w:cs="Arial"/>
          <w:szCs w:val="24"/>
        </w:rPr>
        <w:t xml:space="preserve"> </w:t>
      </w:r>
      <w:r w:rsidRPr="00733D59">
        <w:rPr>
          <w:rFonts w:ascii="Arial Narrow" w:hAnsi="Arial Narrow" w:cs="Arial"/>
          <w:szCs w:val="24"/>
        </w:rPr>
        <w:t>Belief, Sex, Sexual Orientation and Socio economic circumstance.</w:t>
      </w:r>
    </w:p>
    <w:p w14:paraId="1B27D461" w14:textId="023BAB65" w:rsidR="00210C5D" w:rsidRDefault="00210C5D" w:rsidP="001D4D8F">
      <w:pPr>
        <w:rPr>
          <w:b/>
          <w:bCs/>
          <w:color w:val="264356" w:themeColor="text2" w:themeShade="BF"/>
        </w:rPr>
      </w:pPr>
    </w:p>
    <w:tbl>
      <w:tblPr>
        <w:tblStyle w:val="TableGrid"/>
        <w:tblW w:w="10488" w:type="dxa"/>
        <w:tblInd w:w="-709" w:type="dxa"/>
        <w:tblLook w:val="04A0" w:firstRow="1" w:lastRow="0" w:firstColumn="1" w:lastColumn="0" w:noHBand="0" w:noVBand="1"/>
      </w:tblPr>
      <w:tblGrid>
        <w:gridCol w:w="684"/>
        <w:gridCol w:w="1715"/>
        <w:gridCol w:w="8089"/>
      </w:tblGrid>
      <w:tr w:rsidR="00A31E10" w14:paraId="0782B39D" w14:textId="77777777" w:rsidTr="00A31E10">
        <w:trPr>
          <w:trHeight w:val="254"/>
        </w:trPr>
        <w:tc>
          <w:tcPr>
            <w:tcW w:w="567" w:type="dxa"/>
            <w:tcBorders>
              <w:right w:val="single" w:sz="4" w:space="0" w:color="FFFFFF" w:themeColor="background1"/>
            </w:tcBorders>
            <w:shd w:val="clear" w:color="auto" w:fill="65757D" w:themeFill="background2" w:themeFillShade="80"/>
          </w:tcPr>
          <w:p w14:paraId="7BB6920E" w14:textId="77777777" w:rsidR="00A31E10" w:rsidRPr="007F0638" w:rsidRDefault="00A31E10" w:rsidP="005F4A3B">
            <w:pPr>
              <w:rPr>
                <w:b/>
                <w:bCs/>
                <w:color w:val="FFFFFF" w:themeColor="background1"/>
              </w:rPr>
            </w:pPr>
            <w:r w:rsidRPr="007F0638">
              <w:rPr>
                <w:b/>
                <w:bCs/>
                <w:color w:val="FFFFFF" w:themeColor="background1"/>
              </w:rPr>
              <w:t>No.</w:t>
            </w:r>
          </w:p>
        </w:tc>
        <w:tc>
          <w:tcPr>
            <w:tcW w:w="1417" w:type="dxa"/>
            <w:tcBorders>
              <w:right w:val="single" w:sz="4" w:space="0" w:color="FFFFFF" w:themeColor="background1"/>
            </w:tcBorders>
            <w:shd w:val="clear" w:color="auto" w:fill="65757D" w:themeFill="background2" w:themeFillShade="80"/>
          </w:tcPr>
          <w:p w14:paraId="6AB9ECBC" w14:textId="36DFB667" w:rsidR="00A31E10" w:rsidRPr="00CA0657" w:rsidRDefault="00A31E10" w:rsidP="005F4A3B">
            <w:pPr>
              <w:rPr>
                <w:b/>
                <w:bCs/>
                <w:color w:val="FFFFFF" w:themeColor="background1"/>
              </w:rPr>
            </w:pPr>
            <w:r>
              <w:rPr>
                <w:b/>
                <w:bCs/>
                <w:color w:val="FFFFFF" w:themeColor="background1"/>
              </w:rPr>
              <w:t>Executive Lead</w:t>
            </w:r>
          </w:p>
        </w:tc>
        <w:tc>
          <w:tcPr>
            <w:tcW w:w="8504" w:type="dxa"/>
            <w:tcBorders>
              <w:left w:val="single" w:sz="4" w:space="0" w:color="FFFFFF" w:themeColor="background1"/>
            </w:tcBorders>
            <w:shd w:val="clear" w:color="auto" w:fill="65757D" w:themeFill="background2" w:themeFillShade="80"/>
          </w:tcPr>
          <w:p w14:paraId="09F2292E" w14:textId="2025F1CC" w:rsidR="00A31E10" w:rsidRPr="00CA0657" w:rsidRDefault="00A31E10" w:rsidP="005F4A3B">
            <w:pPr>
              <w:rPr>
                <w:color w:val="FFFFFF" w:themeColor="background1"/>
              </w:rPr>
            </w:pPr>
            <w:r w:rsidRPr="00CA0657">
              <w:rPr>
                <w:b/>
                <w:bCs/>
                <w:color w:val="FFFFFF" w:themeColor="background1"/>
              </w:rPr>
              <w:t>Board</w:t>
            </w:r>
            <w:r>
              <w:rPr>
                <w:color w:val="FFFFFF" w:themeColor="background1"/>
              </w:rPr>
              <w:t xml:space="preserve"> </w:t>
            </w:r>
            <w:r w:rsidRPr="00CA0657">
              <w:rPr>
                <w:b/>
                <w:bCs/>
                <w:color w:val="FFFFFF" w:themeColor="background1"/>
              </w:rPr>
              <w:t>Action</w:t>
            </w:r>
          </w:p>
        </w:tc>
      </w:tr>
      <w:tr w:rsidR="00A31E10" w14:paraId="1A18EA9E" w14:textId="77777777" w:rsidTr="00A31E10">
        <w:trPr>
          <w:trHeight w:val="754"/>
        </w:trPr>
        <w:tc>
          <w:tcPr>
            <w:tcW w:w="567" w:type="dxa"/>
            <w:vAlign w:val="center"/>
          </w:tcPr>
          <w:p w14:paraId="4324A21C" w14:textId="015677A6" w:rsidR="00A31E10" w:rsidRDefault="00A31E10" w:rsidP="00B65B83">
            <w:pPr>
              <w:rPr>
                <w:b/>
                <w:bCs/>
              </w:rPr>
            </w:pPr>
            <w:r>
              <w:rPr>
                <w:b/>
                <w:bCs/>
              </w:rPr>
              <w:t>6.1a</w:t>
            </w:r>
          </w:p>
        </w:tc>
        <w:tc>
          <w:tcPr>
            <w:tcW w:w="1417" w:type="dxa"/>
          </w:tcPr>
          <w:p w14:paraId="769AF7C6" w14:textId="127381B9" w:rsidR="00A31E10" w:rsidRDefault="005F7C9F" w:rsidP="00662EAE">
            <w:pPr>
              <w:jc w:val="center"/>
              <w:rPr>
                <w:rFonts w:ascii="Arial Narrow" w:hAnsi="Arial Narrow" w:cs="Arial"/>
                <w:b/>
                <w:szCs w:val="24"/>
              </w:rPr>
            </w:pPr>
            <w:r>
              <w:rPr>
                <w:rFonts w:ascii="Arial Narrow" w:hAnsi="Arial Narrow" w:cs="Arial"/>
                <w:b/>
                <w:szCs w:val="24"/>
              </w:rPr>
              <w:t xml:space="preserve">Director </w:t>
            </w:r>
            <w:r w:rsidR="006F3DE9">
              <w:rPr>
                <w:rFonts w:ascii="Arial Narrow" w:hAnsi="Arial Narrow" w:cs="Arial"/>
                <w:b/>
                <w:szCs w:val="24"/>
              </w:rPr>
              <w:t>of People and Culture</w:t>
            </w:r>
          </w:p>
          <w:p w14:paraId="341BFE7D" w14:textId="7A4650E9" w:rsidR="00A13D43" w:rsidRDefault="00A13D43" w:rsidP="00662EAE">
            <w:pPr>
              <w:jc w:val="center"/>
              <w:rPr>
                <w:rFonts w:ascii="Arial Narrow" w:hAnsi="Arial Narrow" w:cs="Arial"/>
                <w:b/>
                <w:szCs w:val="24"/>
              </w:rPr>
            </w:pPr>
          </w:p>
        </w:tc>
        <w:tc>
          <w:tcPr>
            <w:tcW w:w="8504" w:type="dxa"/>
            <w:vAlign w:val="center"/>
          </w:tcPr>
          <w:p w14:paraId="64F9C1A7" w14:textId="79BBC907" w:rsidR="00A31E10" w:rsidRDefault="00A31E10" w:rsidP="00B0489E">
            <w:pPr>
              <w:rPr>
                <w:rFonts w:ascii="Arial Narrow" w:hAnsi="Arial Narrow" w:cs="Arial"/>
                <w:b/>
                <w:szCs w:val="24"/>
              </w:rPr>
            </w:pPr>
            <w:r>
              <w:rPr>
                <w:rFonts w:ascii="Arial Narrow" w:hAnsi="Arial Narrow" w:cs="Arial"/>
                <w:b/>
                <w:szCs w:val="24"/>
              </w:rPr>
              <w:t>Local priorities for reducing health inequalities</w:t>
            </w:r>
          </w:p>
          <w:p w14:paraId="0F92F24D" w14:textId="77777777" w:rsidR="00A31E10" w:rsidRDefault="00A31E10" w:rsidP="00B0489E">
            <w:pPr>
              <w:rPr>
                <w:rFonts w:ascii="Arial Narrow" w:hAnsi="Arial Narrow" w:cs="Arial"/>
                <w:szCs w:val="24"/>
              </w:rPr>
            </w:pPr>
          </w:p>
          <w:p w14:paraId="3D9FE39E" w14:textId="2FD55F85" w:rsidR="00A31E10" w:rsidRDefault="00A31E10" w:rsidP="00B0489E">
            <w:pPr>
              <w:rPr>
                <w:rFonts w:ascii="Arial Narrow" w:hAnsi="Arial Narrow" w:cs="Arial"/>
                <w:szCs w:val="24"/>
              </w:rPr>
            </w:pPr>
            <w:r>
              <w:rPr>
                <w:rFonts w:ascii="Arial Narrow" w:hAnsi="Arial Narrow" w:cs="Arial"/>
                <w:szCs w:val="24"/>
              </w:rPr>
              <w:t>NHS Golden Jubilee’s priorities for 2023/24 in relation to reducing and minimising health inequalities largely focus on the following areas:</w:t>
            </w:r>
          </w:p>
          <w:p w14:paraId="27BE4ED4" w14:textId="06788CA6" w:rsidR="00A31E10" w:rsidRDefault="00A31E10" w:rsidP="00B0489E">
            <w:pPr>
              <w:rPr>
                <w:rFonts w:ascii="Arial Narrow" w:hAnsi="Arial Narrow" w:cs="Arial"/>
                <w:szCs w:val="24"/>
              </w:rPr>
            </w:pPr>
          </w:p>
          <w:p w14:paraId="59B86BBC" w14:textId="680C6955" w:rsidR="00A31E10" w:rsidRDefault="00A31E10" w:rsidP="00F232E7">
            <w:pPr>
              <w:pStyle w:val="ListParagraph"/>
              <w:numPr>
                <w:ilvl w:val="0"/>
                <w:numId w:val="16"/>
              </w:numPr>
              <w:rPr>
                <w:rFonts w:ascii="Arial Narrow" w:hAnsi="Arial Narrow" w:cs="Arial"/>
              </w:rPr>
            </w:pPr>
            <w:r>
              <w:rPr>
                <w:rFonts w:ascii="Arial Narrow" w:hAnsi="Arial Narrow" w:cs="Arial"/>
              </w:rPr>
              <w:t>Ensuring leading practice around patient accessibility and inclusive design are incorporated within the Phase 2 expansion of the Golden Jubilee University National Hospital. The new National Treatment Centre at NHS Golden Jubilee is due to open to patients at the end of 2023.</w:t>
            </w:r>
          </w:p>
          <w:p w14:paraId="0718B5F5" w14:textId="4B1975FC" w:rsidR="00A31E10" w:rsidRDefault="00A31E10" w:rsidP="00B0489E">
            <w:pPr>
              <w:pStyle w:val="ListParagraph"/>
              <w:rPr>
                <w:rFonts w:ascii="Arial Narrow" w:hAnsi="Arial Narrow" w:cs="Arial"/>
              </w:rPr>
            </w:pPr>
          </w:p>
          <w:p w14:paraId="560B1CC8" w14:textId="66B7C9C5" w:rsidR="00A31E10" w:rsidRDefault="00A31E10" w:rsidP="00F232E7">
            <w:pPr>
              <w:pStyle w:val="ListParagraph"/>
              <w:numPr>
                <w:ilvl w:val="0"/>
                <w:numId w:val="16"/>
              </w:numPr>
              <w:rPr>
                <w:rFonts w:ascii="Arial Narrow" w:hAnsi="Arial Narrow" w:cs="Arial"/>
              </w:rPr>
            </w:pPr>
            <w:r>
              <w:rPr>
                <w:rFonts w:ascii="Arial Narrow" w:hAnsi="Arial Narrow" w:cs="Arial"/>
              </w:rPr>
              <w:lastRenderedPageBreak/>
              <w:t>Redesign of existing areas of the Golden Jubilee University National Hospital, such as the current refurbishment of Orthopaedic Outpatients, incorporates the same inclusive best practice as new build developments such as the Phase 1 Eye Centre and Phase 2 Surgical Centre expansion builds.</w:t>
            </w:r>
          </w:p>
          <w:p w14:paraId="3649ACE3" w14:textId="77777777" w:rsidR="00A31E10" w:rsidRPr="00657D9D" w:rsidRDefault="00A31E10" w:rsidP="00B0489E">
            <w:pPr>
              <w:pStyle w:val="ListParagraph"/>
              <w:rPr>
                <w:rFonts w:ascii="Arial Narrow" w:hAnsi="Arial Narrow" w:cs="Arial"/>
              </w:rPr>
            </w:pPr>
          </w:p>
          <w:p w14:paraId="33C46A7A" w14:textId="18B28141" w:rsidR="00A31E10" w:rsidRDefault="00A31E10" w:rsidP="00F232E7">
            <w:pPr>
              <w:pStyle w:val="ListParagraph"/>
              <w:numPr>
                <w:ilvl w:val="0"/>
                <w:numId w:val="16"/>
              </w:numPr>
              <w:rPr>
                <w:rFonts w:ascii="Arial Narrow" w:hAnsi="Arial Narrow" w:cs="Arial"/>
              </w:rPr>
            </w:pPr>
            <w:r>
              <w:rPr>
                <w:rFonts w:ascii="Arial Narrow" w:hAnsi="Arial Narrow" w:cs="Arial"/>
              </w:rPr>
              <w:t>Implementing actions within Year 3 of the Board’s Diversity and Inclusion Strategy. Outcomes and associated outputs relating to workforce diversity and inclusion include:</w:t>
            </w:r>
          </w:p>
          <w:p w14:paraId="1ADD59C8" w14:textId="77777777" w:rsidR="00A31E10" w:rsidRPr="00AE755F" w:rsidRDefault="00A31E10" w:rsidP="00B0489E">
            <w:pPr>
              <w:pStyle w:val="ListParagraph"/>
              <w:rPr>
                <w:rFonts w:ascii="Arial Narrow" w:hAnsi="Arial Narrow" w:cs="Arial"/>
              </w:rPr>
            </w:pPr>
          </w:p>
          <w:p w14:paraId="09A60418" w14:textId="39EFDE7A" w:rsidR="00A31E10" w:rsidRPr="00AE755F" w:rsidRDefault="00A31E10" w:rsidP="00F232E7">
            <w:pPr>
              <w:pStyle w:val="ListParagraph"/>
              <w:numPr>
                <w:ilvl w:val="0"/>
                <w:numId w:val="35"/>
              </w:numPr>
              <w:ind w:left="1080"/>
              <w:rPr>
                <w:rFonts w:ascii="Arial Narrow" w:hAnsi="Arial Narrow" w:cs="Arial"/>
              </w:rPr>
            </w:pPr>
            <w:r w:rsidRPr="00AE755F">
              <w:rPr>
                <w:rFonts w:ascii="Arial Narrow" w:hAnsi="Arial Narrow"/>
              </w:rPr>
              <w:t>Education and training – developing a suite of new training materials to further embed equality, diversity and inclusion throughout NHS Golden Jubilee</w:t>
            </w:r>
          </w:p>
          <w:p w14:paraId="4236CCF4" w14:textId="56841D9E" w:rsidR="00A31E10" w:rsidRPr="00AE755F" w:rsidRDefault="00A31E10" w:rsidP="00B0489E">
            <w:pPr>
              <w:pStyle w:val="ListParagraph"/>
              <w:ind w:left="1080"/>
              <w:rPr>
                <w:rFonts w:ascii="Arial Narrow" w:hAnsi="Arial Narrow" w:cs="Arial"/>
              </w:rPr>
            </w:pPr>
          </w:p>
          <w:p w14:paraId="7C727160" w14:textId="23FF958E" w:rsidR="00A31E10" w:rsidRPr="00AE755F" w:rsidRDefault="00A31E10" w:rsidP="00F232E7">
            <w:pPr>
              <w:pStyle w:val="ListParagraph"/>
              <w:numPr>
                <w:ilvl w:val="0"/>
                <w:numId w:val="35"/>
              </w:numPr>
              <w:ind w:left="1080"/>
              <w:rPr>
                <w:rFonts w:ascii="Arial Narrow" w:hAnsi="Arial Narrow" w:cs="Arial"/>
              </w:rPr>
            </w:pPr>
            <w:r w:rsidRPr="00AE755F">
              <w:rPr>
                <w:rFonts w:ascii="Arial Narrow" w:hAnsi="Arial Narrow"/>
              </w:rPr>
              <w:t>On-board diverse talent – introducing a number of initiatives to attract and retain diverse talent to the organisation</w:t>
            </w:r>
          </w:p>
          <w:p w14:paraId="78122F00" w14:textId="77777777" w:rsidR="00A31E10" w:rsidRPr="00AE755F" w:rsidRDefault="00A31E10" w:rsidP="00B0489E">
            <w:pPr>
              <w:pStyle w:val="ListParagraph"/>
              <w:ind w:left="1080"/>
              <w:rPr>
                <w:rFonts w:ascii="Arial Narrow" w:hAnsi="Arial Narrow" w:cs="Arial"/>
              </w:rPr>
            </w:pPr>
          </w:p>
          <w:p w14:paraId="078F1A7F" w14:textId="5339A52E" w:rsidR="00A31E10" w:rsidRPr="00AE755F" w:rsidRDefault="00A31E10" w:rsidP="00F232E7">
            <w:pPr>
              <w:pStyle w:val="ListParagraph"/>
              <w:numPr>
                <w:ilvl w:val="0"/>
                <w:numId w:val="35"/>
              </w:numPr>
              <w:ind w:left="1080"/>
              <w:rPr>
                <w:rFonts w:ascii="Arial Narrow" w:hAnsi="Arial Narrow" w:cs="Arial"/>
              </w:rPr>
            </w:pPr>
            <w:r w:rsidRPr="00AE755F">
              <w:rPr>
                <w:rFonts w:ascii="Arial Narrow" w:hAnsi="Arial Narrow"/>
              </w:rPr>
              <w:t>Leadership and organisation structure - we are committed to creating a more equitable workplace, with diversity across management structures by understanding and addressing barriers to career progression and promotion by the protected characteristics and Fairer Scotland Duty</w:t>
            </w:r>
          </w:p>
          <w:p w14:paraId="63A38155" w14:textId="77777777" w:rsidR="00A31E10" w:rsidRPr="00AE755F" w:rsidRDefault="00A31E10" w:rsidP="00B0489E">
            <w:pPr>
              <w:pStyle w:val="ListParagraph"/>
              <w:ind w:left="1080"/>
              <w:rPr>
                <w:rFonts w:ascii="Arial Narrow" w:hAnsi="Arial Narrow" w:cs="Arial"/>
              </w:rPr>
            </w:pPr>
          </w:p>
          <w:p w14:paraId="1EBC21CA" w14:textId="233067C9" w:rsidR="00A31E10" w:rsidRPr="00AE755F" w:rsidRDefault="00A31E10" w:rsidP="00F232E7">
            <w:pPr>
              <w:pStyle w:val="ListParagraph"/>
              <w:numPr>
                <w:ilvl w:val="0"/>
                <w:numId w:val="35"/>
              </w:numPr>
              <w:ind w:left="1080"/>
              <w:rPr>
                <w:rFonts w:ascii="Arial Narrow" w:hAnsi="Arial Narrow" w:cs="Arial"/>
              </w:rPr>
            </w:pPr>
            <w:r w:rsidRPr="00AE755F">
              <w:rPr>
                <w:rFonts w:ascii="Arial Narrow" w:hAnsi="Arial Narrow"/>
              </w:rPr>
              <w:t>Inclusivity and data - a commitment to building a better understanding of diversity within the organisation by examining the data collection and analysis methods used to characterise workforce profiling</w:t>
            </w:r>
          </w:p>
          <w:p w14:paraId="35E93D0D" w14:textId="77777777" w:rsidR="00A31E10" w:rsidRPr="00AE755F" w:rsidRDefault="00A31E10" w:rsidP="00B0489E">
            <w:pPr>
              <w:pStyle w:val="ListParagraph"/>
              <w:rPr>
                <w:rFonts w:ascii="Arial Narrow" w:hAnsi="Arial Narrow" w:cs="Arial"/>
              </w:rPr>
            </w:pPr>
          </w:p>
          <w:p w14:paraId="6590C777" w14:textId="5F7C62C6" w:rsidR="00A31E10" w:rsidRPr="00AE755F" w:rsidRDefault="00A31E10" w:rsidP="00B0489E">
            <w:pPr>
              <w:pStyle w:val="ListParagraph"/>
              <w:numPr>
                <w:ilvl w:val="0"/>
                <w:numId w:val="5"/>
              </w:numPr>
              <w:rPr>
                <w:rFonts w:ascii="Arial Narrow" w:hAnsi="Arial Narrow" w:cs="Arial"/>
              </w:rPr>
            </w:pPr>
            <w:r w:rsidRPr="00AE755F">
              <w:rPr>
                <w:rFonts w:ascii="Arial Narrow" w:hAnsi="Arial Narrow"/>
              </w:rPr>
              <w:t>Patient centred inclusive service design –</w:t>
            </w:r>
            <w:r>
              <w:rPr>
                <w:rFonts w:ascii="Arial Narrow" w:hAnsi="Arial Narrow"/>
              </w:rPr>
              <w:t xml:space="preserve"> </w:t>
            </w:r>
            <w:r w:rsidRPr="00AE755F">
              <w:rPr>
                <w:rFonts w:ascii="Arial Narrow" w:hAnsi="Arial Narrow"/>
              </w:rPr>
              <w:t xml:space="preserve">Our service design work considers patient accessibility, experience and issues of inequality as a core element of the process. For example, our redesign of the Scottish Adult Congenital Cardiac Service (SACCS) seeks to design the service to meet patient needs ‘from the ground up’. Patient experience is being built in at all stages, to both understand patient experiences of accessing the service in the past but also to co-design future solutions. </w:t>
            </w:r>
            <w:r>
              <w:rPr>
                <w:rFonts w:ascii="Arial Narrow" w:hAnsi="Arial Narrow"/>
              </w:rPr>
              <w:t>This includes</w:t>
            </w:r>
            <w:r w:rsidRPr="00AE755F">
              <w:rPr>
                <w:rFonts w:ascii="Arial Narrow" w:hAnsi="Arial Narrow"/>
              </w:rPr>
              <w:t xml:space="preserve"> analysing patient demographic data to better understand our patient populace, including geographic and accessibility issues.</w:t>
            </w:r>
          </w:p>
          <w:p w14:paraId="6F6BEABB" w14:textId="7D6001BD" w:rsidR="00A31E10" w:rsidRPr="00F51029" w:rsidRDefault="00A31E10" w:rsidP="00B0489E">
            <w:pPr>
              <w:rPr>
                <w:rFonts w:ascii="Arial Narrow" w:hAnsi="Arial Narrow" w:cs="Arial"/>
                <w:szCs w:val="24"/>
              </w:rPr>
            </w:pPr>
          </w:p>
        </w:tc>
      </w:tr>
      <w:tr w:rsidR="00A31E10" w14:paraId="4342CC75" w14:textId="77777777" w:rsidTr="00A31E10">
        <w:trPr>
          <w:trHeight w:val="754"/>
        </w:trPr>
        <w:tc>
          <w:tcPr>
            <w:tcW w:w="567" w:type="dxa"/>
            <w:vAlign w:val="center"/>
          </w:tcPr>
          <w:p w14:paraId="4F3EB274" w14:textId="6E34CABA" w:rsidR="00A31E10" w:rsidRPr="002703E9" w:rsidRDefault="00A31E10" w:rsidP="00B65B83">
            <w:pPr>
              <w:rPr>
                <w:b/>
                <w:bCs/>
              </w:rPr>
            </w:pPr>
            <w:r>
              <w:rPr>
                <w:b/>
                <w:bCs/>
              </w:rPr>
              <w:lastRenderedPageBreak/>
              <w:t>6.2a / 6.5</w:t>
            </w:r>
          </w:p>
        </w:tc>
        <w:tc>
          <w:tcPr>
            <w:tcW w:w="1417" w:type="dxa"/>
          </w:tcPr>
          <w:p w14:paraId="03BDFD09" w14:textId="744445C9" w:rsidR="00AE216A" w:rsidRDefault="00AE216A" w:rsidP="00662EAE">
            <w:pPr>
              <w:jc w:val="center"/>
              <w:rPr>
                <w:rFonts w:ascii="Arial Narrow" w:hAnsi="Arial Narrow"/>
                <w:b/>
              </w:rPr>
            </w:pPr>
            <w:r>
              <w:rPr>
                <w:rFonts w:ascii="Arial Narrow" w:hAnsi="Arial Narrow"/>
                <w:b/>
              </w:rPr>
              <w:t xml:space="preserve">Director of Transformation, Strategy, Planning </w:t>
            </w:r>
            <w:r w:rsidR="006F3DE9">
              <w:rPr>
                <w:rFonts w:ascii="Arial Narrow" w:hAnsi="Arial Narrow"/>
                <w:b/>
              </w:rPr>
              <w:t>and Performance</w:t>
            </w:r>
          </w:p>
          <w:p w14:paraId="3CCEF0AE" w14:textId="7D537AEB" w:rsidR="00A31E10" w:rsidRPr="001B00D3" w:rsidRDefault="00A31E10" w:rsidP="00925ED8">
            <w:pPr>
              <w:jc w:val="both"/>
              <w:rPr>
                <w:rFonts w:ascii="Arial Narrow" w:hAnsi="Arial Narrow" w:cs="Arial"/>
                <w:b/>
                <w:szCs w:val="24"/>
              </w:rPr>
            </w:pPr>
          </w:p>
        </w:tc>
        <w:tc>
          <w:tcPr>
            <w:tcW w:w="8504" w:type="dxa"/>
            <w:vAlign w:val="center"/>
          </w:tcPr>
          <w:p w14:paraId="0642A4C1" w14:textId="30FEDF72" w:rsidR="00A31E10" w:rsidRPr="001B00D3" w:rsidRDefault="00A31E10" w:rsidP="00925ED8">
            <w:pPr>
              <w:jc w:val="both"/>
              <w:rPr>
                <w:rFonts w:ascii="Arial Narrow" w:hAnsi="Arial Narrow" w:cs="Arial"/>
                <w:b/>
                <w:szCs w:val="24"/>
              </w:rPr>
            </w:pPr>
            <w:r w:rsidRPr="001B00D3">
              <w:rPr>
                <w:rFonts w:ascii="Arial Narrow" w:hAnsi="Arial Narrow" w:cs="Arial"/>
                <w:b/>
                <w:szCs w:val="24"/>
              </w:rPr>
              <w:t>Anchors Strategic Plan</w:t>
            </w:r>
          </w:p>
          <w:p w14:paraId="60FCC725" w14:textId="77777777" w:rsidR="00A31E10" w:rsidRPr="001B00D3" w:rsidRDefault="00A31E10" w:rsidP="00925ED8">
            <w:pPr>
              <w:jc w:val="both"/>
              <w:rPr>
                <w:rFonts w:ascii="Arial Narrow" w:hAnsi="Arial Narrow" w:cs="Arial"/>
                <w:b/>
                <w:szCs w:val="24"/>
              </w:rPr>
            </w:pPr>
          </w:p>
          <w:p w14:paraId="5F74BDEF" w14:textId="5939F23E" w:rsidR="00A31E10" w:rsidRPr="00AC1697" w:rsidRDefault="00A31E10" w:rsidP="00D07E33">
            <w:pPr>
              <w:rPr>
                <w:rFonts w:ascii="Arial Narrow" w:hAnsi="Arial Narrow"/>
              </w:rPr>
            </w:pPr>
            <w:r w:rsidRPr="00AC1697">
              <w:rPr>
                <w:rFonts w:ascii="Arial Narrow" w:hAnsi="Arial Narrow"/>
              </w:rPr>
              <w:t>Working with local community partners and key stakeholders, NHS Golden Jubilee will develop an Anchors strategic plan by October 2023. NHS Golden Jubilee recognises the opportunity it can play as an anchor organisation locally and regionally. The Fraser of Allander Institute has identified West Dunbartonshire as one of three councils facing ‘Grand Challenges’. These challenges include population decline, economic recovery in areas requiring regeneration and dealing with poverty and inequalities.</w:t>
            </w:r>
          </w:p>
          <w:p w14:paraId="1CA773BC" w14:textId="77777777" w:rsidR="00A31E10" w:rsidRPr="00AC1697" w:rsidRDefault="00A31E10" w:rsidP="00D07E33">
            <w:pPr>
              <w:rPr>
                <w:rFonts w:ascii="Arial Narrow" w:hAnsi="Arial Narrow"/>
              </w:rPr>
            </w:pPr>
          </w:p>
          <w:p w14:paraId="5F0FBB14" w14:textId="28EE3A80" w:rsidR="00A31E10" w:rsidRPr="00AC1697" w:rsidRDefault="00A31E10" w:rsidP="00D07E33">
            <w:pPr>
              <w:rPr>
                <w:rFonts w:ascii="Arial Narrow" w:hAnsi="Arial Narrow"/>
              </w:rPr>
            </w:pPr>
            <w:r w:rsidRPr="00AC1697">
              <w:rPr>
                <w:rFonts w:ascii="Arial Narrow" w:hAnsi="Arial Narrow"/>
              </w:rPr>
              <w:t>The scale and influence of NHS</w:t>
            </w:r>
            <w:r>
              <w:rPr>
                <w:rFonts w:ascii="Arial Narrow" w:hAnsi="Arial Narrow"/>
              </w:rPr>
              <w:t xml:space="preserve"> </w:t>
            </w:r>
            <w:r w:rsidRPr="00AC1697">
              <w:rPr>
                <w:rFonts w:ascii="Arial Narrow" w:hAnsi="Arial Narrow"/>
              </w:rPr>
              <w:t>G</w:t>
            </w:r>
            <w:r>
              <w:rPr>
                <w:rFonts w:ascii="Arial Narrow" w:hAnsi="Arial Narrow"/>
              </w:rPr>
              <w:t xml:space="preserve">olden </w:t>
            </w:r>
            <w:r w:rsidRPr="00AC1697">
              <w:rPr>
                <w:rFonts w:ascii="Arial Narrow" w:hAnsi="Arial Narrow"/>
              </w:rPr>
              <w:t>J</w:t>
            </w:r>
            <w:r>
              <w:rPr>
                <w:rFonts w:ascii="Arial Narrow" w:hAnsi="Arial Narrow"/>
              </w:rPr>
              <w:t>ubilee</w:t>
            </w:r>
            <w:r w:rsidRPr="00AC1697">
              <w:rPr>
                <w:rFonts w:ascii="Arial Narrow" w:hAnsi="Arial Narrow"/>
              </w:rPr>
              <w:t xml:space="preserve">’s activities span not only core clinical services but carry over into research, training and education, and hospitality. This has been evidenced following a recent review to specifically determine what is taking place in the organisation, which will contribute towards an anchor mission. NHS Golden Jubilee has already undertaken engagement with a range of stakeholders and communities, all benefiting from employment and volunteering opportunities, accessing health and wellbeing facilities, and business opportunities. Furthermore, NHS Golden Jubilee is supporting existing infrastructure projects in the area such as work to review the </w:t>
            </w:r>
            <w:r w:rsidRPr="00AC1697">
              <w:rPr>
                <w:rFonts w:ascii="Arial Narrow" w:hAnsi="Arial Narrow"/>
              </w:rPr>
              <w:lastRenderedPageBreak/>
              <w:t xml:space="preserve">opportunity to be part of a district heating project which is being led by the local authority, with the potential to provide free heating to social housing tenants. </w:t>
            </w:r>
          </w:p>
          <w:p w14:paraId="7988C88D" w14:textId="77777777" w:rsidR="00A31E10" w:rsidRPr="00AC1697" w:rsidRDefault="00A31E10" w:rsidP="00D07E33">
            <w:pPr>
              <w:rPr>
                <w:rFonts w:ascii="Arial Narrow" w:hAnsi="Arial Narrow"/>
              </w:rPr>
            </w:pPr>
          </w:p>
          <w:p w14:paraId="0F82C4B5" w14:textId="62E85763" w:rsidR="00A31E10" w:rsidRPr="00AC1697" w:rsidRDefault="00A31E10" w:rsidP="00D07E33">
            <w:pPr>
              <w:rPr>
                <w:rFonts w:ascii="Arial Narrow" w:hAnsi="Arial Narrow"/>
              </w:rPr>
            </w:pPr>
            <w:r w:rsidRPr="00AC1697">
              <w:rPr>
                <w:rFonts w:ascii="Arial Narrow" w:hAnsi="Arial Narrow"/>
              </w:rPr>
              <w:t xml:space="preserve">The work to date has confirmed that hospitals like NHS Golden Jubilee have the potential to create value beyond the direct clinical care that they provide through tackling the social determinants of health. </w:t>
            </w:r>
          </w:p>
          <w:p w14:paraId="58391D58" w14:textId="3144DD82" w:rsidR="00A31E10" w:rsidRDefault="00A31E10" w:rsidP="00D07E33">
            <w:pPr>
              <w:rPr>
                <w:rFonts w:ascii="Arial Narrow" w:hAnsi="Arial Narrow"/>
              </w:rPr>
            </w:pPr>
            <w:r w:rsidRPr="00AC1697">
              <w:rPr>
                <w:rFonts w:ascii="Arial Narrow" w:hAnsi="Arial Narrow"/>
              </w:rPr>
              <w:t xml:space="preserve">Our review of current contributions on how NHS Golden Jubilee employs staff, offers student opportunities, or procures goods and services, has identified the need for a more intentionally designed programme or framework, as the societal value of this work is not automatically or accidentally created. </w:t>
            </w:r>
          </w:p>
          <w:p w14:paraId="39F280EB" w14:textId="366FD50C" w:rsidR="00A31E10" w:rsidRDefault="00A31E10" w:rsidP="00D07E33">
            <w:pPr>
              <w:rPr>
                <w:rFonts w:ascii="Arial Narrow" w:hAnsi="Arial Narrow"/>
              </w:rPr>
            </w:pPr>
          </w:p>
          <w:p w14:paraId="0AD6563A" w14:textId="2E9DD38D" w:rsidR="00A31E10" w:rsidRPr="00DF7451" w:rsidRDefault="00A31E10" w:rsidP="00D325B4">
            <w:pPr>
              <w:rPr>
                <w:rFonts w:ascii="Arial Narrow" w:hAnsi="Arial Narrow"/>
              </w:rPr>
            </w:pPr>
            <w:r w:rsidRPr="00DF7451">
              <w:rPr>
                <w:rFonts w:ascii="Arial Narrow" w:hAnsi="Arial Narrow"/>
              </w:rPr>
              <w:t xml:space="preserve">The Joseph Rowntree Foundation Progression Framework is a tool which enables organisations to self-assess against where they are now against the five dimensions of anchor activity. Each dimension, for example ‘as an employer’, is scored against features such as ‘Commit to lower paid staff reaching their potential’/ ‘Recruit in ways that minimise discrimination’, provide equality of opportunity and maximise scope for local people to secure good jobs etc.  </w:t>
            </w:r>
          </w:p>
          <w:p w14:paraId="5BB6AFBB" w14:textId="77777777" w:rsidR="00A31E10" w:rsidRPr="00DF7451" w:rsidRDefault="00A31E10" w:rsidP="00D325B4">
            <w:pPr>
              <w:rPr>
                <w:rFonts w:ascii="Arial Narrow" w:hAnsi="Arial Narrow"/>
              </w:rPr>
            </w:pPr>
          </w:p>
          <w:p w14:paraId="7B4CEE3E" w14:textId="36B4C91D" w:rsidR="00A31E10" w:rsidRPr="00DF7451" w:rsidRDefault="00A31E10" w:rsidP="00D325B4">
            <w:pPr>
              <w:rPr>
                <w:rFonts w:ascii="Arial Narrow" w:hAnsi="Arial Narrow"/>
              </w:rPr>
            </w:pPr>
            <w:r w:rsidRPr="00DF7451">
              <w:rPr>
                <w:rFonts w:ascii="Arial Narrow" w:hAnsi="Arial Narrow"/>
              </w:rPr>
              <w:t>This review will enable NHS Golden Jubilee to determine what actions are needed to either implement such policies or mature current provisions. Initial assessment suggests that the organisation is delivering on many aspects across all dimensions and final benchmarking will be completed towards the end of August 2023.</w:t>
            </w:r>
          </w:p>
          <w:p w14:paraId="7FA50101" w14:textId="5F1271D0" w:rsidR="00A31E10" w:rsidRPr="00DF7451" w:rsidRDefault="00A31E10" w:rsidP="00D07E33">
            <w:pPr>
              <w:rPr>
                <w:rFonts w:ascii="Arial Narrow" w:hAnsi="Arial Narrow"/>
              </w:rPr>
            </w:pPr>
          </w:p>
          <w:p w14:paraId="61A52E46" w14:textId="620BA0E0" w:rsidR="00A31E10" w:rsidRPr="00DF7451" w:rsidRDefault="00A31E10" w:rsidP="00D07E33">
            <w:pPr>
              <w:rPr>
                <w:rFonts w:ascii="Arial Narrow" w:hAnsi="Arial Narrow"/>
              </w:rPr>
            </w:pPr>
            <w:r w:rsidRPr="00DF7451">
              <w:rPr>
                <w:rFonts w:ascii="Arial Narrow" w:hAnsi="Arial Narrow"/>
              </w:rPr>
              <w:t xml:space="preserve">NHS Golden Jubilee has already established early discussions with local authority partners relating to Anchor opportunities through meetings with West Dunbartonshire Council and Chamber of Commerce. NHS Golden Jubilee is also a member of the West Dunbartonshire Flourishing Delivery and Improvement Group, which includes local authority and academic partners, through which opportunities to develop anchor activity will be explored. </w:t>
            </w:r>
          </w:p>
          <w:p w14:paraId="476442C4" w14:textId="6DEA3343" w:rsidR="00A31E10" w:rsidRPr="00DF7451" w:rsidRDefault="00A31E10" w:rsidP="00D07E33">
            <w:pPr>
              <w:rPr>
                <w:rFonts w:ascii="Arial Narrow" w:hAnsi="Arial Narrow"/>
              </w:rPr>
            </w:pPr>
          </w:p>
          <w:p w14:paraId="4CBD94B0" w14:textId="7DB7A303" w:rsidR="00A31E10" w:rsidRPr="00420077" w:rsidRDefault="00A31E10" w:rsidP="00D07E33">
            <w:pPr>
              <w:rPr>
                <w:rFonts w:ascii="Arial Narrow" w:hAnsi="Arial Narrow"/>
              </w:rPr>
            </w:pPr>
            <w:r w:rsidRPr="00DF7451">
              <w:rPr>
                <w:rFonts w:ascii="Arial Narrow" w:hAnsi="Arial Narrow"/>
              </w:rPr>
              <w:t>An Anchors Steering Group has been set up to oversee the initial analysis of activity across the Anchors Strategic Priorities and direct the development of the draft Anchor Strategic Plan. The Anchor programme will be admitted to the Golden Jubilee Strategic Programme Board portfolio, with Board Governance oversight by the Strategic Portfolio Governance Committee.</w:t>
            </w:r>
          </w:p>
          <w:p w14:paraId="222795F5" w14:textId="77777777" w:rsidR="00A31E10" w:rsidRPr="00AC1697" w:rsidRDefault="00A31E10" w:rsidP="00D07E33">
            <w:pPr>
              <w:rPr>
                <w:rFonts w:ascii="Arial Narrow" w:hAnsi="Arial Narrow"/>
              </w:rPr>
            </w:pPr>
          </w:p>
          <w:p w14:paraId="094803D0" w14:textId="312B075C" w:rsidR="00A31E10" w:rsidRPr="00662EAE" w:rsidRDefault="00A31E10" w:rsidP="00D07E33">
            <w:pPr>
              <w:rPr>
                <w:rFonts w:ascii="Arial Narrow" w:hAnsi="Arial Narrow"/>
              </w:rPr>
            </w:pPr>
            <w:r w:rsidRPr="00AC1697">
              <w:rPr>
                <w:rFonts w:ascii="Arial Narrow" w:hAnsi="Arial Narrow"/>
              </w:rPr>
              <w:t>We have developed the following schedule of activity as part of the Anchors Strategic plan which outlines the key milestones for the approach to develop an anchors plan in association with key stakeholders.</w:t>
            </w:r>
            <w:r w:rsidRPr="001B00D3">
              <w:rPr>
                <w:rFonts w:ascii="Arial Narrow" w:hAnsi="Arial Narrow"/>
              </w:rPr>
              <w:t xml:space="preserve"> </w:t>
            </w:r>
          </w:p>
          <w:tbl>
            <w:tblPr>
              <w:tblStyle w:val="GridTable4"/>
              <w:tblW w:w="5000" w:type="pct"/>
              <w:tblLook w:val="0620" w:firstRow="1" w:lastRow="0" w:firstColumn="0" w:lastColumn="0" w:noHBand="1" w:noVBand="1"/>
            </w:tblPr>
            <w:tblGrid>
              <w:gridCol w:w="1786"/>
              <w:gridCol w:w="6077"/>
            </w:tblGrid>
            <w:tr w:rsidR="00A31E10" w:rsidRPr="003F19ED" w14:paraId="486926C5" w14:textId="77777777" w:rsidTr="00AC1697">
              <w:trPr>
                <w:cnfStyle w:val="100000000000" w:firstRow="1" w:lastRow="0" w:firstColumn="0" w:lastColumn="0" w:oddVBand="0" w:evenVBand="0" w:oddHBand="0" w:evenHBand="0" w:firstRowFirstColumn="0" w:firstRowLastColumn="0" w:lastRowFirstColumn="0" w:lastRowLastColumn="0"/>
              </w:trPr>
              <w:tc>
                <w:tcPr>
                  <w:tcW w:w="1136" w:type="pct"/>
                </w:tcPr>
                <w:p w14:paraId="15B25CB7" w14:textId="77777777" w:rsidR="00A31E10" w:rsidRPr="00AC1697" w:rsidRDefault="00A31E10" w:rsidP="00AC1697">
                  <w:pPr>
                    <w:jc w:val="both"/>
                    <w:rPr>
                      <w:rFonts w:cs="Arial"/>
                      <w:sz w:val="20"/>
                    </w:rPr>
                  </w:pPr>
                  <w:r w:rsidRPr="00AC1697">
                    <w:rPr>
                      <w:rFonts w:cs="Arial"/>
                      <w:sz w:val="20"/>
                    </w:rPr>
                    <w:t xml:space="preserve">Timeline </w:t>
                  </w:r>
                </w:p>
              </w:tc>
              <w:tc>
                <w:tcPr>
                  <w:tcW w:w="3864" w:type="pct"/>
                </w:tcPr>
                <w:p w14:paraId="769B8C7A" w14:textId="77777777" w:rsidR="00A31E10" w:rsidRPr="00AC1697" w:rsidRDefault="00A31E10" w:rsidP="00AC1697">
                  <w:pPr>
                    <w:jc w:val="both"/>
                    <w:rPr>
                      <w:rFonts w:cs="Arial"/>
                      <w:sz w:val="20"/>
                    </w:rPr>
                  </w:pPr>
                  <w:r w:rsidRPr="00AC1697">
                    <w:rPr>
                      <w:rFonts w:cs="Arial"/>
                      <w:sz w:val="20"/>
                    </w:rPr>
                    <w:t>Milestone(s)</w:t>
                  </w:r>
                </w:p>
              </w:tc>
            </w:tr>
            <w:tr w:rsidR="00A31E10" w:rsidRPr="003F19ED" w14:paraId="3CC08A3F" w14:textId="77777777" w:rsidTr="00AC1697">
              <w:tc>
                <w:tcPr>
                  <w:tcW w:w="1136" w:type="pct"/>
                </w:tcPr>
                <w:p w14:paraId="0501368D" w14:textId="77777777" w:rsidR="00A31E10" w:rsidRPr="00AC1697" w:rsidRDefault="00A31E10" w:rsidP="00AC1697">
                  <w:pPr>
                    <w:jc w:val="both"/>
                    <w:rPr>
                      <w:rFonts w:cs="Arial"/>
                      <w:sz w:val="20"/>
                    </w:rPr>
                  </w:pPr>
                  <w:r w:rsidRPr="00AC1697">
                    <w:rPr>
                      <w:rFonts w:cs="Arial"/>
                      <w:sz w:val="20"/>
                    </w:rPr>
                    <w:t xml:space="preserve">Q1 </w:t>
                  </w:r>
                </w:p>
                <w:p w14:paraId="1A9670AE" w14:textId="77777777" w:rsidR="00A31E10" w:rsidRPr="00AC1697" w:rsidRDefault="00A31E10" w:rsidP="00AC1697">
                  <w:pPr>
                    <w:jc w:val="both"/>
                    <w:rPr>
                      <w:rFonts w:cs="Arial"/>
                      <w:sz w:val="20"/>
                    </w:rPr>
                  </w:pPr>
                  <w:r w:rsidRPr="00AC1697">
                    <w:rPr>
                      <w:rFonts w:cs="Arial"/>
                      <w:sz w:val="20"/>
                    </w:rPr>
                    <w:t>(Apr – Jun)</w:t>
                  </w:r>
                </w:p>
              </w:tc>
              <w:tc>
                <w:tcPr>
                  <w:tcW w:w="3864" w:type="pct"/>
                </w:tcPr>
                <w:p w14:paraId="186D7232" w14:textId="34D56A8D" w:rsidR="00A31E10" w:rsidRPr="00AC1697" w:rsidRDefault="00A31E10" w:rsidP="00F232E7">
                  <w:pPr>
                    <w:pStyle w:val="ListParagraph"/>
                    <w:numPr>
                      <w:ilvl w:val="0"/>
                      <w:numId w:val="38"/>
                    </w:numPr>
                    <w:contextualSpacing w:val="0"/>
                    <w:jc w:val="both"/>
                    <w:rPr>
                      <w:rFonts w:ascii="Arial" w:hAnsi="Arial" w:cs="Arial"/>
                      <w:sz w:val="20"/>
                      <w:szCs w:val="20"/>
                    </w:rPr>
                  </w:pPr>
                  <w:r w:rsidRPr="00AC1697">
                    <w:rPr>
                      <w:rFonts w:ascii="Arial" w:hAnsi="Arial" w:cs="Arial"/>
                      <w:sz w:val="20"/>
                      <w:szCs w:val="20"/>
                    </w:rPr>
                    <w:t>Review existing activi</w:t>
                  </w:r>
                  <w:r>
                    <w:rPr>
                      <w:rFonts w:ascii="Arial" w:hAnsi="Arial" w:cs="Arial"/>
                      <w:sz w:val="20"/>
                      <w:szCs w:val="20"/>
                    </w:rPr>
                    <w:t>ty within NHS Golden Jubilee</w:t>
                  </w:r>
                </w:p>
                <w:p w14:paraId="39C2975F" w14:textId="77777777" w:rsidR="00A31E10" w:rsidRPr="00AC1697" w:rsidRDefault="00A31E10" w:rsidP="00F232E7">
                  <w:pPr>
                    <w:pStyle w:val="ListParagraph"/>
                    <w:numPr>
                      <w:ilvl w:val="0"/>
                      <w:numId w:val="38"/>
                    </w:numPr>
                    <w:contextualSpacing w:val="0"/>
                    <w:jc w:val="both"/>
                    <w:rPr>
                      <w:rFonts w:ascii="Arial" w:hAnsi="Arial" w:cs="Arial"/>
                      <w:sz w:val="20"/>
                      <w:szCs w:val="20"/>
                    </w:rPr>
                  </w:pPr>
                  <w:r w:rsidRPr="00AC1697">
                    <w:rPr>
                      <w:rFonts w:ascii="Arial" w:hAnsi="Arial" w:cs="Arial"/>
                      <w:sz w:val="20"/>
                      <w:szCs w:val="20"/>
                    </w:rPr>
                    <w:t xml:space="preserve">Benchmark activity against Joseph Roundtree Foundation framework </w:t>
                  </w:r>
                </w:p>
                <w:p w14:paraId="7935DB9E" w14:textId="77777777" w:rsidR="00A31E10" w:rsidRPr="00AC1697" w:rsidRDefault="00A31E10" w:rsidP="00F232E7">
                  <w:pPr>
                    <w:pStyle w:val="ListParagraph"/>
                    <w:numPr>
                      <w:ilvl w:val="0"/>
                      <w:numId w:val="38"/>
                    </w:numPr>
                    <w:contextualSpacing w:val="0"/>
                    <w:jc w:val="both"/>
                    <w:rPr>
                      <w:rFonts w:ascii="Arial" w:hAnsi="Arial" w:cs="Arial"/>
                      <w:sz w:val="20"/>
                      <w:szCs w:val="20"/>
                    </w:rPr>
                  </w:pPr>
                  <w:r w:rsidRPr="00AC1697">
                    <w:rPr>
                      <w:rFonts w:ascii="Arial" w:hAnsi="Arial" w:cs="Arial"/>
                      <w:sz w:val="20"/>
                      <w:szCs w:val="20"/>
                    </w:rPr>
                    <w:t>Participate in NHS Scotland Boards Anchor Peer Network and Health Anchors Learning Network</w:t>
                  </w:r>
                </w:p>
                <w:p w14:paraId="223740E0" w14:textId="77777777" w:rsidR="00A31E10" w:rsidRPr="00AC1697" w:rsidRDefault="00A31E10" w:rsidP="00F232E7">
                  <w:pPr>
                    <w:pStyle w:val="ListParagraph"/>
                    <w:numPr>
                      <w:ilvl w:val="0"/>
                      <w:numId w:val="38"/>
                    </w:numPr>
                    <w:contextualSpacing w:val="0"/>
                    <w:jc w:val="both"/>
                    <w:rPr>
                      <w:rFonts w:ascii="Arial" w:hAnsi="Arial" w:cs="Arial"/>
                      <w:sz w:val="20"/>
                      <w:szCs w:val="20"/>
                    </w:rPr>
                  </w:pPr>
                  <w:r w:rsidRPr="00AC1697">
                    <w:rPr>
                      <w:rFonts w:ascii="Arial" w:hAnsi="Arial" w:cs="Arial"/>
                      <w:sz w:val="20"/>
                      <w:szCs w:val="20"/>
                    </w:rPr>
                    <w:t>Establish internal steering Group and agree organisational objectives</w:t>
                  </w:r>
                </w:p>
              </w:tc>
            </w:tr>
            <w:tr w:rsidR="00A31E10" w:rsidRPr="003F19ED" w14:paraId="61A92CA7" w14:textId="77777777" w:rsidTr="00AC1697">
              <w:tc>
                <w:tcPr>
                  <w:tcW w:w="1136" w:type="pct"/>
                </w:tcPr>
                <w:p w14:paraId="4184678E" w14:textId="77777777" w:rsidR="00A31E10" w:rsidRPr="00AC1697" w:rsidRDefault="00A31E10" w:rsidP="00AC1697">
                  <w:pPr>
                    <w:jc w:val="both"/>
                    <w:rPr>
                      <w:rFonts w:cs="Arial"/>
                      <w:sz w:val="20"/>
                    </w:rPr>
                  </w:pPr>
                  <w:r w:rsidRPr="00AC1697">
                    <w:rPr>
                      <w:rFonts w:cs="Arial"/>
                      <w:sz w:val="20"/>
                    </w:rPr>
                    <w:t>Q2</w:t>
                  </w:r>
                </w:p>
                <w:p w14:paraId="0F85962B" w14:textId="77777777" w:rsidR="00A31E10" w:rsidRPr="00AC1697" w:rsidRDefault="00A31E10" w:rsidP="00AC1697">
                  <w:pPr>
                    <w:jc w:val="both"/>
                    <w:rPr>
                      <w:rFonts w:cs="Arial"/>
                      <w:sz w:val="20"/>
                    </w:rPr>
                  </w:pPr>
                  <w:r w:rsidRPr="00AC1697">
                    <w:rPr>
                      <w:rFonts w:cs="Arial"/>
                      <w:sz w:val="20"/>
                    </w:rPr>
                    <w:t>(Jul – Sep)</w:t>
                  </w:r>
                </w:p>
              </w:tc>
              <w:tc>
                <w:tcPr>
                  <w:tcW w:w="3864" w:type="pct"/>
                </w:tcPr>
                <w:p w14:paraId="12DEB276" w14:textId="77777777" w:rsidR="00A31E10" w:rsidRPr="00AC1697" w:rsidRDefault="00A31E10" w:rsidP="00F232E7">
                  <w:pPr>
                    <w:pStyle w:val="ListParagraph"/>
                    <w:numPr>
                      <w:ilvl w:val="0"/>
                      <w:numId w:val="38"/>
                    </w:numPr>
                    <w:contextualSpacing w:val="0"/>
                    <w:jc w:val="both"/>
                    <w:rPr>
                      <w:rFonts w:ascii="Arial" w:hAnsi="Arial" w:cs="Arial"/>
                      <w:sz w:val="20"/>
                      <w:szCs w:val="20"/>
                    </w:rPr>
                  </w:pPr>
                  <w:r w:rsidRPr="00AC1697">
                    <w:rPr>
                      <w:rFonts w:ascii="Arial" w:hAnsi="Arial" w:cs="Arial"/>
                      <w:sz w:val="20"/>
                      <w:szCs w:val="20"/>
                    </w:rPr>
                    <w:t>Identify key external partners and  &amp; establish stakeholder group, agree common objectives and priority actions</w:t>
                  </w:r>
                </w:p>
                <w:p w14:paraId="04710D3F" w14:textId="77777777" w:rsidR="00A31E10" w:rsidRPr="00AC1697" w:rsidRDefault="00A31E10" w:rsidP="00F232E7">
                  <w:pPr>
                    <w:pStyle w:val="ListParagraph"/>
                    <w:numPr>
                      <w:ilvl w:val="0"/>
                      <w:numId w:val="38"/>
                    </w:numPr>
                    <w:contextualSpacing w:val="0"/>
                    <w:jc w:val="both"/>
                    <w:rPr>
                      <w:rFonts w:ascii="Arial" w:hAnsi="Arial" w:cs="Arial"/>
                      <w:sz w:val="20"/>
                      <w:szCs w:val="20"/>
                    </w:rPr>
                  </w:pPr>
                  <w:r w:rsidRPr="00AC1697">
                    <w:rPr>
                      <w:rFonts w:ascii="Arial" w:hAnsi="Arial" w:cs="Arial"/>
                      <w:sz w:val="20"/>
                      <w:szCs w:val="20"/>
                    </w:rPr>
                    <w:t>Develop base line data for measurement and data collection framework</w:t>
                  </w:r>
                </w:p>
                <w:p w14:paraId="0015DC18" w14:textId="77777777" w:rsidR="00A31E10" w:rsidRPr="00AC1697" w:rsidRDefault="00A31E10" w:rsidP="00F232E7">
                  <w:pPr>
                    <w:pStyle w:val="ListParagraph"/>
                    <w:numPr>
                      <w:ilvl w:val="0"/>
                      <w:numId w:val="38"/>
                    </w:numPr>
                    <w:contextualSpacing w:val="0"/>
                    <w:jc w:val="both"/>
                    <w:rPr>
                      <w:rFonts w:ascii="Arial" w:hAnsi="Arial" w:cs="Arial"/>
                      <w:sz w:val="20"/>
                      <w:szCs w:val="20"/>
                    </w:rPr>
                  </w:pPr>
                  <w:r w:rsidRPr="00AC1697">
                    <w:rPr>
                      <w:rFonts w:ascii="Arial" w:hAnsi="Arial" w:cs="Arial"/>
                      <w:sz w:val="20"/>
                      <w:szCs w:val="20"/>
                    </w:rPr>
                    <w:t>Create governance and communication structures</w:t>
                  </w:r>
                </w:p>
              </w:tc>
            </w:tr>
            <w:tr w:rsidR="00A31E10" w:rsidRPr="003F19ED" w14:paraId="21BB4DD1" w14:textId="77777777" w:rsidTr="00AC1697">
              <w:tc>
                <w:tcPr>
                  <w:tcW w:w="1136" w:type="pct"/>
                </w:tcPr>
                <w:p w14:paraId="3222FBC1" w14:textId="77777777" w:rsidR="00A31E10" w:rsidRPr="00AC1697" w:rsidRDefault="00A31E10" w:rsidP="00AC1697">
                  <w:pPr>
                    <w:jc w:val="both"/>
                    <w:rPr>
                      <w:rFonts w:cs="Arial"/>
                      <w:sz w:val="20"/>
                    </w:rPr>
                  </w:pPr>
                  <w:r w:rsidRPr="00AC1697">
                    <w:rPr>
                      <w:rFonts w:cs="Arial"/>
                      <w:sz w:val="20"/>
                    </w:rPr>
                    <w:t>Q3 (Oct – Dec)</w:t>
                  </w:r>
                </w:p>
              </w:tc>
              <w:tc>
                <w:tcPr>
                  <w:tcW w:w="3864" w:type="pct"/>
                </w:tcPr>
                <w:p w14:paraId="0320F09C" w14:textId="77777777" w:rsidR="00A31E10" w:rsidRPr="00AC1697" w:rsidRDefault="00A31E10" w:rsidP="00F232E7">
                  <w:pPr>
                    <w:pStyle w:val="ListParagraph"/>
                    <w:numPr>
                      <w:ilvl w:val="0"/>
                      <w:numId w:val="38"/>
                    </w:numPr>
                    <w:contextualSpacing w:val="0"/>
                    <w:jc w:val="both"/>
                    <w:rPr>
                      <w:rFonts w:ascii="Arial" w:hAnsi="Arial" w:cs="Arial"/>
                      <w:sz w:val="20"/>
                      <w:szCs w:val="20"/>
                    </w:rPr>
                  </w:pPr>
                  <w:r w:rsidRPr="00AC1697">
                    <w:rPr>
                      <w:rFonts w:ascii="Arial" w:hAnsi="Arial" w:cs="Arial"/>
                      <w:sz w:val="20"/>
                      <w:szCs w:val="20"/>
                    </w:rPr>
                    <w:t>Launch anchor charter and action plan</w:t>
                  </w:r>
                </w:p>
              </w:tc>
            </w:tr>
            <w:tr w:rsidR="00A31E10" w:rsidRPr="003F19ED" w14:paraId="6C4C22CB" w14:textId="77777777" w:rsidTr="00AC1697">
              <w:tc>
                <w:tcPr>
                  <w:tcW w:w="1136" w:type="pct"/>
                </w:tcPr>
                <w:p w14:paraId="29A506CC" w14:textId="77777777" w:rsidR="00A31E10" w:rsidRPr="00AC1697" w:rsidRDefault="00A31E10" w:rsidP="00AC1697">
                  <w:pPr>
                    <w:jc w:val="both"/>
                    <w:rPr>
                      <w:rFonts w:cs="Arial"/>
                      <w:sz w:val="20"/>
                    </w:rPr>
                  </w:pPr>
                  <w:r w:rsidRPr="00AC1697">
                    <w:rPr>
                      <w:rFonts w:cs="Arial"/>
                      <w:sz w:val="20"/>
                    </w:rPr>
                    <w:t>Q4 (Jan – Mar)</w:t>
                  </w:r>
                </w:p>
              </w:tc>
              <w:tc>
                <w:tcPr>
                  <w:tcW w:w="3864" w:type="pct"/>
                </w:tcPr>
                <w:p w14:paraId="3B028F9C" w14:textId="77777777" w:rsidR="00A31E10" w:rsidRPr="00AC1697" w:rsidRDefault="00A31E10" w:rsidP="00F232E7">
                  <w:pPr>
                    <w:pStyle w:val="ListParagraph"/>
                    <w:numPr>
                      <w:ilvl w:val="0"/>
                      <w:numId w:val="38"/>
                    </w:numPr>
                    <w:contextualSpacing w:val="0"/>
                    <w:jc w:val="both"/>
                    <w:rPr>
                      <w:rFonts w:ascii="Arial" w:hAnsi="Arial" w:cs="Arial"/>
                      <w:sz w:val="20"/>
                      <w:szCs w:val="20"/>
                    </w:rPr>
                  </w:pPr>
                  <w:r w:rsidRPr="00AC1697">
                    <w:rPr>
                      <w:rFonts w:ascii="Arial" w:hAnsi="Arial" w:cs="Arial"/>
                      <w:sz w:val="20"/>
                      <w:szCs w:val="20"/>
                    </w:rPr>
                    <w:t xml:space="preserve">Delivery Phase </w:t>
                  </w:r>
                </w:p>
              </w:tc>
            </w:tr>
          </w:tbl>
          <w:p w14:paraId="3350F138" w14:textId="5EC528FB" w:rsidR="00A31E10" w:rsidRPr="00662EAE" w:rsidRDefault="00A31E10" w:rsidP="00D07E33">
            <w:pPr>
              <w:rPr>
                <w:rFonts w:ascii="Arial Narrow" w:hAnsi="Arial Narrow"/>
                <w:i/>
                <w:sz w:val="20"/>
              </w:rPr>
            </w:pPr>
            <w:r w:rsidRPr="00146323">
              <w:rPr>
                <w:rFonts w:ascii="Arial Narrow" w:hAnsi="Arial Narrow"/>
                <w:i/>
                <w:sz w:val="20"/>
              </w:rPr>
              <w:t>Table 4: Anchor Milestones</w:t>
            </w:r>
          </w:p>
        </w:tc>
      </w:tr>
      <w:tr w:rsidR="00A31E10" w14:paraId="439AAA5E" w14:textId="77777777" w:rsidTr="00A31E10">
        <w:trPr>
          <w:trHeight w:val="754"/>
        </w:trPr>
        <w:tc>
          <w:tcPr>
            <w:tcW w:w="567" w:type="dxa"/>
            <w:vAlign w:val="center"/>
          </w:tcPr>
          <w:p w14:paraId="654A67FA" w14:textId="6E04CC5E" w:rsidR="00A31E10" w:rsidRDefault="00A31E10" w:rsidP="00B65B83">
            <w:pPr>
              <w:rPr>
                <w:b/>
                <w:bCs/>
              </w:rPr>
            </w:pPr>
            <w:r>
              <w:rPr>
                <w:b/>
                <w:bCs/>
              </w:rPr>
              <w:lastRenderedPageBreak/>
              <w:t>6.3a</w:t>
            </w:r>
          </w:p>
        </w:tc>
        <w:tc>
          <w:tcPr>
            <w:tcW w:w="1417" w:type="dxa"/>
          </w:tcPr>
          <w:p w14:paraId="28937EFF" w14:textId="39DA6D22" w:rsidR="00FB5719" w:rsidRDefault="00FB5719" w:rsidP="00662EAE">
            <w:pPr>
              <w:jc w:val="center"/>
              <w:rPr>
                <w:rStyle w:val="ui-provider"/>
                <w:rFonts w:ascii="Arial Narrow" w:eastAsia="Arial" w:hAnsi="Arial Narrow"/>
                <w:b/>
              </w:rPr>
            </w:pPr>
            <w:r>
              <w:rPr>
                <w:rStyle w:val="ui-provider"/>
                <w:rFonts w:ascii="Arial Narrow" w:eastAsia="Arial" w:hAnsi="Arial Narrow"/>
                <w:b/>
              </w:rPr>
              <w:t>Director of Operations</w:t>
            </w:r>
          </w:p>
          <w:p w14:paraId="54E30F34" w14:textId="5FEA8711" w:rsidR="00A31E10" w:rsidRPr="0058578E" w:rsidRDefault="00A31E10" w:rsidP="00FB5719">
            <w:pPr>
              <w:rPr>
                <w:rFonts w:ascii="Arial Narrow" w:hAnsi="Arial Narrow" w:cs="Arial"/>
                <w:b/>
                <w:szCs w:val="24"/>
              </w:rPr>
            </w:pPr>
          </w:p>
        </w:tc>
        <w:tc>
          <w:tcPr>
            <w:tcW w:w="8504" w:type="dxa"/>
            <w:vAlign w:val="center"/>
          </w:tcPr>
          <w:p w14:paraId="45597DC7" w14:textId="69F41C00" w:rsidR="00A31E10" w:rsidRPr="0058578E" w:rsidRDefault="00A31E10" w:rsidP="0058578E">
            <w:pPr>
              <w:rPr>
                <w:rFonts w:ascii="Arial Narrow" w:hAnsi="Arial Narrow" w:cs="Arial"/>
                <w:b/>
                <w:szCs w:val="24"/>
              </w:rPr>
            </w:pPr>
            <w:r w:rsidRPr="0058578E">
              <w:rPr>
                <w:rFonts w:ascii="Arial Narrow" w:hAnsi="Arial Narrow" w:cs="Arial"/>
                <w:b/>
                <w:szCs w:val="24"/>
              </w:rPr>
              <w:t>Accessibility to services: transport needs</w:t>
            </w:r>
          </w:p>
          <w:p w14:paraId="75AB38B9" w14:textId="77777777" w:rsidR="00A31E10" w:rsidRPr="0058578E" w:rsidRDefault="00A31E10" w:rsidP="0058578E">
            <w:pPr>
              <w:rPr>
                <w:rFonts w:ascii="Arial Narrow" w:hAnsi="Arial Narrow" w:cs="Arial"/>
                <w:szCs w:val="24"/>
              </w:rPr>
            </w:pPr>
          </w:p>
          <w:p w14:paraId="6B92D9E7" w14:textId="3D8760C4" w:rsidR="00A31E10" w:rsidRPr="00DE5AAD" w:rsidRDefault="00A31E10" w:rsidP="0058578E">
            <w:pPr>
              <w:rPr>
                <w:rFonts w:ascii="Arial Narrow" w:hAnsi="Arial Narrow" w:cs="Arial"/>
                <w:szCs w:val="24"/>
              </w:rPr>
            </w:pPr>
            <w:r>
              <w:rPr>
                <w:rFonts w:ascii="Arial Narrow" w:hAnsi="Arial Narrow" w:cs="Arial"/>
                <w:szCs w:val="24"/>
              </w:rPr>
              <w:t>NHS Golden Jubilee recognises the need to m</w:t>
            </w:r>
            <w:r w:rsidRPr="0058578E">
              <w:rPr>
                <w:rFonts w:ascii="Arial Narrow" w:hAnsi="Arial Narrow" w:cs="Arial"/>
                <w:szCs w:val="24"/>
              </w:rPr>
              <w:t>inimise inequalities in physically accessing NHS Golden Jubilee services including transport to the Golden Jubilee site</w:t>
            </w:r>
            <w:r>
              <w:rPr>
                <w:rFonts w:ascii="Arial Narrow" w:hAnsi="Arial Narrow" w:cs="Arial"/>
                <w:szCs w:val="24"/>
              </w:rPr>
              <w:t xml:space="preserve">. Our Out Patient Co-ordination Centre continue to work with patients and referring Boards to ensure they are informed of site location and travel options / directions. </w:t>
            </w:r>
            <w:r w:rsidRPr="0058578E">
              <w:rPr>
                <w:rFonts w:ascii="Arial Narrow" w:hAnsi="Arial Narrow" w:cs="Arial"/>
                <w:szCs w:val="24"/>
              </w:rPr>
              <w:t xml:space="preserve">NHS Golden Jubilee Transport team provides co-ordination of patient transport provisions where appropriate. </w:t>
            </w:r>
          </w:p>
          <w:p w14:paraId="7BBE71FE" w14:textId="77777777" w:rsidR="00A31E10" w:rsidRPr="0058578E" w:rsidRDefault="00A31E10" w:rsidP="0058578E">
            <w:pPr>
              <w:rPr>
                <w:rFonts w:ascii="Arial Narrow" w:hAnsi="Arial Narrow" w:cs="Arial"/>
                <w:szCs w:val="24"/>
              </w:rPr>
            </w:pPr>
          </w:p>
          <w:p w14:paraId="54281FDF" w14:textId="3FFBF93B" w:rsidR="00A31E10" w:rsidRPr="0058578E" w:rsidRDefault="00A31E10" w:rsidP="0058578E">
            <w:pPr>
              <w:rPr>
                <w:rFonts w:ascii="Arial Narrow" w:hAnsi="Arial Narrow" w:cs="Arial"/>
                <w:szCs w:val="24"/>
              </w:rPr>
            </w:pPr>
            <w:r w:rsidRPr="0058578E">
              <w:rPr>
                <w:rFonts w:ascii="Arial Narrow" w:hAnsi="Arial Narrow" w:cs="Arial"/>
                <w:szCs w:val="24"/>
              </w:rPr>
              <w:t>Additionally, referring Boards provide patients with information and travel guidance when attending NHS Golden Jubilee. This includes re-imbursement options via the referring Board’s expenses process.</w:t>
            </w:r>
          </w:p>
          <w:p w14:paraId="409518F0" w14:textId="0C0632C7" w:rsidR="00A31E10" w:rsidRPr="0058578E" w:rsidRDefault="00A31E10" w:rsidP="0058578E">
            <w:pPr>
              <w:rPr>
                <w:rFonts w:ascii="Arial Narrow" w:hAnsi="Arial Narrow" w:cs="Arial"/>
                <w:szCs w:val="24"/>
              </w:rPr>
            </w:pPr>
          </w:p>
          <w:p w14:paraId="7283C147" w14:textId="59BD3F2A" w:rsidR="00A31E10" w:rsidRPr="00420077" w:rsidRDefault="00A31E10" w:rsidP="0058578E">
            <w:pPr>
              <w:rPr>
                <w:rFonts w:ascii="Arial Narrow" w:hAnsi="Arial Narrow" w:cs="Arial"/>
                <w:szCs w:val="24"/>
              </w:rPr>
            </w:pPr>
            <w:r w:rsidRPr="00DF7451">
              <w:rPr>
                <w:rFonts w:ascii="Arial Narrow" w:hAnsi="Arial Narrow" w:cs="Arial"/>
                <w:szCs w:val="24"/>
              </w:rPr>
              <w:t>NHS Golden Jubilee has been working with West Dunbartonshire Council to develop a Sustainable Access Appraisal with the overall aim of delivering sustainable access improvements for staff, patients and visitors to the various land uses within the wider NHS Golden Jubilee site. It is envisaged that this will lead to a reduction in car dependency associated with how people access the site and a shift towards more sustainable transport modes</w:t>
            </w:r>
            <w:r w:rsidRPr="0044712F">
              <w:rPr>
                <w:rFonts w:ascii="Arial Narrow" w:hAnsi="Arial Narrow" w:cs="Arial"/>
                <w:szCs w:val="24"/>
              </w:rPr>
              <w:t>.</w:t>
            </w:r>
          </w:p>
        </w:tc>
      </w:tr>
      <w:tr w:rsidR="00A31E10" w14:paraId="0C6F0BD3" w14:textId="77777777" w:rsidTr="00662EAE">
        <w:trPr>
          <w:trHeight w:val="754"/>
        </w:trPr>
        <w:tc>
          <w:tcPr>
            <w:tcW w:w="567" w:type="dxa"/>
            <w:vAlign w:val="center"/>
          </w:tcPr>
          <w:p w14:paraId="46AE9576" w14:textId="61DBE747" w:rsidR="00A31E10" w:rsidRDefault="00A31E10" w:rsidP="00B65B83">
            <w:pPr>
              <w:rPr>
                <w:b/>
                <w:bCs/>
              </w:rPr>
            </w:pPr>
            <w:r>
              <w:rPr>
                <w:b/>
                <w:bCs/>
              </w:rPr>
              <w:t>6.4</w:t>
            </w:r>
          </w:p>
        </w:tc>
        <w:tc>
          <w:tcPr>
            <w:tcW w:w="1417" w:type="dxa"/>
            <w:shd w:val="clear" w:color="auto" w:fill="auto"/>
          </w:tcPr>
          <w:p w14:paraId="1E39C726" w14:textId="2E3669D0" w:rsidR="005F7C9F" w:rsidRDefault="00662EAE" w:rsidP="00662EAE">
            <w:pPr>
              <w:jc w:val="center"/>
              <w:rPr>
                <w:rFonts w:ascii="Arial Narrow" w:hAnsi="Arial Narrow" w:cs="Arial"/>
                <w:b/>
                <w:szCs w:val="24"/>
              </w:rPr>
            </w:pPr>
            <w:r>
              <w:rPr>
                <w:rFonts w:ascii="Arial Narrow" w:hAnsi="Arial Narrow" w:cs="Arial"/>
                <w:b/>
                <w:szCs w:val="24"/>
              </w:rPr>
              <w:t>Director o</w:t>
            </w:r>
            <w:r w:rsidR="006F3DE9">
              <w:rPr>
                <w:rFonts w:ascii="Arial Narrow" w:hAnsi="Arial Narrow" w:cs="Arial"/>
                <w:b/>
                <w:szCs w:val="24"/>
              </w:rPr>
              <w:t>f People and Culture</w:t>
            </w:r>
          </w:p>
          <w:p w14:paraId="7E2E9203" w14:textId="3AEC3583" w:rsidR="00A31E10" w:rsidRDefault="00A31E10" w:rsidP="00925ED8">
            <w:pPr>
              <w:jc w:val="both"/>
              <w:rPr>
                <w:rFonts w:ascii="Arial Narrow" w:hAnsi="Arial Narrow" w:cs="Arial"/>
                <w:b/>
                <w:szCs w:val="24"/>
              </w:rPr>
            </w:pPr>
          </w:p>
        </w:tc>
        <w:tc>
          <w:tcPr>
            <w:tcW w:w="8504" w:type="dxa"/>
            <w:vAlign w:val="center"/>
          </w:tcPr>
          <w:p w14:paraId="3003AC56" w14:textId="25CB2A9D" w:rsidR="00A31E10" w:rsidRDefault="00A31E10" w:rsidP="00925ED8">
            <w:pPr>
              <w:jc w:val="both"/>
              <w:rPr>
                <w:rFonts w:ascii="Arial Narrow" w:hAnsi="Arial Narrow" w:cs="Arial"/>
                <w:b/>
                <w:szCs w:val="24"/>
              </w:rPr>
            </w:pPr>
            <w:r>
              <w:rPr>
                <w:rFonts w:ascii="Arial Narrow" w:hAnsi="Arial Narrow" w:cs="Arial"/>
                <w:b/>
                <w:szCs w:val="24"/>
              </w:rPr>
              <w:t>Women’s Health Lead</w:t>
            </w:r>
          </w:p>
          <w:p w14:paraId="3821016E" w14:textId="77777777" w:rsidR="00A31E10" w:rsidRDefault="00A31E10" w:rsidP="00925ED8">
            <w:pPr>
              <w:jc w:val="both"/>
              <w:rPr>
                <w:rFonts w:ascii="Arial Narrow" w:hAnsi="Arial Narrow" w:cs="Arial"/>
                <w:b/>
                <w:szCs w:val="24"/>
              </w:rPr>
            </w:pPr>
          </w:p>
          <w:p w14:paraId="285767E9" w14:textId="77777777" w:rsidR="00A31E10" w:rsidRDefault="00A31E10" w:rsidP="00925ED8">
            <w:pPr>
              <w:jc w:val="both"/>
              <w:rPr>
                <w:rFonts w:ascii="Arial Narrow" w:hAnsi="Arial Narrow" w:cs="Arial"/>
                <w:szCs w:val="24"/>
              </w:rPr>
            </w:pPr>
            <w:r>
              <w:rPr>
                <w:rFonts w:ascii="Arial Narrow" w:hAnsi="Arial Narrow" w:cs="Arial"/>
                <w:szCs w:val="24"/>
              </w:rPr>
              <w:t>NHS Golden Jubilee has established a number of internal networks covering several protected characteristics as defined under the Equality Act 2010. This includes the appointment of a dedicated Women’s lead at Executive Director level, and the establishment of an internal Women’s Network.</w:t>
            </w:r>
          </w:p>
          <w:p w14:paraId="32A8AFDA" w14:textId="310BAF78" w:rsidR="00A31E10" w:rsidRPr="00F51029" w:rsidRDefault="00A31E10" w:rsidP="00925ED8">
            <w:pPr>
              <w:jc w:val="both"/>
              <w:rPr>
                <w:rFonts w:ascii="Arial Narrow" w:hAnsi="Arial Narrow" w:cs="Arial"/>
                <w:szCs w:val="24"/>
              </w:rPr>
            </w:pPr>
          </w:p>
        </w:tc>
      </w:tr>
    </w:tbl>
    <w:p w14:paraId="2FFCC4DC" w14:textId="74588FE6" w:rsidR="00202A8C" w:rsidRDefault="00202A8C" w:rsidP="005A3EDD">
      <w:pPr>
        <w:pStyle w:val="ListParagraph"/>
        <w:ind w:left="360"/>
        <w:rPr>
          <w:rFonts w:ascii="Arial" w:hAnsi="Arial" w:cs="Arial"/>
        </w:rPr>
      </w:pPr>
    </w:p>
    <w:p w14:paraId="4D5FEECA" w14:textId="599A7B35" w:rsidR="00D70E65" w:rsidRPr="00210C5D" w:rsidRDefault="00202A8C" w:rsidP="00210C5D">
      <w:pPr>
        <w:rPr>
          <w:rFonts w:cs="Arial"/>
          <w:szCs w:val="24"/>
          <w:lang w:eastAsia="en-GB"/>
        </w:rPr>
      </w:pPr>
      <w:r>
        <w:rPr>
          <w:rFonts w:cs="Arial"/>
        </w:rPr>
        <w:br w:type="page"/>
      </w:r>
    </w:p>
    <w:tbl>
      <w:tblPr>
        <w:tblStyle w:val="TableGrid"/>
        <w:tblW w:w="10774"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601"/>
        <w:gridCol w:w="10173"/>
      </w:tblGrid>
      <w:tr w:rsidR="00E167BA" w:rsidRPr="003C50C8" w14:paraId="68DAA592" w14:textId="77777777" w:rsidTr="005A3EDD">
        <w:trPr>
          <w:trHeight w:val="861"/>
        </w:trPr>
        <w:tc>
          <w:tcPr>
            <w:tcW w:w="601" w:type="dxa"/>
            <w:shd w:val="clear" w:color="auto" w:fill="335B74" w:themeFill="text2"/>
            <w:vAlign w:val="center"/>
          </w:tcPr>
          <w:p w14:paraId="55C7FF59" w14:textId="6E78F55D" w:rsidR="00FB1201" w:rsidRPr="009B4807" w:rsidRDefault="00FB1201" w:rsidP="005F4A3B">
            <w:pPr>
              <w:jc w:val="center"/>
              <w:rPr>
                <w:rFonts w:ascii="Arial Black" w:hAnsi="Arial Black"/>
                <w:sz w:val="22"/>
                <w:szCs w:val="22"/>
              </w:rPr>
            </w:pPr>
            <w:r w:rsidRPr="2AA77C4A">
              <w:rPr>
                <w:rFonts w:ascii="Arial Black" w:hAnsi="Arial Black"/>
                <w:sz w:val="40"/>
                <w:szCs w:val="40"/>
              </w:rPr>
              <w:lastRenderedPageBreak/>
              <w:br w:type="page"/>
            </w:r>
            <w:bookmarkStart w:id="12" w:name="_Recovering_and_improving"/>
            <w:bookmarkEnd w:id="12"/>
            <w:r w:rsidRPr="00442629">
              <w:rPr>
                <w:rFonts w:ascii="Arial Black" w:hAnsi="Arial Black"/>
                <w:color w:val="FFFFFF" w:themeColor="background1"/>
                <w:sz w:val="22"/>
                <w:szCs w:val="22"/>
              </w:rPr>
              <w:t>7</w:t>
            </w:r>
          </w:p>
        </w:tc>
        <w:tc>
          <w:tcPr>
            <w:tcW w:w="10173" w:type="dxa"/>
            <w:shd w:val="clear" w:color="auto" w:fill="CFDFEA" w:themeFill="text2" w:themeFillTint="33"/>
            <w:vAlign w:val="center"/>
          </w:tcPr>
          <w:p w14:paraId="6BA42797" w14:textId="77777777" w:rsidR="00FB1201" w:rsidRPr="00DE1390" w:rsidRDefault="00FB1201" w:rsidP="005F4A3B">
            <w:pPr>
              <w:rPr>
                <w:rFonts w:cs="Arial"/>
                <w:b/>
                <w:color w:val="335B74" w:themeColor="text2"/>
                <w:szCs w:val="24"/>
              </w:rPr>
            </w:pPr>
            <w:r w:rsidRPr="00DE1390">
              <w:rPr>
                <w:rFonts w:cs="Arial"/>
                <w:b/>
                <w:color w:val="335B74" w:themeColor="text2"/>
                <w:szCs w:val="24"/>
              </w:rPr>
              <w:t>Innovation Adoption</w:t>
            </w:r>
          </w:p>
          <w:p w14:paraId="17DBDDDA" w14:textId="77777777" w:rsidR="00FB1201" w:rsidRPr="00DE1390" w:rsidRDefault="00FB1201" w:rsidP="005F4A3B">
            <w:pPr>
              <w:rPr>
                <w:rFonts w:cs="Arial"/>
                <w:szCs w:val="24"/>
              </w:rPr>
            </w:pPr>
            <w:r w:rsidRPr="00DE1390">
              <w:rPr>
                <w:rFonts w:cs="Arial"/>
                <w:color w:val="335B74" w:themeColor="text2"/>
                <w:szCs w:val="24"/>
              </w:rPr>
              <w:t>Fast track the national adoption of proven innovations which could have a transformative impact on efficiency and patient outcomes.</w:t>
            </w:r>
          </w:p>
        </w:tc>
      </w:tr>
    </w:tbl>
    <w:p w14:paraId="270EC6C7" w14:textId="1ACAB417" w:rsidR="004B69E6" w:rsidRDefault="004B69E6" w:rsidP="004B69E6">
      <w:pPr>
        <w:ind w:left="-709"/>
        <w:rPr>
          <w:b/>
          <w:bCs/>
          <w:color w:val="264356" w:themeColor="text2" w:themeShade="BF"/>
        </w:rPr>
      </w:pPr>
    </w:p>
    <w:p w14:paraId="1EEC3E63" w14:textId="1FC99800" w:rsidR="00913AE4" w:rsidRPr="00994AE0" w:rsidRDefault="00994AE0" w:rsidP="005E6E43">
      <w:pPr>
        <w:rPr>
          <w:rFonts w:ascii="Arial Narrow" w:hAnsi="Arial Narrow"/>
          <w:szCs w:val="24"/>
        </w:rPr>
      </w:pPr>
      <w:r>
        <w:rPr>
          <w:rFonts w:ascii="Arial Narrow" w:hAnsi="Arial Narrow"/>
          <w:szCs w:val="24"/>
        </w:rPr>
        <w:t xml:space="preserve">NHS Golden Jubilee has relationships across a range of sectors. Working with key partners allows NHS Golden Jubilee to develop innovative and transformational approaches to health care recovery, renewal and redesign. Our partnerships support emerging innovation in healthcare, drawing on a range of academic, industry and healthcare expertise. These collaborations aim to support core NHS Golden Jubilee services, including our Phase 2 National Treatment Centre expansion, support NHS Scotland priorities, and have a direct impact in transforming healthcare within planned care, unscheduled care, cancer, patient experience and workforce development and supply. </w:t>
      </w:r>
    </w:p>
    <w:p w14:paraId="1CC289DA" w14:textId="77777777" w:rsidR="00994AE0" w:rsidRPr="006101D0" w:rsidRDefault="00994AE0" w:rsidP="005E6E43">
      <w:pPr>
        <w:rPr>
          <w:rFonts w:ascii="Arial Narrow" w:hAnsi="Arial Narrow" w:cs="Arial"/>
          <w:szCs w:val="24"/>
        </w:rPr>
      </w:pPr>
    </w:p>
    <w:p w14:paraId="18C2B853" w14:textId="5EA0A02B" w:rsidR="00913AE4" w:rsidRPr="006101D0" w:rsidRDefault="00406A75" w:rsidP="005A0009">
      <w:pPr>
        <w:rPr>
          <w:rFonts w:ascii="Arial Narrow" w:hAnsi="Arial Narrow" w:cs="Arial"/>
          <w:szCs w:val="24"/>
        </w:rPr>
      </w:pPr>
      <w:r w:rsidRPr="006101D0">
        <w:rPr>
          <w:rFonts w:ascii="Arial Narrow" w:hAnsi="Arial Narrow" w:cs="Arial"/>
          <w:szCs w:val="24"/>
        </w:rPr>
        <w:t>The national Centre for Sustainable Delivery (CfSD) works collaboratively with a wide range of partners to bring innovative technologies and solutions to the frontline of healthcare on a national basis.</w:t>
      </w:r>
      <w:r w:rsidR="00F531DD" w:rsidRPr="006101D0">
        <w:rPr>
          <w:rFonts w:ascii="Arial Narrow" w:hAnsi="Arial Narrow" w:cs="Arial"/>
          <w:szCs w:val="24"/>
        </w:rPr>
        <w:t xml:space="preserve"> </w:t>
      </w:r>
      <w:r w:rsidRPr="006101D0">
        <w:rPr>
          <w:rFonts w:ascii="Arial Narrow" w:hAnsi="Arial Narrow" w:cs="Arial"/>
          <w:szCs w:val="24"/>
        </w:rPr>
        <w:t>The Accelerated National Innovation Adoption (ANIA) pathway is a new initiative focussed on the use of technology to fast-track proven innovations into the wider NHS Scotland healthcare system on a ‘Once for Scotland’ basis. ANIA is delivered in collaboration with a range of national partners to combine the right skills and capabilities across Scotland to reduce barriers to national innovation adoption. ANIA aims to support the quick and safe rollout of technological innovations that will improve patient outcomes and patients and staff experience, in ways that are also environmentally and financially sustainable.</w:t>
      </w:r>
    </w:p>
    <w:p w14:paraId="117D3753" w14:textId="77777777" w:rsidR="00210C5D" w:rsidRDefault="00210C5D" w:rsidP="004B69E6">
      <w:pPr>
        <w:ind w:left="-709"/>
        <w:rPr>
          <w:b/>
          <w:bCs/>
          <w:color w:val="264356" w:themeColor="text2" w:themeShade="BF"/>
        </w:rPr>
      </w:pPr>
    </w:p>
    <w:tbl>
      <w:tblPr>
        <w:tblStyle w:val="TableGrid"/>
        <w:tblW w:w="10583" w:type="dxa"/>
        <w:tblInd w:w="-714" w:type="dxa"/>
        <w:tblLayout w:type="fixed"/>
        <w:tblLook w:val="04A0" w:firstRow="1" w:lastRow="0" w:firstColumn="1" w:lastColumn="0" w:noHBand="0" w:noVBand="1"/>
      </w:tblPr>
      <w:tblGrid>
        <w:gridCol w:w="684"/>
        <w:gridCol w:w="1585"/>
        <w:gridCol w:w="8314"/>
      </w:tblGrid>
      <w:tr w:rsidR="0044712F" w14:paraId="6635D7C9" w14:textId="77777777" w:rsidTr="00BB1D4B">
        <w:trPr>
          <w:trHeight w:val="243"/>
        </w:trPr>
        <w:tc>
          <w:tcPr>
            <w:tcW w:w="684" w:type="dxa"/>
            <w:tcBorders>
              <w:right w:val="single" w:sz="4" w:space="0" w:color="FFFFFF" w:themeColor="background1"/>
            </w:tcBorders>
            <w:shd w:val="clear" w:color="auto" w:fill="65757D" w:themeFill="background2" w:themeFillShade="80"/>
          </w:tcPr>
          <w:p w14:paraId="7CEC99FB" w14:textId="77777777" w:rsidR="0044712F" w:rsidRPr="00584086" w:rsidRDefault="0044712F" w:rsidP="005F4A3B">
            <w:pPr>
              <w:rPr>
                <w:b/>
                <w:bCs/>
                <w:color w:val="FFFFFF" w:themeColor="background1"/>
              </w:rPr>
            </w:pPr>
            <w:r w:rsidRPr="00584086">
              <w:rPr>
                <w:b/>
                <w:bCs/>
                <w:color w:val="FFFFFF" w:themeColor="background1"/>
              </w:rPr>
              <w:t>No.</w:t>
            </w:r>
          </w:p>
        </w:tc>
        <w:tc>
          <w:tcPr>
            <w:tcW w:w="1585" w:type="dxa"/>
            <w:tcBorders>
              <w:right w:val="single" w:sz="4" w:space="0" w:color="FFFFFF" w:themeColor="background1"/>
            </w:tcBorders>
            <w:shd w:val="clear" w:color="auto" w:fill="65757D" w:themeFill="background2" w:themeFillShade="80"/>
          </w:tcPr>
          <w:p w14:paraId="29C0BE62" w14:textId="5FA21884" w:rsidR="0044712F" w:rsidRPr="00584086" w:rsidRDefault="0044712F" w:rsidP="005F4A3B">
            <w:pPr>
              <w:rPr>
                <w:b/>
                <w:bCs/>
                <w:color w:val="FFFFFF" w:themeColor="background1"/>
              </w:rPr>
            </w:pPr>
            <w:r>
              <w:rPr>
                <w:b/>
                <w:bCs/>
                <w:color w:val="FFFFFF" w:themeColor="background1"/>
              </w:rPr>
              <w:t xml:space="preserve">Executive Lead </w:t>
            </w:r>
          </w:p>
        </w:tc>
        <w:tc>
          <w:tcPr>
            <w:tcW w:w="8314" w:type="dxa"/>
            <w:tcBorders>
              <w:left w:val="single" w:sz="4" w:space="0" w:color="FFFFFF" w:themeColor="background1"/>
            </w:tcBorders>
            <w:shd w:val="clear" w:color="auto" w:fill="65757D" w:themeFill="background2" w:themeFillShade="80"/>
          </w:tcPr>
          <w:p w14:paraId="1BDC1C49" w14:textId="6CE8603C" w:rsidR="0044712F" w:rsidRPr="00584086" w:rsidRDefault="0044712F" w:rsidP="005F4A3B">
            <w:pPr>
              <w:rPr>
                <w:b/>
                <w:bCs/>
                <w:color w:val="FFFFFF" w:themeColor="background1"/>
              </w:rPr>
            </w:pPr>
            <w:r w:rsidRPr="00584086">
              <w:rPr>
                <w:b/>
                <w:bCs/>
                <w:color w:val="FFFFFF" w:themeColor="background1"/>
              </w:rPr>
              <w:t>Board action</w:t>
            </w:r>
          </w:p>
        </w:tc>
      </w:tr>
      <w:tr w:rsidR="0044712F" w14:paraId="15300EDB" w14:textId="77777777" w:rsidTr="00BB1D4B">
        <w:trPr>
          <w:trHeight w:val="754"/>
        </w:trPr>
        <w:tc>
          <w:tcPr>
            <w:tcW w:w="684" w:type="dxa"/>
            <w:vAlign w:val="center"/>
          </w:tcPr>
          <w:p w14:paraId="3F688F1A" w14:textId="3862BAFC" w:rsidR="0044712F" w:rsidRPr="001B00D3" w:rsidRDefault="0044712F" w:rsidP="005F4A3B">
            <w:pPr>
              <w:rPr>
                <w:rFonts w:ascii="Arial Narrow" w:hAnsi="Arial Narrow"/>
                <w:b/>
                <w:bCs/>
              </w:rPr>
            </w:pPr>
            <w:r w:rsidRPr="001B00D3">
              <w:rPr>
                <w:rFonts w:ascii="Arial Narrow" w:hAnsi="Arial Narrow"/>
                <w:b/>
                <w:bCs/>
              </w:rPr>
              <w:t>7.1</w:t>
            </w:r>
          </w:p>
        </w:tc>
        <w:tc>
          <w:tcPr>
            <w:tcW w:w="1585" w:type="dxa"/>
          </w:tcPr>
          <w:p w14:paraId="5C192CE2" w14:textId="591FBE7C" w:rsidR="0044712F" w:rsidRPr="00F531DD" w:rsidRDefault="00AE216A" w:rsidP="00662EAE">
            <w:pPr>
              <w:jc w:val="center"/>
              <w:rPr>
                <w:rFonts w:ascii="Arial Narrow" w:hAnsi="Arial Narrow" w:cs="Arial"/>
                <w:b/>
              </w:rPr>
            </w:pPr>
            <w:r>
              <w:rPr>
                <w:rFonts w:ascii="Arial Narrow" w:hAnsi="Arial Narrow" w:cs="Arial"/>
                <w:b/>
              </w:rPr>
              <w:t>National Associate Director</w:t>
            </w:r>
          </w:p>
        </w:tc>
        <w:tc>
          <w:tcPr>
            <w:tcW w:w="8314" w:type="dxa"/>
            <w:vAlign w:val="center"/>
          </w:tcPr>
          <w:p w14:paraId="4B1B3732" w14:textId="62546E52" w:rsidR="0044712F" w:rsidRDefault="0044712F" w:rsidP="00406A75">
            <w:pPr>
              <w:rPr>
                <w:rFonts w:ascii="Arial Narrow" w:hAnsi="Arial Narrow" w:cs="Arial"/>
                <w:b/>
              </w:rPr>
            </w:pPr>
            <w:r w:rsidRPr="00F531DD">
              <w:rPr>
                <w:rFonts w:ascii="Arial Narrow" w:hAnsi="Arial Narrow" w:cs="Arial"/>
                <w:b/>
              </w:rPr>
              <w:t>Boards to set out the approach and plans to work with ANIA partners (coordinated by CfSD) to adopt and scale all approved innovations c</w:t>
            </w:r>
            <w:r>
              <w:rPr>
                <w:rFonts w:ascii="Arial Narrow" w:hAnsi="Arial Narrow" w:cs="Arial"/>
                <w:b/>
              </w:rPr>
              <w:t>oming through the ANIA pipeline</w:t>
            </w:r>
          </w:p>
          <w:p w14:paraId="588D1C66" w14:textId="77777777" w:rsidR="0044712F" w:rsidRDefault="0044712F" w:rsidP="00406A75">
            <w:pPr>
              <w:rPr>
                <w:rFonts w:ascii="Arial Narrow" w:hAnsi="Arial Narrow" w:cs="Arial"/>
                <w:b/>
              </w:rPr>
            </w:pPr>
          </w:p>
          <w:p w14:paraId="65440B35" w14:textId="6F705BAA" w:rsidR="0044712F" w:rsidRDefault="0044712F" w:rsidP="00406A75">
            <w:pPr>
              <w:rPr>
                <w:rFonts w:ascii="Arial Narrow" w:hAnsi="Arial Narrow" w:cs="Arial"/>
              </w:rPr>
            </w:pPr>
            <w:r w:rsidRPr="00F531DD">
              <w:rPr>
                <w:rFonts w:ascii="Arial Narrow" w:hAnsi="Arial Narrow" w:cs="Arial"/>
              </w:rPr>
              <w:t>The CfSD will work with the I</w:t>
            </w:r>
            <w:r>
              <w:rPr>
                <w:rFonts w:ascii="Arial Narrow" w:hAnsi="Arial Narrow" w:cs="Arial"/>
              </w:rPr>
              <w:t xml:space="preserve">nnovation </w:t>
            </w:r>
            <w:r w:rsidRPr="00F531DD">
              <w:rPr>
                <w:rFonts w:ascii="Arial Narrow" w:hAnsi="Arial Narrow" w:cs="Arial"/>
              </w:rPr>
              <w:t>D</w:t>
            </w:r>
            <w:r>
              <w:rPr>
                <w:rFonts w:ascii="Arial Narrow" w:hAnsi="Arial Narrow" w:cs="Arial"/>
              </w:rPr>
              <w:t xml:space="preserve">esign </w:t>
            </w:r>
            <w:r w:rsidRPr="00F531DD">
              <w:rPr>
                <w:rFonts w:ascii="Arial Narrow" w:hAnsi="Arial Narrow" w:cs="Arial"/>
              </w:rPr>
              <w:t>A</w:t>
            </w:r>
            <w:r>
              <w:rPr>
                <w:rFonts w:ascii="Arial Narrow" w:hAnsi="Arial Narrow" w:cs="Arial"/>
              </w:rPr>
              <w:t>uthority</w:t>
            </w:r>
            <w:r w:rsidRPr="00F531DD">
              <w:rPr>
                <w:rFonts w:ascii="Arial Narrow" w:hAnsi="Arial Narrow" w:cs="Arial"/>
              </w:rPr>
              <w:t xml:space="preserve"> and Board Chief Executives to ensure that Boards are informed of current developments and innovations that are ready for national adoption.</w:t>
            </w:r>
          </w:p>
          <w:p w14:paraId="29469E35" w14:textId="58B2FA95" w:rsidR="0044712F" w:rsidRPr="00F531DD" w:rsidRDefault="0044712F" w:rsidP="00406A75">
            <w:pPr>
              <w:rPr>
                <w:rFonts w:ascii="Arial Narrow" w:hAnsi="Arial Narrow" w:cs="Arial"/>
                <w:b/>
              </w:rPr>
            </w:pPr>
          </w:p>
        </w:tc>
      </w:tr>
      <w:tr w:rsidR="0044712F" w14:paraId="19E718AC" w14:textId="77777777" w:rsidTr="00BB1D4B">
        <w:trPr>
          <w:trHeight w:val="754"/>
        </w:trPr>
        <w:tc>
          <w:tcPr>
            <w:tcW w:w="684" w:type="dxa"/>
            <w:vAlign w:val="center"/>
          </w:tcPr>
          <w:p w14:paraId="3AA42DDC" w14:textId="64D1C78A" w:rsidR="0044712F" w:rsidRPr="001B00D3" w:rsidRDefault="0044712F" w:rsidP="005F4A3B">
            <w:pPr>
              <w:rPr>
                <w:rFonts w:ascii="Arial Narrow" w:hAnsi="Arial Narrow"/>
                <w:b/>
                <w:bCs/>
              </w:rPr>
            </w:pPr>
            <w:r w:rsidRPr="001B00D3">
              <w:rPr>
                <w:rFonts w:ascii="Arial Narrow" w:hAnsi="Arial Narrow"/>
                <w:b/>
                <w:bCs/>
              </w:rPr>
              <w:t>7.1a</w:t>
            </w:r>
          </w:p>
        </w:tc>
        <w:tc>
          <w:tcPr>
            <w:tcW w:w="1585" w:type="dxa"/>
          </w:tcPr>
          <w:p w14:paraId="2644D730" w14:textId="3B0B2457" w:rsidR="0044712F" w:rsidRPr="00406A75" w:rsidRDefault="00AE216A" w:rsidP="00662EAE">
            <w:pPr>
              <w:jc w:val="center"/>
              <w:rPr>
                <w:rFonts w:ascii="Arial Narrow" w:hAnsi="Arial Narrow" w:cs="Arial"/>
                <w:b/>
              </w:rPr>
            </w:pPr>
            <w:r>
              <w:rPr>
                <w:rFonts w:ascii="Arial Narrow" w:hAnsi="Arial Narrow" w:cs="Arial"/>
                <w:b/>
              </w:rPr>
              <w:t>National Associate Director</w:t>
            </w:r>
          </w:p>
        </w:tc>
        <w:tc>
          <w:tcPr>
            <w:tcW w:w="8314" w:type="dxa"/>
            <w:vAlign w:val="center"/>
          </w:tcPr>
          <w:p w14:paraId="7422CC52" w14:textId="4CDBC5EC" w:rsidR="0044712F" w:rsidRDefault="0044712F" w:rsidP="00406A75">
            <w:pPr>
              <w:rPr>
                <w:rFonts w:ascii="Arial Narrow" w:hAnsi="Arial Narrow" w:cs="Arial"/>
                <w:b/>
              </w:rPr>
            </w:pPr>
            <w:r w:rsidRPr="00406A75">
              <w:rPr>
                <w:rFonts w:ascii="Arial Narrow" w:hAnsi="Arial Narrow" w:cs="Arial"/>
                <w:b/>
              </w:rPr>
              <w:t>Lead co-ordination of the Accelerated National Innovation Adoption ANIA</w:t>
            </w:r>
            <w:r>
              <w:rPr>
                <w:rFonts w:ascii="Arial Narrow" w:hAnsi="Arial Narrow" w:cs="Arial"/>
                <w:b/>
              </w:rPr>
              <w:t xml:space="preserve"> </w:t>
            </w:r>
            <w:r w:rsidRPr="00406A75">
              <w:rPr>
                <w:rFonts w:ascii="Arial Narrow" w:hAnsi="Arial Narrow" w:cs="Arial"/>
                <w:b/>
              </w:rPr>
              <w:t>Collaborative, to enable the adoption and scaling of high impact technological based</w:t>
            </w:r>
            <w:r>
              <w:rPr>
                <w:rFonts w:ascii="Arial Narrow" w:hAnsi="Arial Narrow" w:cs="Arial"/>
                <w:b/>
              </w:rPr>
              <w:t xml:space="preserve"> </w:t>
            </w:r>
            <w:r w:rsidRPr="00406A75">
              <w:rPr>
                <w:rFonts w:ascii="Arial Narrow" w:hAnsi="Arial Narrow" w:cs="Arial"/>
                <w:b/>
              </w:rPr>
              <w:t>innovations across NHS Scotland</w:t>
            </w:r>
          </w:p>
          <w:p w14:paraId="73E53CEB" w14:textId="77777777" w:rsidR="0044712F" w:rsidRPr="00406A75" w:rsidRDefault="0044712F" w:rsidP="00406A75">
            <w:pPr>
              <w:rPr>
                <w:rFonts w:ascii="Arial Narrow" w:hAnsi="Arial Narrow" w:cs="Arial"/>
                <w:b/>
              </w:rPr>
            </w:pPr>
          </w:p>
          <w:p w14:paraId="33C13F51" w14:textId="6C87934B" w:rsidR="0044712F" w:rsidRDefault="0044712F" w:rsidP="00836791">
            <w:pPr>
              <w:rPr>
                <w:rFonts w:ascii="Arial Narrow" w:hAnsi="Arial Narrow"/>
              </w:rPr>
            </w:pPr>
            <w:r>
              <w:rPr>
                <w:rFonts w:ascii="Arial Narrow" w:hAnsi="Arial Narrow"/>
              </w:rPr>
              <w:t>Innovation is a core programme within the CfSD work plan. During 2023/24 the CfSD will continue to:</w:t>
            </w:r>
          </w:p>
          <w:p w14:paraId="282AA247" w14:textId="20DB1AC0" w:rsidR="0044712F" w:rsidRDefault="0044712F" w:rsidP="00F232E7">
            <w:pPr>
              <w:pStyle w:val="ListParagraph"/>
              <w:numPr>
                <w:ilvl w:val="0"/>
                <w:numId w:val="15"/>
              </w:numPr>
              <w:rPr>
                <w:rFonts w:ascii="Arial Narrow" w:hAnsi="Arial Narrow"/>
              </w:rPr>
            </w:pPr>
            <w:r>
              <w:rPr>
                <w:rFonts w:ascii="Arial Narrow" w:hAnsi="Arial Narrow"/>
              </w:rPr>
              <w:t>Develop and improve the ANIA pathway</w:t>
            </w:r>
          </w:p>
          <w:p w14:paraId="109E0B3A" w14:textId="73788BCB" w:rsidR="0044712F" w:rsidRDefault="0044712F" w:rsidP="00F232E7">
            <w:pPr>
              <w:pStyle w:val="ListParagraph"/>
              <w:numPr>
                <w:ilvl w:val="0"/>
                <w:numId w:val="15"/>
              </w:numPr>
              <w:rPr>
                <w:rFonts w:ascii="Arial Narrow" w:hAnsi="Arial Narrow"/>
              </w:rPr>
            </w:pPr>
            <w:r>
              <w:rPr>
                <w:rFonts w:ascii="Arial Narrow" w:hAnsi="Arial Narrow"/>
              </w:rPr>
              <w:t>Provide support and ensure robust assessment of innovations being progressed through ANIA</w:t>
            </w:r>
          </w:p>
          <w:p w14:paraId="7297DDAF" w14:textId="39F31CCF" w:rsidR="0044712F" w:rsidRDefault="0044712F" w:rsidP="00F232E7">
            <w:pPr>
              <w:pStyle w:val="ListParagraph"/>
              <w:numPr>
                <w:ilvl w:val="0"/>
                <w:numId w:val="15"/>
              </w:numPr>
              <w:rPr>
                <w:rFonts w:ascii="Arial Narrow" w:hAnsi="Arial Narrow"/>
              </w:rPr>
            </w:pPr>
            <w:r>
              <w:rPr>
                <w:rFonts w:ascii="Arial Narrow" w:hAnsi="Arial Narrow"/>
              </w:rPr>
              <w:t>Implement throughout Scotland those innovations which have been approved by the Innovation Design Authority (IDA)</w:t>
            </w:r>
          </w:p>
          <w:p w14:paraId="3EA502B9" w14:textId="291FB20F" w:rsidR="0044712F" w:rsidRDefault="0044712F" w:rsidP="00F232E7">
            <w:pPr>
              <w:pStyle w:val="ListParagraph"/>
              <w:numPr>
                <w:ilvl w:val="0"/>
                <w:numId w:val="15"/>
              </w:numPr>
              <w:rPr>
                <w:rFonts w:ascii="Arial Narrow" w:hAnsi="Arial Narrow"/>
              </w:rPr>
            </w:pPr>
            <w:r>
              <w:rPr>
                <w:rFonts w:ascii="Arial Narrow" w:hAnsi="Arial Narrow"/>
              </w:rPr>
              <w:t>Develop and implement communication and stakeholder engagement plans</w:t>
            </w:r>
          </w:p>
          <w:p w14:paraId="3FFEA372" w14:textId="4A6E5374" w:rsidR="0044712F" w:rsidRPr="003A1673" w:rsidRDefault="0044712F" w:rsidP="00F232E7">
            <w:pPr>
              <w:pStyle w:val="ListParagraph"/>
              <w:numPr>
                <w:ilvl w:val="0"/>
                <w:numId w:val="15"/>
              </w:numPr>
              <w:rPr>
                <w:rFonts w:ascii="Arial Narrow" w:hAnsi="Arial Narrow"/>
              </w:rPr>
            </w:pPr>
            <w:r>
              <w:rPr>
                <w:rFonts w:ascii="Arial Narrow" w:hAnsi="Arial Narrow"/>
              </w:rPr>
              <w:t>Undertake horizon scanning with partners to identify potential new innovations</w:t>
            </w:r>
          </w:p>
          <w:p w14:paraId="353F18A9" w14:textId="77777777" w:rsidR="0044712F" w:rsidRDefault="0044712F" w:rsidP="00406A75">
            <w:pPr>
              <w:rPr>
                <w:rFonts w:ascii="Arial Narrow" w:hAnsi="Arial Narrow"/>
              </w:rPr>
            </w:pPr>
          </w:p>
          <w:p w14:paraId="4C2DF8FE" w14:textId="77777777" w:rsidR="00C63E99" w:rsidRDefault="00C63E99" w:rsidP="00406A75">
            <w:pPr>
              <w:rPr>
                <w:rFonts w:ascii="Arial Narrow" w:hAnsi="Arial Narrow"/>
              </w:rPr>
            </w:pPr>
          </w:p>
          <w:p w14:paraId="2A708A73" w14:textId="77777777" w:rsidR="00C63E99" w:rsidRDefault="00C63E99" w:rsidP="00406A75">
            <w:pPr>
              <w:rPr>
                <w:rFonts w:ascii="Arial Narrow" w:hAnsi="Arial Narrow"/>
              </w:rPr>
            </w:pPr>
          </w:p>
          <w:p w14:paraId="58195045" w14:textId="5F6F8CF5" w:rsidR="00C63E99" w:rsidRDefault="00C63E99" w:rsidP="00406A75">
            <w:pPr>
              <w:rPr>
                <w:rFonts w:ascii="Arial Narrow" w:hAnsi="Arial Narrow"/>
              </w:rPr>
            </w:pPr>
          </w:p>
          <w:p w14:paraId="557F7289" w14:textId="77777777" w:rsidR="00BB1D4B" w:rsidRDefault="00BB1D4B" w:rsidP="00406A75">
            <w:pPr>
              <w:rPr>
                <w:rFonts w:ascii="Arial Narrow" w:hAnsi="Arial Narrow"/>
              </w:rPr>
            </w:pPr>
          </w:p>
          <w:p w14:paraId="478023B8" w14:textId="04735890" w:rsidR="00C63E99" w:rsidRPr="00497AA2" w:rsidRDefault="00C63E99" w:rsidP="00406A75">
            <w:pPr>
              <w:rPr>
                <w:rFonts w:ascii="Arial Narrow" w:hAnsi="Arial Narrow"/>
              </w:rPr>
            </w:pPr>
          </w:p>
        </w:tc>
      </w:tr>
      <w:tr w:rsidR="0044712F" w14:paraId="26130720" w14:textId="77777777" w:rsidTr="00BB1D4B">
        <w:trPr>
          <w:trHeight w:val="754"/>
        </w:trPr>
        <w:tc>
          <w:tcPr>
            <w:tcW w:w="684" w:type="dxa"/>
            <w:vAlign w:val="center"/>
          </w:tcPr>
          <w:p w14:paraId="622C4DF8" w14:textId="30854459" w:rsidR="0044712F" w:rsidRPr="001B00D3" w:rsidRDefault="0044712F" w:rsidP="005F4A3B">
            <w:pPr>
              <w:rPr>
                <w:rFonts w:ascii="Arial Narrow" w:hAnsi="Arial Narrow"/>
                <w:b/>
                <w:bCs/>
              </w:rPr>
            </w:pPr>
            <w:r>
              <w:rPr>
                <w:rFonts w:ascii="Arial Narrow" w:hAnsi="Arial Narrow"/>
                <w:b/>
                <w:bCs/>
              </w:rPr>
              <w:lastRenderedPageBreak/>
              <w:t>7.2</w:t>
            </w:r>
          </w:p>
        </w:tc>
        <w:tc>
          <w:tcPr>
            <w:tcW w:w="1585" w:type="dxa"/>
          </w:tcPr>
          <w:p w14:paraId="4802AB6A" w14:textId="1781EAD1" w:rsidR="0044712F" w:rsidRDefault="00953811" w:rsidP="00662EAE">
            <w:pPr>
              <w:jc w:val="center"/>
              <w:rPr>
                <w:rFonts w:ascii="Arial Narrow" w:hAnsi="Arial Narrow" w:cs="Arial"/>
                <w:b/>
              </w:rPr>
            </w:pPr>
            <w:r>
              <w:rPr>
                <w:rFonts w:ascii="Arial Narrow" w:hAnsi="Arial Narrow" w:cs="Arial"/>
                <w:b/>
              </w:rPr>
              <w:t>C</w:t>
            </w:r>
            <w:r w:rsidR="00C63E99">
              <w:rPr>
                <w:rFonts w:ascii="Arial Narrow" w:hAnsi="Arial Narrow" w:cs="Arial"/>
                <w:b/>
              </w:rPr>
              <w:t>hie</w:t>
            </w:r>
            <w:r w:rsidR="00662EAE">
              <w:rPr>
                <w:rFonts w:ascii="Arial Narrow" w:hAnsi="Arial Narrow" w:cs="Arial"/>
                <w:b/>
              </w:rPr>
              <w:t xml:space="preserve">f Executive / </w:t>
            </w:r>
            <w:r>
              <w:rPr>
                <w:rFonts w:ascii="Arial Narrow" w:hAnsi="Arial Narrow" w:cs="Arial"/>
                <w:b/>
              </w:rPr>
              <w:t>National Associate Director</w:t>
            </w:r>
          </w:p>
          <w:p w14:paraId="42925B53" w14:textId="77777777" w:rsidR="00726DE1" w:rsidRDefault="00726DE1" w:rsidP="001B00D3">
            <w:pPr>
              <w:rPr>
                <w:rFonts w:ascii="Arial Narrow" w:hAnsi="Arial Narrow" w:cs="Arial"/>
                <w:b/>
              </w:rPr>
            </w:pPr>
          </w:p>
          <w:p w14:paraId="41D0255E" w14:textId="77777777" w:rsidR="00726DE1" w:rsidRDefault="00726DE1" w:rsidP="001B00D3">
            <w:pPr>
              <w:rPr>
                <w:rFonts w:ascii="Arial Narrow" w:hAnsi="Arial Narrow" w:cs="Arial"/>
                <w:b/>
              </w:rPr>
            </w:pPr>
          </w:p>
          <w:p w14:paraId="5F8DDAE5" w14:textId="77777777" w:rsidR="00726DE1" w:rsidRDefault="00726DE1" w:rsidP="001B00D3">
            <w:pPr>
              <w:rPr>
                <w:rFonts w:ascii="Arial Narrow" w:hAnsi="Arial Narrow" w:cs="Arial"/>
                <w:b/>
              </w:rPr>
            </w:pPr>
          </w:p>
          <w:p w14:paraId="20BF44AF" w14:textId="77777777" w:rsidR="00726DE1" w:rsidRDefault="00726DE1" w:rsidP="001B00D3">
            <w:pPr>
              <w:rPr>
                <w:rFonts w:ascii="Arial Narrow" w:hAnsi="Arial Narrow" w:cs="Arial"/>
                <w:b/>
              </w:rPr>
            </w:pPr>
          </w:p>
          <w:p w14:paraId="4162EC03" w14:textId="77777777" w:rsidR="00726DE1" w:rsidRDefault="00726DE1" w:rsidP="001B00D3">
            <w:pPr>
              <w:rPr>
                <w:rFonts w:ascii="Arial Narrow" w:hAnsi="Arial Narrow" w:cs="Arial"/>
                <w:b/>
              </w:rPr>
            </w:pPr>
          </w:p>
          <w:p w14:paraId="70BAD468" w14:textId="77777777" w:rsidR="00726DE1" w:rsidRDefault="00726DE1" w:rsidP="001B00D3">
            <w:pPr>
              <w:rPr>
                <w:rFonts w:ascii="Arial Narrow" w:hAnsi="Arial Narrow" w:cs="Arial"/>
                <w:b/>
              </w:rPr>
            </w:pPr>
          </w:p>
          <w:p w14:paraId="3605E881" w14:textId="77777777" w:rsidR="00726DE1" w:rsidRDefault="00726DE1" w:rsidP="001B00D3">
            <w:pPr>
              <w:rPr>
                <w:rFonts w:ascii="Arial Narrow" w:hAnsi="Arial Narrow" w:cs="Arial"/>
                <w:b/>
              </w:rPr>
            </w:pPr>
          </w:p>
          <w:p w14:paraId="10691258" w14:textId="77777777" w:rsidR="00726DE1" w:rsidRDefault="00726DE1" w:rsidP="001B00D3">
            <w:pPr>
              <w:rPr>
                <w:rFonts w:ascii="Arial Narrow" w:hAnsi="Arial Narrow" w:cs="Arial"/>
                <w:b/>
              </w:rPr>
            </w:pPr>
          </w:p>
          <w:p w14:paraId="4E2DFE78" w14:textId="77777777" w:rsidR="00726DE1" w:rsidRDefault="00726DE1" w:rsidP="001B00D3">
            <w:pPr>
              <w:rPr>
                <w:rFonts w:ascii="Arial Narrow" w:hAnsi="Arial Narrow" w:cs="Arial"/>
                <w:b/>
              </w:rPr>
            </w:pPr>
          </w:p>
          <w:p w14:paraId="1A9BAFB5" w14:textId="77777777" w:rsidR="00726DE1" w:rsidRDefault="00726DE1" w:rsidP="001B00D3">
            <w:pPr>
              <w:rPr>
                <w:rFonts w:ascii="Arial Narrow" w:hAnsi="Arial Narrow" w:cs="Arial"/>
                <w:b/>
              </w:rPr>
            </w:pPr>
          </w:p>
          <w:p w14:paraId="4428879B" w14:textId="77777777" w:rsidR="00726DE1" w:rsidRDefault="00726DE1" w:rsidP="001B00D3">
            <w:pPr>
              <w:rPr>
                <w:rFonts w:ascii="Arial Narrow" w:hAnsi="Arial Narrow" w:cs="Arial"/>
                <w:b/>
              </w:rPr>
            </w:pPr>
          </w:p>
          <w:p w14:paraId="78CE7CB0" w14:textId="77777777" w:rsidR="00726DE1" w:rsidRDefault="00726DE1" w:rsidP="001B00D3">
            <w:pPr>
              <w:rPr>
                <w:rFonts w:ascii="Arial Narrow" w:hAnsi="Arial Narrow" w:cs="Arial"/>
                <w:b/>
              </w:rPr>
            </w:pPr>
          </w:p>
          <w:p w14:paraId="3E4BC505" w14:textId="77777777" w:rsidR="00726DE1" w:rsidRDefault="00726DE1" w:rsidP="001B00D3">
            <w:pPr>
              <w:rPr>
                <w:rFonts w:ascii="Arial Narrow" w:hAnsi="Arial Narrow" w:cs="Arial"/>
                <w:b/>
              </w:rPr>
            </w:pPr>
          </w:p>
          <w:p w14:paraId="074BC34E" w14:textId="77777777" w:rsidR="00726DE1" w:rsidRDefault="00726DE1" w:rsidP="001B00D3">
            <w:pPr>
              <w:rPr>
                <w:rFonts w:ascii="Arial Narrow" w:hAnsi="Arial Narrow" w:cs="Arial"/>
                <w:b/>
              </w:rPr>
            </w:pPr>
          </w:p>
          <w:p w14:paraId="6AD9DA6C" w14:textId="77777777" w:rsidR="00726DE1" w:rsidRDefault="00726DE1" w:rsidP="001B00D3">
            <w:pPr>
              <w:rPr>
                <w:rFonts w:ascii="Arial Narrow" w:hAnsi="Arial Narrow" w:cs="Arial"/>
                <w:b/>
              </w:rPr>
            </w:pPr>
          </w:p>
          <w:p w14:paraId="6E19DAF0" w14:textId="77777777" w:rsidR="00726DE1" w:rsidRDefault="00726DE1" w:rsidP="001B00D3">
            <w:pPr>
              <w:rPr>
                <w:rFonts w:ascii="Arial Narrow" w:hAnsi="Arial Narrow" w:cs="Arial"/>
                <w:b/>
              </w:rPr>
            </w:pPr>
          </w:p>
          <w:p w14:paraId="1C03C153" w14:textId="77777777" w:rsidR="00726DE1" w:rsidRDefault="00726DE1" w:rsidP="001B00D3">
            <w:pPr>
              <w:rPr>
                <w:rFonts w:ascii="Arial Narrow" w:hAnsi="Arial Narrow" w:cs="Arial"/>
                <w:b/>
              </w:rPr>
            </w:pPr>
          </w:p>
          <w:p w14:paraId="43EAE933" w14:textId="77777777" w:rsidR="00726DE1" w:rsidRDefault="00726DE1" w:rsidP="001B00D3">
            <w:pPr>
              <w:rPr>
                <w:rFonts w:ascii="Arial Narrow" w:hAnsi="Arial Narrow" w:cs="Arial"/>
                <w:b/>
              </w:rPr>
            </w:pPr>
          </w:p>
          <w:p w14:paraId="2A8B5CAC" w14:textId="77777777" w:rsidR="00726DE1" w:rsidRDefault="00726DE1" w:rsidP="001B00D3">
            <w:pPr>
              <w:rPr>
                <w:rFonts w:ascii="Arial Narrow" w:hAnsi="Arial Narrow" w:cs="Arial"/>
                <w:b/>
              </w:rPr>
            </w:pPr>
          </w:p>
          <w:p w14:paraId="10C80A8F" w14:textId="77777777" w:rsidR="00726DE1" w:rsidRDefault="00726DE1" w:rsidP="001B00D3">
            <w:pPr>
              <w:rPr>
                <w:rFonts w:ascii="Arial Narrow" w:hAnsi="Arial Narrow" w:cs="Arial"/>
                <w:b/>
              </w:rPr>
            </w:pPr>
          </w:p>
          <w:p w14:paraId="1F5C1BFE" w14:textId="77777777" w:rsidR="00726DE1" w:rsidRDefault="00726DE1" w:rsidP="001B00D3">
            <w:pPr>
              <w:rPr>
                <w:rFonts w:ascii="Arial Narrow" w:hAnsi="Arial Narrow" w:cs="Arial"/>
                <w:b/>
              </w:rPr>
            </w:pPr>
          </w:p>
          <w:p w14:paraId="37FAE215" w14:textId="77777777" w:rsidR="00726DE1" w:rsidRDefault="00726DE1" w:rsidP="001B00D3">
            <w:pPr>
              <w:rPr>
                <w:rFonts w:ascii="Arial Narrow" w:hAnsi="Arial Narrow" w:cs="Arial"/>
                <w:b/>
              </w:rPr>
            </w:pPr>
          </w:p>
          <w:p w14:paraId="1DA441A8" w14:textId="77777777" w:rsidR="00726DE1" w:rsidRDefault="00726DE1" w:rsidP="001B00D3">
            <w:pPr>
              <w:rPr>
                <w:rFonts w:ascii="Arial Narrow" w:hAnsi="Arial Narrow" w:cs="Arial"/>
                <w:b/>
              </w:rPr>
            </w:pPr>
          </w:p>
          <w:p w14:paraId="1A0EA32C" w14:textId="77777777" w:rsidR="00726DE1" w:rsidRDefault="00726DE1" w:rsidP="001B00D3">
            <w:pPr>
              <w:rPr>
                <w:rFonts w:ascii="Arial Narrow" w:hAnsi="Arial Narrow" w:cs="Arial"/>
                <w:b/>
              </w:rPr>
            </w:pPr>
          </w:p>
          <w:p w14:paraId="2297FC05" w14:textId="77777777" w:rsidR="00726DE1" w:rsidRDefault="00726DE1" w:rsidP="001B00D3">
            <w:pPr>
              <w:rPr>
                <w:rFonts w:ascii="Arial Narrow" w:hAnsi="Arial Narrow" w:cs="Arial"/>
                <w:b/>
              </w:rPr>
            </w:pPr>
          </w:p>
          <w:p w14:paraId="044A854C" w14:textId="77777777" w:rsidR="00726DE1" w:rsidRDefault="00726DE1" w:rsidP="001B00D3">
            <w:pPr>
              <w:rPr>
                <w:rFonts w:ascii="Arial Narrow" w:hAnsi="Arial Narrow" w:cs="Arial"/>
                <w:b/>
              </w:rPr>
            </w:pPr>
          </w:p>
          <w:p w14:paraId="258A3FC0" w14:textId="77777777" w:rsidR="00726DE1" w:rsidRDefault="00726DE1" w:rsidP="001B00D3">
            <w:pPr>
              <w:rPr>
                <w:rFonts w:ascii="Arial Narrow" w:hAnsi="Arial Narrow" w:cs="Arial"/>
                <w:b/>
              </w:rPr>
            </w:pPr>
          </w:p>
          <w:p w14:paraId="54347FF6" w14:textId="77777777" w:rsidR="00726DE1" w:rsidRDefault="00726DE1" w:rsidP="001B00D3">
            <w:pPr>
              <w:rPr>
                <w:rFonts w:ascii="Arial Narrow" w:hAnsi="Arial Narrow" w:cs="Arial"/>
                <w:b/>
              </w:rPr>
            </w:pPr>
          </w:p>
          <w:p w14:paraId="25C89269" w14:textId="77777777" w:rsidR="00726DE1" w:rsidRDefault="00726DE1" w:rsidP="001B00D3">
            <w:pPr>
              <w:rPr>
                <w:rFonts w:ascii="Arial Narrow" w:hAnsi="Arial Narrow" w:cs="Arial"/>
                <w:b/>
              </w:rPr>
            </w:pPr>
          </w:p>
          <w:p w14:paraId="3BC2FC3B" w14:textId="77777777" w:rsidR="00726DE1" w:rsidRDefault="00726DE1" w:rsidP="001B00D3">
            <w:pPr>
              <w:rPr>
                <w:rFonts w:ascii="Arial Narrow" w:hAnsi="Arial Narrow" w:cs="Arial"/>
                <w:b/>
              </w:rPr>
            </w:pPr>
          </w:p>
          <w:p w14:paraId="210F6ACE" w14:textId="77777777" w:rsidR="00726DE1" w:rsidRDefault="00726DE1" w:rsidP="001B00D3">
            <w:pPr>
              <w:rPr>
                <w:rFonts w:ascii="Arial Narrow" w:hAnsi="Arial Narrow" w:cs="Arial"/>
                <w:b/>
              </w:rPr>
            </w:pPr>
          </w:p>
          <w:p w14:paraId="1C41615E" w14:textId="77777777" w:rsidR="00726DE1" w:rsidRDefault="00726DE1" w:rsidP="001B00D3">
            <w:pPr>
              <w:rPr>
                <w:rFonts w:ascii="Arial Narrow" w:hAnsi="Arial Narrow" w:cs="Arial"/>
                <w:b/>
              </w:rPr>
            </w:pPr>
          </w:p>
          <w:p w14:paraId="10267110" w14:textId="77777777" w:rsidR="00726DE1" w:rsidRDefault="00726DE1" w:rsidP="001B00D3">
            <w:pPr>
              <w:rPr>
                <w:rFonts w:ascii="Arial Narrow" w:hAnsi="Arial Narrow" w:cs="Arial"/>
                <w:b/>
              </w:rPr>
            </w:pPr>
          </w:p>
          <w:p w14:paraId="67824ACA" w14:textId="77777777" w:rsidR="00726DE1" w:rsidRDefault="00726DE1" w:rsidP="001B00D3">
            <w:pPr>
              <w:rPr>
                <w:rFonts w:ascii="Arial Narrow" w:hAnsi="Arial Narrow" w:cs="Arial"/>
                <w:b/>
              </w:rPr>
            </w:pPr>
          </w:p>
          <w:p w14:paraId="62EE5529" w14:textId="77777777" w:rsidR="00726DE1" w:rsidRDefault="00726DE1" w:rsidP="001B00D3">
            <w:pPr>
              <w:rPr>
                <w:rFonts w:ascii="Arial Narrow" w:hAnsi="Arial Narrow" w:cs="Arial"/>
                <w:b/>
              </w:rPr>
            </w:pPr>
          </w:p>
          <w:p w14:paraId="3520D5FE" w14:textId="77777777" w:rsidR="00726DE1" w:rsidRDefault="00726DE1" w:rsidP="001B00D3">
            <w:pPr>
              <w:rPr>
                <w:rFonts w:ascii="Arial Narrow" w:hAnsi="Arial Narrow" w:cs="Arial"/>
                <w:b/>
              </w:rPr>
            </w:pPr>
          </w:p>
          <w:p w14:paraId="5298E6E1" w14:textId="77777777" w:rsidR="00726DE1" w:rsidRDefault="00726DE1" w:rsidP="001B00D3">
            <w:pPr>
              <w:rPr>
                <w:rFonts w:ascii="Arial Narrow" w:hAnsi="Arial Narrow" w:cs="Arial"/>
                <w:b/>
              </w:rPr>
            </w:pPr>
          </w:p>
          <w:p w14:paraId="2F00F982" w14:textId="77777777" w:rsidR="00726DE1" w:rsidRDefault="00726DE1" w:rsidP="001B00D3">
            <w:pPr>
              <w:rPr>
                <w:rFonts w:ascii="Arial Narrow" w:hAnsi="Arial Narrow" w:cs="Arial"/>
                <w:b/>
              </w:rPr>
            </w:pPr>
          </w:p>
          <w:p w14:paraId="4935126D" w14:textId="77777777" w:rsidR="00726DE1" w:rsidRDefault="00726DE1" w:rsidP="001B00D3">
            <w:pPr>
              <w:rPr>
                <w:rFonts w:ascii="Arial Narrow" w:hAnsi="Arial Narrow" w:cs="Arial"/>
                <w:b/>
              </w:rPr>
            </w:pPr>
          </w:p>
          <w:p w14:paraId="7AD59852" w14:textId="77777777" w:rsidR="00726DE1" w:rsidRDefault="00726DE1" w:rsidP="001B00D3">
            <w:pPr>
              <w:rPr>
                <w:rFonts w:ascii="Arial Narrow" w:hAnsi="Arial Narrow" w:cs="Arial"/>
                <w:b/>
              </w:rPr>
            </w:pPr>
          </w:p>
          <w:p w14:paraId="3F86B89D" w14:textId="77777777" w:rsidR="00726DE1" w:rsidRDefault="00726DE1" w:rsidP="001B00D3">
            <w:pPr>
              <w:rPr>
                <w:rFonts w:ascii="Arial Narrow" w:hAnsi="Arial Narrow" w:cs="Arial"/>
                <w:b/>
              </w:rPr>
            </w:pPr>
          </w:p>
          <w:p w14:paraId="6B62F4D8" w14:textId="77777777" w:rsidR="00726DE1" w:rsidRDefault="00726DE1" w:rsidP="001B00D3">
            <w:pPr>
              <w:rPr>
                <w:rFonts w:ascii="Arial Narrow" w:hAnsi="Arial Narrow" w:cs="Arial"/>
                <w:b/>
              </w:rPr>
            </w:pPr>
          </w:p>
          <w:p w14:paraId="346BBB81" w14:textId="77777777" w:rsidR="00726DE1" w:rsidRDefault="00726DE1" w:rsidP="001B00D3">
            <w:pPr>
              <w:rPr>
                <w:rFonts w:ascii="Arial Narrow" w:hAnsi="Arial Narrow" w:cs="Arial"/>
                <w:b/>
              </w:rPr>
            </w:pPr>
          </w:p>
          <w:p w14:paraId="65DF65B0" w14:textId="77777777" w:rsidR="00726DE1" w:rsidRDefault="00726DE1" w:rsidP="001B00D3">
            <w:pPr>
              <w:rPr>
                <w:rFonts w:ascii="Arial Narrow" w:hAnsi="Arial Narrow" w:cs="Arial"/>
                <w:b/>
              </w:rPr>
            </w:pPr>
          </w:p>
          <w:p w14:paraId="6891921C" w14:textId="77777777" w:rsidR="00726DE1" w:rsidRDefault="00726DE1" w:rsidP="001B00D3">
            <w:pPr>
              <w:rPr>
                <w:rFonts w:ascii="Arial Narrow" w:hAnsi="Arial Narrow" w:cs="Arial"/>
                <w:b/>
              </w:rPr>
            </w:pPr>
          </w:p>
          <w:p w14:paraId="328CF7BF" w14:textId="77777777" w:rsidR="00726DE1" w:rsidRDefault="00726DE1" w:rsidP="001B00D3">
            <w:pPr>
              <w:rPr>
                <w:rFonts w:ascii="Arial Narrow" w:hAnsi="Arial Narrow" w:cs="Arial"/>
                <w:b/>
              </w:rPr>
            </w:pPr>
          </w:p>
          <w:p w14:paraId="18238F10" w14:textId="77777777" w:rsidR="00726DE1" w:rsidRDefault="00726DE1" w:rsidP="001B00D3">
            <w:pPr>
              <w:rPr>
                <w:rFonts w:ascii="Arial Narrow" w:hAnsi="Arial Narrow" w:cs="Arial"/>
                <w:b/>
              </w:rPr>
            </w:pPr>
          </w:p>
          <w:p w14:paraId="06971BF3" w14:textId="77777777" w:rsidR="00726DE1" w:rsidRDefault="00726DE1" w:rsidP="001B00D3">
            <w:pPr>
              <w:rPr>
                <w:rFonts w:ascii="Arial Narrow" w:hAnsi="Arial Narrow" w:cs="Arial"/>
                <w:b/>
              </w:rPr>
            </w:pPr>
          </w:p>
          <w:p w14:paraId="592E20E6" w14:textId="77777777" w:rsidR="00662EAE" w:rsidRDefault="00662EAE" w:rsidP="00662EAE">
            <w:pPr>
              <w:jc w:val="center"/>
              <w:rPr>
                <w:rFonts w:ascii="Arial Narrow" w:hAnsi="Arial Narrow" w:cs="Arial"/>
                <w:b/>
              </w:rPr>
            </w:pPr>
          </w:p>
          <w:p w14:paraId="707E1545" w14:textId="71BC2040" w:rsidR="00726DE1" w:rsidRDefault="00662EAE" w:rsidP="00662EAE">
            <w:pPr>
              <w:jc w:val="center"/>
              <w:rPr>
                <w:rFonts w:ascii="Arial Narrow" w:hAnsi="Arial Narrow" w:cs="Arial"/>
                <w:b/>
              </w:rPr>
            </w:pPr>
            <w:r>
              <w:rPr>
                <w:rFonts w:ascii="Arial Narrow" w:hAnsi="Arial Narrow" w:cs="Arial"/>
                <w:b/>
              </w:rPr>
              <w:t>National Associate Director</w:t>
            </w:r>
          </w:p>
          <w:p w14:paraId="58D477AD" w14:textId="77777777" w:rsidR="00726DE1" w:rsidRDefault="00726DE1" w:rsidP="00662EAE">
            <w:pPr>
              <w:jc w:val="center"/>
              <w:rPr>
                <w:rFonts w:ascii="Arial Narrow" w:hAnsi="Arial Narrow" w:cs="Arial"/>
                <w:b/>
              </w:rPr>
            </w:pPr>
          </w:p>
          <w:p w14:paraId="5F4CB271" w14:textId="77777777" w:rsidR="00726DE1" w:rsidRDefault="00726DE1" w:rsidP="00662EAE">
            <w:pPr>
              <w:jc w:val="center"/>
              <w:rPr>
                <w:rFonts w:ascii="Arial Narrow" w:hAnsi="Arial Narrow" w:cs="Arial"/>
                <w:b/>
              </w:rPr>
            </w:pPr>
          </w:p>
          <w:p w14:paraId="7BF4515F" w14:textId="77777777" w:rsidR="00726DE1" w:rsidRDefault="00726DE1" w:rsidP="00662EAE">
            <w:pPr>
              <w:jc w:val="center"/>
              <w:rPr>
                <w:rFonts w:ascii="Arial Narrow" w:hAnsi="Arial Narrow" w:cs="Arial"/>
                <w:b/>
              </w:rPr>
            </w:pPr>
          </w:p>
          <w:p w14:paraId="5A77EF2F" w14:textId="77777777" w:rsidR="00726DE1" w:rsidRDefault="00726DE1" w:rsidP="00662EAE">
            <w:pPr>
              <w:jc w:val="center"/>
              <w:rPr>
                <w:rFonts w:ascii="Arial Narrow" w:hAnsi="Arial Narrow" w:cs="Arial"/>
                <w:b/>
              </w:rPr>
            </w:pPr>
          </w:p>
          <w:p w14:paraId="1C726739" w14:textId="77777777" w:rsidR="00726DE1" w:rsidRDefault="00726DE1" w:rsidP="00662EAE">
            <w:pPr>
              <w:jc w:val="center"/>
              <w:rPr>
                <w:rFonts w:ascii="Arial Narrow" w:hAnsi="Arial Narrow" w:cs="Arial"/>
                <w:b/>
              </w:rPr>
            </w:pPr>
          </w:p>
          <w:p w14:paraId="3AEF4605" w14:textId="2934DF2D" w:rsidR="00726DE1" w:rsidRDefault="00726DE1" w:rsidP="00662EAE">
            <w:pPr>
              <w:jc w:val="center"/>
              <w:rPr>
                <w:rFonts w:ascii="Arial Narrow" w:hAnsi="Arial Narrow" w:cs="Arial"/>
                <w:b/>
              </w:rPr>
            </w:pPr>
          </w:p>
          <w:p w14:paraId="424F2104" w14:textId="6437108C" w:rsidR="00726DE1" w:rsidRPr="00A13D43" w:rsidRDefault="00A13D43" w:rsidP="00662EAE">
            <w:pPr>
              <w:spacing w:line="259" w:lineRule="auto"/>
              <w:jc w:val="center"/>
              <w:rPr>
                <w:rFonts w:ascii="Arial Narrow" w:eastAsia="Calibri" w:hAnsi="Arial Narrow" w:cs="Arial"/>
                <w:b/>
              </w:rPr>
            </w:pPr>
            <w:r>
              <w:rPr>
                <w:rFonts w:ascii="Arial Narrow" w:eastAsia="Calibri" w:hAnsi="Arial Narrow" w:cs="Arial"/>
                <w:b/>
              </w:rPr>
              <w:t>Medical Director</w:t>
            </w:r>
          </w:p>
          <w:p w14:paraId="1CA97925" w14:textId="77777777" w:rsidR="00726DE1" w:rsidRDefault="00726DE1" w:rsidP="00662EAE">
            <w:pPr>
              <w:jc w:val="center"/>
              <w:rPr>
                <w:rFonts w:ascii="Arial Narrow" w:hAnsi="Arial Narrow" w:cs="Arial"/>
                <w:b/>
              </w:rPr>
            </w:pPr>
          </w:p>
          <w:p w14:paraId="040D7597" w14:textId="77777777" w:rsidR="00726DE1" w:rsidRDefault="00726DE1" w:rsidP="00662EAE">
            <w:pPr>
              <w:jc w:val="center"/>
              <w:rPr>
                <w:rFonts w:ascii="Arial Narrow" w:hAnsi="Arial Narrow" w:cs="Arial"/>
                <w:b/>
              </w:rPr>
            </w:pPr>
          </w:p>
          <w:p w14:paraId="7F3F6D0E" w14:textId="77777777" w:rsidR="00726DE1" w:rsidRDefault="00726DE1" w:rsidP="00662EAE">
            <w:pPr>
              <w:jc w:val="center"/>
              <w:rPr>
                <w:rFonts w:ascii="Arial Narrow" w:hAnsi="Arial Narrow" w:cs="Arial"/>
                <w:b/>
              </w:rPr>
            </w:pPr>
          </w:p>
          <w:p w14:paraId="1FE94ADB" w14:textId="77777777" w:rsidR="00726DE1" w:rsidRDefault="00726DE1" w:rsidP="00662EAE">
            <w:pPr>
              <w:jc w:val="center"/>
              <w:rPr>
                <w:rFonts w:ascii="Arial Narrow" w:hAnsi="Arial Narrow" w:cs="Arial"/>
                <w:b/>
              </w:rPr>
            </w:pPr>
          </w:p>
          <w:p w14:paraId="04EA0AF9" w14:textId="77777777" w:rsidR="00726DE1" w:rsidRDefault="00726DE1" w:rsidP="00662EAE">
            <w:pPr>
              <w:jc w:val="center"/>
              <w:rPr>
                <w:rFonts w:ascii="Arial Narrow" w:hAnsi="Arial Narrow" w:cs="Arial"/>
                <w:b/>
              </w:rPr>
            </w:pPr>
          </w:p>
          <w:p w14:paraId="6D73F9AF" w14:textId="77777777" w:rsidR="00726DE1" w:rsidRDefault="00726DE1" w:rsidP="00662EAE">
            <w:pPr>
              <w:jc w:val="center"/>
              <w:rPr>
                <w:rFonts w:ascii="Arial Narrow" w:hAnsi="Arial Narrow" w:cs="Arial"/>
                <w:b/>
              </w:rPr>
            </w:pPr>
          </w:p>
          <w:p w14:paraId="22EAA1AC" w14:textId="2F82A602" w:rsidR="00A13D43" w:rsidRDefault="00A13D43" w:rsidP="00662EAE">
            <w:pPr>
              <w:spacing w:line="259" w:lineRule="auto"/>
              <w:jc w:val="center"/>
              <w:rPr>
                <w:rFonts w:ascii="Arial Narrow" w:eastAsia="Calibri" w:hAnsi="Arial Narrow" w:cs="Arial"/>
                <w:b/>
              </w:rPr>
            </w:pPr>
            <w:r>
              <w:rPr>
                <w:rFonts w:ascii="Arial Narrow" w:eastAsia="Calibri" w:hAnsi="Arial Narrow" w:cs="Arial"/>
                <w:b/>
              </w:rPr>
              <w:t>Medical Director</w:t>
            </w:r>
          </w:p>
          <w:p w14:paraId="21CD534B" w14:textId="4EE9C59E" w:rsidR="00726DE1" w:rsidRDefault="00726DE1" w:rsidP="00662EAE">
            <w:pPr>
              <w:jc w:val="center"/>
              <w:rPr>
                <w:rFonts w:ascii="Arial Narrow" w:hAnsi="Arial Narrow" w:cs="Arial"/>
                <w:b/>
              </w:rPr>
            </w:pPr>
          </w:p>
          <w:p w14:paraId="7B3C0F7D" w14:textId="77777777" w:rsidR="00726DE1" w:rsidRDefault="00726DE1" w:rsidP="00662EAE">
            <w:pPr>
              <w:jc w:val="center"/>
              <w:rPr>
                <w:rFonts w:ascii="Arial Narrow" w:hAnsi="Arial Narrow" w:cs="Arial"/>
                <w:b/>
              </w:rPr>
            </w:pPr>
          </w:p>
          <w:p w14:paraId="15F132CE" w14:textId="77777777" w:rsidR="00726DE1" w:rsidRDefault="00726DE1" w:rsidP="00662EAE">
            <w:pPr>
              <w:jc w:val="center"/>
              <w:rPr>
                <w:rFonts w:ascii="Arial Narrow" w:hAnsi="Arial Narrow" w:cs="Arial"/>
                <w:b/>
              </w:rPr>
            </w:pPr>
          </w:p>
          <w:p w14:paraId="72EF52E3" w14:textId="77777777" w:rsidR="00726DE1" w:rsidRDefault="00726DE1" w:rsidP="00662EAE">
            <w:pPr>
              <w:jc w:val="center"/>
              <w:rPr>
                <w:rFonts w:ascii="Arial Narrow" w:hAnsi="Arial Narrow" w:cs="Arial"/>
                <w:b/>
              </w:rPr>
            </w:pPr>
          </w:p>
          <w:p w14:paraId="4163E9FD" w14:textId="362F883C" w:rsidR="00726DE1" w:rsidRDefault="00726DE1" w:rsidP="00662EAE">
            <w:pPr>
              <w:jc w:val="center"/>
              <w:rPr>
                <w:rFonts w:ascii="Arial Narrow" w:hAnsi="Arial Narrow" w:cs="Arial"/>
                <w:b/>
              </w:rPr>
            </w:pPr>
          </w:p>
          <w:p w14:paraId="6FB743CE" w14:textId="2B0DB172" w:rsidR="00726DE1" w:rsidRDefault="00726DE1" w:rsidP="00662EAE">
            <w:pPr>
              <w:jc w:val="center"/>
              <w:rPr>
                <w:rFonts w:ascii="Arial Narrow" w:hAnsi="Arial Narrow" w:cs="Arial"/>
                <w:b/>
              </w:rPr>
            </w:pPr>
          </w:p>
          <w:p w14:paraId="247F7D9A" w14:textId="42275878" w:rsidR="00A13D43" w:rsidRDefault="00A13D43" w:rsidP="00662EAE">
            <w:pPr>
              <w:spacing w:line="259" w:lineRule="auto"/>
              <w:jc w:val="center"/>
              <w:rPr>
                <w:rFonts w:ascii="Arial Narrow" w:eastAsia="Calibri" w:hAnsi="Arial Narrow" w:cs="Arial"/>
                <w:b/>
              </w:rPr>
            </w:pPr>
            <w:r>
              <w:rPr>
                <w:rFonts w:ascii="Arial Narrow" w:eastAsia="Calibri" w:hAnsi="Arial Narrow" w:cs="Arial"/>
                <w:b/>
              </w:rPr>
              <w:t>Medical Director</w:t>
            </w:r>
          </w:p>
          <w:p w14:paraId="148475F4" w14:textId="77777777" w:rsidR="00726DE1" w:rsidRDefault="00726DE1" w:rsidP="00662EAE">
            <w:pPr>
              <w:jc w:val="center"/>
              <w:rPr>
                <w:rFonts w:ascii="Arial Narrow" w:hAnsi="Arial Narrow" w:cs="Arial"/>
                <w:b/>
              </w:rPr>
            </w:pPr>
          </w:p>
          <w:p w14:paraId="06252B4A" w14:textId="77777777" w:rsidR="00726DE1" w:rsidRDefault="00726DE1" w:rsidP="00662EAE">
            <w:pPr>
              <w:jc w:val="center"/>
              <w:rPr>
                <w:rFonts w:ascii="Arial Narrow" w:hAnsi="Arial Narrow" w:cs="Arial"/>
                <w:b/>
              </w:rPr>
            </w:pPr>
          </w:p>
          <w:p w14:paraId="52178E16" w14:textId="77777777" w:rsidR="00726DE1" w:rsidRDefault="00726DE1" w:rsidP="00662EAE">
            <w:pPr>
              <w:jc w:val="center"/>
              <w:rPr>
                <w:rFonts w:ascii="Arial Narrow" w:hAnsi="Arial Narrow" w:cs="Arial"/>
                <w:b/>
              </w:rPr>
            </w:pPr>
          </w:p>
          <w:p w14:paraId="15D09189" w14:textId="77777777" w:rsidR="00726DE1" w:rsidRDefault="00726DE1" w:rsidP="00662EAE">
            <w:pPr>
              <w:jc w:val="center"/>
              <w:rPr>
                <w:rFonts w:ascii="Arial Narrow" w:hAnsi="Arial Narrow" w:cs="Arial"/>
                <w:b/>
              </w:rPr>
            </w:pPr>
          </w:p>
          <w:p w14:paraId="53958D3E" w14:textId="77777777" w:rsidR="00726DE1" w:rsidRDefault="00726DE1" w:rsidP="00662EAE">
            <w:pPr>
              <w:jc w:val="center"/>
              <w:rPr>
                <w:rFonts w:ascii="Arial Narrow" w:hAnsi="Arial Narrow" w:cs="Arial"/>
                <w:b/>
              </w:rPr>
            </w:pPr>
          </w:p>
          <w:p w14:paraId="1CE10F70" w14:textId="77777777" w:rsidR="00726DE1" w:rsidRDefault="00726DE1" w:rsidP="00662EAE">
            <w:pPr>
              <w:jc w:val="center"/>
              <w:rPr>
                <w:rFonts w:ascii="Arial Narrow" w:hAnsi="Arial Narrow" w:cs="Arial"/>
                <w:b/>
              </w:rPr>
            </w:pPr>
          </w:p>
          <w:p w14:paraId="1A307F1F" w14:textId="77777777" w:rsidR="00726DE1" w:rsidRDefault="00726DE1" w:rsidP="00662EAE">
            <w:pPr>
              <w:jc w:val="center"/>
              <w:rPr>
                <w:rFonts w:ascii="Arial Narrow" w:hAnsi="Arial Narrow" w:cs="Arial"/>
                <w:b/>
              </w:rPr>
            </w:pPr>
          </w:p>
          <w:p w14:paraId="47993566" w14:textId="77777777" w:rsidR="00726DE1" w:rsidRDefault="00726DE1" w:rsidP="00662EAE">
            <w:pPr>
              <w:jc w:val="center"/>
              <w:rPr>
                <w:rFonts w:ascii="Arial Narrow" w:hAnsi="Arial Narrow" w:cs="Arial"/>
                <w:b/>
              </w:rPr>
            </w:pPr>
          </w:p>
          <w:p w14:paraId="1160D123" w14:textId="77777777" w:rsidR="00726DE1" w:rsidRDefault="00726DE1" w:rsidP="00662EAE">
            <w:pPr>
              <w:jc w:val="center"/>
              <w:rPr>
                <w:rFonts w:ascii="Arial Narrow" w:hAnsi="Arial Narrow" w:cs="Arial"/>
                <w:b/>
              </w:rPr>
            </w:pPr>
          </w:p>
          <w:p w14:paraId="412D52AF" w14:textId="77777777" w:rsidR="00726DE1" w:rsidRDefault="00726DE1" w:rsidP="00662EAE">
            <w:pPr>
              <w:jc w:val="center"/>
              <w:rPr>
                <w:rFonts w:ascii="Arial Narrow" w:hAnsi="Arial Narrow" w:cs="Arial"/>
                <w:b/>
              </w:rPr>
            </w:pPr>
          </w:p>
          <w:p w14:paraId="5D0C595A" w14:textId="77777777" w:rsidR="00726DE1" w:rsidRDefault="00726DE1" w:rsidP="00662EAE">
            <w:pPr>
              <w:jc w:val="center"/>
              <w:rPr>
                <w:rFonts w:ascii="Arial Narrow" w:hAnsi="Arial Narrow" w:cs="Arial"/>
                <w:b/>
              </w:rPr>
            </w:pPr>
          </w:p>
          <w:p w14:paraId="6D3C376D" w14:textId="77777777" w:rsidR="00726DE1" w:rsidRDefault="00726DE1" w:rsidP="00662EAE">
            <w:pPr>
              <w:jc w:val="center"/>
              <w:rPr>
                <w:rFonts w:ascii="Arial Narrow" w:hAnsi="Arial Narrow" w:cs="Arial"/>
                <w:b/>
              </w:rPr>
            </w:pPr>
          </w:p>
          <w:p w14:paraId="0C7BC23C" w14:textId="3F5E9DD6" w:rsidR="00726DE1" w:rsidRDefault="00726DE1" w:rsidP="00662EAE">
            <w:pPr>
              <w:jc w:val="center"/>
              <w:rPr>
                <w:rFonts w:ascii="Arial Narrow" w:hAnsi="Arial Narrow" w:cs="Arial"/>
                <w:b/>
              </w:rPr>
            </w:pPr>
          </w:p>
          <w:p w14:paraId="2E3A37F9" w14:textId="7653463C" w:rsidR="00726DE1" w:rsidRPr="00AC1697" w:rsidRDefault="00FB5719" w:rsidP="00662EAE">
            <w:pPr>
              <w:jc w:val="center"/>
              <w:rPr>
                <w:rFonts w:ascii="Arial Narrow" w:hAnsi="Arial Narrow" w:cs="Arial"/>
                <w:b/>
              </w:rPr>
            </w:pPr>
            <w:r>
              <w:rPr>
                <w:rFonts w:ascii="Arial Narrow" w:hAnsi="Arial Narrow" w:cs="Arial"/>
                <w:b/>
              </w:rPr>
              <w:t>Director of NHS Scotland Academy, Learning and Innovation</w:t>
            </w:r>
          </w:p>
        </w:tc>
        <w:tc>
          <w:tcPr>
            <w:tcW w:w="8314" w:type="dxa"/>
            <w:vAlign w:val="center"/>
          </w:tcPr>
          <w:p w14:paraId="2BA0A528" w14:textId="3A0007DB" w:rsidR="0044712F" w:rsidRPr="00AC1697" w:rsidRDefault="0044712F" w:rsidP="001B00D3">
            <w:pPr>
              <w:rPr>
                <w:rFonts w:ascii="Arial Narrow" w:hAnsi="Arial Narrow" w:cs="Arial"/>
                <w:b/>
              </w:rPr>
            </w:pPr>
            <w:r w:rsidRPr="00AC1697">
              <w:rPr>
                <w:rFonts w:ascii="Arial Narrow" w:hAnsi="Arial Narrow" w:cs="Arial"/>
                <w:b/>
              </w:rPr>
              <w:lastRenderedPageBreak/>
              <w:t>Work with a range of national organisations to combine the right skills and capabilities across Scotland to reduce the barriers to national innovation adoption - delivering care through collaborations</w:t>
            </w:r>
          </w:p>
          <w:p w14:paraId="4CECC6E6" w14:textId="77777777" w:rsidR="0044712F" w:rsidRPr="001B00D3" w:rsidRDefault="0044712F" w:rsidP="001B00D3">
            <w:pPr>
              <w:rPr>
                <w:rFonts w:ascii="Arial Narrow" w:hAnsi="Arial Narrow" w:cs="Arial"/>
                <w:highlight w:val="yellow"/>
              </w:rPr>
            </w:pPr>
          </w:p>
          <w:p w14:paraId="6E372512" w14:textId="2FBE799C" w:rsidR="0044712F" w:rsidRPr="00AC1697" w:rsidRDefault="0044712F" w:rsidP="001B00D3">
            <w:pPr>
              <w:rPr>
                <w:rFonts w:ascii="Arial Narrow" w:hAnsi="Arial Narrow" w:cs="Arial"/>
              </w:rPr>
            </w:pPr>
            <w:r w:rsidRPr="00AC1697">
              <w:rPr>
                <w:rFonts w:ascii="Arial Narrow" w:hAnsi="Arial Narrow" w:cs="Arial"/>
              </w:rPr>
              <w:t xml:space="preserve">In addition to our partnerships with NHS Boards and Scottish Government, a key focus for NHS Golden Jubilee is our relationships with academia, industry and third sector organisations. The aims and objectives around many of these partnerships will be to explore and deliver genuine innovative solutions and beneficial reform to healthcare and staff delivery models and roles. </w:t>
            </w:r>
          </w:p>
          <w:p w14:paraId="54960BC3" w14:textId="77777777" w:rsidR="0044712F" w:rsidRPr="001B00D3" w:rsidRDefault="0044712F" w:rsidP="001B00D3">
            <w:pPr>
              <w:rPr>
                <w:rFonts w:ascii="Arial Narrow" w:hAnsi="Arial Narrow" w:cs="Arial"/>
                <w:highlight w:val="yellow"/>
              </w:rPr>
            </w:pPr>
          </w:p>
          <w:p w14:paraId="1B4E2B28" w14:textId="072295A3" w:rsidR="0044712F" w:rsidRPr="00AC1697" w:rsidRDefault="0044712F" w:rsidP="001B00D3">
            <w:pPr>
              <w:rPr>
                <w:rFonts w:ascii="Arial Narrow" w:hAnsi="Arial Narrow" w:cs="Arial"/>
              </w:rPr>
            </w:pPr>
            <w:r w:rsidRPr="00AC1697">
              <w:rPr>
                <w:rFonts w:ascii="Arial Narrow" w:hAnsi="Arial Narrow" w:cs="Arial"/>
              </w:rPr>
              <w:t>In 2023 NHS Golden Jubilee will be producing a strategic framework for how we establish future relationships in an intentional way, ensuring robust governance around our existing and future partnerships. This will allow NHS Golden Jubilee to treat our strategic partners in a fair and equitable way.</w:t>
            </w:r>
          </w:p>
          <w:p w14:paraId="20DA65EA" w14:textId="77777777" w:rsidR="0044712F" w:rsidRPr="00AC1697" w:rsidRDefault="0044712F" w:rsidP="001B00D3">
            <w:pPr>
              <w:rPr>
                <w:rFonts w:ascii="Arial Narrow" w:hAnsi="Arial Narrow" w:cs="Arial"/>
              </w:rPr>
            </w:pPr>
          </w:p>
          <w:p w14:paraId="75848750" w14:textId="77777777" w:rsidR="0044712F" w:rsidRPr="001B00D3" w:rsidRDefault="0044712F" w:rsidP="001B00D3">
            <w:pPr>
              <w:rPr>
                <w:rFonts w:ascii="Arial Narrow" w:hAnsi="Arial Narrow" w:cs="Arial"/>
              </w:rPr>
            </w:pPr>
            <w:r w:rsidRPr="00AC1697">
              <w:rPr>
                <w:rFonts w:ascii="Arial Narrow" w:hAnsi="Arial Narrow" w:cs="Arial"/>
              </w:rPr>
              <w:t>NHS Golden Jubilee has a proven track record in working with academia and third sector organisations within research, particularly the University of Glasgow and the British Heart Foundation on clinical heart trials.</w:t>
            </w:r>
          </w:p>
          <w:p w14:paraId="784808F0" w14:textId="77777777" w:rsidR="0044712F" w:rsidRPr="001B00D3" w:rsidRDefault="0044712F" w:rsidP="001B00D3">
            <w:pPr>
              <w:rPr>
                <w:rFonts w:ascii="Arial Narrow" w:hAnsi="Arial Narrow" w:cs="Arial"/>
              </w:rPr>
            </w:pPr>
          </w:p>
          <w:p w14:paraId="7E8BC935" w14:textId="2EBCE186" w:rsidR="0044712F" w:rsidRPr="00AC1697" w:rsidRDefault="0044712F" w:rsidP="001B00D3">
            <w:pPr>
              <w:rPr>
                <w:rFonts w:ascii="Arial Narrow" w:hAnsi="Arial Narrow" w:cs="Arial"/>
              </w:rPr>
            </w:pPr>
            <w:r w:rsidRPr="00AC1697">
              <w:rPr>
                <w:rFonts w:ascii="Arial Narrow" w:hAnsi="Arial Narrow" w:cs="Arial"/>
              </w:rPr>
              <w:t xml:space="preserve">We have a long standing Memorandum of Understanding (MOU) with the University of Glasgow and are looking to cement this relationship </w:t>
            </w:r>
            <w:r>
              <w:rPr>
                <w:rFonts w:ascii="Arial Narrow" w:hAnsi="Arial Narrow" w:cs="Arial"/>
              </w:rPr>
              <w:t>in 2023/24</w:t>
            </w:r>
            <w:r w:rsidRPr="00AC1697">
              <w:rPr>
                <w:rFonts w:ascii="Arial Narrow" w:hAnsi="Arial Narrow" w:cs="Arial"/>
              </w:rPr>
              <w:t xml:space="preserve"> by increasing and widening the health initiatives we jointly undertake. </w:t>
            </w:r>
          </w:p>
          <w:p w14:paraId="49775BEA" w14:textId="77777777" w:rsidR="0044712F" w:rsidRPr="00AC1697" w:rsidRDefault="0044712F" w:rsidP="001B00D3">
            <w:pPr>
              <w:rPr>
                <w:rFonts w:ascii="Arial Narrow" w:hAnsi="Arial Narrow" w:cs="Arial"/>
              </w:rPr>
            </w:pPr>
          </w:p>
          <w:p w14:paraId="53B2F75B" w14:textId="0297EABE" w:rsidR="0044712F" w:rsidRPr="00AC1697" w:rsidRDefault="0044712F" w:rsidP="001B00D3">
            <w:pPr>
              <w:rPr>
                <w:rFonts w:ascii="Arial Narrow" w:hAnsi="Arial Narrow" w:cs="Arial"/>
              </w:rPr>
            </w:pPr>
            <w:r w:rsidRPr="00AC1697">
              <w:rPr>
                <w:rFonts w:ascii="Arial Narrow" w:hAnsi="Arial Narrow" w:cs="Arial"/>
              </w:rPr>
              <w:t>In 2022, NHS Golden Jubilee’s national Centre for Sustainable Delivery also signed an MOU with NHS Greater Glasgow &amp; Clyde, University of Glasgow, AstraZeneca UK and Lenus Health to:</w:t>
            </w:r>
          </w:p>
          <w:p w14:paraId="19153732" w14:textId="77777777" w:rsidR="0044712F" w:rsidRPr="00AC1697" w:rsidRDefault="0044712F" w:rsidP="001B00D3">
            <w:pPr>
              <w:rPr>
                <w:rFonts w:ascii="Arial Narrow" w:hAnsi="Arial Narrow" w:cs="Arial"/>
              </w:rPr>
            </w:pPr>
          </w:p>
          <w:p w14:paraId="13C836B4" w14:textId="503A64FE" w:rsidR="0044712F" w:rsidRPr="00AC1697" w:rsidRDefault="0044712F" w:rsidP="00F232E7">
            <w:pPr>
              <w:pStyle w:val="ListParagraph"/>
              <w:numPr>
                <w:ilvl w:val="0"/>
                <w:numId w:val="40"/>
              </w:numPr>
              <w:rPr>
                <w:rFonts w:ascii="Arial Narrow" w:hAnsi="Arial Narrow" w:cs="Arial"/>
              </w:rPr>
            </w:pPr>
            <w:r w:rsidRPr="00AC1697">
              <w:rPr>
                <w:rFonts w:ascii="Arial Narrow" w:hAnsi="Arial Narrow" w:cs="Arial"/>
              </w:rPr>
              <w:t>Deliver NHS transformation by testing new patient pathways / digital technologies to enable earlier diagnosis and treatment</w:t>
            </w:r>
          </w:p>
          <w:p w14:paraId="02E7464D" w14:textId="14662BE2" w:rsidR="0044712F" w:rsidRPr="00AC1697" w:rsidRDefault="0044712F" w:rsidP="00F232E7">
            <w:pPr>
              <w:pStyle w:val="ListParagraph"/>
              <w:numPr>
                <w:ilvl w:val="0"/>
                <w:numId w:val="40"/>
              </w:numPr>
              <w:rPr>
                <w:rFonts w:ascii="Arial Narrow" w:hAnsi="Arial Narrow" w:cs="Arial"/>
              </w:rPr>
            </w:pPr>
            <w:r w:rsidRPr="00AC1697">
              <w:rPr>
                <w:rFonts w:ascii="Arial Narrow" w:hAnsi="Arial Narrow" w:cs="Arial"/>
              </w:rPr>
              <w:t>Enable large scale clinical trials and studies in Scotland</w:t>
            </w:r>
          </w:p>
          <w:p w14:paraId="7D80A035" w14:textId="2959E084" w:rsidR="0044712F" w:rsidRPr="00AC1697" w:rsidRDefault="0044712F" w:rsidP="00F232E7">
            <w:pPr>
              <w:pStyle w:val="ListParagraph"/>
              <w:numPr>
                <w:ilvl w:val="0"/>
                <w:numId w:val="40"/>
              </w:numPr>
              <w:rPr>
                <w:rFonts w:ascii="Arial Narrow" w:hAnsi="Arial Narrow" w:cs="Arial"/>
              </w:rPr>
            </w:pPr>
            <w:r w:rsidRPr="00AC1697">
              <w:rPr>
                <w:rFonts w:ascii="Arial Narrow" w:hAnsi="Arial Narrow" w:cs="Arial"/>
              </w:rPr>
              <w:t>Collect evidence to assess the effectiveness of these new clinical management pathways</w:t>
            </w:r>
          </w:p>
          <w:p w14:paraId="4A8EFFDA" w14:textId="6D3FD186" w:rsidR="0044712F" w:rsidRPr="00AC1697" w:rsidRDefault="0044712F" w:rsidP="00F232E7">
            <w:pPr>
              <w:pStyle w:val="ListParagraph"/>
              <w:numPr>
                <w:ilvl w:val="0"/>
                <w:numId w:val="40"/>
              </w:numPr>
              <w:rPr>
                <w:rFonts w:ascii="Arial Narrow" w:hAnsi="Arial Narrow" w:cs="Arial"/>
              </w:rPr>
            </w:pPr>
            <w:r w:rsidRPr="00AC1697">
              <w:rPr>
                <w:rFonts w:ascii="Arial Narrow" w:hAnsi="Arial Narrow" w:cs="Arial"/>
              </w:rPr>
              <w:t>Scale up successful pathways to spread across NHS Scotland.</w:t>
            </w:r>
          </w:p>
          <w:p w14:paraId="6AFA1CA5" w14:textId="77777777" w:rsidR="0044712F" w:rsidRPr="001B00D3" w:rsidRDefault="0044712F" w:rsidP="001B00D3">
            <w:pPr>
              <w:rPr>
                <w:rFonts w:ascii="Arial Narrow" w:hAnsi="Arial Narrow" w:cs="Arial"/>
                <w:highlight w:val="yellow"/>
              </w:rPr>
            </w:pPr>
          </w:p>
          <w:p w14:paraId="1829C69A" w14:textId="6287434D" w:rsidR="0044712F" w:rsidRPr="00AC1697" w:rsidRDefault="0044712F" w:rsidP="001B00D3">
            <w:pPr>
              <w:rPr>
                <w:rFonts w:ascii="Arial Narrow" w:hAnsi="Arial Narrow" w:cs="Arial"/>
              </w:rPr>
            </w:pPr>
            <w:r w:rsidRPr="00AC1697">
              <w:rPr>
                <w:rFonts w:ascii="Arial Narrow" w:hAnsi="Arial Narrow" w:cs="Arial"/>
              </w:rPr>
              <w:t>The first project being considered for rollout across NHS Scotland is the Optimised Pathway for Early Identification of Heart Failure in the Community (OPERA) – a collaboration between AstraZeneca UK, NHS Greater Glasgow and Clyde, University of Glasgow, Lenus Health and West of Scotland Innovation teams. This is currently going through the national innovation pathway stages with a decision during 2023.</w:t>
            </w:r>
          </w:p>
          <w:p w14:paraId="15B4C1B6" w14:textId="77777777" w:rsidR="0044712F" w:rsidRPr="001B00D3" w:rsidRDefault="0044712F" w:rsidP="001B00D3">
            <w:pPr>
              <w:rPr>
                <w:rFonts w:ascii="Arial Narrow" w:hAnsi="Arial Narrow" w:cs="Arial"/>
                <w:highlight w:val="yellow"/>
              </w:rPr>
            </w:pPr>
          </w:p>
          <w:p w14:paraId="52782CB2" w14:textId="4CA9B17B" w:rsidR="0044712F" w:rsidRDefault="0044712F" w:rsidP="001B00D3">
            <w:pPr>
              <w:rPr>
                <w:rFonts w:ascii="Arial Narrow" w:hAnsi="Arial Narrow" w:cs="Arial"/>
              </w:rPr>
            </w:pPr>
            <w:r w:rsidRPr="00FA3CDE">
              <w:rPr>
                <w:rFonts w:ascii="Arial Narrow" w:hAnsi="Arial Narrow" w:cs="Arial"/>
              </w:rPr>
              <w:t>In the last year, NHS Golden Jubilee has received University Status from the University of Strathclyde, and have embarked on a number of joint projects to support NHS Scotland. This includes working with us on:</w:t>
            </w:r>
          </w:p>
          <w:p w14:paraId="250A8FFB" w14:textId="77777777" w:rsidR="0044712F" w:rsidRPr="00FA3CDE" w:rsidRDefault="0044712F" w:rsidP="001B00D3">
            <w:pPr>
              <w:rPr>
                <w:rFonts w:ascii="Arial Narrow" w:hAnsi="Arial Narrow" w:cs="Arial"/>
              </w:rPr>
            </w:pPr>
          </w:p>
          <w:p w14:paraId="1466E4DD" w14:textId="77777777" w:rsidR="0044712F" w:rsidRPr="00FA3CDE" w:rsidRDefault="0044712F" w:rsidP="00F232E7">
            <w:pPr>
              <w:pStyle w:val="ListParagraph"/>
              <w:numPr>
                <w:ilvl w:val="0"/>
                <w:numId w:val="41"/>
              </w:numPr>
              <w:rPr>
                <w:rFonts w:ascii="Arial Narrow" w:hAnsi="Arial Narrow" w:cs="Arial"/>
              </w:rPr>
            </w:pPr>
            <w:r w:rsidRPr="00FA3CDE">
              <w:rPr>
                <w:rFonts w:ascii="Arial Narrow" w:hAnsi="Arial Narrow" w:cs="Arial"/>
              </w:rPr>
              <w:t>The new National Elective co-ordination Unit (NECU) concept</w:t>
            </w:r>
          </w:p>
          <w:p w14:paraId="255887F7" w14:textId="53FB0E88" w:rsidR="0044712F" w:rsidRPr="00FA3CDE" w:rsidRDefault="0044712F" w:rsidP="00F232E7">
            <w:pPr>
              <w:pStyle w:val="ListParagraph"/>
              <w:numPr>
                <w:ilvl w:val="0"/>
                <w:numId w:val="41"/>
              </w:numPr>
              <w:rPr>
                <w:rFonts w:ascii="Arial Narrow" w:hAnsi="Arial Narrow" w:cs="Arial"/>
              </w:rPr>
            </w:pPr>
            <w:r w:rsidRPr="00FA3CDE">
              <w:rPr>
                <w:rFonts w:ascii="Arial Narrow" w:hAnsi="Arial Narrow" w:cs="Arial"/>
              </w:rPr>
              <w:t xml:space="preserve">The interim independent evaluation of the Rapid Cancer Diagnostic Centres </w:t>
            </w:r>
            <w:r w:rsidRPr="00B0489E">
              <w:rPr>
                <w:rFonts w:ascii="Arial Narrow" w:hAnsi="Arial Narrow" w:cs="Arial"/>
              </w:rPr>
              <w:t>(</w:t>
            </w:r>
            <w:hyperlink r:id="rId18" w:history="1">
              <w:r w:rsidRPr="00B0489E">
                <w:rPr>
                  <w:rStyle w:val="Hyperlink"/>
                  <w:rFonts w:ascii="Arial Narrow" w:hAnsi="Arial Narrow" w:cs="Arial"/>
                  <w:color w:val="auto"/>
                </w:rPr>
                <w:t>https://www.gov.scot/news/interim-report-shows-value-of-rapid-cancer-diagnostic-services/</w:t>
              </w:r>
            </w:hyperlink>
            <w:r w:rsidRPr="00B0489E">
              <w:rPr>
                <w:rFonts w:ascii="Arial Narrow" w:hAnsi="Arial Narrow" w:cs="Arial"/>
              </w:rPr>
              <w:t>)</w:t>
            </w:r>
          </w:p>
          <w:p w14:paraId="5064D862" w14:textId="2DFD0F03" w:rsidR="0044712F" w:rsidRPr="00FA3CDE" w:rsidRDefault="0044712F" w:rsidP="00F232E7">
            <w:pPr>
              <w:pStyle w:val="ListParagraph"/>
              <w:numPr>
                <w:ilvl w:val="0"/>
                <w:numId w:val="41"/>
              </w:numPr>
              <w:rPr>
                <w:rFonts w:ascii="Arial Narrow" w:hAnsi="Arial Narrow" w:cs="Arial"/>
              </w:rPr>
            </w:pPr>
            <w:r w:rsidRPr="00FA3CDE">
              <w:rPr>
                <w:rFonts w:ascii="Arial Narrow" w:hAnsi="Arial Narrow" w:cs="Arial"/>
              </w:rPr>
              <w:t>Research and education within Industrial informatics, robotics, pharmacy, endoscopy and ‘living lab’ demonstration environments</w:t>
            </w:r>
          </w:p>
          <w:p w14:paraId="61456F50" w14:textId="6AC4B96C" w:rsidR="0044712F" w:rsidRDefault="0044712F" w:rsidP="001B00D3">
            <w:pPr>
              <w:rPr>
                <w:rFonts w:ascii="Arial Narrow" w:hAnsi="Arial Narrow" w:cs="Arial"/>
              </w:rPr>
            </w:pPr>
          </w:p>
          <w:p w14:paraId="180A6663" w14:textId="77777777" w:rsidR="00BB1D4B" w:rsidRDefault="00BB1D4B" w:rsidP="001B00D3">
            <w:pPr>
              <w:rPr>
                <w:rFonts w:ascii="Arial Narrow" w:hAnsi="Arial Narrow" w:cs="Arial"/>
              </w:rPr>
            </w:pPr>
          </w:p>
          <w:p w14:paraId="48479920" w14:textId="1EACABBF" w:rsidR="0044712F" w:rsidRPr="00FA3CDE" w:rsidRDefault="0044712F" w:rsidP="001B00D3">
            <w:pPr>
              <w:rPr>
                <w:rFonts w:ascii="Arial Narrow" w:hAnsi="Arial Narrow" w:cs="Arial"/>
              </w:rPr>
            </w:pPr>
            <w:r w:rsidRPr="00FA3CDE">
              <w:rPr>
                <w:rFonts w:ascii="Arial Narrow" w:hAnsi="Arial Narrow" w:cs="Arial"/>
              </w:rPr>
              <w:lastRenderedPageBreak/>
              <w:t>Joint projects with the University of Strathclyde:</w:t>
            </w:r>
          </w:p>
          <w:p w14:paraId="7DCA2AA7" w14:textId="77777777" w:rsidR="0044712F" w:rsidRPr="001B00D3" w:rsidRDefault="0044712F" w:rsidP="001B00D3">
            <w:pPr>
              <w:rPr>
                <w:rFonts w:ascii="Arial Narrow" w:hAnsi="Arial Narrow" w:cs="Arial"/>
                <w:highlight w:val="yellow"/>
              </w:rPr>
            </w:pPr>
          </w:p>
          <w:p w14:paraId="4FD33430" w14:textId="77777777" w:rsidR="0044712F" w:rsidRPr="00FA3CDE" w:rsidRDefault="0044712F" w:rsidP="001B00D3">
            <w:pPr>
              <w:rPr>
                <w:rFonts w:ascii="Arial Narrow" w:hAnsi="Arial Narrow" w:cs="Arial"/>
                <w:u w:val="single"/>
              </w:rPr>
            </w:pPr>
            <w:r w:rsidRPr="00FA3CDE">
              <w:rPr>
                <w:rFonts w:ascii="Arial Narrow" w:hAnsi="Arial Narrow" w:cs="Arial"/>
                <w:u w:val="single"/>
              </w:rPr>
              <w:t>Applying Industrial Informatics to Health Challenges</w:t>
            </w:r>
          </w:p>
          <w:p w14:paraId="74860873" w14:textId="46F17B01" w:rsidR="0044712F" w:rsidRPr="00FA3CDE" w:rsidRDefault="0044712F" w:rsidP="001B00D3">
            <w:pPr>
              <w:rPr>
                <w:rFonts w:ascii="Arial Narrow" w:hAnsi="Arial Narrow" w:cs="Arial"/>
              </w:rPr>
            </w:pPr>
            <w:r w:rsidRPr="00FA3CDE">
              <w:rPr>
                <w:rFonts w:ascii="Arial Narrow" w:hAnsi="Arial Narrow" w:cs="Arial"/>
              </w:rPr>
              <w:t xml:space="preserve">The University is taking an active interest in supporting innovation to address the national backlog in elective care. A joint meeting with the CfSD and Strathclyde Industrial Informatics researchers was held in October 2022. Participants identified a range of areas where approaches in industrial informatics could be applied to address the backlog using innovations from other sectors such as energy and space. The University is in the process of identifying research funding calls to support the conduct of one to two early proof of concept studies.   </w:t>
            </w:r>
          </w:p>
          <w:p w14:paraId="54FF1D03" w14:textId="77777777" w:rsidR="0044712F" w:rsidRPr="001B00D3" w:rsidRDefault="0044712F" w:rsidP="001B00D3">
            <w:pPr>
              <w:rPr>
                <w:rFonts w:ascii="Arial Narrow" w:hAnsi="Arial Narrow" w:cs="Arial"/>
                <w:highlight w:val="yellow"/>
              </w:rPr>
            </w:pPr>
          </w:p>
          <w:p w14:paraId="5A08D208" w14:textId="77777777" w:rsidR="0044712F" w:rsidRPr="00FA3CDE" w:rsidRDefault="0044712F" w:rsidP="001B00D3">
            <w:pPr>
              <w:rPr>
                <w:rFonts w:ascii="Arial Narrow" w:hAnsi="Arial Narrow" w:cs="Arial"/>
                <w:u w:val="single"/>
              </w:rPr>
            </w:pPr>
            <w:r w:rsidRPr="00FA3CDE">
              <w:rPr>
                <w:rFonts w:ascii="Arial Narrow" w:hAnsi="Arial Narrow" w:cs="Arial"/>
                <w:u w:val="single"/>
              </w:rPr>
              <w:t>Orthopaedics &amp; Robotics</w:t>
            </w:r>
          </w:p>
          <w:p w14:paraId="68F9B86D" w14:textId="12516F49" w:rsidR="0044712F" w:rsidRPr="00FA3CDE" w:rsidRDefault="0044712F" w:rsidP="001B00D3">
            <w:pPr>
              <w:rPr>
                <w:rFonts w:ascii="Arial Narrow" w:hAnsi="Arial Narrow" w:cs="Arial"/>
              </w:rPr>
            </w:pPr>
            <w:r w:rsidRPr="00FA3CDE">
              <w:rPr>
                <w:rFonts w:ascii="Arial Narrow" w:hAnsi="Arial Narrow" w:cs="Arial"/>
              </w:rPr>
              <w:t xml:space="preserve">This is a focus area of joint work from which the strategic partnership originated. Led by the Department of Biomedical Engineering and the NHS Golden Jubilee’s orthopaedics team, work is ongoing in several areas. New options are emerging for joint projects in AI and orthopaedics – one being x-ray image analysis for arthroplasty (above). There is ongoing work across a range of robotics research and development. University researchers and NHS practitioners held a joint workshop to better align future research with clinical need.   </w:t>
            </w:r>
          </w:p>
          <w:p w14:paraId="5BB1F8D0" w14:textId="1CF45E14" w:rsidR="0044712F" w:rsidRPr="001B00D3" w:rsidRDefault="0044712F" w:rsidP="001B00D3">
            <w:pPr>
              <w:rPr>
                <w:rFonts w:ascii="Arial Narrow" w:hAnsi="Arial Narrow" w:cs="Arial"/>
                <w:highlight w:val="yellow"/>
              </w:rPr>
            </w:pPr>
          </w:p>
          <w:p w14:paraId="55A33334" w14:textId="77777777" w:rsidR="0044712F" w:rsidRPr="00FA3CDE" w:rsidRDefault="0044712F" w:rsidP="001B00D3">
            <w:pPr>
              <w:rPr>
                <w:rFonts w:ascii="Arial Narrow" w:hAnsi="Arial Narrow" w:cs="Arial"/>
                <w:u w:val="single"/>
              </w:rPr>
            </w:pPr>
            <w:r w:rsidRPr="00FA3CDE">
              <w:rPr>
                <w:rFonts w:ascii="Arial Narrow" w:hAnsi="Arial Narrow" w:cs="Arial"/>
                <w:u w:val="single"/>
              </w:rPr>
              <w:t>Pharmacy</w:t>
            </w:r>
          </w:p>
          <w:p w14:paraId="70F04474" w14:textId="77777777" w:rsidR="0044712F" w:rsidRPr="00FA3CDE" w:rsidRDefault="0044712F" w:rsidP="001B00D3">
            <w:pPr>
              <w:rPr>
                <w:rFonts w:ascii="Arial Narrow" w:hAnsi="Arial Narrow" w:cs="Arial"/>
              </w:rPr>
            </w:pPr>
            <w:r w:rsidRPr="00FA3CDE">
              <w:rPr>
                <w:rFonts w:ascii="Arial Narrow" w:hAnsi="Arial Narrow" w:cs="Arial"/>
              </w:rPr>
              <w:t xml:space="preserve">At the onset of our partnership a number of pharmacy related teaching options were explored through the NHS Scotland Academy. These are now pursued through NHS Golden Jubilee’s newly appointed Director of Pharmacy. We are envisaging co-designing teaching and training for pharmacists and looking into placement opportunities to enrich learning. Close collaboration between the pharmacy team at the University and at the NHS Golden Jubilee might also open opportunities for joint research and development in the future. </w:t>
            </w:r>
          </w:p>
          <w:p w14:paraId="51AB934A" w14:textId="0B5FBA5A" w:rsidR="0044712F" w:rsidRDefault="0044712F" w:rsidP="001B00D3">
            <w:pPr>
              <w:rPr>
                <w:rFonts w:ascii="Arial Narrow" w:hAnsi="Arial Narrow" w:cs="Arial"/>
                <w:u w:val="single"/>
              </w:rPr>
            </w:pPr>
          </w:p>
          <w:p w14:paraId="40F9719E" w14:textId="73E274E6" w:rsidR="0044712F" w:rsidRPr="00FA3CDE" w:rsidRDefault="0044712F" w:rsidP="001B00D3">
            <w:pPr>
              <w:rPr>
                <w:rFonts w:ascii="Arial Narrow" w:hAnsi="Arial Narrow" w:cs="Arial"/>
                <w:u w:val="single"/>
              </w:rPr>
            </w:pPr>
            <w:r w:rsidRPr="00FA3CDE">
              <w:rPr>
                <w:rFonts w:ascii="Arial Narrow" w:hAnsi="Arial Narrow" w:cs="Arial"/>
                <w:u w:val="single"/>
              </w:rPr>
              <w:t>Research</w:t>
            </w:r>
          </w:p>
          <w:p w14:paraId="5E35DF22" w14:textId="2AC88A88" w:rsidR="0044712F" w:rsidRPr="00FA3CDE" w:rsidRDefault="0044712F" w:rsidP="001B00D3">
            <w:pPr>
              <w:rPr>
                <w:rFonts w:ascii="Arial Narrow" w:hAnsi="Arial Narrow" w:cs="Arial"/>
              </w:rPr>
            </w:pPr>
            <w:r w:rsidRPr="00FA3CDE">
              <w:rPr>
                <w:rFonts w:ascii="Arial Narrow" w:hAnsi="Arial Narrow" w:cs="Arial"/>
              </w:rPr>
              <w:t>In terms of facilitating research relationships between our two organisations, we are actively developi</w:t>
            </w:r>
            <w:r>
              <w:rPr>
                <w:rFonts w:ascii="Arial Narrow" w:hAnsi="Arial Narrow" w:cs="Arial"/>
              </w:rPr>
              <w:t>ng</w:t>
            </w:r>
            <w:r w:rsidRPr="00FA3CDE">
              <w:rPr>
                <w:rFonts w:ascii="Arial Narrow" w:hAnsi="Arial Narrow" w:cs="Arial"/>
              </w:rPr>
              <w:t xml:space="preserve">: </w:t>
            </w:r>
          </w:p>
          <w:p w14:paraId="132271DB" w14:textId="77777777" w:rsidR="0044712F" w:rsidRPr="00FA3CDE" w:rsidRDefault="0044712F" w:rsidP="001B00D3">
            <w:pPr>
              <w:rPr>
                <w:rFonts w:ascii="Arial Narrow" w:hAnsi="Arial Narrow" w:cs="Arial"/>
              </w:rPr>
            </w:pPr>
          </w:p>
          <w:p w14:paraId="53BE0440" w14:textId="2E0C63F6" w:rsidR="0044712F" w:rsidRPr="00FA3CDE" w:rsidRDefault="0044712F" w:rsidP="00F232E7">
            <w:pPr>
              <w:pStyle w:val="ListParagraph"/>
              <w:numPr>
                <w:ilvl w:val="0"/>
                <w:numId w:val="42"/>
              </w:numPr>
              <w:rPr>
                <w:rFonts w:ascii="Arial Narrow" w:hAnsi="Arial Narrow" w:cs="Arial"/>
              </w:rPr>
            </w:pPr>
            <w:r w:rsidRPr="00FA3CDE">
              <w:rPr>
                <w:rFonts w:ascii="Arial Narrow" w:hAnsi="Arial Narrow" w:cs="Arial"/>
              </w:rPr>
              <w:t>An Information Sharing Agreement. NHS Golden Jubilee already has this kind of agreement in place with others and it helps facilitates setting up specific projects.</w:t>
            </w:r>
          </w:p>
          <w:p w14:paraId="3BB5F07B" w14:textId="0D63750F" w:rsidR="0044712F" w:rsidRPr="00FA3CDE" w:rsidRDefault="0044712F" w:rsidP="00F232E7">
            <w:pPr>
              <w:pStyle w:val="ListParagraph"/>
              <w:numPr>
                <w:ilvl w:val="0"/>
                <w:numId w:val="42"/>
              </w:numPr>
              <w:rPr>
                <w:rFonts w:ascii="Arial Narrow" w:hAnsi="Arial Narrow" w:cs="Arial"/>
              </w:rPr>
            </w:pPr>
            <w:r w:rsidRPr="00FA3CDE">
              <w:rPr>
                <w:rFonts w:ascii="Arial Narrow" w:hAnsi="Arial Narrow" w:cs="Arial"/>
              </w:rPr>
              <w:t>An agreement relating to the use of residual human tissue by University of Strathclyde. Given that the University is already pursuing this kind of agreement with NHS Lanarkshire, it would be sensible that NHS Golden Jubilee consider a similar agreement which would enable researchers to access residual tissue (assuming all other regulatory requirements have been met).</w:t>
            </w:r>
          </w:p>
          <w:p w14:paraId="4DD7615F" w14:textId="56C7502F" w:rsidR="0044712F" w:rsidRPr="00FA3CDE" w:rsidRDefault="0044712F" w:rsidP="00F232E7">
            <w:pPr>
              <w:pStyle w:val="ListParagraph"/>
              <w:numPr>
                <w:ilvl w:val="0"/>
                <w:numId w:val="42"/>
              </w:numPr>
              <w:rPr>
                <w:rFonts w:ascii="Arial Narrow" w:hAnsi="Arial Narrow" w:cs="Arial"/>
              </w:rPr>
            </w:pPr>
            <w:r w:rsidRPr="00FA3CDE">
              <w:rPr>
                <w:rFonts w:ascii="Arial Narrow" w:hAnsi="Arial Narrow" w:cs="Arial"/>
              </w:rPr>
              <w:t>A high level Intellectual Property sharing agreement. This would facilitate the 'ideas factory' approach between our two organisations.</w:t>
            </w:r>
          </w:p>
          <w:p w14:paraId="5ABF4650" w14:textId="1966EEBB" w:rsidR="0044712F" w:rsidRPr="00FA3CDE" w:rsidRDefault="0044712F" w:rsidP="00F232E7">
            <w:pPr>
              <w:pStyle w:val="ListParagraph"/>
              <w:numPr>
                <w:ilvl w:val="0"/>
                <w:numId w:val="42"/>
              </w:numPr>
              <w:rPr>
                <w:rFonts w:ascii="Arial Narrow" w:hAnsi="Arial Narrow" w:cs="Arial"/>
              </w:rPr>
            </w:pPr>
            <w:r w:rsidRPr="00FA3CDE">
              <w:rPr>
                <w:rFonts w:ascii="Arial Narrow" w:hAnsi="Arial Narrow" w:cs="Arial"/>
              </w:rPr>
              <w:t xml:space="preserve">A document that would facilitate access for staff in both organisations. </w:t>
            </w:r>
          </w:p>
          <w:p w14:paraId="76F94BDE" w14:textId="77777777" w:rsidR="0044712F" w:rsidRPr="001B00D3" w:rsidRDefault="0044712F" w:rsidP="001B00D3">
            <w:pPr>
              <w:rPr>
                <w:rFonts w:ascii="Arial Narrow" w:hAnsi="Arial Narrow" w:cs="Arial"/>
                <w:highlight w:val="yellow"/>
              </w:rPr>
            </w:pPr>
          </w:p>
          <w:p w14:paraId="54E07790" w14:textId="77777777" w:rsidR="0044712F" w:rsidRPr="00FA3CDE" w:rsidRDefault="0044712F" w:rsidP="001B00D3">
            <w:pPr>
              <w:rPr>
                <w:rFonts w:ascii="Arial Narrow" w:hAnsi="Arial Narrow" w:cs="Arial"/>
              </w:rPr>
            </w:pPr>
            <w:r w:rsidRPr="00FA3CDE">
              <w:rPr>
                <w:rFonts w:ascii="Arial Narrow" w:hAnsi="Arial Narrow" w:cs="Arial"/>
              </w:rPr>
              <w:t xml:space="preserve">The NHS Scotland Academy is developing joint research with the University in the areas of pedagogy, upskilling and the development of ‘once for Scotland’ solutions. The Academy identified key challenges arising in the National Endoscopy Training Program and in Endoscopy Non-Technical Skills as well as challenges identified by NHS Scotland Assure, National Treatment Centres and the Nursing &amp; Midwifery Council. A meeting to outline joint research opportunities was held in January 2023. The Academy is currently identifying areas suitable for student projects and for joint research funding bids.   </w:t>
            </w:r>
          </w:p>
          <w:p w14:paraId="4257A927" w14:textId="77777777" w:rsidR="0044712F" w:rsidRPr="00FA3CDE" w:rsidRDefault="0044712F" w:rsidP="001B00D3">
            <w:pPr>
              <w:rPr>
                <w:rFonts w:ascii="Arial Narrow" w:hAnsi="Arial Narrow" w:cs="Arial"/>
              </w:rPr>
            </w:pPr>
          </w:p>
          <w:p w14:paraId="47DBDCE4" w14:textId="77777777" w:rsidR="0044712F" w:rsidRDefault="0044712F" w:rsidP="001B00D3">
            <w:pPr>
              <w:rPr>
                <w:rFonts w:ascii="Arial Narrow" w:hAnsi="Arial Narrow" w:cs="Arial"/>
              </w:rPr>
            </w:pPr>
            <w:r w:rsidRPr="00FA3CDE">
              <w:rPr>
                <w:rFonts w:ascii="Arial Narrow" w:hAnsi="Arial Narrow" w:cs="Arial"/>
              </w:rPr>
              <w:t>Meetings are taking place between the University’s ‘Living Lab’ team and the Academy to develop joint work on demonstration environments.</w:t>
            </w:r>
            <w:r w:rsidRPr="001B00D3">
              <w:rPr>
                <w:rFonts w:ascii="Arial Narrow" w:hAnsi="Arial Narrow" w:cs="Arial"/>
              </w:rPr>
              <w:t xml:space="preserve">   </w:t>
            </w:r>
          </w:p>
          <w:p w14:paraId="3674BE55" w14:textId="77777777" w:rsidR="0044712F" w:rsidRDefault="0044712F" w:rsidP="001B00D3">
            <w:pPr>
              <w:rPr>
                <w:rFonts w:ascii="Arial Narrow" w:hAnsi="Arial Narrow" w:cs="Arial"/>
              </w:rPr>
            </w:pPr>
          </w:p>
          <w:p w14:paraId="23AFD6AA" w14:textId="77777777" w:rsidR="00BC5752" w:rsidRDefault="00BC5752" w:rsidP="001B00D3">
            <w:pPr>
              <w:rPr>
                <w:rFonts w:ascii="Arial Narrow" w:hAnsi="Arial Narrow" w:cs="Arial"/>
              </w:rPr>
            </w:pPr>
          </w:p>
          <w:p w14:paraId="6A8ACDFB" w14:textId="77777777" w:rsidR="00BC5752" w:rsidRDefault="00BC5752" w:rsidP="001B00D3">
            <w:pPr>
              <w:rPr>
                <w:rFonts w:ascii="Arial Narrow" w:hAnsi="Arial Narrow" w:cs="Arial"/>
              </w:rPr>
            </w:pPr>
          </w:p>
          <w:p w14:paraId="58B80134" w14:textId="5D6799F9" w:rsidR="00BC5752" w:rsidRPr="001B00D3" w:rsidRDefault="00BC5752" w:rsidP="001B00D3">
            <w:pPr>
              <w:rPr>
                <w:rFonts w:ascii="Arial Narrow" w:hAnsi="Arial Narrow" w:cs="Arial"/>
              </w:rPr>
            </w:pPr>
          </w:p>
        </w:tc>
      </w:tr>
      <w:tr w:rsidR="0044712F" w14:paraId="23FC9837" w14:textId="77777777" w:rsidTr="00BB1D4B">
        <w:trPr>
          <w:trHeight w:val="754"/>
        </w:trPr>
        <w:tc>
          <w:tcPr>
            <w:tcW w:w="684" w:type="dxa"/>
            <w:vAlign w:val="center"/>
          </w:tcPr>
          <w:p w14:paraId="51AA3542" w14:textId="48AFEADD" w:rsidR="0044712F" w:rsidRPr="00584086" w:rsidRDefault="0044712F" w:rsidP="005F4A3B">
            <w:pPr>
              <w:rPr>
                <w:b/>
                <w:bCs/>
              </w:rPr>
            </w:pPr>
            <w:r w:rsidRPr="00584086">
              <w:rPr>
                <w:b/>
                <w:bCs/>
              </w:rPr>
              <w:lastRenderedPageBreak/>
              <w:t>7.2</w:t>
            </w:r>
            <w:r>
              <w:rPr>
                <w:b/>
                <w:bCs/>
              </w:rPr>
              <w:t>a</w:t>
            </w:r>
          </w:p>
        </w:tc>
        <w:tc>
          <w:tcPr>
            <w:tcW w:w="1585" w:type="dxa"/>
          </w:tcPr>
          <w:p w14:paraId="3B9340AA" w14:textId="338B2BD9" w:rsidR="0044712F" w:rsidRPr="00A43375" w:rsidRDefault="00BC5752" w:rsidP="00662EAE">
            <w:pPr>
              <w:jc w:val="center"/>
              <w:rPr>
                <w:rFonts w:ascii="Arial Narrow" w:hAnsi="Arial Narrow" w:cs="Arial"/>
                <w:b/>
              </w:rPr>
            </w:pPr>
            <w:r>
              <w:rPr>
                <w:rFonts w:ascii="Arial Narrow" w:hAnsi="Arial Narrow" w:cs="Arial"/>
                <w:b/>
              </w:rPr>
              <w:t>National Associate Director</w:t>
            </w:r>
          </w:p>
        </w:tc>
        <w:tc>
          <w:tcPr>
            <w:tcW w:w="8314" w:type="dxa"/>
            <w:vAlign w:val="center"/>
          </w:tcPr>
          <w:p w14:paraId="3E50E3B1" w14:textId="0A821604" w:rsidR="0044712F" w:rsidRDefault="0044712F" w:rsidP="005F4A3B">
            <w:pPr>
              <w:rPr>
                <w:rFonts w:ascii="Arial Narrow" w:hAnsi="Arial Narrow" w:cs="Arial"/>
                <w:b/>
              </w:rPr>
            </w:pPr>
            <w:r w:rsidRPr="00A43375">
              <w:rPr>
                <w:rFonts w:ascii="Arial Narrow" w:hAnsi="Arial Narrow" w:cs="Arial"/>
                <w:b/>
              </w:rPr>
              <w:t>Work with a range of national organisations to combine the right skills and capabilities across Scotland to reduce the barriers to national innovation adoption</w:t>
            </w:r>
          </w:p>
          <w:p w14:paraId="3FA4AE7C" w14:textId="77777777" w:rsidR="0044712F" w:rsidRPr="00A43375" w:rsidRDefault="0044712F" w:rsidP="005F4A3B">
            <w:pPr>
              <w:rPr>
                <w:rFonts w:ascii="Arial Narrow" w:hAnsi="Arial Narrow"/>
                <w:b/>
              </w:rPr>
            </w:pPr>
          </w:p>
          <w:p w14:paraId="1D3BE9BD" w14:textId="7C6FB711" w:rsidR="0044712F" w:rsidRDefault="0044712F" w:rsidP="00A43375">
            <w:pPr>
              <w:rPr>
                <w:rFonts w:ascii="Arial Narrow" w:hAnsi="Arial Narrow"/>
              </w:rPr>
            </w:pPr>
            <w:r>
              <w:rPr>
                <w:rFonts w:ascii="Arial Narrow" w:hAnsi="Arial Narrow"/>
              </w:rPr>
              <w:t>The CfSD has</w:t>
            </w:r>
            <w:r w:rsidRPr="00A43375">
              <w:rPr>
                <w:rFonts w:ascii="Arial Narrow" w:hAnsi="Arial Narrow"/>
              </w:rPr>
              <w:t xml:space="preserve"> supported the development of the new Innovation Design Authority (IDA), which provides overall oversight of the ANIA </w:t>
            </w:r>
            <w:r>
              <w:rPr>
                <w:rFonts w:ascii="Arial Narrow" w:hAnsi="Arial Narrow"/>
              </w:rPr>
              <w:t>pathway. M</w:t>
            </w:r>
            <w:r w:rsidRPr="00A43375">
              <w:rPr>
                <w:rFonts w:ascii="Arial Narrow" w:hAnsi="Arial Narrow"/>
              </w:rPr>
              <w:t>embership of t</w:t>
            </w:r>
            <w:r>
              <w:rPr>
                <w:rFonts w:ascii="Arial Narrow" w:hAnsi="Arial Narrow"/>
              </w:rPr>
              <w:t>he IDA is designed to provide expert understanding of</w:t>
            </w:r>
            <w:r w:rsidRPr="00A43375">
              <w:rPr>
                <w:rFonts w:ascii="Arial Narrow" w:hAnsi="Arial Narrow"/>
              </w:rPr>
              <w:t xml:space="preserve"> opportunities associated with acceleration of key innovations, along with a broad understanding of how the overarching innovation ecosystem works together.</w:t>
            </w:r>
          </w:p>
          <w:p w14:paraId="64CEEF19" w14:textId="77777777" w:rsidR="0044712F" w:rsidRPr="00A43375" w:rsidRDefault="0044712F" w:rsidP="00A43375">
            <w:pPr>
              <w:rPr>
                <w:rFonts w:ascii="Arial Narrow" w:hAnsi="Arial Narrow"/>
              </w:rPr>
            </w:pPr>
          </w:p>
          <w:p w14:paraId="1D7BC893" w14:textId="6758A575" w:rsidR="0044712F" w:rsidRDefault="0044712F" w:rsidP="00A43375">
            <w:pPr>
              <w:rPr>
                <w:rFonts w:ascii="Arial Narrow" w:hAnsi="Arial Narrow"/>
              </w:rPr>
            </w:pPr>
            <w:r>
              <w:rPr>
                <w:rFonts w:ascii="Arial Narrow" w:hAnsi="Arial Narrow"/>
              </w:rPr>
              <w:t xml:space="preserve">The </w:t>
            </w:r>
            <w:r w:rsidRPr="00A43375">
              <w:rPr>
                <w:rFonts w:ascii="Arial Narrow" w:hAnsi="Arial Narrow"/>
              </w:rPr>
              <w:t xml:space="preserve">CfSD also </w:t>
            </w:r>
            <w:r>
              <w:rPr>
                <w:rFonts w:ascii="Arial Narrow" w:hAnsi="Arial Narrow"/>
              </w:rPr>
              <w:t>co-ordinates the work of</w:t>
            </w:r>
            <w:r w:rsidRPr="00A43375">
              <w:rPr>
                <w:rFonts w:ascii="Arial Narrow" w:hAnsi="Arial Narrow"/>
              </w:rPr>
              <w:t xml:space="preserve"> ANIA </w:t>
            </w:r>
            <w:r>
              <w:rPr>
                <w:rFonts w:ascii="Arial Narrow" w:hAnsi="Arial Narrow"/>
              </w:rPr>
              <w:t>delivery partners, including NHS National Services Scotland (NSS)</w:t>
            </w:r>
            <w:r w:rsidRPr="00A43375">
              <w:rPr>
                <w:rFonts w:ascii="Arial Narrow" w:hAnsi="Arial Narrow"/>
              </w:rPr>
              <w:t>, H</w:t>
            </w:r>
            <w:r>
              <w:rPr>
                <w:rFonts w:ascii="Arial Narrow" w:hAnsi="Arial Narrow"/>
              </w:rPr>
              <w:t>ealthcare Improvement Scotland, NHS Education Scotland</w:t>
            </w:r>
            <w:r w:rsidRPr="00A43375">
              <w:rPr>
                <w:rFonts w:ascii="Arial Narrow" w:hAnsi="Arial Narrow"/>
              </w:rPr>
              <w:t>, P</w:t>
            </w:r>
            <w:r>
              <w:rPr>
                <w:rFonts w:ascii="Arial Narrow" w:hAnsi="Arial Narrow"/>
              </w:rPr>
              <w:t xml:space="preserve">ublic </w:t>
            </w:r>
            <w:r w:rsidRPr="00A43375">
              <w:rPr>
                <w:rFonts w:ascii="Arial Narrow" w:hAnsi="Arial Narrow"/>
              </w:rPr>
              <w:t>H</w:t>
            </w:r>
            <w:r>
              <w:rPr>
                <w:rFonts w:ascii="Arial Narrow" w:hAnsi="Arial Narrow"/>
              </w:rPr>
              <w:t>ealth Scotland</w:t>
            </w:r>
            <w:r w:rsidRPr="00A43375">
              <w:rPr>
                <w:rFonts w:ascii="Arial Narrow" w:hAnsi="Arial Narrow"/>
              </w:rPr>
              <w:t xml:space="preserve"> and </w:t>
            </w:r>
            <w:r>
              <w:rPr>
                <w:rFonts w:ascii="Arial Narrow" w:hAnsi="Arial Narrow"/>
              </w:rPr>
              <w:t>Digital Health and Care</w:t>
            </w:r>
            <w:r w:rsidRPr="00A43375">
              <w:rPr>
                <w:rFonts w:ascii="Arial Narrow" w:hAnsi="Arial Narrow"/>
              </w:rPr>
              <w:t xml:space="preserve"> to enable them to align their skills and capabilities to jointly assess and implement high impact, evidence based innovations across Scotland.</w:t>
            </w:r>
          </w:p>
          <w:p w14:paraId="09C9F65A" w14:textId="2041FCCA" w:rsidR="0044712F" w:rsidRPr="00497AA2" w:rsidRDefault="0044712F" w:rsidP="005F4A3B">
            <w:pPr>
              <w:rPr>
                <w:rFonts w:ascii="Arial Narrow" w:hAnsi="Arial Narrow"/>
                <w:b/>
              </w:rPr>
            </w:pPr>
          </w:p>
        </w:tc>
      </w:tr>
      <w:tr w:rsidR="0044712F" w14:paraId="5B40A236" w14:textId="77777777" w:rsidTr="00BB1D4B">
        <w:trPr>
          <w:trHeight w:val="754"/>
        </w:trPr>
        <w:tc>
          <w:tcPr>
            <w:tcW w:w="684" w:type="dxa"/>
            <w:vAlign w:val="center"/>
          </w:tcPr>
          <w:p w14:paraId="400B0AA1" w14:textId="69C964DE" w:rsidR="0044712F" w:rsidRPr="00584086" w:rsidRDefault="0044712F" w:rsidP="005F4A3B">
            <w:pPr>
              <w:rPr>
                <w:b/>
                <w:bCs/>
              </w:rPr>
            </w:pPr>
            <w:r>
              <w:rPr>
                <w:b/>
                <w:bCs/>
              </w:rPr>
              <w:t>7.3a</w:t>
            </w:r>
          </w:p>
        </w:tc>
        <w:tc>
          <w:tcPr>
            <w:tcW w:w="1585" w:type="dxa"/>
          </w:tcPr>
          <w:p w14:paraId="392B699A" w14:textId="6A0C3FE3" w:rsidR="00AE216A" w:rsidRDefault="00AE216A" w:rsidP="00662EAE">
            <w:pPr>
              <w:jc w:val="center"/>
              <w:rPr>
                <w:rFonts w:ascii="Arial Narrow" w:hAnsi="Arial Narrow"/>
                <w:b/>
              </w:rPr>
            </w:pPr>
            <w:r>
              <w:rPr>
                <w:rFonts w:ascii="Arial Narrow" w:hAnsi="Arial Narrow"/>
                <w:b/>
              </w:rPr>
              <w:t xml:space="preserve">Director of </w:t>
            </w:r>
            <w:r w:rsidR="00A76009">
              <w:rPr>
                <w:rFonts w:ascii="Arial Narrow" w:hAnsi="Arial Narrow"/>
                <w:b/>
              </w:rPr>
              <w:t>Operations</w:t>
            </w:r>
          </w:p>
          <w:p w14:paraId="64AF6CB8" w14:textId="2AA67D5F" w:rsidR="00AE216A" w:rsidRPr="0044712F" w:rsidRDefault="00AE216A" w:rsidP="00662EAE">
            <w:pPr>
              <w:jc w:val="center"/>
              <w:rPr>
                <w:rFonts w:ascii="Arial Narrow" w:hAnsi="Arial Narrow" w:cs="Arial"/>
                <w:b/>
                <w:highlight w:val="yellow"/>
              </w:rPr>
            </w:pPr>
          </w:p>
        </w:tc>
        <w:tc>
          <w:tcPr>
            <w:tcW w:w="8314" w:type="dxa"/>
            <w:vAlign w:val="center"/>
          </w:tcPr>
          <w:p w14:paraId="212504EA" w14:textId="1B248FDA" w:rsidR="0044712F" w:rsidRDefault="0044712F" w:rsidP="005F4A3B">
            <w:pPr>
              <w:rPr>
                <w:rFonts w:ascii="Arial Narrow" w:hAnsi="Arial Narrow" w:cs="Arial"/>
                <w:b/>
              </w:rPr>
            </w:pPr>
            <w:r w:rsidRPr="00A71E9E">
              <w:rPr>
                <w:rFonts w:ascii="Arial Narrow" w:hAnsi="Arial Narrow" w:cs="Arial"/>
                <w:b/>
              </w:rPr>
              <w:t>Renew the focus on accelerating implementation of the Heat Map programmes to maximise capacity, reduce variation and increase theatre efficiencies, including ACRT and PIR</w:t>
            </w:r>
          </w:p>
          <w:p w14:paraId="628D314E" w14:textId="77777777" w:rsidR="0044712F" w:rsidRPr="00A71E9E" w:rsidRDefault="0044712F" w:rsidP="005F4A3B">
            <w:pPr>
              <w:rPr>
                <w:rFonts w:ascii="Arial Narrow" w:hAnsi="Arial Narrow" w:cs="Arial"/>
                <w:b/>
              </w:rPr>
            </w:pPr>
          </w:p>
          <w:p w14:paraId="6E2EEC2D" w14:textId="77777777" w:rsidR="0044712F" w:rsidRDefault="0044712F" w:rsidP="00AE755F">
            <w:pPr>
              <w:rPr>
                <w:rFonts w:ascii="Arial Narrow" w:hAnsi="Arial Narrow" w:cs="Arial"/>
              </w:rPr>
            </w:pPr>
            <w:r w:rsidRPr="00AE755F">
              <w:rPr>
                <w:rFonts w:ascii="Arial Narrow" w:hAnsi="Arial Narrow" w:cs="Arial"/>
              </w:rPr>
              <w:t>To support the development of th</w:t>
            </w:r>
            <w:r>
              <w:rPr>
                <w:rFonts w:ascii="Arial Narrow" w:hAnsi="Arial Narrow" w:cs="Arial"/>
              </w:rPr>
              <w:t>e Integrated Planned Care P</w:t>
            </w:r>
            <w:r w:rsidRPr="00AE755F">
              <w:rPr>
                <w:rFonts w:ascii="Arial Narrow" w:hAnsi="Arial Narrow" w:cs="Arial"/>
              </w:rPr>
              <w:t>rogramme</w:t>
            </w:r>
            <w:r>
              <w:rPr>
                <w:rFonts w:ascii="Arial Narrow" w:hAnsi="Arial Narrow" w:cs="Arial"/>
              </w:rPr>
              <w:t>,</w:t>
            </w:r>
            <w:r w:rsidRPr="00AE755F">
              <w:rPr>
                <w:rFonts w:ascii="Arial Narrow" w:hAnsi="Arial Narrow" w:cs="Arial"/>
              </w:rPr>
              <w:t xml:space="preserve"> NHS Boards have been requested to develop their Heatmap, which gives an overview and a measure of impact of focussed deployment of existing </w:t>
            </w:r>
            <w:r>
              <w:rPr>
                <w:rFonts w:ascii="Arial Narrow" w:hAnsi="Arial Narrow" w:cs="Arial"/>
              </w:rPr>
              <w:t>priority CfSD</w:t>
            </w:r>
            <w:r w:rsidRPr="00AE755F">
              <w:rPr>
                <w:rFonts w:ascii="Arial Narrow" w:hAnsi="Arial Narrow" w:cs="Arial"/>
              </w:rPr>
              <w:t xml:space="preserve"> </w:t>
            </w:r>
            <w:r>
              <w:rPr>
                <w:rFonts w:ascii="Arial Narrow" w:hAnsi="Arial Narrow" w:cs="Arial"/>
              </w:rPr>
              <w:t>initiative(</w:t>
            </w:r>
            <w:r w:rsidRPr="00AE755F">
              <w:rPr>
                <w:rFonts w:ascii="Arial Narrow" w:hAnsi="Arial Narrow" w:cs="Arial"/>
              </w:rPr>
              <w:t>s</w:t>
            </w:r>
            <w:r>
              <w:rPr>
                <w:rFonts w:ascii="Arial Narrow" w:hAnsi="Arial Narrow" w:cs="Arial"/>
              </w:rPr>
              <w:t>)</w:t>
            </w:r>
            <w:r w:rsidRPr="00AE755F">
              <w:rPr>
                <w:rFonts w:ascii="Arial Narrow" w:hAnsi="Arial Narrow" w:cs="Arial"/>
              </w:rPr>
              <w:t xml:space="preserve"> and national improvement programmes. </w:t>
            </w:r>
          </w:p>
          <w:p w14:paraId="6A4C5F0D" w14:textId="77777777" w:rsidR="0044712F" w:rsidRDefault="0044712F" w:rsidP="00AE755F">
            <w:pPr>
              <w:rPr>
                <w:rFonts w:ascii="Arial Narrow" w:hAnsi="Arial Narrow" w:cs="Arial"/>
              </w:rPr>
            </w:pPr>
          </w:p>
          <w:p w14:paraId="74D3B972" w14:textId="4F6B1506" w:rsidR="0044712F" w:rsidRDefault="0044712F" w:rsidP="00AE755F">
            <w:pPr>
              <w:rPr>
                <w:rFonts w:ascii="Arial Narrow" w:hAnsi="Arial Narrow" w:cs="Arial"/>
              </w:rPr>
            </w:pPr>
            <w:r w:rsidRPr="00AE755F">
              <w:rPr>
                <w:rFonts w:ascii="Arial Narrow" w:hAnsi="Arial Narrow" w:cs="Arial"/>
              </w:rPr>
              <w:t>NHS Golden Jubilee continues to provide data on Active Clinical Referral Triage (ACRT), Discharge Patient Initiated Reviews (PIR), Enhanced Recovery After Surgery (ERAS), and Day Surgery for elements of General Surgery and Orthopaedics.</w:t>
            </w:r>
          </w:p>
          <w:p w14:paraId="5A126942" w14:textId="6304AA4F" w:rsidR="0044712F" w:rsidRDefault="0044712F" w:rsidP="00AE755F">
            <w:pPr>
              <w:rPr>
                <w:rFonts w:ascii="Arial Narrow" w:hAnsi="Arial Narrow" w:cs="Arial"/>
              </w:rPr>
            </w:pPr>
          </w:p>
          <w:p w14:paraId="32C88E7F" w14:textId="4C7A71F3" w:rsidR="0044712F" w:rsidRDefault="0044712F" w:rsidP="00AE755F">
            <w:pPr>
              <w:rPr>
                <w:rFonts w:ascii="Arial Narrow" w:hAnsi="Arial Narrow" w:cs="Arial"/>
              </w:rPr>
            </w:pPr>
            <w:r>
              <w:rPr>
                <w:rFonts w:ascii="Arial Narrow" w:hAnsi="Arial Narrow" w:cs="Arial"/>
              </w:rPr>
              <w:t xml:space="preserve">The following table shows NHS Golden Jubilee achieved in excess of 100% of the heat map measures due to be met during 2022/23: </w:t>
            </w:r>
          </w:p>
          <w:p w14:paraId="1F053885" w14:textId="77777777" w:rsidR="0044712F" w:rsidRPr="00AE755F" w:rsidRDefault="0044712F" w:rsidP="00AE755F">
            <w:pPr>
              <w:rPr>
                <w:rFonts w:ascii="Arial Narrow" w:hAnsi="Arial Narrow" w:cs="Arial"/>
              </w:rPr>
            </w:pPr>
          </w:p>
          <w:tbl>
            <w:tblPr>
              <w:tblStyle w:val="TableGrid"/>
              <w:tblW w:w="0" w:type="auto"/>
              <w:tblLayout w:type="fixed"/>
              <w:tblLook w:val="04A0" w:firstRow="1" w:lastRow="0" w:firstColumn="1" w:lastColumn="0" w:noHBand="0" w:noVBand="1"/>
            </w:tblPr>
            <w:tblGrid>
              <w:gridCol w:w="3256"/>
              <w:gridCol w:w="2268"/>
              <w:gridCol w:w="2112"/>
              <w:gridCol w:w="1380"/>
            </w:tblGrid>
            <w:tr w:rsidR="0044712F" w14:paraId="07FDF5A8" w14:textId="77777777" w:rsidTr="00BB1D4B">
              <w:tc>
                <w:tcPr>
                  <w:tcW w:w="3256" w:type="dxa"/>
                  <w:shd w:val="clear" w:color="auto" w:fill="D9D9D9" w:themeFill="background1" w:themeFillShade="D9"/>
                </w:tcPr>
                <w:p w14:paraId="798FAC81" w14:textId="77777777" w:rsidR="0044712F" w:rsidRPr="001D4D8F" w:rsidRDefault="0044712F" w:rsidP="00AE755F">
                  <w:pPr>
                    <w:pStyle w:val="paragraph"/>
                    <w:textAlignment w:val="baseline"/>
                    <w:rPr>
                      <w:rFonts w:ascii="Arial Narrow" w:hAnsi="Arial Narrow" w:cstheme="minorHAnsi"/>
                      <w:b/>
                      <w:bCs/>
                      <w:sz w:val="22"/>
                      <w:szCs w:val="22"/>
                    </w:rPr>
                  </w:pPr>
                  <w:r w:rsidRPr="001D4D8F">
                    <w:rPr>
                      <w:rFonts w:ascii="Arial Narrow" w:hAnsi="Arial Narrow" w:cstheme="minorHAnsi"/>
                      <w:b/>
                      <w:bCs/>
                      <w:sz w:val="22"/>
                      <w:szCs w:val="22"/>
                    </w:rPr>
                    <w:t>Heatmap measure</w:t>
                  </w:r>
                </w:p>
              </w:tc>
              <w:tc>
                <w:tcPr>
                  <w:tcW w:w="2268" w:type="dxa"/>
                  <w:shd w:val="clear" w:color="auto" w:fill="D9D9D9" w:themeFill="background1" w:themeFillShade="D9"/>
                </w:tcPr>
                <w:p w14:paraId="17D9DA49" w14:textId="40AE4969" w:rsidR="0044712F" w:rsidRPr="001D4D8F" w:rsidRDefault="0044712F" w:rsidP="00AE755F">
                  <w:pPr>
                    <w:pStyle w:val="paragraph"/>
                    <w:jc w:val="center"/>
                    <w:textAlignment w:val="baseline"/>
                    <w:rPr>
                      <w:rFonts w:ascii="Arial Narrow" w:hAnsi="Arial Narrow" w:cstheme="minorHAnsi"/>
                      <w:b/>
                      <w:bCs/>
                      <w:sz w:val="22"/>
                      <w:szCs w:val="22"/>
                    </w:rPr>
                  </w:pPr>
                  <w:r>
                    <w:rPr>
                      <w:rFonts w:ascii="Arial Narrow" w:hAnsi="Arial Narrow" w:cstheme="minorHAnsi"/>
                      <w:b/>
                      <w:bCs/>
                      <w:sz w:val="22"/>
                      <w:szCs w:val="22"/>
                    </w:rPr>
                    <w:t>Actual number</w:t>
                  </w:r>
                  <w:r w:rsidRPr="001D4D8F">
                    <w:rPr>
                      <w:rFonts w:ascii="Arial Narrow" w:hAnsi="Arial Narrow" w:cstheme="minorHAnsi"/>
                      <w:b/>
                      <w:bCs/>
                      <w:sz w:val="22"/>
                      <w:szCs w:val="22"/>
                    </w:rPr>
                    <w:t xml:space="preserve"> March 2023</w:t>
                  </w:r>
                </w:p>
              </w:tc>
              <w:tc>
                <w:tcPr>
                  <w:tcW w:w="2112" w:type="dxa"/>
                  <w:shd w:val="clear" w:color="auto" w:fill="D9D9D9" w:themeFill="background1" w:themeFillShade="D9"/>
                </w:tcPr>
                <w:p w14:paraId="1B97DB18" w14:textId="77777777" w:rsidR="0044712F" w:rsidRPr="001D4D8F" w:rsidRDefault="0044712F" w:rsidP="00AE755F">
                  <w:pPr>
                    <w:pStyle w:val="paragraph"/>
                    <w:jc w:val="center"/>
                    <w:textAlignment w:val="baseline"/>
                    <w:rPr>
                      <w:rFonts w:ascii="Arial Narrow" w:hAnsi="Arial Narrow" w:cstheme="minorHAnsi"/>
                      <w:b/>
                      <w:bCs/>
                      <w:sz w:val="22"/>
                      <w:szCs w:val="22"/>
                    </w:rPr>
                  </w:pPr>
                  <w:r w:rsidRPr="001D4D8F">
                    <w:rPr>
                      <w:rFonts w:ascii="Arial Narrow" w:hAnsi="Arial Narrow" w:cstheme="minorHAnsi"/>
                      <w:b/>
                      <w:bCs/>
                      <w:sz w:val="22"/>
                      <w:szCs w:val="22"/>
                    </w:rPr>
                    <w:t>Projection for 22/23 year end</w:t>
                  </w:r>
                </w:p>
              </w:tc>
              <w:tc>
                <w:tcPr>
                  <w:tcW w:w="1380" w:type="dxa"/>
                  <w:shd w:val="clear" w:color="auto" w:fill="D9D9D9" w:themeFill="background1" w:themeFillShade="D9"/>
                </w:tcPr>
                <w:p w14:paraId="2BBCE084" w14:textId="77777777" w:rsidR="0044712F" w:rsidRPr="001D4D8F" w:rsidRDefault="0044712F" w:rsidP="00AE755F">
                  <w:pPr>
                    <w:pStyle w:val="paragraph"/>
                    <w:jc w:val="center"/>
                    <w:textAlignment w:val="baseline"/>
                    <w:rPr>
                      <w:rFonts w:ascii="Arial Narrow" w:hAnsi="Arial Narrow" w:cstheme="minorHAnsi"/>
                      <w:b/>
                      <w:bCs/>
                      <w:sz w:val="22"/>
                      <w:szCs w:val="22"/>
                    </w:rPr>
                  </w:pPr>
                  <w:r w:rsidRPr="001D4D8F">
                    <w:rPr>
                      <w:rFonts w:ascii="Arial Narrow" w:hAnsi="Arial Narrow" w:cstheme="minorHAnsi"/>
                      <w:b/>
                      <w:bCs/>
                      <w:sz w:val="22"/>
                      <w:szCs w:val="22"/>
                    </w:rPr>
                    <w:t>Percentage achievement</w:t>
                  </w:r>
                </w:p>
              </w:tc>
            </w:tr>
            <w:tr w:rsidR="0044712F" w14:paraId="3F185B18" w14:textId="77777777" w:rsidTr="00BB1D4B">
              <w:tc>
                <w:tcPr>
                  <w:tcW w:w="3256" w:type="dxa"/>
                </w:tcPr>
                <w:p w14:paraId="34C5EF5F" w14:textId="77777777" w:rsidR="0044712F" w:rsidRPr="00AE755F" w:rsidRDefault="0044712F" w:rsidP="00AE755F">
                  <w:pPr>
                    <w:rPr>
                      <w:rFonts w:ascii="Arial Narrow" w:hAnsi="Arial Narrow" w:cs="Calibri"/>
                      <w:color w:val="000000"/>
                    </w:rPr>
                  </w:pPr>
                  <w:r w:rsidRPr="00AE755F">
                    <w:rPr>
                      <w:rFonts w:ascii="Arial Narrow" w:hAnsi="Arial Narrow" w:cs="Calibri"/>
                      <w:color w:val="000000"/>
                    </w:rPr>
                    <w:t>General Surgery - ACRT</w:t>
                  </w:r>
                </w:p>
              </w:tc>
              <w:tc>
                <w:tcPr>
                  <w:tcW w:w="2268" w:type="dxa"/>
                </w:tcPr>
                <w:p w14:paraId="287CD1FA" w14:textId="77777777" w:rsidR="0044712F" w:rsidRPr="00AE755F" w:rsidRDefault="0044712F" w:rsidP="00AE755F">
                  <w:pPr>
                    <w:pStyle w:val="paragraph"/>
                    <w:jc w:val="center"/>
                    <w:textAlignment w:val="baseline"/>
                    <w:rPr>
                      <w:rFonts w:ascii="Arial Narrow" w:hAnsi="Arial Narrow" w:cstheme="minorHAnsi"/>
                      <w:bCs/>
                      <w:sz w:val="22"/>
                      <w:szCs w:val="22"/>
                    </w:rPr>
                  </w:pPr>
                  <w:r w:rsidRPr="00AE755F">
                    <w:rPr>
                      <w:rFonts w:ascii="Arial Narrow" w:hAnsi="Arial Narrow" w:cstheme="minorHAnsi"/>
                      <w:bCs/>
                      <w:sz w:val="22"/>
                      <w:szCs w:val="22"/>
                    </w:rPr>
                    <w:t>213</w:t>
                  </w:r>
                </w:p>
              </w:tc>
              <w:tc>
                <w:tcPr>
                  <w:tcW w:w="2112" w:type="dxa"/>
                </w:tcPr>
                <w:p w14:paraId="57901BB7" w14:textId="77777777" w:rsidR="0044712F" w:rsidRPr="00AE755F" w:rsidRDefault="0044712F" w:rsidP="00AE755F">
                  <w:pPr>
                    <w:pStyle w:val="paragraph"/>
                    <w:jc w:val="center"/>
                    <w:textAlignment w:val="baseline"/>
                    <w:rPr>
                      <w:rFonts w:ascii="Arial Narrow" w:hAnsi="Arial Narrow" w:cstheme="minorHAnsi"/>
                      <w:bCs/>
                      <w:sz w:val="22"/>
                      <w:szCs w:val="22"/>
                    </w:rPr>
                  </w:pPr>
                  <w:r w:rsidRPr="00AE755F">
                    <w:rPr>
                      <w:rFonts w:ascii="Arial Narrow" w:hAnsi="Arial Narrow" w:cstheme="minorHAnsi"/>
                      <w:bCs/>
                      <w:sz w:val="22"/>
                      <w:szCs w:val="22"/>
                    </w:rPr>
                    <w:t>200</w:t>
                  </w:r>
                </w:p>
              </w:tc>
              <w:tc>
                <w:tcPr>
                  <w:tcW w:w="1380" w:type="dxa"/>
                </w:tcPr>
                <w:p w14:paraId="4E8428A7" w14:textId="77777777" w:rsidR="0044712F" w:rsidRPr="00AE755F" w:rsidRDefault="0044712F" w:rsidP="00AE755F">
                  <w:pPr>
                    <w:pStyle w:val="paragraph"/>
                    <w:jc w:val="center"/>
                    <w:textAlignment w:val="baseline"/>
                    <w:rPr>
                      <w:rFonts w:ascii="Arial Narrow" w:hAnsi="Arial Narrow" w:cstheme="minorHAnsi"/>
                      <w:bCs/>
                      <w:sz w:val="22"/>
                      <w:szCs w:val="22"/>
                    </w:rPr>
                  </w:pPr>
                  <w:r w:rsidRPr="00AE755F">
                    <w:rPr>
                      <w:rFonts w:ascii="Arial Narrow" w:hAnsi="Arial Narrow" w:cstheme="minorHAnsi"/>
                      <w:bCs/>
                      <w:sz w:val="22"/>
                      <w:szCs w:val="22"/>
                    </w:rPr>
                    <w:t>100%</w:t>
                  </w:r>
                </w:p>
              </w:tc>
            </w:tr>
            <w:tr w:rsidR="0044712F" w14:paraId="1E8F651B" w14:textId="77777777" w:rsidTr="00BB1D4B">
              <w:tc>
                <w:tcPr>
                  <w:tcW w:w="3256" w:type="dxa"/>
                </w:tcPr>
                <w:p w14:paraId="246B8C0D" w14:textId="77777777" w:rsidR="0044712F" w:rsidRPr="00AE755F" w:rsidRDefault="0044712F" w:rsidP="00AE755F">
                  <w:pPr>
                    <w:pStyle w:val="paragraph"/>
                    <w:textAlignment w:val="baseline"/>
                    <w:rPr>
                      <w:rFonts w:ascii="Arial Narrow" w:hAnsi="Arial Narrow" w:cstheme="minorHAnsi"/>
                      <w:bCs/>
                      <w:sz w:val="22"/>
                      <w:szCs w:val="22"/>
                    </w:rPr>
                  </w:pPr>
                  <w:r w:rsidRPr="00AE755F">
                    <w:rPr>
                      <w:rFonts w:ascii="Arial Narrow" w:hAnsi="Arial Narrow" w:cstheme="minorHAnsi"/>
                      <w:bCs/>
                      <w:sz w:val="22"/>
                      <w:szCs w:val="22"/>
                    </w:rPr>
                    <w:t>Orthopaedics - PIR</w:t>
                  </w:r>
                </w:p>
              </w:tc>
              <w:tc>
                <w:tcPr>
                  <w:tcW w:w="2268" w:type="dxa"/>
                </w:tcPr>
                <w:p w14:paraId="4CE88A84" w14:textId="77777777" w:rsidR="0044712F" w:rsidRPr="00AE755F" w:rsidRDefault="0044712F" w:rsidP="00AE755F">
                  <w:pPr>
                    <w:pStyle w:val="paragraph"/>
                    <w:jc w:val="center"/>
                    <w:textAlignment w:val="baseline"/>
                    <w:rPr>
                      <w:rFonts w:ascii="Arial Narrow" w:hAnsi="Arial Narrow" w:cstheme="minorHAnsi"/>
                      <w:bCs/>
                      <w:sz w:val="22"/>
                      <w:szCs w:val="22"/>
                    </w:rPr>
                  </w:pPr>
                  <w:r w:rsidRPr="00AE755F">
                    <w:rPr>
                      <w:rFonts w:ascii="Arial Narrow" w:hAnsi="Arial Narrow" w:cstheme="minorHAnsi"/>
                      <w:bCs/>
                      <w:sz w:val="22"/>
                      <w:szCs w:val="22"/>
                    </w:rPr>
                    <w:t>3105</w:t>
                  </w:r>
                </w:p>
              </w:tc>
              <w:tc>
                <w:tcPr>
                  <w:tcW w:w="2112" w:type="dxa"/>
                </w:tcPr>
                <w:p w14:paraId="1016C1D9" w14:textId="77777777" w:rsidR="0044712F" w:rsidRPr="00AE755F" w:rsidRDefault="0044712F" w:rsidP="00AE755F">
                  <w:pPr>
                    <w:pStyle w:val="paragraph"/>
                    <w:jc w:val="center"/>
                    <w:textAlignment w:val="baseline"/>
                    <w:rPr>
                      <w:rFonts w:ascii="Arial Narrow" w:hAnsi="Arial Narrow" w:cstheme="minorHAnsi"/>
                      <w:bCs/>
                      <w:sz w:val="22"/>
                      <w:szCs w:val="22"/>
                    </w:rPr>
                  </w:pPr>
                  <w:r w:rsidRPr="00AE755F">
                    <w:rPr>
                      <w:rFonts w:ascii="Arial Narrow" w:hAnsi="Arial Narrow" w:cstheme="minorHAnsi"/>
                      <w:bCs/>
                      <w:sz w:val="22"/>
                      <w:szCs w:val="22"/>
                    </w:rPr>
                    <w:t>2700</w:t>
                  </w:r>
                </w:p>
              </w:tc>
              <w:tc>
                <w:tcPr>
                  <w:tcW w:w="1380" w:type="dxa"/>
                </w:tcPr>
                <w:p w14:paraId="541757C8" w14:textId="77777777" w:rsidR="0044712F" w:rsidRPr="00AE755F" w:rsidRDefault="0044712F" w:rsidP="00AE755F">
                  <w:pPr>
                    <w:pStyle w:val="paragraph"/>
                    <w:jc w:val="center"/>
                    <w:textAlignment w:val="baseline"/>
                    <w:rPr>
                      <w:rFonts w:ascii="Arial Narrow" w:hAnsi="Arial Narrow" w:cstheme="minorHAnsi"/>
                      <w:bCs/>
                      <w:sz w:val="22"/>
                      <w:szCs w:val="22"/>
                    </w:rPr>
                  </w:pPr>
                  <w:r w:rsidRPr="00AE755F">
                    <w:rPr>
                      <w:rFonts w:ascii="Arial Narrow" w:hAnsi="Arial Narrow" w:cstheme="minorHAnsi"/>
                      <w:bCs/>
                      <w:sz w:val="22"/>
                      <w:szCs w:val="22"/>
                    </w:rPr>
                    <w:t>100%</w:t>
                  </w:r>
                </w:p>
              </w:tc>
            </w:tr>
            <w:tr w:rsidR="0044712F" w14:paraId="6968BBF2" w14:textId="77777777" w:rsidTr="00BB1D4B">
              <w:tc>
                <w:tcPr>
                  <w:tcW w:w="3256" w:type="dxa"/>
                </w:tcPr>
                <w:p w14:paraId="7E26814A" w14:textId="77777777" w:rsidR="0044712F" w:rsidRPr="00AE755F" w:rsidRDefault="0044712F" w:rsidP="00AE755F">
                  <w:pPr>
                    <w:pStyle w:val="paragraph"/>
                    <w:textAlignment w:val="baseline"/>
                    <w:rPr>
                      <w:rFonts w:ascii="Arial Narrow" w:hAnsi="Arial Narrow" w:cstheme="minorHAnsi"/>
                      <w:bCs/>
                      <w:sz w:val="22"/>
                      <w:szCs w:val="22"/>
                    </w:rPr>
                  </w:pPr>
                  <w:r w:rsidRPr="00AE755F">
                    <w:rPr>
                      <w:rFonts w:ascii="Arial Narrow" w:hAnsi="Arial Narrow" w:cstheme="minorHAnsi"/>
                      <w:bCs/>
                      <w:sz w:val="22"/>
                      <w:szCs w:val="22"/>
                    </w:rPr>
                    <w:t>General surgery – Day surgery</w:t>
                  </w:r>
                </w:p>
              </w:tc>
              <w:tc>
                <w:tcPr>
                  <w:tcW w:w="2268" w:type="dxa"/>
                </w:tcPr>
                <w:p w14:paraId="263AF4D6" w14:textId="77777777" w:rsidR="0044712F" w:rsidRPr="00AE755F" w:rsidRDefault="0044712F" w:rsidP="00AE755F">
                  <w:pPr>
                    <w:pStyle w:val="paragraph"/>
                    <w:jc w:val="center"/>
                    <w:textAlignment w:val="baseline"/>
                    <w:rPr>
                      <w:rFonts w:ascii="Arial Narrow" w:hAnsi="Arial Narrow" w:cstheme="minorHAnsi"/>
                      <w:bCs/>
                      <w:sz w:val="22"/>
                      <w:szCs w:val="22"/>
                    </w:rPr>
                  </w:pPr>
                  <w:r w:rsidRPr="00AE755F">
                    <w:rPr>
                      <w:rFonts w:ascii="Arial Narrow" w:hAnsi="Arial Narrow" w:cstheme="minorHAnsi"/>
                      <w:bCs/>
                      <w:sz w:val="22"/>
                      <w:szCs w:val="22"/>
                    </w:rPr>
                    <w:t>189</w:t>
                  </w:r>
                </w:p>
              </w:tc>
              <w:tc>
                <w:tcPr>
                  <w:tcW w:w="2112" w:type="dxa"/>
                </w:tcPr>
                <w:p w14:paraId="3ECF8072" w14:textId="77777777" w:rsidR="0044712F" w:rsidRPr="00AE755F" w:rsidRDefault="0044712F" w:rsidP="00AE755F">
                  <w:pPr>
                    <w:pStyle w:val="paragraph"/>
                    <w:jc w:val="center"/>
                    <w:textAlignment w:val="baseline"/>
                    <w:rPr>
                      <w:rFonts w:ascii="Arial Narrow" w:hAnsi="Arial Narrow" w:cstheme="minorHAnsi"/>
                      <w:bCs/>
                      <w:sz w:val="22"/>
                      <w:szCs w:val="22"/>
                    </w:rPr>
                  </w:pPr>
                  <w:r w:rsidRPr="00AE755F">
                    <w:rPr>
                      <w:rFonts w:ascii="Arial Narrow" w:hAnsi="Arial Narrow" w:cstheme="minorHAnsi"/>
                      <w:bCs/>
                      <w:sz w:val="22"/>
                      <w:szCs w:val="22"/>
                    </w:rPr>
                    <w:t>60</w:t>
                  </w:r>
                </w:p>
              </w:tc>
              <w:tc>
                <w:tcPr>
                  <w:tcW w:w="1380" w:type="dxa"/>
                </w:tcPr>
                <w:p w14:paraId="397F72ED" w14:textId="77777777" w:rsidR="0044712F" w:rsidRPr="00AE755F" w:rsidRDefault="0044712F" w:rsidP="00AE755F">
                  <w:pPr>
                    <w:pStyle w:val="paragraph"/>
                    <w:jc w:val="center"/>
                    <w:textAlignment w:val="baseline"/>
                    <w:rPr>
                      <w:rFonts w:ascii="Arial Narrow" w:hAnsi="Arial Narrow" w:cstheme="minorHAnsi"/>
                      <w:bCs/>
                      <w:sz w:val="22"/>
                      <w:szCs w:val="22"/>
                    </w:rPr>
                  </w:pPr>
                  <w:r w:rsidRPr="00AE755F">
                    <w:rPr>
                      <w:rFonts w:ascii="Arial Narrow" w:hAnsi="Arial Narrow" w:cstheme="minorHAnsi"/>
                      <w:bCs/>
                      <w:sz w:val="22"/>
                      <w:szCs w:val="22"/>
                    </w:rPr>
                    <w:t>100%</w:t>
                  </w:r>
                </w:p>
              </w:tc>
            </w:tr>
            <w:tr w:rsidR="0044712F" w14:paraId="69ADE70D" w14:textId="77777777" w:rsidTr="00BB1D4B">
              <w:tc>
                <w:tcPr>
                  <w:tcW w:w="3256" w:type="dxa"/>
                </w:tcPr>
                <w:p w14:paraId="71FF288C" w14:textId="77777777" w:rsidR="0044712F" w:rsidRPr="00AE755F" w:rsidRDefault="0044712F" w:rsidP="00AE755F">
                  <w:pPr>
                    <w:pStyle w:val="paragraph"/>
                    <w:textAlignment w:val="baseline"/>
                    <w:rPr>
                      <w:rFonts w:ascii="Arial Narrow" w:hAnsi="Arial Narrow" w:cstheme="minorHAnsi"/>
                      <w:bCs/>
                      <w:sz w:val="22"/>
                      <w:szCs w:val="22"/>
                    </w:rPr>
                  </w:pPr>
                  <w:r w:rsidRPr="00AE755F">
                    <w:rPr>
                      <w:rFonts w:ascii="Arial Narrow" w:hAnsi="Arial Narrow" w:cstheme="minorHAnsi"/>
                      <w:bCs/>
                      <w:sz w:val="22"/>
                      <w:szCs w:val="22"/>
                    </w:rPr>
                    <w:t>Orthopaedics - Day surgery</w:t>
                  </w:r>
                </w:p>
              </w:tc>
              <w:tc>
                <w:tcPr>
                  <w:tcW w:w="2268" w:type="dxa"/>
                </w:tcPr>
                <w:p w14:paraId="64C389CE" w14:textId="77777777" w:rsidR="0044712F" w:rsidRPr="00AE755F" w:rsidRDefault="0044712F" w:rsidP="00AE755F">
                  <w:pPr>
                    <w:pStyle w:val="paragraph"/>
                    <w:jc w:val="center"/>
                    <w:textAlignment w:val="baseline"/>
                    <w:rPr>
                      <w:rFonts w:ascii="Arial Narrow" w:hAnsi="Arial Narrow" w:cstheme="minorHAnsi"/>
                      <w:bCs/>
                      <w:sz w:val="22"/>
                      <w:szCs w:val="22"/>
                    </w:rPr>
                  </w:pPr>
                  <w:r w:rsidRPr="00AE755F">
                    <w:rPr>
                      <w:rFonts w:ascii="Arial Narrow" w:hAnsi="Arial Narrow" w:cstheme="minorHAnsi"/>
                      <w:bCs/>
                      <w:sz w:val="22"/>
                      <w:szCs w:val="22"/>
                    </w:rPr>
                    <w:t>1338</w:t>
                  </w:r>
                </w:p>
              </w:tc>
              <w:tc>
                <w:tcPr>
                  <w:tcW w:w="2112" w:type="dxa"/>
                </w:tcPr>
                <w:p w14:paraId="3C8A82EC" w14:textId="77777777" w:rsidR="0044712F" w:rsidRPr="00AE755F" w:rsidRDefault="0044712F" w:rsidP="00AE755F">
                  <w:pPr>
                    <w:pStyle w:val="paragraph"/>
                    <w:jc w:val="center"/>
                    <w:textAlignment w:val="baseline"/>
                    <w:rPr>
                      <w:rFonts w:ascii="Arial Narrow" w:hAnsi="Arial Narrow" w:cstheme="minorHAnsi"/>
                      <w:bCs/>
                      <w:sz w:val="22"/>
                      <w:szCs w:val="22"/>
                    </w:rPr>
                  </w:pPr>
                  <w:r w:rsidRPr="00AE755F">
                    <w:rPr>
                      <w:rFonts w:ascii="Arial Narrow" w:hAnsi="Arial Narrow" w:cstheme="minorHAnsi"/>
                      <w:bCs/>
                      <w:sz w:val="22"/>
                      <w:szCs w:val="22"/>
                    </w:rPr>
                    <w:t>840</w:t>
                  </w:r>
                </w:p>
              </w:tc>
              <w:tc>
                <w:tcPr>
                  <w:tcW w:w="1380" w:type="dxa"/>
                </w:tcPr>
                <w:p w14:paraId="28CD5E78" w14:textId="77777777" w:rsidR="0044712F" w:rsidRPr="00AE755F" w:rsidRDefault="0044712F" w:rsidP="00AE755F">
                  <w:pPr>
                    <w:pStyle w:val="paragraph"/>
                    <w:jc w:val="center"/>
                    <w:textAlignment w:val="baseline"/>
                    <w:rPr>
                      <w:rFonts w:ascii="Arial Narrow" w:hAnsi="Arial Narrow" w:cstheme="minorHAnsi"/>
                      <w:bCs/>
                      <w:sz w:val="22"/>
                      <w:szCs w:val="22"/>
                    </w:rPr>
                  </w:pPr>
                  <w:r w:rsidRPr="00AE755F">
                    <w:rPr>
                      <w:rFonts w:ascii="Arial Narrow" w:hAnsi="Arial Narrow" w:cstheme="minorHAnsi"/>
                      <w:bCs/>
                      <w:sz w:val="22"/>
                      <w:szCs w:val="22"/>
                    </w:rPr>
                    <w:t>100%</w:t>
                  </w:r>
                </w:p>
              </w:tc>
            </w:tr>
          </w:tbl>
          <w:p w14:paraId="772BF7E9" w14:textId="515666F3" w:rsidR="0044712F" w:rsidRPr="00AE755F" w:rsidRDefault="0044712F" w:rsidP="00AE755F">
            <w:pPr>
              <w:rPr>
                <w:rFonts w:ascii="Arial Narrow" w:hAnsi="Arial Narrow" w:cs="Arial"/>
                <w:i/>
                <w:sz w:val="20"/>
              </w:rPr>
            </w:pPr>
            <w:r>
              <w:rPr>
                <w:rFonts w:ascii="Arial Narrow" w:hAnsi="Arial Narrow" w:cs="Arial"/>
                <w:i/>
                <w:sz w:val="20"/>
              </w:rPr>
              <w:t xml:space="preserve">Table 5: </w:t>
            </w:r>
            <w:r w:rsidRPr="00AE755F">
              <w:rPr>
                <w:rFonts w:ascii="Arial Narrow" w:hAnsi="Arial Narrow" w:cs="Arial"/>
                <w:i/>
                <w:sz w:val="20"/>
              </w:rPr>
              <w:t>NHS Golden Jubilee Heatmap measures</w:t>
            </w:r>
          </w:p>
          <w:p w14:paraId="0E66E0F6" w14:textId="4B0376E7" w:rsidR="0044712F" w:rsidRDefault="0044712F" w:rsidP="00AE755F">
            <w:pPr>
              <w:rPr>
                <w:rFonts w:ascii="Arial Narrow" w:hAnsi="Arial Narrow" w:cs="Arial"/>
              </w:rPr>
            </w:pPr>
          </w:p>
          <w:p w14:paraId="73B30C61" w14:textId="1030D160" w:rsidR="0044712F" w:rsidRDefault="0044712F" w:rsidP="00AE755F">
            <w:pPr>
              <w:rPr>
                <w:rFonts w:ascii="Arial Narrow" w:hAnsi="Arial Narrow" w:cs="Arial"/>
              </w:rPr>
            </w:pPr>
            <w:r w:rsidRPr="00AE755F">
              <w:rPr>
                <w:rFonts w:ascii="Arial Narrow" w:hAnsi="Arial Narrow" w:cs="Arial"/>
              </w:rPr>
              <w:t xml:space="preserve">Heatmap returns </w:t>
            </w:r>
            <w:r>
              <w:rPr>
                <w:rFonts w:ascii="Arial Narrow" w:hAnsi="Arial Narrow" w:cs="Arial"/>
              </w:rPr>
              <w:t>will be reviewed</w:t>
            </w:r>
            <w:r w:rsidRPr="00AE755F">
              <w:rPr>
                <w:rFonts w:ascii="Arial Narrow" w:hAnsi="Arial Narrow" w:cs="Arial"/>
              </w:rPr>
              <w:t xml:space="preserve"> in the first instance at the </w:t>
            </w:r>
            <w:r>
              <w:rPr>
                <w:rFonts w:ascii="Arial Narrow" w:hAnsi="Arial Narrow" w:cs="Arial"/>
              </w:rPr>
              <w:t xml:space="preserve">NHS Golden Jubilee </w:t>
            </w:r>
            <w:r w:rsidRPr="00AE755F">
              <w:rPr>
                <w:rFonts w:ascii="Arial Narrow" w:hAnsi="Arial Narrow" w:cs="Arial"/>
              </w:rPr>
              <w:t>N</w:t>
            </w:r>
            <w:r>
              <w:rPr>
                <w:rFonts w:ascii="Arial Narrow" w:hAnsi="Arial Narrow" w:cs="Arial"/>
              </w:rPr>
              <w:t xml:space="preserve">ational </w:t>
            </w:r>
            <w:r w:rsidRPr="00AE755F">
              <w:rPr>
                <w:rFonts w:ascii="Arial Narrow" w:hAnsi="Arial Narrow" w:cs="Arial"/>
              </w:rPr>
              <w:t>E</w:t>
            </w:r>
            <w:r>
              <w:rPr>
                <w:rFonts w:ascii="Arial Narrow" w:hAnsi="Arial Narrow" w:cs="Arial"/>
              </w:rPr>
              <w:t xml:space="preserve">lective </w:t>
            </w:r>
            <w:r w:rsidRPr="00AE755F">
              <w:rPr>
                <w:rFonts w:ascii="Arial Narrow" w:hAnsi="Arial Narrow" w:cs="Arial"/>
              </w:rPr>
              <w:t>S</w:t>
            </w:r>
            <w:r>
              <w:rPr>
                <w:rFonts w:ascii="Arial Narrow" w:hAnsi="Arial Narrow" w:cs="Arial"/>
              </w:rPr>
              <w:t>ervices</w:t>
            </w:r>
            <w:r w:rsidRPr="00AE755F">
              <w:rPr>
                <w:rFonts w:ascii="Arial Narrow" w:hAnsi="Arial Narrow" w:cs="Arial"/>
              </w:rPr>
              <w:t xml:space="preserve"> </w:t>
            </w:r>
            <w:r>
              <w:rPr>
                <w:rFonts w:ascii="Arial Narrow" w:hAnsi="Arial Narrow" w:cs="Arial"/>
              </w:rPr>
              <w:t>Confirm and Challenge meeting</w:t>
            </w:r>
            <w:r w:rsidRPr="00AE755F">
              <w:rPr>
                <w:rFonts w:ascii="Arial Narrow" w:hAnsi="Arial Narrow" w:cs="Arial"/>
              </w:rPr>
              <w:t xml:space="preserve"> prior to submission to CfSD. These are scheduled on a monthly basis, and provide a timely opportunity for discussion and scrutiny</w:t>
            </w:r>
            <w:r>
              <w:rPr>
                <w:rFonts w:ascii="Arial Narrow" w:hAnsi="Arial Narrow" w:cs="Arial"/>
              </w:rPr>
              <w:t>.</w:t>
            </w:r>
          </w:p>
          <w:p w14:paraId="2F62C7D8" w14:textId="77777777" w:rsidR="0044712F" w:rsidRPr="00AE755F" w:rsidRDefault="0044712F" w:rsidP="00AE755F">
            <w:pPr>
              <w:rPr>
                <w:rFonts w:ascii="Arial Narrow" w:hAnsi="Arial Narrow" w:cs="Arial"/>
              </w:rPr>
            </w:pPr>
          </w:p>
          <w:p w14:paraId="02F3D3AF" w14:textId="136ECADC" w:rsidR="0044712F" w:rsidRDefault="0044712F" w:rsidP="00AE755F">
            <w:pPr>
              <w:rPr>
                <w:rFonts w:ascii="Arial Narrow" w:hAnsi="Arial Narrow" w:cs="Arial"/>
              </w:rPr>
            </w:pPr>
            <w:r>
              <w:rPr>
                <w:rFonts w:ascii="Arial Narrow" w:hAnsi="Arial Narrow" w:cs="Arial"/>
              </w:rPr>
              <w:t>CfSD has</w:t>
            </w:r>
            <w:r w:rsidRPr="00AE755F">
              <w:rPr>
                <w:rFonts w:ascii="Arial Narrow" w:hAnsi="Arial Narrow" w:cs="Arial"/>
              </w:rPr>
              <w:t xml:space="preserve"> introduced an updated Heatmap dataset for 2023/24 and have requested each board measure progress </w:t>
            </w:r>
            <w:r>
              <w:rPr>
                <w:rFonts w:ascii="Arial Narrow" w:hAnsi="Arial Narrow" w:cs="Arial"/>
              </w:rPr>
              <w:t xml:space="preserve">against a projected aspiration. For </w:t>
            </w:r>
            <w:r w:rsidRPr="00AE755F">
              <w:rPr>
                <w:rFonts w:ascii="Arial Narrow" w:hAnsi="Arial Narrow" w:cs="Arial"/>
              </w:rPr>
              <w:t>2</w:t>
            </w:r>
            <w:r>
              <w:rPr>
                <w:rFonts w:ascii="Arial Narrow" w:hAnsi="Arial Narrow" w:cs="Arial"/>
              </w:rPr>
              <w:t>023/24 NHS Golden Jubilee</w:t>
            </w:r>
            <w:r w:rsidRPr="00AE755F">
              <w:rPr>
                <w:rFonts w:ascii="Arial Narrow" w:hAnsi="Arial Narrow" w:cs="Arial"/>
              </w:rPr>
              <w:t xml:space="preserve"> wi</w:t>
            </w:r>
            <w:r>
              <w:rPr>
                <w:rFonts w:ascii="Arial Narrow" w:hAnsi="Arial Narrow" w:cs="Arial"/>
              </w:rPr>
              <w:t>ll submit data on the following:</w:t>
            </w:r>
          </w:p>
          <w:p w14:paraId="5F0CA01D" w14:textId="48B2EB73" w:rsidR="0044712F" w:rsidRDefault="0044712F" w:rsidP="00F232E7">
            <w:pPr>
              <w:pStyle w:val="ListParagraph"/>
              <w:numPr>
                <w:ilvl w:val="0"/>
                <w:numId w:val="34"/>
              </w:numPr>
              <w:rPr>
                <w:rFonts w:ascii="Arial Narrow" w:hAnsi="Arial Narrow" w:cs="Arial"/>
              </w:rPr>
            </w:pPr>
            <w:r w:rsidRPr="00AE755F">
              <w:rPr>
                <w:rFonts w:ascii="Arial Narrow" w:hAnsi="Arial Narrow" w:cs="Arial"/>
              </w:rPr>
              <w:t>ACRT – Orthopaedics only</w:t>
            </w:r>
          </w:p>
          <w:p w14:paraId="02675394" w14:textId="411FB96F" w:rsidR="0044712F" w:rsidRDefault="0044712F" w:rsidP="00F232E7">
            <w:pPr>
              <w:pStyle w:val="ListParagraph"/>
              <w:numPr>
                <w:ilvl w:val="0"/>
                <w:numId w:val="34"/>
              </w:numPr>
              <w:rPr>
                <w:rFonts w:ascii="Arial Narrow" w:hAnsi="Arial Narrow" w:cs="Arial"/>
              </w:rPr>
            </w:pPr>
            <w:r w:rsidRPr="00AE755F">
              <w:rPr>
                <w:rFonts w:ascii="Arial Narrow" w:hAnsi="Arial Narrow" w:cs="Arial"/>
              </w:rPr>
              <w:t>PIR - Orthopaedics only</w:t>
            </w:r>
          </w:p>
          <w:p w14:paraId="50FE137B" w14:textId="3F28A437" w:rsidR="0044712F" w:rsidRDefault="0044712F" w:rsidP="00F232E7">
            <w:pPr>
              <w:pStyle w:val="ListParagraph"/>
              <w:numPr>
                <w:ilvl w:val="0"/>
                <w:numId w:val="34"/>
              </w:numPr>
              <w:rPr>
                <w:rFonts w:ascii="Arial Narrow" w:hAnsi="Arial Narrow" w:cs="Arial"/>
              </w:rPr>
            </w:pPr>
            <w:r w:rsidRPr="00AE755F">
              <w:rPr>
                <w:rFonts w:ascii="Arial Narrow" w:hAnsi="Arial Narrow" w:cs="Arial"/>
              </w:rPr>
              <w:lastRenderedPageBreak/>
              <w:t>Cataract cases per list (All list are cataract list)</w:t>
            </w:r>
          </w:p>
          <w:p w14:paraId="3E3E30CD" w14:textId="5F4A7D85" w:rsidR="0044712F" w:rsidRPr="00AE755F" w:rsidRDefault="0044712F" w:rsidP="00F232E7">
            <w:pPr>
              <w:pStyle w:val="ListParagraph"/>
              <w:numPr>
                <w:ilvl w:val="0"/>
                <w:numId w:val="34"/>
              </w:numPr>
              <w:rPr>
                <w:rFonts w:ascii="Arial Narrow" w:hAnsi="Arial Narrow" w:cs="Arial"/>
              </w:rPr>
            </w:pPr>
            <w:r w:rsidRPr="00AE755F">
              <w:rPr>
                <w:rFonts w:ascii="Arial Narrow" w:hAnsi="Arial Narrow" w:cs="Arial"/>
              </w:rPr>
              <w:t>ERAS and Day Surgery – Orthopaedics procedures only</w:t>
            </w:r>
          </w:p>
          <w:p w14:paraId="72E2EE27" w14:textId="77777777" w:rsidR="0044712F" w:rsidRPr="00AE755F" w:rsidRDefault="0044712F" w:rsidP="00AE755F">
            <w:pPr>
              <w:rPr>
                <w:rFonts w:ascii="Arial Narrow" w:hAnsi="Arial Narrow" w:cs="Arial"/>
              </w:rPr>
            </w:pPr>
          </w:p>
          <w:p w14:paraId="5E7BC996" w14:textId="06D74B87" w:rsidR="0044712F" w:rsidRDefault="0044712F" w:rsidP="00AE755F">
            <w:pPr>
              <w:rPr>
                <w:rFonts w:ascii="Arial Narrow" w:hAnsi="Arial Narrow" w:cs="Arial"/>
              </w:rPr>
            </w:pPr>
            <w:r w:rsidRPr="00AE755F">
              <w:rPr>
                <w:rFonts w:ascii="Arial Narrow" w:hAnsi="Arial Narrow" w:cs="Arial"/>
              </w:rPr>
              <w:t>Analysis is underway to set the anticipated performance against each measure and subsequent improvement plans for 2023/24.</w:t>
            </w:r>
          </w:p>
          <w:p w14:paraId="45269003" w14:textId="77777777" w:rsidR="0044712F" w:rsidRDefault="0044712F" w:rsidP="005F4A3B">
            <w:pPr>
              <w:rPr>
                <w:rFonts w:ascii="Arial Narrow" w:hAnsi="Arial Narrow" w:cs="Arial"/>
              </w:rPr>
            </w:pPr>
          </w:p>
          <w:p w14:paraId="591DA61A" w14:textId="27F8A5ED" w:rsidR="0044712F" w:rsidRDefault="0044712F" w:rsidP="005F4A3B">
            <w:pPr>
              <w:rPr>
                <w:rFonts w:ascii="Arial Narrow" w:hAnsi="Arial Narrow"/>
              </w:rPr>
            </w:pPr>
            <w:r>
              <w:rPr>
                <w:rFonts w:ascii="Arial Narrow" w:hAnsi="Arial Narrow" w:cs="Arial"/>
              </w:rPr>
              <w:t>For CfSD, p</w:t>
            </w:r>
            <w:r w:rsidRPr="006771EE">
              <w:rPr>
                <w:rFonts w:ascii="Arial Narrow" w:hAnsi="Arial Narrow" w:cs="Arial"/>
              </w:rPr>
              <w:t>lease note that implementation and delivery of the Heat Maps is not an innovation adoption, and is not carried out through ANIA.</w:t>
            </w:r>
            <w:r w:rsidRPr="00BD5895">
              <w:rPr>
                <w:rFonts w:cs="Arial"/>
                <w:i/>
              </w:rPr>
              <w:t xml:space="preserve"> </w:t>
            </w:r>
            <w:r w:rsidRPr="00C87AB9">
              <w:rPr>
                <w:rFonts w:ascii="Arial Narrow" w:hAnsi="Arial Narrow"/>
              </w:rPr>
              <w:t>See 4.11a</w:t>
            </w:r>
            <w:r w:rsidRPr="00F531DD">
              <w:rPr>
                <w:rFonts w:ascii="Arial Narrow" w:hAnsi="Arial Narrow"/>
              </w:rPr>
              <w:t>.</w:t>
            </w:r>
          </w:p>
          <w:p w14:paraId="08FDBEF9" w14:textId="77777777" w:rsidR="0044712F" w:rsidRDefault="0044712F" w:rsidP="005F4A3B">
            <w:pPr>
              <w:rPr>
                <w:rFonts w:ascii="Arial Narrow" w:hAnsi="Arial Narrow" w:cs="Arial"/>
                <w:b/>
              </w:rPr>
            </w:pPr>
          </w:p>
          <w:p w14:paraId="6C4D1811" w14:textId="77777777" w:rsidR="0044712F" w:rsidRDefault="0044712F" w:rsidP="005F4A3B">
            <w:pPr>
              <w:rPr>
                <w:rFonts w:ascii="Arial Narrow" w:hAnsi="Arial Narrow" w:cs="Arial"/>
                <w:b/>
              </w:rPr>
            </w:pPr>
          </w:p>
          <w:p w14:paraId="02A3A6BF" w14:textId="78CD0531" w:rsidR="0044712F" w:rsidRPr="00A43375" w:rsidRDefault="0044712F" w:rsidP="005F4A3B">
            <w:pPr>
              <w:rPr>
                <w:rFonts w:ascii="Arial Narrow" w:hAnsi="Arial Narrow" w:cs="Arial"/>
                <w:b/>
              </w:rPr>
            </w:pPr>
          </w:p>
        </w:tc>
      </w:tr>
      <w:tr w:rsidR="0044712F" w14:paraId="08B660DE" w14:textId="77777777" w:rsidTr="00BB1D4B">
        <w:trPr>
          <w:trHeight w:val="754"/>
        </w:trPr>
        <w:tc>
          <w:tcPr>
            <w:tcW w:w="684" w:type="dxa"/>
            <w:vAlign w:val="center"/>
          </w:tcPr>
          <w:p w14:paraId="3E3FEE5B" w14:textId="3AD24A03" w:rsidR="0044712F" w:rsidRPr="00584086" w:rsidRDefault="0044712F" w:rsidP="005F4A3B">
            <w:pPr>
              <w:rPr>
                <w:b/>
                <w:bCs/>
              </w:rPr>
            </w:pPr>
            <w:r>
              <w:rPr>
                <w:b/>
                <w:bCs/>
              </w:rPr>
              <w:lastRenderedPageBreak/>
              <w:t>7.4a</w:t>
            </w:r>
          </w:p>
        </w:tc>
        <w:tc>
          <w:tcPr>
            <w:tcW w:w="1585" w:type="dxa"/>
          </w:tcPr>
          <w:p w14:paraId="1F66FB74" w14:textId="4EB74A61" w:rsidR="0044712F" w:rsidRPr="00A71E9E" w:rsidRDefault="00BC5752" w:rsidP="00662EAE">
            <w:pPr>
              <w:jc w:val="center"/>
              <w:rPr>
                <w:rFonts w:ascii="Arial Narrow" w:hAnsi="Arial Narrow" w:cs="Arial"/>
                <w:b/>
              </w:rPr>
            </w:pPr>
            <w:r>
              <w:rPr>
                <w:rFonts w:ascii="Arial Narrow" w:hAnsi="Arial Narrow" w:cs="Arial"/>
                <w:b/>
              </w:rPr>
              <w:t>National Associate Director</w:t>
            </w:r>
          </w:p>
        </w:tc>
        <w:tc>
          <w:tcPr>
            <w:tcW w:w="8314" w:type="dxa"/>
            <w:vAlign w:val="center"/>
          </w:tcPr>
          <w:p w14:paraId="2F9189CB" w14:textId="38EAB678" w:rsidR="0044712F" w:rsidRDefault="0044712F" w:rsidP="005F4A3B">
            <w:pPr>
              <w:rPr>
                <w:rFonts w:ascii="Arial Narrow" w:hAnsi="Arial Narrow" w:cs="Arial"/>
                <w:b/>
              </w:rPr>
            </w:pPr>
            <w:r w:rsidRPr="00A71E9E">
              <w:rPr>
                <w:rFonts w:ascii="Arial Narrow" w:hAnsi="Arial Narrow" w:cs="Arial"/>
                <w:b/>
              </w:rPr>
              <w:t>Identify productive opportunities to prepare bespoke packages of support to create capacity in the system that will help with delivery of the planned care targets and provide sustainability for the future</w:t>
            </w:r>
          </w:p>
          <w:p w14:paraId="3431DB6D" w14:textId="77777777" w:rsidR="0044712F" w:rsidRDefault="0044712F" w:rsidP="005F4A3B">
            <w:pPr>
              <w:rPr>
                <w:rFonts w:ascii="Arial Narrow" w:hAnsi="Arial Narrow" w:cs="Arial"/>
                <w:b/>
              </w:rPr>
            </w:pPr>
          </w:p>
          <w:p w14:paraId="642C2C0E" w14:textId="3C5EC8D5" w:rsidR="0044712F" w:rsidRPr="00A71E9E" w:rsidRDefault="0044712F" w:rsidP="005F4A3B">
            <w:pPr>
              <w:rPr>
                <w:rFonts w:ascii="Arial Narrow" w:hAnsi="Arial Narrow" w:cs="Arial"/>
              </w:rPr>
            </w:pPr>
            <w:r>
              <w:rPr>
                <w:rFonts w:ascii="Arial Narrow" w:hAnsi="Arial Narrow" w:cs="Arial"/>
              </w:rPr>
              <w:t>Innovation is a core CfSD programme. It includes horizon scanning to identify potential new innovations, and ongoing assessment and support of existing innovations being progressed through the ANIA pathway to ensure they are capable of delivering high-impact innovations that can be scaled to a national level. This includes innovations capable of increasing capacity, supporting planned care targets, and providing sustainability.</w:t>
            </w:r>
          </w:p>
          <w:p w14:paraId="35A7FD8A" w14:textId="3CBDBCEA" w:rsidR="0044712F" w:rsidRPr="00A71E9E" w:rsidRDefault="0044712F" w:rsidP="005F4A3B">
            <w:pPr>
              <w:rPr>
                <w:rFonts w:ascii="Arial Narrow" w:hAnsi="Arial Narrow" w:cs="Arial"/>
              </w:rPr>
            </w:pPr>
          </w:p>
        </w:tc>
      </w:tr>
      <w:tr w:rsidR="0044712F" w14:paraId="552FE595" w14:textId="77777777" w:rsidTr="00BB1D4B">
        <w:trPr>
          <w:trHeight w:val="754"/>
        </w:trPr>
        <w:tc>
          <w:tcPr>
            <w:tcW w:w="684" w:type="dxa"/>
            <w:vAlign w:val="center"/>
          </w:tcPr>
          <w:p w14:paraId="322A2ACF" w14:textId="7BE951F0" w:rsidR="0044712F" w:rsidRPr="00584086" w:rsidRDefault="0044712F" w:rsidP="005F4A3B">
            <w:pPr>
              <w:rPr>
                <w:b/>
                <w:bCs/>
              </w:rPr>
            </w:pPr>
            <w:r>
              <w:rPr>
                <w:b/>
                <w:bCs/>
              </w:rPr>
              <w:t>7.5</w:t>
            </w:r>
          </w:p>
        </w:tc>
        <w:tc>
          <w:tcPr>
            <w:tcW w:w="1585" w:type="dxa"/>
          </w:tcPr>
          <w:p w14:paraId="61A1E453" w14:textId="2C403369" w:rsidR="0044712F" w:rsidRPr="00A71E9E" w:rsidRDefault="00BC5752" w:rsidP="00662EAE">
            <w:pPr>
              <w:jc w:val="center"/>
              <w:rPr>
                <w:rFonts w:ascii="Arial Narrow" w:hAnsi="Arial Narrow"/>
                <w:b/>
              </w:rPr>
            </w:pPr>
            <w:r>
              <w:rPr>
                <w:rFonts w:ascii="Arial Narrow" w:hAnsi="Arial Narrow" w:cs="Arial"/>
                <w:b/>
              </w:rPr>
              <w:t>National Associate Director</w:t>
            </w:r>
          </w:p>
        </w:tc>
        <w:tc>
          <w:tcPr>
            <w:tcW w:w="8314" w:type="dxa"/>
            <w:vAlign w:val="center"/>
          </w:tcPr>
          <w:p w14:paraId="43281195" w14:textId="4CC94D28" w:rsidR="0044712F" w:rsidRDefault="0044712F" w:rsidP="00406A75">
            <w:pPr>
              <w:rPr>
                <w:rFonts w:ascii="Arial Narrow" w:hAnsi="Arial Narrow"/>
                <w:b/>
              </w:rPr>
            </w:pPr>
            <w:r w:rsidRPr="00A71E9E">
              <w:rPr>
                <w:rFonts w:ascii="Arial Narrow" w:hAnsi="Arial Narrow"/>
                <w:b/>
              </w:rPr>
              <w:t>National Elective Coordination Unit (NECU)</w:t>
            </w:r>
          </w:p>
          <w:p w14:paraId="77123D66" w14:textId="77777777" w:rsidR="0044712F" w:rsidRPr="00A71E9E" w:rsidRDefault="0044712F" w:rsidP="00406A75">
            <w:pPr>
              <w:rPr>
                <w:rFonts w:ascii="Arial Narrow" w:hAnsi="Arial Narrow"/>
                <w:b/>
              </w:rPr>
            </w:pPr>
          </w:p>
          <w:p w14:paraId="47ED40FF" w14:textId="56CD9159" w:rsidR="0044712F" w:rsidRPr="00497AA2" w:rsidRDefault="0044712F" w:rsidP="00406A75">
            <w:pPr>
              <w:rPr>
                <w:rFonts w:ascii="Arial Narrow" w:hAnsi="Arial Narrow"/>
              </w:rPr>
            </w:pPr>
            <w:r>
              <w:rPr>
                <w:rFonts w:ascii="Arial Narrow" w:hAnsi="Arial Narrow"/>
              </w:rPr>
              <w:t>NECU will continue to play a central role in coordinating a national approach to cross boundary working, tackling the backlog of long waiting patients including through administrative and clinical waiting list validation.</w:t>
            </w:r>
          </w:p>
          <w:p w14:paraId="16B9138E" w14:textId="77777777" w:rsidR="0044712F" w:rsidRPr="00497AA2" w:rsidRDefault="0044712F" w:rsidP="005F4A3B">
            <w:pPr>
              <w:rPr>
                <w:rFonts w:ascii="Arial Narrow" w:hAnsi="Arial Narrow"/>
              </w:rPr>
            </w:pPr>
          </w:p>
        </w:tc>
      </w:tr>
      <w:tr w:rsidR="0044712F" w14:paraId="08584518" w14:textId="77777777" w:rsidTr="00BB1D4B">
        <w:trPr>
          <w:trHeight w:val="754"/>
        </w:trPr>
        <w:tc>
          <w:tcPr>
            <w:tcW w:w="684" w:type="dxa"/>
            <w:vAlign w:val="center"/>
          </w:tcPr>
          <w:p w14:paraId="45AE8198" w14:textId="5DAA1D02" w:rsidR="0044712F" w:rsidRDefault="0044712F" w:rsidP="005F4A3B">
            <w:pPr>
              <w:rPr>
                <w:b/>
                <w:bCs/>
              </w:rPr>
            </w:pPr>
            <w:r>
              <w:rPr>
                <w:b/>
                <w:bCs/>
              </w:rPr>
              <w:t>7.6</w:t>
            </w:r>
          </w:p>
        </w:tc>
        <w:tc>
          <w:tcPr>
            <w:tcW w:w="1585" w:type="dxa"/>
          </w:tcPr>
          <w:p w14:paraId="01ECB9CE" w14:textId="79526ACC" w:rsidR="0044712F" w:rsidRPr="00F531DD" w:rsidRDefault="00BC5752" w:rsidP="00662EAE">
            <w:pPr>
              <w:jc w:val="center"/>
              <w:rPr>
                <w:rFonts w:ascii="Arial Narrow" w:hAnsi="Arial Narrow"/>
                <w:b/>
              </w:rPr>
            </w:pPr>
            <w:r>
              <w:rPr>
                <w:rFonts w:ascii="Arial Narrow" w:hAnsi="Arial Narrow" w:cs="Arial"/>
                <w:b/>
              </w:rPr>
              <w:t>National Associate Director</w:t>
            </w:r>
          </w:p>
        </w:tc>
        <w:tc>
          <w:tcPr>
            <w:tcW w:w="8314" w:type="dxa"/>
            <w:vAlign w:val="center"/>
          </w:tcPr>
          <w:p w14:paraId="45F41F49" w14:textId="1AC13A77" w:rsidR="0044712F" w:rsidRDefault="0044712F" w:rsidP="00406A75">
            <w:pPr>
              <w:rPr>
                <w:rFonts w:ascii="Arial Narrow" w:hAnsi="Arial Narrow"/>
                <w:b/>
              </w:rPr>
            </w:pPr>
            <w:r w:rsidRPr="00F531DD">
              <w:rPr>
                <w:rFonts w:ascii="Arial Narrow" w:hAnsi="Arial Narrow"/>
                <w:b/>
              </w:rPr>
              <w:t>Support prioritisation, scaling and adoption of high impact programmes including ACRT, PIR, ERAS, Day Surgery, Cytosponge, Colon Capsule Endoscopy</w:t>
            </w:r>
          </w:p>
          <w:p w14:paraId="204AAA10" w14:textId="77777777" w:rsidR="0044712F" w:rsidRDefault="0044712F" w:rsidP="00406A75">
            <w:pPr>
              <w:rPr>
                <w:rFonts w:ascii="Arial Narrow" w:hAnsi="Arial Narrow"/>
                <w:b/>
              </w:rPr>
            </w:pPr>
          </w:p>
          <w:p w14:paraId="0DDC1AC2" w14:textId="2AFA81A1" w:rsidR="0044712F" w:rsidRPr="00F531DD" w:rsidRDefault="0044712F" w:rsidP="00406A75">
            <w:pPr>
              <w:rPr>
                <w:rFonts w:ascii="Arial Narrow" w:hAnsi="Arial Narrow"/>
              </w:rPr>
            </w:pPr>
            <w:r w:rsidRPr="00F531DD">
              <w:rPr>
                <w:rFonts w:ascii="Arial Narrow" w:hAnsi="Arial Narrow"/>
              </w:rPr>
              <w:t xml:space="preserve">Please note that implementation and delivery of these high impact programmes is not an innovation adoption.  </w:t>
            </w:r>
            <w:r w:rsidRPr="00C87AB9">
              <w:rPr>
                <w:rFonts w:ascii="Arial Narrow" w:hAnsi="Arial Narrow"/>
              </w:rPr>
              <w:t>See 4.11a</w:t>
            </w:r>
            <w:r w:rsidRPr="00F531DD">
              <w:rPr>
                <w:rFonts w:ascii="Arial Narrow" w:hAnsi="Arial Narrow"/>
              </w:rPr>
              <w:t>.</w:t>
            </w:r>
          </w:p>
          <w:p w14:paraId="52AE6B54" w14:textId="398BDEEE" w:rsidR="0044712F" w:rsidRPr="00497AA2" w:rsidRDefault="0044712F" w:rsidP="00406A75">
            <w:pPr>
              <w:rPr>
                <w:rFonts w:ascii="Arial Narrow" w:hAnsi="Arial Narrow"/>
              </w:rPr>
            </w:pPr>
          </w:p>
        </w:tc>
      </w:tr>
    </w:tbl>
    <w:p w14:paraId="29C19702" w14:textId="73FAC012" w:rsidR="00202A8C" w:rsidRDefault="00202A8C" w:rsidP="004B69E6">
      <w:pPr>
        <w:rPr>
          <w:rFonts w:ascii="Arial Black" w:hAnsi="Arial Black"/>
          <w:sz w:val="40"/>
          <w:szCs w:val="32"/>
        </w:rPr>
      </w:pPr>
    </w:p>
    <w:p w14:paraId="10504F31" w14:textId="51508FFE" w:rsidR="004B69E6" w:rsidRDefault="00202A8C" w:rsidP="004B69E6">
      <w:pPr>
        <w:rPr>
          <w:rFonts w:ascii="Arial Black" w:hAnsi="Arial Black"/>
          <w:sz w:val="40"/>
          <w:szCs w:val="32"/>
        </w:rPr>
      </w:pPr>
      <w:r>
        <w:rPr>
          <w:rFonts w:ascii="Arial Black" w:hAnsi="Arial Black"/>
          <w:sz w:val="40"/>
          <w:szCs w:val="32"/>
        </w:rPr>
        <w:br w:type="page"/>
      </w:r>
    </w:p>
    <w:tbl>
      <w:tblPr>
        <w:tblStyle w:val="TableGrid"/>
        <w:tblW w:w="10774"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601"/>
        <w:gridCol w:w="10173"/>
      </w:tblGrid>
      <w:tr w:rsidR="00E167BA" w:rsidRPr="003C50C8" w14:paraId="28A12CE3" w14:textId="77777777" w:rsidTr="005A3EDD">
        <w:trPr>
          <w:trHeight w:val="861"/>
        </w:trPr>
        <w:tc>
          <w:tcPr>
            <w:tcW w:w="601" w:type="dxa"/>
            <w:shd w:val="clear" w:color="auto" w:fill="335B74" w:themeFill="text2"/>
            <w:vAlign w:val="center"/>
          </w:tcPr>
          <w:p w14:paraId="02CAE7DF" w14:textId="77777777" w:rsidR="004B69E6" w:rsidRPr="009B4807" w:rsidRDefault="004B69E6" w:rsidP="005F4A3B">
            <w:pPr>
              <w:jc w:val="center"/>
              <w:rPr>
                <w:rFonts w:ascii="Arial Black" w:hAnsi="Arial Black"/>
                <w:sz w:val="22"/>
                <w:szCs w:val="18"/>
              </w:rPr>
            </w:pPr>
            <w:r w:rsidRPr="00442629">
              <w:rPr>
                <w:rFonts w:ascii="Arial Black" w:hAnsi="Arial Black"/>
                <w:color w:val="FFFFFF" w:themeColor="background1"/>
                <w:sz w:val="22"/>
                <w:szCs w:val="18"/>
              </w:rPr>
              <w:lastRenderedPageBreak/>
              <w:t>8</w:t>
            </w:r>
          </w:p>
        </w:tc>
        <w:tc>
          <w:tcPr>
            <w:tcW w:w="10173" w:type="dxa"/>
            <w:shd w:val="clear" w:color="auto" w:fill="CFDFEA" w:themeFill="text2" w:themeFillTint="33"/>
            <w:vAlign w:val="center"/>
          </w:tcPr>
          <w:p w14:paraId="3B030D27" w14:textId="77777777" w:rsidR="00A36CEE" w:rsidRPr="00C52FCD" w:rsidRDefault="004B69E6" w:rsidP="005F4A3B">
            <w:pPr>
              <w:rPr>
                <w:rFonts w:cs="Arial"/>
                <w:b/>
                <w:color w:val="335B74" w:themeColor="text2"/>
                <w:szCs w:val="24"/>
              </w:rPr>
            </w:pPr>
            <w:r w:rsidRPr="00C52FCD">
              <w:rPr>
                <w:rFonts w:cs="Arial"/>
                <w:b/>
                <w:color w:val="335B74" w:themeColor="text2"/>
                <w:szCs w:val="24"/>
              </w:rPr>
              <w:t>Workforce</w:t>
            </w:r>
            <w:r w:rsidR="00EA6C89" w:rsidRPr="00C52FCD">
              <w:rPr>
                <w:rFonts w:cs="Arial"/>
                <w:b/>
                <w:color w:val="335B74" w:themeColor="text2"/>
                <w:szCs w:val="24"/>
              </w:rPr>
              <w:t xml:space="preserve"> </w:t>
            </w:r>
          </w:p>
          <w:p w14:paraId="2737F43A" w14:textId="55FBE167" w:rsidR="004B69E6" w:rsidRPr="003C50C8" w:rsidRDefault="001463EF" w:rsidP="005F4A3B">
            <w:pPr>
              <w:rPr>
                <w:rFonts w:cs="Arial"/>
                <w:color w:val="335B74" w:themeColor="text2"/>
                <w:sz w:val="22"/>
                <w:szCs w:val="22"/>
              </w:rPr>
            </w:pPr>
            <w:r w:rsidRPr="00C52FCD">
              <w:rPr>
                <w:rFonts w:cs="Arial"/>
                <w:color w:val="335B74" w:themeColor="text2"/>
                <w:szCs w:val="24"/>
              </w:rPr>
              <w:t>Implementation of the Workforce Strategy</w:t>
            </w:r>
            <w:r w:rsidR="5BA505AE" w:rsidRPr="00C52FCD">
              <w:rPr>
                <w:rFonts w:cs="Arial"/>
                <w:color w:val="335B74" w:themeColor="text2"/>
                <w:szCs w:val="24"/>
              </w:rPr>
              <w:t>.</w:t>
            </w:r>
          </w:p>
        </w:tc>
      </w:tr>
    </w:tbl>
    <w:p w14:paraId="4A43D5CF" w14:textId="69939344" w:rsidR="004B69E6" w:rsidRDefault="004B69E6" w:rsidP="004B69E6">
      <w:pPr>
        <w:ind w:left="-709"/>
        <w:rPr>
          <w:b/>
          <w:bCs/>
          <w:color w:val="264356" w:themeColor="text2" w:themeShade="BF"/>
        </w:rPr>
      </w:pPr>
    </w:p>
    <w:p w14:paraId="3FF26837" w14:textId="050611B4" w:rsidR="006101D0" w:rsidRDefault="006101D0" w:rsidP="00DD3B84">
      <w:pPr>
        <w:rPr>
          <w:rFonts w:ascii="Arial Narrow" w:hAnsi="Arial Narrow" w:cs="Arial"/>
          <w:szCs w:val="24"/>
        </w:rPr>
      </w:pPr>
      <w:r>
        <w:rPr>
          <w:rFonts w:ascii="Arial Narrow" w:hAnsi="Arial Narrow" w:cs="Arial"/>
          <w:szCs w:val="24"/>
        </w:rPr>
        <w:t>Workforce continues to be a significant priority for NHS Golden Jubilee. In common with Boards across Scotland, NHS Golden Jubilee continues to experience significant workforce challenges. NHS Golden Jubilee developed its late</w:t>
      </w:r>
      <w:r w:rsidR="00913AE4">
        <w:rPr>
          <w:rFonts w:ascii="Arial Narrow" w:hAnsi="Arial Narrow" w:cs="Arial"/>
          <w:szCs w:val="24"/>
        </w:rPr>
        <w:t>st three-year Workforce Plan in</w:t>
      </w:r>
      <w:r>
        <w:rPr>
          <w:rFonts w:ascii="Arial Narrow" w:hAnsi="Arial Narrow" w:cs="Arial"/>
          <w:szCs w:val="24"/>
        </w:rPr>
        <w:t xml:space="preserve"> 2022</w:t>
      </w:r>
      <w:r w:rsidR="00FE74DC">
        <w:rPr>
          <w:rFonts w:ascii="Arial Narrow" w:hAnsi="Arial Narrow" w:cs="Arial"/>
          <w:szCs w:val="24"/>
        </w:rPr>
        <w:t>. This plan is in line with the strategic framework as set out in the National Workforce Strategy for Hea</w:t>
      </w:r>
      <w:r w:rsidR="00D0230A">
        <w:rPr>
          <w:rFonts w:ascii="Arial Narrow" w:hAnsi="Arial Narrow" w:cs="Arial"/>
          <w:szCs w:val="24"/>
        </w:rPr>
        <w:t>lth and Social Care, setting out</w:t>
      </w:r>
      <w:r w:rsidR="00FE74DC">
        <w:rPr>
          <w:rFonts w:ascii="Arial Narrow" w:hAnsi="Arial Narrow" w:cs="Arial"/>
          <w:szCs w:val="24"/>
        </w:rPr>
        <w:t xml:space="preserve"> NHS Golden Jubilee approaches to supply, training, development, and service delivery challenges across the five workforce pillars:</w:t>
      </w:r>
    </w:p>
    <w:p w14:paraId="2B4213DB" w14:textId="77777777" w:rsidR="006101D0" w:rsidRDefault="006101D0" w:rsidP="00DD3B84">
      <w:pPr>
        <w:rPr>
          <w:rFonts w:ascii="Arial Narrow" w:hAnsi="Arial Narrow" w:cs="Arial"/>
          <w:szCs w:val="24"/>
        </w:rPr>
      </w:pPr>
    </w:p>
    <w:p w14:paraId="4EE5C519" w14:textId="77777777" w:rsidR="00DD3B84" w:rsidRPr="00C9149E" w:rsidRDefault="00DD3B84" w:rsidP="00F232E7">
      <w:pPr>
        <w:pStyle w:val="ListParagraph"/>
        <w:numPr>
          <w:ilvl w:val="0"/>
          <w:numId w:val="19"/>
        </w:numPr>
        <w:rPr>
          <w:rFonts w:ascii="Arial Narrow" w:hAnsi="Arial Narrow" w:cs="Arial"/>
          <w:i/>
        </w:rPr>
      </w:pPr>
      <w:r w:rsidRPr="00C9149E">
        <w:rPr>
          <w:rFonts w:ascii="Arial Narrow" w:hAnsi="Arial Narrow" w:cs="Arial"/>
          <w:i/>
        </w:rPr>
        <w:t>Plan</w:t>
      </w:r>
    </w:p>
    <w:p w14:paraId="4346C775" w14:textId="77777777" w:rsidR="00DD3B84" w:rsidRPr="00C9149E" w:rsidRDefault="00DD3B84" w:rsidP="00F232E7">
      <w:pPr>
        <w:pStyle w:val="ListParagraph"/>
        <w:numPr>
          <w:ilvl w:val="0"/>
          <w:numId w:val="19"/>
        </w:numPr>
        <w:rPr>
          <w:rFonts w:ascii="Arial Narrow" w:hAnsi="Arial Narrow" w:cs="Arial"/>
          <w:i/>
        </w:rPr>
      </w:pPr>
      <w:r w:rsidRPr="00C9149E">
        <w:rPr>
          <w:rFonts w:ascii="Arial Narrow" w:hAnsi="Arial Narrow" w:cs="Arial"/>
          <w:i/>
        </w:rPr>
        <w:t>Attract</w:t>
      </w:r>
    </w:p>
    <w:p w14:paraId="12B5A8D4" w14:textId="77777777" w:rsidR="00DD3B84" w:rsidRPr="00C9149E" w:rsidRDefault="00DD3B84" w:rsidP="00F232E7">
      <w:pPr>
        <w:pStyle w:val="ListParagraph"/>
        <w:numPr>
          <w:ilvl w:val="0"/>
          <w:numId w:val="19"/>
        </w:numPr>
        <w:rPr>
          <w:rFonts w:ascii="Arial Narrow" w:hAnsi="Arial Narrow" w:cs="Arial"/>
          <w:i/>
        </w:rPr>
      </w:pPr>
      <w:r w:rsidRPr="00C9149E">
        <w:rPr>
          <w:rFonts w:ascii="Arial Narrow" w:hAnsi="Arial Narrow" w:cs="Arial"/>
          <w:i/>
        </w:rPr>
        <w:t>Employ</w:t>
      </w:r>
    </w:p>
    <w:p w14:paraId="6E47C5B9" w14:textId="77777777" w:rsidR="00DD3B84" w:rsidRPr="00C9149E" w:rsidRDefault="00DD3B84" w:rsidP="00F232E7">
      <w:pPr>
        <w:pStyle w:val="ListParagraph"/>
        <w:numPr>
          <w:ilvl w:val="0"/>
          <w:numId w:val="19"/>
        </w:numPr>
        <w:rPr>
          <w:rFonts w:ascii="Arial Narrow" w:hAnsi="Arial Narrow" w:cs="Arial"/>
          <w:i/>
        </w:rPr>
      </w:pPr>
      <w:r w:rsidRPr="00C9149E">
        <w:rPr>
          <w:rFonts w:ascii="Arial Narrow" w:hAnsi="Arial Narrow" w:cs="Arial"/>
          <w:i/>
        </w:rPr>
        <w:t>Train</w:t>
      </w:r>
    </w:p>
    <w:p w14:paraId="682A3A98" w14:textId="77777777" w:rsidR="00DD3B84" w:rsidRPr="00C9149E" w:rsidRDefault="00DD3B84" w:rsidP="00F232E7">
      <w:pPr>
        <w:pStyle w:val="ListParagraph"/>
        <w:numPr>
          <w:ilvl w:val="0"/>
          <w:numId w:val="19"/>
        </w:numPr>
        <w:rPr>
          <w:rFonts w:ascii="Arial Narrow" w:hAnsi="Arial Narrow" w:cs="Arial"/>
          <w:i/>
        </w:rPr>
      </w:pPr>
      <w:r w:rsidRPr="00C9149E">
        <w:rPr>
          <w:rFonts w:ascii="Arial Narrow" w:hAnsi="Arial Narrow" w:cs="Arial"/>
          <w:i/>
        </w:rPr>
        <w:t>Nurture</w:t>
      </w:r>
    </w:p>
    <w:p w14:paraId="7CCD124E" w14:textId="77777777" w:rsidR="00DD3B84" w:rsidRPr="00DD3B84" w:rsidRDefault="00DD3B84" w:rsidP="00DD3B84">
      <w:pPr>
        <w:rPr>
          <w:rFonts w:ascii="Arial Narrow" w:hAnsi="Arial Narrow" w:cs="Arial"/>
        </w:rPr>
      </w:pPr>
    </w:p>
    <w:p w14:paraId="19C3C826" w14:textId="565BD12C" w:rsidR="00DD3B84" w:rsidRDefault="00DD3B84" w:rsidP="00DD3B84">
      <w:pPr>
        <w:rPr>
          <w:rFonts w:ascii="Arial Narrow" w:hAnsi="Arial Narrow" w:cs="Arial"/>
        </w:rPr>
      </w:pPr>
      <w:r>
        <w:rPr>
          <w:rFonts w:ascii="Arial Narrow" w:hAnsi="Arial Narrow" w:cs="Arial"/>
        </w:rPr>
        <w:t>An update on the implementation of the Board’s Workforce Plan is included in Section C of this ADP.</w:t>
      </w:r>
      <w:r w:rsidRPr="00DD3B84">
        <w:rPr>
          <w:rFonts w:ascii="Arial Narrow" w:hAnsi="Arial Narrow" w:cs="Arial"/>
        </w:rPr>
        <w:t xml:space="preserve"> </w:t>
      </w:r>
    </w:p>
    <w:p w14:paraId="1B7455FC" w14:textId="47639468" w:rsidR="00F84E3A" w:rsidRDefault="00F84E3A" w:rsidP="00DD3B84">
      <w:pPr>
        <w:rPr>
          <w:rFonts w:ascii="Arial Narrow" w:hAnsi="Arial Narrow" w:cs="Arial"/>
        </w:rPr>
      </w:pPr>
    </w:p>
    <w:p w14:paraId="61924A63" w14:textId="77777777" w:rsidR="00F84E3A" w:rsidRPr="00DF7451" w:rsidRDefault="00F84E3A" w:rsidP="00F84E3A">
      <w:pPr>
        <w:rPr>
          <w:rFonts w:ascii="Arial Narrow" w:hAnsi="Arial Narrow"/>
          <w:sz w:val="22"/>
        </w:rPr>
      </w:pPr>
      <w:r w:rsidRPr="00DF7451">
        <w:rPr>
          <w:rFonts w:ascii="Arial Narrow" w:hAnsi="Arial Narrow"/>
        </w:rPr>
        <w:t>NHS Golden Jubilee is committed to embedding and nurturing diversity and inclusion throughout the organisation, including patient facing services and within our workforce. NHS Golden Jubilee’s Diversity and Inclusion Strategy outlines our commitment to supporting our workforce and creating the conditions where all colleagues feel valued and supported in the workplace. As an employer, service provider and integral part of the community, NHS Golden Jubilee's work on equality, diversity and inclusion is an important part of how we demonstrate our organisational values, especially of valuing dignity and respect. This helps us provide a quality safe, effective and person centred service for our patients, visitors and guests.</w:t>
      </w:r>
    </w:p>
    <w:p w14:paraId="443C9CAB" w14:textId="77777777" w:rsidR="00F84E3A" w:rsidRPr="00DF7451" w:rsidRDefault="00F84E3A" w:rsidP="00F84E3A">
      <w:pPr>
        <w:rPr>
          <w:rFonts w:ascii="Arial Narrow" w:hAnsi="Arial Narrow"/>
        </w:rPr>
      </w:pPr>
    </w:p>
    <w:p w14:paraId="64532AC1" w14:textId="77777777" w:rsidR="00F84E3A" w:rsidRPr="00DF7451" w:rsidRDefault="00F84E3A" w:rsidP="00F84E3A">
      <w:pPr>
        <w:rPr>
          <w:rFonts w:ascii="Arial Narrow" w:hAnsi="Arial Narrow"/>
        </w:rPr>
      </w:pPr>
      <w:r w:rsidRPr="00DF7451">
        <w:rPr>
          <w:rFonts w:ascii="Arial Narrow" w:hAnsi="Arial Narrow"/>
        </w:rPr>
        <w:t>The Board’s Executive Directors have taken up active roles in champion the nine Protected Characteristics and Fairer Scotland Duty. By embedding the ethos of equality at a senior leadership level, we are building on our strengths and raising the profile of previously underrepresented groups.</w:t>
      </w:r>
    </w:p>
    <w:p w14:paraId="659C17C3" w14:textId="77777777" w:rsidR="00F84E3A" w:rsidRPr="00DF7451" w:rsidRDefault="00F84E3A" w:rsidP="00F84E3A">
      <w:pPr>
        <w:rPr>
          <w:rFonts w:ascii="Arial Narrow" w:hAnsi="Arial Narrow"/>
        </w:rPr>
      </w:pPr>
    </w:p>
    <w:p w14:paraId="30487207" w14:textId="77777777" w:rsidR="00F84E3A" w:rsidRPr="00DF7451" w:rsidRDefault="00F84E3A" w:rsidP="00F84E3A">
      <w:pPr>
        <w:rPr>
          <w:rFonts w:ascii="Arial Narrow" w:hAnsi="Arial Narrow"/>
        </w:rPr>
      </w:pPr>
      <w:r w:rsidRPr="00DF7451">
        <w:rPr>
          <w:rFonts w:ascii="Arial Narrow" w:hAnsi="Arial Narrow"/>
        </w:rPr>
        <w:t>NHS Golden Jubilee joined the Hidden Disabilities Sunflower Scheme in 2022 ahead of International Day of Persons with Disabilities 2022. The scheme is available to support staff, patients and visitors working in or attending the Golden Jubilee at the Golden Jubilee University National Hospital and our Eye Centre, Research Institute and Conference Hotel as well as in the NHS Scotland Academy and the national Centre for Sustainable Delivery.</w:t>
      </w:r>
    </w:p>
    <w:p w14:paraId="664B3661" w14:textId="77777777" w:rsidR="00F84E3A" w:rsidRPr="00DF7451" w:rsidRDefault="00F84E3A" w:rsidP="00F84E3A">
      <w:pPr>
        <w:rPr>
          <w:rFonts w:ascii="Arial Narrow" w:hAnsi="Arial Narrow"/>
        </w:rPr>
      </w:pPr>
    </w:p>
    <w:p w14:paraId="6E721E26" w14:textId="38536BD5" w:rsidR="00F84E3A" w:rsidRPr="00DF7451" w:rsidRDefault="00F84E3A" w:rsidP="00F84E3A">
      <w:pPr>
        <w:rPr>
          <w:rFonts w:ascii="Arial Narrow" w:hAnsi="Arial Narrow"/>
        </w:rPr>
      </w:pPr>
      <w:r w:rsidRPr="00DF7451">
        <w:rPr>
          <w:rFonts w:ascii="Arial Narrow" w:hAnsi="Arial Narrow"/>
        </w:rPr>
        <w:t>As outlined in section 6.1a Health Inequalities, a significant focus during 2023/24 is the implementation of actions</w:t>
      </w:r>
      <w:r w:rsidRPr="00DF7451">
        <w:t xml:space="preserve"> </w:t>
      </w:r>
      <w:r w:rsidRPr="00DF7451">
        <w:rPr>
          <w:rFonts w:ascii="Arial Narrow" w:hAnsi="Arial Narrow"/>
        </w:rPr>
        <w:t>within Year 3 of the Board’s Diversity and Inclusion Strategy. Outcomes and associated outputs relating to workforce diversity and inclusion include:</w:t>
      </w:r>
    </w:p>
    <w:p w14:paraId="0CC7A74F" w14:textId="0DE78C75" w:rsidR="00F84E3A" w:rsidRPr="00DF7451" w:rsidRDefault="00F84E3A" w:rsidP="00F232E7">
      <w:pPr>
        <w:pStyle w:val="ListParagraph"/>
        <w:numPr>
          <w:ilvl w:val="0"/>
          <w:numId w:val="54"/>
        </w:numPr>
        <w:rPr>
          <w:rFonts w:ascii="Calibri" w:hAnsi="Calibri"/>
        </w:rPr>
      </w:pPr>
      <w:r w:rsidRPr="00DF7451">
        <w:rPr>
          <w:rFonts w:ascii="Arial Narrow" w:hAnsi="Arial Narrow"/>
        </w:rPr>
        <w:t>Education and training – developing a suite of new training materials to further embed equality, diversity and inclusion throughout NHS Golden Jubilee</w:t>
      </w:r>
    </w:p>
    <w:p w14:paraId="07042818" w14:textId="77777777" w:rsidR="00F84E3A" w:rsidRPr="00DF7451" w:rsidRDefault="00F84E3A" w:rsidP="00F84E3A">
      <w:pPr>
        <w:pStyle w:val="ListParagraph"/>
        <w:rPr>
          <w:rFonts w:ascii="Calibri" w:hAnsi="Calibri"/>
        </w:rPr>
      </w:pPr>
    </w:p>
    <w:p w14:paraId="1EA97AFB" w14:textId="4AFE65FE" w:rsidR="00F84E3A" w:rsidRPr="00DF7451" w:rsidRDefault="00F84E3A" w:rsidP="00F232E7">
      <w:pPr>
        <w:pStyle w:val="ListParagraph"/>
        <w:numPr>
          <w:ilvl w:val="0"/>
          <w:numId w:val="54"/>
        </w:numPr>
        <w:rPr>
          <w:rFonts w:ascii="Calibri" w:hAnsi="Calibri"/>
        </w:rPr>
      </w:pPr>
      <w:r w:rsidRPr="00DF7451">
        <w:rPr>
          <w:rFonts w:ascii="Arial Narrow" w:hAnsi="Arial Narrow"/>
        </w:rPr>
        <w:t>On-board diverse talent – introducing a number of initiatives to attract and retain diverse talent to the organisation</w:t>
      </w:r>
    </w:p>
    <w:p w14:paraId="1C9BA24F" w14:textId="59234F7F" w:rsidR="00F84E3A" w:rsidRPr="00DF7451" w:rsidRDefault="00F84E3A" w:rsidP="00F84E3A">
      <w:pPr>
        <w:rPr>
          <w:rFonts w:ascii="Calibri" w:hAnsi="Calibri"/>
        </w:rPr>
      </w:pPr>
    </w:p>
    <w:p w14:paraId="2DEE4DDE" w14:textId="5CDE8101" w:rsidR="00F84E3A" w:rsidRPr="00DF7451" w:rsidRDefault="00F84E3A" w:rsidP="00F232E7">
      <w:pPr>
        <w:pStyle w:val="ListParagraph"/>
        <w:numPr>
          <w:ilvl w:val="0"/>
          <w:numId w:val="54"/>
        </w:numPr>
        <w:rPr>
          <w:rFonts w:ascii="Calibri" w:hAnsi="Calibri"/>
        </w:rPr>
      </w:pPr>
      <w:r w:rsidRPr="00DF7451">
        <w:rPr>
          <w:rFonts w:ascii="Arial Narrow" w:hAnsi="Arial Narrow"/>
        </w:rPr>
        <w:t>Leadership and organisation structure - we are committed to creating a more equitable workplace, with diversity across management structures by understanding and addressing barriers to career progression and promotion by the protected characteristics and Fairer Scotland Duty</w:t>
      </w:r>
    </w:p>
    <w:p w14:paraId="351BB265" w14:textId="77777777" w:rsidR="00F84E3A" w:rsidRPr="00420077" w:rsidRDefault="00F84E3A" w:rsidP="00F84E3A">
      <w:pPr>
        <w:pStyle w:val="ListParagraph"/>
        <w:rPr>
          <w:rFonts w:ascii="Calibri" w:hAnsi="Calibri"/>
          <w:highlight w:val="yellow"/>
        </w:rPr>
      </w:pPr>
    </w:p>
    <w:p w14:paraId="43901BDE" w14:textId="4FD717BE" w:rsidR="00F84E3A" w:rsidRPr="00DF7451" w:rsidRDefault="00F84E3A" w:rsidP="00F232E7">
      <w:pPr>
        <w:pStyle w:val="ListParagraph"/>
        <w:numPr>
          <w:ilvl w:val="0"/>
          <w:numId w:val="54"/>
        </w:numPr>
        <w:rPr>
          <w:rFonts w:ascii="Calibri" w:hAnsi="Calibri"/>
        </w:rPr>
      </w:pPr>
      <w:r w:rsidRPr="00DF7451">
        <w:rPr>
          <w:rFonts w:ascii="Arial Narrow" w:hAnsi="Arial Narrow"/>
        </w:rPr>
        <w:t>Inclusivity and data - a commitment to building a better understanding of diversity within the organisation by examining the data collection and analysis methods used to characterise workforce profiling</w:t>
      </w:r>
    </w:p>
    <w:p w14:paraId="0A89FDC0" w14:textId="77777777" w:rsidR="00F84E3A" w:rsidRPr="00DF7451" w:rsidRDefault="00F84E3A" w:rsidP="00F84E3A">
      <w:pPr>
        <w:pStyle w:val="ListParagraph"/>
        <w:rPr>
          <w:rFonts w:ascii="Arial Narrow" w:hAnsi="Arial Narrow"/>
          <w:sz w:val="22"/>
          <w:szCs w:val="22"/>
        </w:rPr>
      </w:pPr>
    </w:p>
    <w:p w14:paraId="6AD86A04" w14:textId="77777777" w:rsidR="00F84E3A" w:rsidRPr="00420077" w:rsidRDefault="00F84E3A" w:rsidP="00F84E3A">
      <w:pPr>
        <w:rPr>
          <w:rFonts w:ascii="Arial Narrow" w:hAnsi="Arial Narrow"/>
          <w:sz w:val="22"/>
          <w:szCs w:val="22"/>
        </w:rPr>
      </w:pPr>
      <w:r w:rsidRPr="00DF7451">
        <w:rPr>
          <w:rFonts w:ascii="Arial Narrow" w:hAnsi="Arial Narrow"/>
        </w:rPr>
        <w:t>NHS Golden Jubilee will also continue to support the recently established diversity networks and forums. Networks are open to staff, volunteers and allies based within the NHS Golden Jubilee community. Each network has links in to the organisational Diversity and Inclusion Group, ensuring views are heard and subject-matter expertise recognised.</w:t>
      </w:r>
    </w:p>
    <w:p w14:paraId="7E4FEBE1" w14:textId="19E216CA" w:rsidR="00FE74DC" w:rsidRDefault="00FE74DC" w:rsidP="00DD3B84">
      <w:pPr>
        <w:rPr>
          <w:rFonts w:ascii="Arial Narrow" w:hAnsi="Arial Narrow" w:cs="Arial"/>
        </w:rPr>
      </w:pPr>
    </w:p>
    <w:p w14:paraId="494CDC9A" w14:textId="6F2AEFA6" w:rsidR="00AC4487" w:rsidRPr="009F69C0" w:rsidRDefault="00FE74DC" w:rsidP="00242A4D">
      <w:pPr>
        <w:rPr>
          <w:rFonts w:ascii="Arial Narrow" w:hAnsi="Arial Narrow" w:cs="Arial"/>
        </w:rPr>
      </w:pPr>
      <w:r>
        <w:rPr>
          <w:rFonts w:ascii="Arial Narrow" w:hAnsi="Arial Narrow" w:cs="Arial"/>
        </w:rPr>
        <w:t>In line with Scottish Government expectations, it is NHS Golden Jubilee’s intention to fully align workforce and delivery planning. Future ADPs will include more detailed updates on delivery of the Board Workforce Plan, and delivery priorities and actions for the forthcoming year.</w:t>
      </w:r>
    </w:p>
    <w:p w14:paraId="48F4732C" w14:textId="77777777" w:rsidR="00210C5D" w:rsidRDefault="00210C5D" w:rsidP="004B69E6">
      <w:pPr>
        <w:ind w:left="-709"/>
        <w:rPr>
          <w:b/>
          <w:bCs/>
          <w:color w:val="264356" w:themeColor="text2" w:themeShade="BF"/>
        </w:rPr>
      </w:pPr>
    </w:p>
    <w:tbl>
      <w:tblPr>
        <w:tblStyle w:val="TableGrid"/>
        <w:tblW w:w="10519" w:type="dxa"/>
        <w:tblInd w:w="-714" w:type="dxa"/>
        <w:tblLook w:val="04A0" w:firstRow="1" w:lastRow="0" w:firstColumn="1" w:lastColumn="0" w:noHBand="0" w:noVBand="1"/>
      </w:tblPr>
      <w:tblGrid>
        <w:gridCol w:w="603"/>
        <w:gridCol w:w="1412"/>
        <w:gridCol w:w="8504"/>
      </w:tblGrid>
      <w:tr w:rsidR="0044712F" w14:paraId="1C74A2F6" w14:textId="77777777" w:rsidTr="0044712F">
        <w:trPr>
          <w:trHeight w:val="255"/>
        </w:trPr>
        <w:tc>
          <w:tcPr>
            <w:tcW w:w="603" w:type="dxa"/>
            <w:tcBorders>
              <w:right w:val="single" w:sz="4" w:space="0" w:color="FFFFFF" w:themeColor="background1"/>
            </w:tcBorders>
            <w:shd w:val="clear" w:color="auto" w:fill="65757D" w:themeFill="background2" w:themeFillShade="80"/>
          </w:tcPr>
          <w:p w14:paraId="276E3BC5" w14:textId="77777777" w:rsidR="0044712F" w:rsidRPr="004E61AA" w:rsidRDefault="0044712F" w:rsidP="005F4A3B">
            <w:pPr>
              <w:rPr>
                <w:b/>
                <w:bCs/>
                <w:color w:val="FFFFFF" w:themeColor="background1"/>
              </w:rPr>
            </w:pPr>
            <w:r w:rsidRPr="004E61AA">
              <w:rPr>
                <w:b/>
                <w:bCs/>
                <w:color w:val="FFFFFF" w:themeColor="background1"/>
              </w:rPr>
              <w:t>No.</w:t>
            </w:r>
          </w:p>
        </w:tc>
        <w:tc>
          <w:tcPr>
            <w:tcW w:w="1412" w:type="dxa"/>
            <w:tcBorders>
              <w:right w:val="single" w:sz="4" w:space="0" w:color="FFFFFF" w:themeColor="background1"/>
            </w:tcBorders>
            <w:shd w:val="clear" w:color="auto" w:fill="65757D" w:themeFill="background2" w:themeFillShade="80"/>
          </w:tcPr>
          <w:p w14:paraId="5C24FAB8" w14:textId="27EAD90C" w:rsidR="0044712F" w:rsidRDefault="0044712F" w:rsidP="005F4A3B">
            <w:pPr>
              <w:rPr>
                <w:b/>
                <w:bCs/>
                <w:color w:val="FFFFFF" w:themeColor="background1"/>
              </w:rPr>
            </w:pPr>
            <w:r>
              <w:rPr>
                <w:b/>
                <w:bCs/>
                <w:color w:val="FFFFFF" w:themeColor="background1"/>
              </w:rPr>
              <w:t xml:space="preserve">Executive Lead </w:t>
            </w:r>
          </w:p>
        </w:tc>
        <w:tc>
          <w:tcPr>
            <w:tcW w:w="8504" w:type="dxa"/>
            <w:tcBorders>
              <w:left w:val="single" w:sz="4" w:space="0" w:color="FFFFFF" w:themeColor="background1"/>
            </w:tcBorders>
            <w:shd w:val="clear" w:color="auto" w:fill="65757D" w:themeFill="background2" w:themeFillShade="80"/>
          </w:tcPr>
          <w:p w14:paraId="4AF7B8AD" w14:textId="2782B34B" w:rsidR="0044712F" w:rsidRPr="004E61AA" w:rsidRDefault="0044712F" w:rsidP="005F4A3B">
            <w:pPr>
              <w:rPr>
                <w:b/>
                <w:bCs/>
                <w:color w:val="FFFFFF" w:themeColor="background1"/>
              </w:rPr>
            </w:pPr>
            <w:r>
              <w:rPr>
                <w:b/>
                <w:bCs/>
                <w:color w:val="FFFFFF" w:themeColor="background1"/>
              </w:rPr>
              <w:t>Board Action</w:t>
            </w:r>
          </w:p>
        </w:tc>
      </w:tr>
      <w:tr w:rsidR="0044712F" w14:paraId="6AF9E254" w14:textId="77777777" w:rsidTr="0044712F">
        <w:trPr>
          <w:trHeight w:val="754"/>
        </w:trPr>
        <w:tc>
          <w:tcPr>
            <w:tcW w:w="603" w:type="dxa"/>
            <w:vAlign w:val="center"/>
          </w:tcPr>
          <w:p w14:paraId="3C443462" w14:textId="77777777" w:rsidR="0044712F" w:rsidRDefault="0044712F" w:rsidP="005F4A3B">
            <w:pPr>
              <w:rPr>
                <w:b/>
                <w:bCs/>
              </w:rPr>
            </w:pPr>
            <w:r w:rsidRPr="004E61AA">
              <w:rPr>
                <w:b/>
                <w:bCs/>
              </w:rPr>
              <w:t>8.1</w:t>
            </w:r>
          </w:p>
          <w:p w14:paraId="3EF2A989" w14:textId="77777777" w:rsidR="0044712F" w:rsidRDefault="0044712F" w:rsidP="005F4A3B">
            <w:pPr>
              <w:rPr>
                <w:b/>
                <w:bCs/>
              </w:rPr>
            </w:pPr>
            <w:r>
              <w:rPr>
                <w:b/>
                <w:bCs/>
              </w:rPr>
              <w:t>8.2</w:t>
            </w:r>
          </w:p>
          <w:p w14:paraId="419C703D" w14:textId="0CD44CFB" w:rsidR="0044712F" w:rsidRPr="004E61AA" w:rsidRDefault="0044712F" w:rsidP="005F4A3B">
            <w:pPr>
              <w:rPr>
                <w:b/>
                <w:bCs/>
              </w:rPr>
            </w:pPr>
            <w:r>
              <w:rPr>
                <w:b/>
                <w:bCs/>
              </w:rPr>
              <w:t>8.3</w:t>
            </w:r>
          </w:p>
        </w:tc>
        <w:tc>
          <w:tcPr>
            <w:tcW w:w="1412" w:type="dxa"/>
          </w:tcPr>
          <w:p w14:paraId="3800ECC9" w14:textId="4F0C365E" w:rsidR="00A13D43" w:rsidRDefault="00A13D43" w:rsidP="00662EAE">
            <w:pPr>
              <w:spacing w:line="259" w:lineRule="auto"/>
              <w:jc w:val="center"/>
              <w:rPr>
                <w:rFonts w:ascii="Arial Narrow" w:eastAsia="Calibri" w:hAnsi="Arial Narrow" w:cs="Arial"/>
                <w:b/>
              </w:rPr>
            </w:pPr>
            <w:r>
              <w:rPr>
                <w:rFonts w:ascii="Arial Narrow" w:eastAsia="Calibri" w:hAnsi="Arial Narrow" w:cs="Arial"/>
                <w:b/>
              </w:rPr>
              <w:t>Medical Director</w:t>
            </w:r>
          </w:p>
          <w:p w14:paraId="24C62DC2" w14:textId="79BE0733" w:rsidR="0044712F" w:rsidRPr="00FE74DC" w:rsidRDefault="0044712F" w:rsidP="00662EAE">
            <w:pPr>
              <w:jc w:val="center"/>
              <w:rPr>
                <w:rFonts w:ascii="Arial Narrow" w:hAnsi="Arial Narrow" w:cs="Arial"/>
                <w:b/>
              </w:rPr>
            </w:pPr>
          </w:p>
        </w:tc>
        <w:tc>
          <w:tcPr>
            <w:tcW w:w="8504" w:type="dxa"/>
            <w:vAlign w:val="center"/>
          </w:tcPr>
          <w:p w14:paraId="291390C1" w14:textId="11B340B6" w:rsidR="0044712F" w:rsidRDefault="0044712F" w:rsidP="00874161">
            <w:pPr>
              <w:rPr>
                <w:rFonts w:ascii="Arial Narrow" w:hAnsi="Arial Narrow" w:cs="Arial"/>
                <w:b/>
              </w:rPr>
            </w:pPr>
            <w:r w:rsidRPr="00FE74DC">
              <w:rPr>
                <w:rFonts w:ascii="Arial Narrow" w:hAnsi="Arial Narrow" w:cs="Arial"/>
                <w:b/>
              </w:rPr>
              <w:t>Deliver eRostering by November 2023</w:t>
            </w:r>
          </w:p>
          <w:p w14:paraId="65485900" w14:textId="74B431A2" w:rsidR="0044712F" w:rsidRDefault="0044712F" w:rsidP="00874161">
            <w:pPr>
              <w:rPr>
                <w:rFonts w:ascii="Arial Narrow" w:hAnsi="Arial Narrow" w:cs="Arial"/>
                <w:b/>
              </w:rPr>
            </w:pPr>
          </w:p>
          <w:p w14:paraId="3FE1025F" w14:textId="6C3E738A" w:rsidR="0044712F" w:rsidRDefault="0044712F" w:rsidP="00874161">
            <w:pPr>
              <w:rPr>
                <w:rFonts w:ascii="Arial Narrow" w:hAnsi="Arial Narrow" w:cs="Arial"/>
              </w:rPr>
            </w:pPr>
            <w:r>
              <w:rPr>
                <w:rFonts w:ascii="Arial Narrow" w:hAnsi="Arial Narrow" w:cs="Arial"/>
              </w:rPr>
              <w:t>eRostering has to be in place and operational within NHS Golden Jubilee by November 2023. This will be delivered through a formal Board Strategic Programme, with appropriate governance and oversight of the programme established through Board structures.</w:t>
            </w:r>
          </w:p>
          <w:p w14:paraId="32E36394" w14:textId="489C0101" w:rsidR="0044712F" w:rsidRDefault="0044712F" w:rsidP="00874161">
            <w:pPr>
              <w:rPr>
                <w:rFonts w:ascii="Arial Narrow" w:hAnsi="Arial Narrow" w:cs="Arial"/>
              </w:rPr>
            </w:pPr>
          </w:p>
          <w:p w14:paraId="23DF4E72" w14:textId="3BB71CE2" w:rsidR="0044712F" w:rsidRDefault="0044712F" w:rsidP="00874161">
            <w:pPr>
              <w:rPr>
                <w:rFonts w:ascii="Arial Narrow" w:hAnsi="Arial Narrow" w:cs="Arial"/>
              </w:rPr>
            </w:pPr>
            <w:r>
              <w:rPr>
                <w:rFonts w:ascii="Arial Narrow" w:hAnsi="Arial Narrow" w:cs="Arial"/>
              </w:rPr>
              <w:t>A Senior Responsible Officer (SRO) will be identified within the Board Executive Leadership Team, with overall responsibility for delivering eRostering within NHS Golden Jubilee. Dedicated programme resources will be allocated to deliver eRostering and to support its transition to business as usual from November.</w:t>
            </w:r>
          </w:p>
          <w:p w14:paraId="712605E0" w14:textId="154FCDA4" w:rsidR="0044712F" w:rsidRDefault="0044712F" w:rsidP="00874161">
            <w:pPr>
              <w:rPr>
                <w:rFonts w:ascii="Arial Narrow" w:hAnsi="Arial Narrow" w:cs="Arial"/>
              </w:rPr>
            </w:pPr>
          </w:p>
          <w:p w14:paraId="3190D6E8" w14:textId="233A9662" w:rsidR="0044712F" w:rsidRDefault="0044712F" w:rsidP="00874161">
            <w:pPr>
              <w:rPr>
                <w:rFonts w:ascii="Arial Narrow" w:hAnsi="Arial Narrow" w:cs="Arial"/>
              </w:rPr>
            </w:pPr>
            <w:r>
              <w:rPr>
                <w:rFonts w:ascii="Arial Narrow" w:hAnsi="Arial Narrow" w:cs="Arial"/>
              </w:rPr>
              <w:t>NHS National Services Scotland (NSS) and the eRostering system provider will support NHS Golden Jubilee to undertake a gap analysis of existing approaches and internal systems to inform the scope and shape of the eRostering implementation programme. This will in turn inform the delivery milestones for the programme. The gap analysis will be undertaken during summer 2023, with specific deliverables and timescales for delivery incorporated in to future quarterly updates of the Board Delivery Planning Template.</w:t>
            </w:r>
          </w:p>
          <w:p w14:paraId="4D345050" w14:textId="02FC09C4" w:rsidR="0044712F" w:rsidRPr="008676CC" w:rsidRDefault="0044712F" w:rsidP="008676CC">
            <w:pPr>
              <w:rPr>
                <w:rFonts w:ascii="Arial Narrow" w:hAnsi="Arial Narrow" w:cs="Arial"/>
              </w:rPr>
            </w:pPr>
          </w:p>
        </w:tc>
      </w:tr>
      <w:tr w:rsidR="0044712F" w14:paraId="4CF6FB97" w14:textId="77777777" w:rsidTr="0044712F">
        <w:trPr>
          <w:trHeight w:val="754"/>
        </w:trPr>
        <w:tc>
          <w:tcPr>
            <w:tcW w:w="603" w:type="dxa"/>
            <w:vAlign w:val="center"/>
          </w:tcPr>
          <w:p w14:paraId="007B59B8" w14:textId="7EEFB076" w:rsidR="0044712F" w:rsidRPr="004E61AA" w:rsidRDefault="0044712F" w:rsidP="005F4A3B">
            <w:pPr>
              <w:rPr>
                <w:b/>
                <w:bCs/>
              </w:rPr>
            </w:pPr>
            <w:r>
              <w:rPr>
                <w:b/>
                <w:bCs/>
              </w:rPr>
              <w:t>8.4</w:t>
            </w:r>
          </w:p>
        </w:tc>
        <w:tc>
          <w:tcPr>
            <w:tcW w:w="1412" w:type="dxa"/>
          </w:tcPr>
          <w:p w14:paraId="0C7800C3" w14:textId="228E9AF4" w:rsidR="0044712F" w:rsidRDefault="00953811" w:rsidP="00662EAE">
            <w:pPr>
              <w:jc w:val="center"/>
              <w:rPr>
                <w:rFonts w:ascii="Arial Narrow" w:hAnsi="Arial Narrow" w:cs="Arial"/>
                <w:b/>
              </w:rPr>
            </w:pPr>
            <w:r w:rsidRPr="00953811">
              <w:rPr>
                <w:rFonts w:ascii="Arial Narrow" w:hAnsi="Arial Narrow" w:cs="Arial"/>
                <w:b/>
              </w:rPr>
              <w:t>Chief Executive</w:t>
            </w:r>
          </w:p>
          <w:p w14:paraId="5782743A" w14:textId="77777777" w:rsidR="00953811" w:rsidRPr="00953811" w:rsidRDefault="00953811" w:rsidP="00662EAE">
            <w:pPr>
              <w:jc w:val="center"/>
              <w:rPr>
                <w:rFonts w:ascii="Arial Narrow" w:hAnsi="Arial Narrow" w:cs="Arial"/>
                <w:b/>
              </w:rPr>
            </w:pPr>
          </w:p>
          <w:p w14:paraId="2824A60C" w14:textId="4E9E6152" w:rsidR="005F7C9F" w:rsidRDefault="005F7C9F" w:rsidP="00662EAE">
            <w:pPr>
              <w:jc w:val="center"/>
              <w:rPr>
                <w:rFonts w:ascii="Arial Narrow" w:hAnsi="Arial Narrow" w:cs="Arial"/>
                <w:b/>
                <w:szCs w:val="24"/>
              </w:rPr>
            </w:pPr>
            <w:r>
              <w:rPr>
                <w:rFonts w:ascii="Arial Narrow" w:hAnsi="Arial Narrow" w:cs="Arial"/>
                <w:b/>
                <w:szCs w:val="24"/>
              </w:rPr>
              <w:t xml:space="preserve">Director </w:t>
            </w:r>
            <w:r w:rsidR="00A76009">
              <w:rPr>
                <w:rFonts w:ascii="Arial Narrow" w:hAnsi="Arial Narrow" w:cs="Arial"/>
                <w:b/>
                <w:szCs w:val="24"/>
              </w:rPr>
              <w:t>of People and Culture</w:t>
            </w:r>
          </w:p>
          <w:p w14:paraId="599844DC" w14:textId="6C3EA5F5" w:rsidR="00726DE1" w:rsidRDefault="00726DE1" w:rsidP="00662EAE">
            <w:pPr>
              <w:jc w:val="center"/>
              <w:rPr>
                <w:rFonts w:ascii="Arial Narrow" w:hAnsi="Arial Narrow" w:cs="Arial"/>
                <w:b/>
                <w:highlight w:val="yellow"/>
              </w:rPr>
            </w:pPr>
          </w:p>
          <w:p w14:paraId="6EEFA27E" w14:textId="53DB3E35" w:rsidR="00726DE1" w:rsidRPr="00953811" w:rsidRDefault="00953811" w:rsidP="00662EAE">
            <w:pPr>
              <w:jc w:val="center"/>
              <w:rPr>
                <w:rFonts w:ascii="Arial Narrow" w:hAnsi="Arial Narrow" w:cs="Arial"/>
                <w:b/>
                <w:highlight w:val="yellow"/>
              </w:rPr>
            </w:pPr>
            <w:r w:rsidRPr="00953811">
              <w:rPr>
                <w:rFonts w:ascii="Arial Narrow" w:hAnsi="Arial Narrow" w:cs="Arial"/>
                <w:b/>
              </w:rPr>
              <w:t>Employee Director</w:t>
            </w:r>
          </w:p>
        </w:tc>
        <w:tc>
          <w:tcPr>
            <w:tcW w:w="8504" w:type="dxa"/>
            <w:vAlign w:val="center"/>
          </w:tcPr>
          <w:p w14:paraId="3F254EF7" w14:textId="61D62253" w:rsidR="0044712F" w:rsidRPr="008676CC" w:rsidRDefault="0044712F" w:rsidP="008676CC">
            <w:pPr>
              <w:rPr>
                <w:rFonts w:ascii="Arial Narrow" w:hAnsi="Arial Narrow" w:cs="Arial"/>
                <w:b/>
              </w:rPr>
            </w:pPr>
            <w:r w:rsidRPr="008676CC">
              <w:rPr>
                <w:rFonts w:ascii="Arial Narrow" w:hAnsi="Arial Narrow" w:cs="Arial"/>
                <w:b/>
              </w:rPr>
              <w:t>Engaged and Informed Staff</w:t>
            </w:r>
          </w:p>
          <w:p w14:paraId="7B01584D" w14:textId="77777777" w:rsidR="0044712F" w:rsidRDefault="0044712F" w:rsidP="008676CC">
            <w:pPr>
              <w:rPr>
                <w:rFonts w:ascii="Arial Narrow" w:hAnsi="Arial Narrow" w:cs="Arial"/>
              </w:rPr>
            </w:pPr>
          </w:p>
          <w:p w14:paraId="51DD6F43" w14:textId="1A80CDCD" w:rsidR="0044712F" w:rsidRPr="00602101" w:rsidRDefault="0044712F" w:rsidP="00CF6113">
            <w:pPr>
              <w:rPr>
                <w:rFonts w:ascii="Arial Narrow" w:hAnsi="Arial Narrow" w:cs="Arial"/>
                <w:b/>
              </w:rPr>
            </w:pPr>
            <w:r w:rsidRPr="00602101">
              <w:rPr>
                <w:rFonts w:ascii="Arial Narrow" w:hAnsi="Arial Narrow" w:cs="Arial"/>
                <w:b/>
              </w:rPr>
              <w:t>NHS Golden Jubilee to support staff to stay engaged and informed with seamless information sharing and a curated experience that includes relevant news, conversations, and other resources</w:t>
            </w:r>
            <w:r>
              <w:rPr>
                <w:rFonts w:ascii="Arial Narrow" w:hAnsi="Arial Narrow" w:cs="Arial"/>
                <w:b/>
              </w:rPr>
              <w:t xml:space="preserve"> </w:t>
            </w:r>
            <w:r w:rsidRPr="00602101">
              <w:rPr>
                <w:rFonts w:ascii="Arial Narrow" w:hAnsi="Arial Narrow" w:cs="Arial"/>
                <w:b/>
              </w:rPr>
              <w:t>—</w:t>
            </w:r>
            <w:r>
              <w:rPr>
                <w:rFonts w:ascii="Arial Narrow" w:hAnsi="Arial Narrow" w:cs="Arial"/>
                <w:b/>
              </w:rPr>
              <w:t xml:space="preserve"> </w:t>
            </w:r>
            <w:r w:rsidRPr="00602101">
              <w:rPr>
                <w:rFonts w:ascii="Arial Narrow" w:hAnsi="Arial Narrow" w:cs="Arial"/>
                <w:b/>
              </w:rPr>
              <w:t>all in one place</w:t>
            </w:r>
          </w:p>
          <w:p w14:paraId="23A2F9E2" w14:textId="7A334AD4" w:rsidR="0044712F" w:rsidRDefault="0044712F" w:rsidP="008676CC">
            <w:pPr>
              <w:rPr>
                <w:rFonts w:ascii="Arial Narrow" w:hAnsi="Arial Narrow" w:cs="Arial"/>
              </w:rPr>
            </w:pPr>
          </w:p>
          <w:p w14:paraId="3624A148" w14:textId="562EC82B" w:rsidR="0044712F" w:rsidRDefault="0044712F" w:rsidP="008676CC">
            <w:pPr>
              <w:rPr>
                <w:rFonts w:ascii="Arial Narrow" w:hAnsi="Arial Narrow" w:cs="Arial"/>
              </w:rPr>
            </w:pPr>
            <w:r>
              <w:rPr>
                <w:rFonts w:ascii="Arial Narrow" w:hAnsi="Arial Narrow" w:cs="Arial"/>
              </w:rPr>
              <w:t>NHS Golden Jubilee has a well-established partnership model, working closely with staff-side representatives and Trade Union in accordance with legislative requirements and Staff Governance Standards. This ensures staff are:</w:t>
            </w:r>
          </w:p>
          <w:p w14:paraId="6F5FE94E" w14:textId="642A60BF" w:rsidR="0044712F" w:rsidRDefault="0044712F" w:rsidP="00F232E7">
            <w:pPr>
              <w:pStyle w:val="ListParagraph"/>
              <w:numPr>
                <w:ilvl w:val="0"/>
                <w:numId w:val="20"/>
              </w:numPr>
              <w:rPr>
                <w:rFonts w:ascii="Arial Narrow" w:hAnsi="Arial Narrow" w:cs="Arial"/>
              </w:rPr>
            </w:pPr>
            <w:r>
              <w:rPr>
                <w:rFonts w:ascii="Arial Narrow" w:hAnsi="Arial Narrow" w:cs="Arial"/>
              </w:rPr>
              <w:t>Well informed</w:t>
            </w:r>
          </w:p>
          <w:p w14:paraId="48CE7DCA" w14:textId="11C7FEC4" w:rsidR="0044712F" w:rsidRDefault="0044712F" w:rsidP="00F232E7">
            <w:pPr>
              <w:pStyle w:val="ListParagraph"/>
              <w:numPr>
                <w:ilvl w:val="0"/>
                <w:numId w:val="20"/>
              </w:numPr>
              <w:rPr>
                <w:rFonts w:ascii="Arial Narrow" w:hAnsi="Arial Narrow" w:cs="Arial"/>
              </w:rPr>
            </w:pPr>
            <w:r>
              <w:rPr>
                <w:rFonts w:ascii="Arial Narrow" w:hAnsi="Arial Narrow" w:cs="Arial"/>
              </w:rPr>
              <w:t>Involved in decisions</w:t>
            </w:r>
          </w:p>
          <w:p w14:paraId="40856D22" w14:textId="7EEAF2FF" w:rsidR="0044712F" w:rsidRDefault="0044712F" w:rsidP="00F232E7">
            <w:pPr>
              <w:pStyle w:val="ListParagraph"/>
              <w:numPr>
                <w:ilvl w:val="0"/>
                <w:numId w:val="20"/>
              </w:numPr>
              <w:rPr>
                <w:rFonts w:ascii="Arial Narrow" w:hAnsi="Arial Narrow" w:cs="Arial"/>
              </w:rPr>
            </w:pPr>
            <w:r>
              <w:rPr>
                <w:rFonts w:ascii="Arial Narrow" w:hAnsi="Arial Narrow" w:cs="Arial"/>
              </w:rPr>
              <w:t>Provided with a continuously improving and safe working environment</w:t>
            </w:r>
          </w:p>
          <w:p w14:paraId="16791261" w14:textId="02797980" w:rsidR="0044712F" w:rsidRDefault="0044712F" w:rsidP="00F232E7">
            <w:pPr>
              <w:pStyle w:val="ListParagraph"/>
              <w:numPr>
                <w:ilvl w:val="0"/>
                <w:numId w:val="20"/>
              </w:numPr>
              <w:rPr>
                <w:rFonts w:ascii="Arial Narrow" w:hAnsi="Arial Narrow" w:cs="Arial"/>
              </w:rPr>
            </w:pPr>
            <w:r>
              <w:rPr>
                <w:rFonts w:ascii="Arial Narrow" w:hAnsi="Arial Narrow" w:cs="Arial"/>
              </w:rPr>
              <w:t>Supported to maintain health and wellbeing</w:t>
            </w:r>
          </w:p>
          <w:p w14:paraId="0936CF43" w14:textId="0BC31ED8" w:rsidR="0044712F" w:rsidRDefault="0044712F" w:rsidP="00E14285">
            <w:pPr>
              <w:rPr>
                <w:rFonts w:ascii="Arial Narrow" w:hAnsi="Arial Narrow" w:cs="Arial"/>
              </w:rPr>
            </w:pPr>
          </w:p>
          <w:p w14:paraId="15C0E6F0" w14:textId="77777777" w:rsidR="0044712F" w:rsidRDefault="0044712F" w:rsidP="00E14285">
            <w:pPr>
              <w:rPr>
                <w:rFonts w:ascii="Arial Narrow" w:hAnsi="Arial Narrow" w:cs="Arial"/>
              </w:rPr>
            </w:pPr>
            <w:r>
              <w:rPr>
                <w:rFonts w:ascii="Arial Narrow" w:hAnsi="Arial Narrow" w:cs="Arial"/>
              </w:rPr>
              <w:t xml:space="preserve">Staff are represented by the Employee Director at the Board’s Staff Governance and Person Centred Committee, and at other committees such as Partnership Forum by trade union representatives. </w:t>
            </w:r>
          </w:p>
          <w:p w14:paraId="10C0A243" w14:textId="77777777" w:rsidR="0044712F" w:rsidRDefault="0044712F" w:rsidP="00E14285">
            <w:pPr>
              <w:rPr>
                <w:rFonts w:ascii="Arial Narrow" w:hAnsi="Arial Narrow" w:cs="Arial"/>
              </w:rPr>
            </w:pPr>
          </w:p>
          <w:p w14:paraId="1FDB2B99" w14:textId="3D99DE6D" w:rsidR="0044712F" w:rsidRPr="00E843E4" w:rsidRDefault="0044712F" w:rsidP="00E843E4">
            <w:pPr>
              <w:rPr>
                <w:rFonts w:ascii="Arial Narrow" w:hAnsi="Arial Narrow" w:cs="Arial"/>
              </w:rPr>
            </w:pPr>
            <w:r w:rsidRPr="00E843E4">
              <w:rPr>
                <w:rFonts w:ascii="Arial Narrow" w:hAnsi="Arial Narrow" w:cs="Arial"/>
              </w:rPr>
              <w:lastRenderedPageBreak/>
              <w:t>NHS Golden Jubilee has always valued two-way communication with its staff. Several methods are used to ensure that colleagues are communicated with, informed and engaged in an easily accessible way:</w:t>
            </w:r>
          </w:p>
          <w:p w14:paraId="52F6D4C3" w14:textId="7F42B267" w:rsidR="0044712F" w:rsidRPr="00E843E4" w:rsidRDefault="0044712F" w:rsidP="00E843E4">
            <w:pPr>
              <w:rPr>
                <w:rFonts w:ascii="Arial Narrow" w:hAnsi="Arial Narrow" w:cs="Arial"/>
              </w:rPr>
            </w:pPr>
          </w:p>
          <w:p w14:paraId="2A2E6B9E" w14:textId="050D3DBC" w:rsidR="0044712F" w:rsidRPr="00E843E4" w:rsidRDefault="0044712F" w:rsidP="00F232E7">
            <w:pPr>
              <w:pStyle w:val="ListParagraph"/>
              <w:numPr>
                <w:ilvl w:val="0"/>
                <w:numId w:val="49"/>
              </w:numPr>
              <w:rPr>
                <w:rFonts w:ascii="Arial Narrow" w:hAnsi="Arial Narrow" w:cs="Arial"/>
              </w:rPr>
            </w:pPr>
            <w:r w:rsidRPr="00E843E4">
              <w:rPr>
                <w:rFonts w:ascii="Arial Narrow" w:hAnsi="Arial Narrow" w:cs="Arial"/>
              </w:rPr>
              <w:t>NHS Golden Jubilee engages with staff through a ranges of mediums, including regular staff e-bulletins, Jubilee Life newsletter, and targeted information campaigns across a range of work and wellbeing themes and topics.</w:t>
            </w:r>
          </w:p>
          <w:p w14:paraId="680618E2" w14:textId="77777777" w:rsidR="0044712F" w:rsidRPr="00E843E4" w:rsidRDefault="0044712F" w:rsidP="00E843E4">
            <w:pPr>
              <w:pStyle w:val="ListParagraph"/>
              <w:rPr>
                <w:rFonts w:ascii="Arial Narrow" w:hAnsi="Arial Narrow" w:cs="Arial"/>
              </w:rPr>
            </w:pPr>
          </w:p>
          <w:p w14:paraId="7134F15C" w14:textId="76E2CAA9" w:rsidR="0044712F" w:rsidRPr="00E843E4" w:rsidRDefault="0044712F" w:rsidP="00F232E7">
            <w:pPr>
              <w:pStyle w:val="ListParagraph"/>
              <w:numPr>
                <w:ilvl w:val="0"/>
                <w:numId w:val="49"/>
              </w:numPr>
              <w:rPr>
                <w:rFonts w:ascii="Arial Narrow" w:hAnsi="Arial Narrow" w:cs="Arial"/>
              </w:rPr>
            </w:pPr>
            <w:r w:rsidRPr="00E843E4">
              <w:rPr>
                <w:rFonts w:ascii="Arial Narrow" w:hAnsi="Arial Narrow" w:cs="Arial"/>
              </w:rPr>
              <w:t>Leadership within the Board ensure key strategic and organisational messages are disseminated through staff meetings and events, management cascade and targeted communications issued by the Communications Team.</w:t>
            </w:r>
          </w:p>
          <w:p w14:paraId="6F190538" w14:textId="77777777" w:rsidR="0044712F" w:rsidRPr="00E843E4" w:rsidRDefault="0044712F" w:rsidP="00E843E4">
            <w:pPr>
              <w:pStyle w:val="ListParagraph"/>
              <w:rPr>
                <w:rFonts w:ascii="Arial Narrow" w:hAnsi="Arial Narrow" w:cs="Arial"/>
              </w:rPr>
            </w:pPr>
          </w:p>
          <w:p w14:paraId="36245C62" w14:textId="51BF1250" w:rsidR="0044712F" w:rsidRPr="00E843E4" w:rsidRDefault="0044712F" w:rsidP="00F232E7">
            <w:pPr>
              <w:pStyle w:val="ListParagraph"/>
              <w:numPr>
                <w:ilvl w:val="0"/>
                <w:numId w:val="49"/>
              </w:numPr>
              <w:rPr>
                <w:rFonts w:ascii="Arial Narrow" w:hAnsi="Arial Narrow" w:cs="Arial"/>
              </w:rPr>
            </w:pPr>
            <w:r w:rsidRPr="00E843E4">
              <w:rPr>
                <w:rFonts w:ascii="Arial Narrow" w:hAnsi="Arial Narrow" w:cs="Arial"/>
              </w:rPr>
              <w:t>During the pandemic, we expedited our digital communications strategy. This moved our staff magazine, bulletins and corporate information to a digital format, available via email, our intranet and website. It also allowed staff to easily view appropriate video and animation in one place. In addition, QR code posters are now used to help staff quickly access key information through mobile devices.</w:t>
            </w:r>
          </w:p>
          <w:p w14:paraId="5139F813" w14:textId="77777777" w:rsidR="0044712F" w:rsidRPr="00E843E4" w:rsidRDefault="0044712F" w:rsidP="00E843E4">
            <w:pPr>
              <w:pStyle w:val="ListParagraph"/>
              <w:rPr>
                <w:rFonts w:ascii="Arial Narrow" w:hAnsi="Arial Narrow" w:cs="Arial"/>
              </w:rPr>
            </w:pPr>
          </w:p>
          <w:p w14:paraId="34563B03" w14:textId="77777777" w:rsidR="0044712F" w:rsidRPr="00E843E4" w:rsidRDefault="0044712F" w:rsidP="00F232E7">
            <w:pPr>
              <w:pStyle w:val="ListParagraph"/>
              <w:numPr>
                <w:ilvl w:val="0"/>
                <w:numId w:val="49"/>
              </w:numPr>
              <w:rPr>
                <w:rFonts w:ascii="Arial Narrow" w:hAnsi="Arial Narrow" w:cs="Arial"/>
              </w:rPr>
            </w:pPr>
            <w:r w:rsidRPr="00E843E4">
              <w:rPr>
                <w:rFonts w:ascii="Arial Narrow" w:hAnsi="Arial Narrow" w:cs="Arial"/>
              </w:rPr>
              <w:t>All staff and topic specific discussions were held online and open for all staff to take part.</w:t>
            </w:r>
          </w:p>
          <w:p w14:paraId="0EA507D2" w14:textId="77777777" w:rsidR="0044712F" w:rsidRPr="00E843E4" w:rsidRDefault="0044712F" w:rsidP="00E843E4">
            <w:pPr>
              <w:pStyle w:val="ListParagraph"/>
              <w:rPr>
                <w:rFonts w:ascii="Arial Narrow" w:hAnsi="Arial Narrow" w:cs="Arial"/>
              </w:rPr>
            </w:pPr>
          </w:p>
          <w:p w14:paraId="05BF4653" w14:textId="073B5D73" w:rsidR="0044712F" w:rsidRPr="00E843E4" w:rsidRDefault="0044712F" w:rsidP="00F232E7">
            <w:pPr>
              <w:pStyle w:val="ListParagraph"/>
              <w:numPr>
                <w:ilvl w:val="0"/>
                <w:numId w:val="49"/>
              </w:numPr>
              <w:rPr>
                <w:rFonts w:ascii="Arial Narrow" w:hAnsi="Arial Narrow" w:cs="Arial"/>
              </w:rPr>
            </w:pPr>
            <w:r w:rsidRPr="00E843E4">
              <w:rPr>
                <w:rFonts w:ascii="Arial Narrow" w:hAnsi="Arial Narrow" w:cs="Arial"/>
              </w:rPr>
              <w:t>Communications is never a ‘on</w:t>
            </w:r>
            <w:r>
              <w:rPr>
                <w:rFonts w:ascii="Arial Narrow" w:hAnsi="Arial Narrow" w:cs="Arial"/>
              </w:rPr>
              <w:t>e size fits all’ for staff. F</w:t>
            </w:r>
            <w:r w:rsidRPr="00E843E4">
              <w:rPr>
                <w:rFonts w:ascii="Arial Narrow" w:hAnsi="Arial Narrow" w:cs="Arial"/>
              </w:rPr>
              <w:t xml:space="preserve">or those without easy access to </w:t>
            </w:r>
            <w:r>
              <w:rPr>
                <w:rFonts w:ascii="Arial Narrow" w:hAnsi="Arial Narrow" w:cs="Arial"/>
              </w:rPr>
              <w:t>digital devices</w:t>
            </w:r>
            <w:r w:rsidRPr="00E843E4">
              <w:rPr>
                <w:rFonts w:ascii="Arial Narrow" w:hAnsi="Arial Narrow" w:cs="Arial"/>
              </w:rPr>
              <w:t xml:space="preserve">, there is still the ability to provide hard </w:t>
            </w:r>
            <w:r>
              <w:rPr>
                <w:rFonts w:ascii="Arial Narrow" w:hAnsi="Arial Narrow" w:cs="Arial"/>
              </w:rPr>
              <w:t>copies and</w:t>
            </w:r>
            <w:r w:rsidRPr="00E843E4">
              <w:rPr>
                <w:rFonts w:ascii="Arial Narrow" w:hAnsi="Arial Narrow" w:cs="Arial"/>
              </w:rPr>
              <w:t xml:space="preserve"> traditional methods such as posters and leaflets. </w:t>
            </w:r>
          </w:p>
          <w:p w14:paraId="0C1C2191" w14:textId="77777777" w:rsidR="0044712F" w:rsidRPr="00E843E4" w:rsidRDefault="0044712F" w:rsidP="00E843E4">
            <w:pPr>
              <w:pStyle w:val="ListParagraph"/>
              <w:rPr>
                <w:rFonts w:ascii="Arial Narrow" w:hAnsi="Arial Narrow" w:cs="Arial"/>
              </w:rPr>
            </w:pPr>
          </w:p>
          <w:p w14:paraId="15F9A08B" w14:textId="15F78863" w:rsidR="0044712F" w:rsidRPr="00E843E4" w:rsidRDefault="0044712F" w:rsidP="00F232E7">
            <w:pPr>
              <w:pStyle w:val="ListParagraph"/>
              <w:numPr>
                <w:ilvl w:val="0"/>
                <w:numId w:val="49"/>
              </w:numPr>
              <w:rPr>
                <w:rFonts w:ascii="Arial Narrow" w:hAnsi="Arial Narrow" w:cs="Arial"/>
              </w:rPr>
            </w:pPr>
            <w:r w:rsidRPr="00E843E4">
              <w:rPr>
                <w:rFonts w:ascii="Arial Narrow" w:hAnsi="Arial Narrow" w:cs="Arial"/>
              </w:rPr>
              <w:t>Going forward, we are now making best use of the introduction of Microsoft 365 applications to support our staff.</w:t>
            </w:r>
          </w:p>
          <w:p w14:paraId="2B277303" w14:textId="77777777" w:rsidR="0044712F" w:rsidRPr="00E843E4" w:rsidRDefault="0044712F" w:rsidP="00E843E4">
            <w:pPr>
              <w:pStyle w:val="ListParagraph"/>
              <w:rPr>
                <w:rFonts w:ascii="Arial Narrow" w:hAnsi="Arial Narrow" w:cs="Arial"/>
              </w:rPr>
            </w:pPr>
          </w:p>
          <w:p w14:paraId="3417B7FB" w14:textId="77777777" w:rsidR="0044712F" w:rsidRPr="00E843E4" w:rsidRDefault="0044712F" w:rsidP="00F232E7">
            <w:pPr>
              <w:pStyle w:val="ListParagraph"/>
              <w:numPr>
                <w:ilvl w:val="0"/>
                <w:numId w:val="49"/>
              </w:numPr>
              <w:rPr>
                <w:rFonts w:ascii="Arial Narrow" w:hAnsi="Arial Narrow" w:cs="Arial"/>
              </w:rPr>
            </w:pPr>
            <w:r w:rsidRPr="00E843E4">
              <w:rPr>
                <w:rFonts w:ascii="Arial Narrow" w:hAnsi="Arial Narrow" w:cs="Arial"/>
              </w:rPr>
              <w:t>Our intranet will be moving to SharePoint, allowing teams more empowerment around the information they wish to share and allowing access to key information from anywhere with your network login.</w:t>
            </w:r>
          </w:p>
          <w:p w14:paraId="35B06373" w14:textId="77777777" w:rsidR="0044712F" w:rsidRPr="00E843E4" w:rsidRDefault="0044712F" w:rsidP="00E843E4">
            <w:pPr>
              <w:pStyle w:val="ListParagraph"/>
              <w:rPr>
                <w:rFonts w:ascii="Arial Narrow" w:hAnsi="Arial Narrow" w:cs="Arial"/>
              </w:rPr>
            </w:pPr>
          </w:p>
          <w:p w14:paraId="45121B02" w14:textId="77777777" w:rsidR="0044712F" w:rsidRPr="00E843E4" w:rsidRDefault="0044712F" w:rsidP="00F232E7">
            <w:pPr>
              <w:pStyle w:val="ListParagraph"/>
              <w:numPr>
                <w:ilvl w:val="0"/>
                <w:numId w:val="49"/>
              </w:numPr>
              <w:rPr>
                <w:rFonts w:ascii="Arial Narrow" w:hAnsi="Arial Narrow" w:cs="Arial"/>
              </w:rPr>
            </w:pPr>
            <w:r w:rsidRPr="00E843E4">
              <w:rPr>
                <w:rFonts w:ascii="Arial Narrow" w:hAnsi="Arial Narrow" w:cs="Arial"/>
              </w:rPr>
              <w:t>The Microsoft Communicator application will allow us to quickly disseminate corporate information across the organisation.</w:t>
            </w:r>
          </w:p>
          <w:p w14:paraId="76729631" w14:textId="77777777" w:rsidR="0044712F" w:rsidRPr="00E843E4" w:rsidRDefault="0044712F" w:rsidP="00E843E4">
            <w:pPr>
              <w:pStyle w:val="ListParagraph"/>
              <w:rPr>
                <w:rFonts w:ascii="Arial Narrow" w:hAnsi="Arial Narrow" w:cs="Arial"/>
              </w:rPr>
            </w:pPr>
          </w:p>
          <w:p w14:paraId="61D83418" w14:textId="63268563" w:rsidR="0044712F" w:rsidRPr="00E843E4" w:rsidRDefault="0044712F" w:rsidP="00F232E7">
            <w:pPr>
              <w:pStyle w:val="ListParagraph"/>
              <w:numPr>
                <w:ilvl w:val="0"/>
                <w:numId w:val="49"/>
              </w:numPr>
              <w:rPr>
                <w:rFonts w:ascii="Arial Narrow" w:hAnsi="Arial Narrow" w:cs="Arial"/>
              </w:rPr>
            </w:pPr>
            <w:r w:rsidRPr="00E843E4">
              <w:rPr>
                <w:rFonts w:ascii="Arial Narrow" w:hAnsi="Arial Narrow" w:cs="Arial"/>
              </w:rPr>
              <w:t>The Viva Engage platform will allow better engagement acr</w:t>
            </w:r>
            <w:r>
              <w:rPr>
                <w:rFonts w:ascii="Arial Narrow" w:hAnsi="Arial Narrow" w:cs="Arial"/>
              </w:rPr>
              <w:t>oss the</w:t>
            </w:r>
            <w:r w:rsidRPr="00E843E4">
              <w:rPr>
                <w:rFonts w:ascii="Arial Narrow" w:hAnsi="Arial Narrow" w:cs="Arial"/>
              </w:rPr>
              <w:t xml:space="preserve"> organisation, allowing department, professional or topic specific communities to be set up to increase engagement and discussion. </w:t>
            </w:r>
          </w:p>
          <w:p w14:paraId="1777D696" w14:textId="77777777" w:rsidR="0044712F" w:rsidRPr="00E843E4" w:rsidRDefault="0044712F" w:rsidP="00E843E4">
            <w:pPr>
              <w:pStyle w:val="ListParagraph"/>
              <w:rPr>
                <w:rFonts w:ascii="Arial Narrow" w:hAnsi="Arial Narrow" w:cs="Arial"/>
              </w:rPr>
            </w:pPr>
          </w:p>
          <w:p w14:paraId="3E536492" w14:textId="5134D5F3" w:rsidR="0044712F" w:rsidRPr="00E843E4" w:rsidRDefault="0044712F" w:rsidP="00F232E7">
            <w:pPr>
              <w:pStyle w:val="ListParagraph"/>
              <w:numPr>
                <w:ilvl w:val="0"/>
                <w:numId w:val="49"/>
              </w:numPr>
              <w:rPr>
                <w:rFonts w:ascii="Arial Narrow" w:hAnsi="Arial Narrow" w:cs="Arial"/>
              </w:rPr>
            </w:pPr>
            <w:r w:rsidRPr="00E843E4">
              <w:rPr>
                <w:rFonts w:ascii="Arial Narrow" w:hAnsi="Arial Narrow" w:cs="Arial"/>
              </w:rPr>
              <w:t>‘Stream’, allowing staff to view videos directly through the Microsoft365 platform without the need to exit to another site such as YouTube.</w:t>
            </w:r>
          </w:p>
          <w:p w14:paraId="46BF3494" w14:textId="76752FF6" w:rsidR="0044712F" w:rsidRDefault="0044712F" w:rsidP="00E14285">
            <w:pPr>
              <w:rPr>
                <w:rFonts w:ascii="Arial Narrow" w:hAnsi="Arial Narrow" w:cs="Arial"/>
              </w:rPr>
            </w:pPr>
          </w:p>
          <w:p w14:paraId="275DAF58" w14:textId="56970F01" w:rsidR="0044712F" w:rsidRDefault="0044712F" w:rsidP="00E14285">
            <w:pPr>
              <w:rPr>
                <w:rFonts w:ascii="Arial Narrow" w:hAnsi="Arial Narrow" w:cs="Arial"/>
              </w:rPr>
            </w:pPr>
            <w:r>
              <w:rPr>
                <w:rFonts w:ascii="Arial Narrow" w:hAnsi="Arial Narrow" w:cs="Arial"/>
              </w:rPr>
              <w:t xml:space="preserve">Staff perceptions and feedback are sought by managers during 1:1s and annual appraisals, and more formally through the annual iMatter process. The iMatter survey and follow up focus groups and team sessions provide insight into staff satisfaction levels, with team iMatter action plans developed to address local issues and to inform broader organisational plans. It is NHS Golden Jubilee’s intention to undertake iMatter again during 2023/24, including development of team action plans later in 2023. </w:t>
            </w:r>
          </w:p>
          <w:p w14:paraId="7C278748" w14:textId="77777777" w:rsidR="0044712F" w:rsidRPr="00E14285" w:rsidRDefault="0044712F" w:rsidP="00E14285">
            <w:pPr>
              <w:rPr>
                <w:rFonts w:ascii="Arial Narrow" w:hAnsi="Arial Narrow" w:cs="Arial"/>
              </w:rPr>
            </w:pPr>
          </w:p>
          <w:p w14:paraId="172DA3F0" w14:textId="506A315B" w:rsidR="0044712F" w:rsidRPr="008676CC" w:rsidRDefault="0044712F" w:rsidP="00E14285">
            <w:pPr>
              <w:rPr>
                <w:rFonts w:ascii="Arial Narrow" w:hAnsi="Arial Narrow" w:cs="Arial"/>
              </w:rPr>
            </w:pPr>
          </w:p>
        </w:tc>
      </w:tr>
      <w:tr w:rsidR="0044712F" w14:paraId="71315BB4" w14:textId="77777777" w:rsidTr="0044712F">
        <w:trPr>
          <w:trHeight w:val="754"/>
        </w:trPr>
        <w:tc>
          <w:tcPr>
            <w:tcW w:w="603" w:type="dxa"/>
            <w:vAlign w:val="center"/>
          </w:tcPr>
          <w:p w14:paraId="2EF3DDD7" w14:textId="0965A43F" w:rsidR="0044712F" w:rsidRDefault="0044712F" w:rsidP="005F4A3B">
            <w:pPr>
              <w:rPr>
                <w:b/>
                <w:bCs/>
              </w:rPr>
            </w:pPr>
            <w:r>
              <w:rPr>
                <w:b/>
                <w:bCs/>
              </w:rPr>
              <w:lastRenderedPageBreak/>
              <w:t>8.5</w:t>
            </w:r>
          </w:p>
        </w:tc>
        <w:tc>
          <w:tcPr>
            <w:tcW w:w="1412" w:type="dxa"/>
          </w:tcPr>
          <w:p w14:paraId="0F108FA5" w14:textId="62A3F3D0" w:rsidR="0044712F" w:rsidRDefault="00310AC7" w:rsidP="00662EAE">
            <w:pPr>
              <w:jc w:val="center"/>
              <w:rPr>
                <w:rFonts w:ascii="Arial Narrow" w:hAnsi="Arial Narrow" w:cs="Arial"/>
                <w:b/>
              </w:rPr>
            </w:pPr>
            <w:r>
              <w:rPr>
                <w:rFonts w:ascii="Arial Narrow" w:hAnsi="Arial Narrow" w:cs="Arial"/>
                <w:b/>
              </w:rPr>
              <w:t>Director of Finance</w:t>
            </w:r>
          </w:p>
        </w:tc>
        <w:tc>
          <w:tcPr>
            <w:tcW w:w="8504" w:type="dxa"/>
            <w:vAlign w:val="center"/>
          </w:tcPr>
          <w:p w14:paraId="564D4030" w14:textId="7A399B87" w:rsidR="0044712F" w:rsidRDefault="0044712F" w:rsidP="008676CC">
            <w:pPr>
              <w:rPr>
                <w:rFonts w:ascii="Arial Narrow" w:hAnsi="Arial Narrow" w:cs="Arial"/>
                <w:b/>
              </w:rPr>
            </w:pPr>
            <w:r>
              <w:rPr>
                <w:rFonts w:ascii="Arial Narrow" w:hAnsi="Arial Narrow" w:cs="Arial"/>
                <w:b/>
              </w:rPr>
              <w:t>Maximise digital capacity, including Connect Me</w:t>
            </w:r>
          </w:p>
          <w:p w14:paraId="7C5CE4C7" w14:textId="77777777" w:rsidR="0044712F" w:rsidRDefault="0044712F" w:rsidP="008676CC">
            <w:pPr>
              <w:rPr>
                <w:rFonts w:ascii="Arial Narrow" w:hAnsi="Arial Narrow" w:cs="Arial"/>
                <w:b/>
              </w:rPr>
            </w:pPr>
          </w:p>
          <w:p w14:paraId="4CEEE403" w14:textId="77777777" w:rsidR="0044712F" w:rsidRDefault="0044712F" w:rsidP="008676CC">
            <w:pPr>
              <w:rPr>
                <w:rFonts w:ascii="Arial Narrow" w:hAnsi="Arial Narrow" w:cs="Arial"/>
              </w:rPr>
            </w:pPr>
            <w:r>
              <w:rPr>
                <w:rFonts w:ascii="Arial Narrow" w:hAnsi="Arial Narrow" w:cs="Arial"/>
              </w:rPr>
              <w:t xml:space="preserve">Connect Me is not a workforce related development. Remote health monitoring, including systems such as Connect Me, could be particularly useful in services where routine monitoring of patients’ health conditions. This will be considered as part of the Board’s wider consideration of Technology Enabled Care. </w:t>
            </w:r>
          </w:p>
          <w:p w14:paraId="5C923CBF" w14:textId="702B6C83" w:rsidR="0044712F" w:rsidRPr="003403FA" w:rsidRDefault="0044712F" w:rsidP="008676CC">
            <w:pPr>
              <w:rPr>
                <w:rFonts w:ascii="Arial Narrow" w:hAnsi="Arial Narrow" w:cs="Arial"/>
              </w:rPr>
            </w:pPr>
          </w:p>
        </w:tc>
      </w:tr>
      <w:tr w:rsidR="0044712F" w14:paraId="53DA8FBF" w14:textId="77777777" w:rsidTr="0044712F">
        <w:trPr>
          <w:trHeight w:val="754"/>
        </w:trPr>
        <w:tc>
          <w:tcPr>
            <w:tcW w:w="603" w:type="dxa"/>
            <w:vAlign w:val="center"/>
          </w:tcPr>
          <w:p w14:paraId="1669518F" w14:textId="0C94FE92" w:rsidR="0044712F" w:rsidRDefault="0044712F" w:rsidP="005F4A3B">
            <w:pPr>
              <w:rPr>
                <w:b/>
                <w:bCs/>
              </w:rPr>
            </w:pPr>
            <w:r>
              <w:rPr>
                <w:b/>
                <w:bCs/>
              </w:rPr>
              <w:t xml:space="preserve">8.6 </w:t>
            </w:r>
          </w:p>
        </w:tc>
        <w:tc>
          <w:tcPr>
            <w:tcW w:w="1412" w:type="dxa"/>
          </w:tcPr>
          <w:p w14:paraId="43B34356" w14:textId="23C20244" w:rsidR="0044712F" w:rsidRDefault="005F7C9F" w:rsidP="00662EAE">
            <w:pPr>
              <w:jc w:val="center"/>
              <w:rPr>
                <w:rFonts w:ascii="Arial Narrow" w:hAnsi="Arial Narrow" w:cs="Arial"/>
                <w:b/>
              </w:rPr>
            </w:pPr>
            <w:r>
              <w:rPr>
                <w:rFonts w:ascii="Arial Narrow" w:hAnsi="Arial Narrow" w:cs="Arial"/>
                <w:b/>
              </w:rPr>
              <w:t>Director of NHS Scotland Academy, Learning and Innovation</w:t>
            </w:r>
          </w:p>
        </w:tc>
        <w:tc>
          <w:tcPr>
            <w:tcW w:w="8504" w:type="dxa"/>
            <w:vAlign w:val="center"/>
          </w:tcPr>
          <w:p w14:paraId="30F06231" w14:textId="09635B53" w:rsidR="0044712F" w:rsidRDefault="0044712F" w:rsidP="008676CC">
            <w:pPr>
              <w:rPr>
                <w:rFonts w:ascii="Arial Narrow" w:hAnsi="Arial Narrow" w:cs="Arial"/>
                <w:b/>
              </w:rPr>
            </w:pPr>
            <w:r>
              <w:rPr>
                <w:rFonts w:ascii="Arial Narrow" w:hAnsi="Arial Narrow" w:cs="Arial"/>
                <w:b/>
              </w:rPr>
              <w:t>The NHS Scotland Academy as a trusted partner of stakeholders throughout NHS Scotland</w:t>
            </w:r>
          </w:p>
          <w:p w14:paraId="1D2A9E45" w14:textId="77777777" w:rsidR="0044712F" w:rsidRDefault="0044712F" w:rsidP="008676CC">
            <w:pPr>
              <w:rPr>
                <w:rFonts w:ascii="Arial Narrow" w:hAnsi="Arial Narrow" w:cs="Arial"/>
                <w:b/>
              </w:rPr>
            </w:pPr>
          </w:p>
          <w:p w14:paraId="10C1B517" w14:textId="379B1498" w:rsidR="0044712F" w:rsidRDefault="0044712F" w:rsidP="008676CC">
            <w:pPr>
              <w:rPr>
                <w:rFonts w:ascii="Arial Narrow" w:hAnsi="Arial Narrow" w:cs="Arial"/>
              </w:rPr>
            </w:pPr>
            <w:r w:rsidRPr="003403FA">
              <w:rPr>
                <w:rFonts w:ascii="Arial Narrow" w:hAnsi="Arial Narrow" w:cs="Arial"/>
              </w:rPr>
              <w:t>The NHS Scotland Academy (NHSSA) has established programmes that the first cohorts of learners have now completed. Evaluation of the training is indicating that it is adding value and is evident in practice within clinical settings. As the number of participants and alumni of NHSSA programmes increases this will grow trust in the NHSSA brand amongst teams and Boards within which learners are based.</w:t>
            </w:r>
          </w:p>
          <w:p w14:paraId="5371CFB4" w14:textId="014B1C99" w:rsidR="0044712F" w:rsidRDefault="0044712F" w:rsidP="008676CC">
            <w:pPr>
              <w:rPr>
                <w:rFonts w:ascii="Arial Narrow" w:hAnsi="Arial Narrow" w:cs="Arial"/>
              </w:rPr>
            </w:pPr>
          </w:p>
          <w:p w14:paraId="3994C74A" w14:textId="50BBA621" w:rsidR="0044712F" w:rsidRDefault="0044712F" w:rsidP="008676CC">
            <w:pPr>
              <w:rPr>
                <w:rFonts w:ascii="Arial Narrow" w:hAnsi="Arial Narrow" w:cs="Arial"/>
              </w:rPr>
            </w:pPr>
            <w:r>
              <w:rPr>
                <w:rFonts w:ascii="Arial Narrow" w:hAnsi="Arial Narrow" w:cs="Arial"/>
              </w:rPr>
              <w:t>Feedback indicates improved practical application and skills amongst immersive learners after as a little as one week of immersion. The NHSSA has systems in place to gather evidence and personal testimonies from learners and alumni, with these published to increase the visibility and positive messaging around the work of the NHSSA. Trust in the work of the NHSSA is further evident in the enthusiasm of learners and their colleagues in promoting the programme to peers.</w:t>
            </w:r>
          </w:p>
          <w:p w14:paraId="49E12059" w14:textId="42B5BDA9" w:rsidR="0044712F" w:rsidRDefault="0044712F" w:rsidP="008676CC">
            <w:pPr>
              <w:rPr>
                <w:rFonts w:ascii="Arial Narrow" w:hAnsi="Arial Narrow" w:cs="Arial"/>
              </w:rPr>
            </w:pPr>
          </w:p>
          <w:p w14:paraId="2DAD8009" w14:textId="77777777" w:rsidR="0044712F" w:rsidRDefault="0044712F" w:rsidP="008676CC">
            <w:pPr>
              <w:rPr>
                <w:rFonts w:ascii="Arial Narrow" w:hAnsi="Arial Narrow" w:cs="Arial"/>
              </w:rPr>
            </w:pPr>
            <w:r>
              <w:rPr>
                <w:rFonts w:ascii="Arial Narrow" w:hAnsi="Arial Narrow" w:cs="Arial"/>
              </w:rPr>
              <w:t xml:space="preserve">Moving forward, a priority for the NHSSA is to continue to grow trust by ensuring focus remains on consistently realising the NHSSAs published Values and Mission Statement. The NHSSA is designed to collaborate and to provoke collaborative responses to workforce challenges facing healthcare nationally. </w:t>
            </w:r>
          </w:p>
          <w:p w14:paraId="20B6F31D" w14:textId="77777777" w:rsidR="0044712F" w:rsidRDefault="0044712F" w:rsidP="008676CC">
            <w:pPr>
              <w:rPr>
                <w:rFonts w:ascii="Arial Narrow" w:hAnsi="Arial Narrow" w:cs="Arial"/>
              </w:rPr>
            </w:pPr>
          </w:p>
          <w:p w14:paraId="242B35B4" w14:textId="148A8257" w:rsidR="0044712F" w:rsidRPr="003403FA" w:rsidRDefault="0044712F" w:rsidP="008676CC">
            <w:pPr>
              <w:rPr>
                <w:rFonts w:ascii="Arial Narrow" w:hAnsi="Arial Narrow" w:cs="Arial"/>
              </w:rPr>
            </w:pPr>
            <w:r>
              <w:rPr>
                <w:rFonts w:ascii="Arial Narrow" w:hAnsi="Arial Narrow" w:cs="Arial"/>
              </w:rPr>
              <w:t>The NHSSA has worked with many stakeholders within health and social care on its initial projects and programmes, developing a reputation for persistence in addressing challenging issues. This includes the NHSSA exploring potential workstreams that have then been passed to other stakeholders to progress or to develop collaboratively. This approach demonstrates commitment to the greater cause, with the Academy contributing to broader issues rather than seeking to resolve all issues in isolation. This model will remain a hallmark of the NHSSA approach during 2023/24 as it continues to consider responses to workforce challenges and develop programmes that meet the needs of NHS Scotland.</w:t>
            </w:r>
          </w:p>
          <w:p w14:paraId="616AA8CC" w14:textId="13857B33" w:rsidR="0044712F" w:rsidRPr="008676CC" w:rsidRDefault="0044712F" w:rsidP="00816427">
            <w:pPr>
              <w:rPr>
                <w:rFonts w:ascii="Arial Narrow" w:hAnsi="Arial Narrow" w:cs="Arial"/>
                <w:b/>
              </w:rPr>
            </w:pPr>
          </w:p>
        </w:tc>
      </w:tr>
      <w:tr w:rsidR="0044712F" w14:paraId="1546F044" w14:textId="77777777" w:rsidTr="0044712F">
        <w:trPr>
          <w:trHeight w:val="754"/>
        </w:trPr>
        <w:tc>
          <w:tcPr>
            <w:tcW w:w="603" w:type="dxa"/>
            <w:vAlign w:val="center"/>
          </w:tcPr>
          <w:p w14:paraId="37E7AB64" w14:textId="1BA2ED56" w:rsidR="0044712F" w:rsidRDefault="0044712F" w:rsidP="005F4A3B">
            <w:pPr>
              <w:rPr>
                <w:b/>
                <w:bCs/>
              </w:rPr>
            </w:pPr>
            <w:r>
              <w:rPr>
                <w:b/>
                <w:bCs/>
              </w:rPr>
              <w:t>8.7</w:t>
            </w:r>
          </w:p>
        </w:tc>
        <w:tc>
          <w:tcPr>
            <w:tcW w:w="1412" w:type="dxa"/>
          </w:tcPr>
          <w:p w14:paraId="445D67E7" w14:textId="0EE1BBDB" w:rsidR="0044712F" w:rsidRPr="00816427" w:rsidRDefault="005F7C9F" w:rsidP="00662EAE">
            <w:pPr>
              <w:jc w:val="center"/>
              <w:rPr>
                <w:rFonts w:ascii="Arial Narrow" w:hAnsi="Arial Narrow"/>
                <w:b/>
              </w:rPr>
            </w:pPr>
            <w:r>
              <w:rPr>
                <w:rFonts w:ascii="Arial Narrow" w:hAnsi="Arial Narrow" w:cs="Arial"/>
                <w:b/>
              </w:rPr>
              <w:t>Director of NHS Scotland Academy, Learning and Innovation</w:t>
            </w:r>
          </w:p>
        </w:tc>
        <w:tc>
          <w:tcPr>
            <w:tcW w:w="8504" w:type="dxa"/>
            <w:vAlign w:val="center"/>
          </w:tcPr>
          <w:p w14:paraId="5A4BAA23" w14:textId="4F2B1F52" w:rsidR="0044712F" w:rsidRDefault="0044712F" w:rsidP="00816427">
            <w:pPr>
              <w:rPr>
                <w:rFonts w:ascii="Arial Narrow" w:hAnsi="Arial Narrow"/>
                <w:b/>
              </w:rPr>
            </w:pPr>
            <w:r w:rsidRPr="00816427">
              <w:rPr>
                <w:rFonts w:ascii="Arial Narrow" w:hAnsi="Arial Narrow"/>
                <w:b/>
              </w:rPr>
              <w:t>Outline plans to deliver accelerated training through collaboration including: Accelerating learner programmes to support N</w:t>
            </w:r>
            <w:r>
              <w:rPr>
                <w:rFonts w:ascii="Arial Narrow" w:hAnsi="Arial Narrow"/>
                <w:b/>
              </w:rPr>
              <w:t xml:space="preserve">ational </w:t>
            </w:r>
            <w:r w:rsidRPr="00816427">
              <w:rPr>
                <w:rFonts w:ascii="Arial Narrow" w:hAnsi="Arial Narrow"/>
                <w:b/>
              </w:rPr>
              <w:t>T</w:t>
            </w:r>
            <w:r>
              <w:rPr>
                <w:rFonts w:ascii="Arial Narrow" w:hAnsi="Arial Narrow"/>
                <w:b/>
              </w:rPr>
              <w:t xml:space="preserve">reatment </w:t>
            </w:r>
            <w:r w:rsidRPr="00816427">
              <w:rPr>
                <w:rFonts w:ascii="Arial Narrow" w:hAnsi="Arial Narrow"/>
                <w:b/>
              </w:rPr>
              <w:t>C</w:t>
            </w:r>
            <w:r>
              <w:rPr>
                <w:rFonts w:ascii="Arial Narrow" w:hAnsi="Arial Narrow"/>
                <w:b/>
              </w:rPr>
              <w:t>entre</w:t>
            </w:r>
            <w:r w:rsidRPr="00816427">
              <w:rPr>
                <w:rFonts w:ascii="Arial Narrow" w:hAnsi="Arial Narrow"/>
                <w:b/>
              </w:rPr>
              <w:t xml:space="preserve"> staff development; A</w:t>
            </w:r>
            <w:r>
              <w:rPr>
                <w:rFonts w:ascii="Arial Narrow" w:hAnsi="Arial Narrow"/>
                <w:b/>
              </w:rPr>
              <w:t>ccelerated training additional S</w:t>
            </w:r>
            <w:r w:rsidRPr="00816427">
              <w:rPr>
                <w:rFonts w:ascii="Arial Narrow" w:hAnsi="Arial Narrow"/>
                <w:b/>
              </w:rPr>
              <w:t>onographers; N</w:t>
            </w:r>
            <w:r>
              <w:rPr>
                <w:rFonts w:ascii="Arial Narrow" w:hAnsi="Arial Narrow"/>
                <w:b/>
              </w:rPr>
              <w:t xml:space="preserve">ational </w:t>
            </w:r>
            <w:r w:rsidRPr="00816427">
              <w:rPr>
                <w:rFonts w:ascii="Arial Narrow" w:hAnsi="Arial Narrow"/>
                <w:b/>
              </w:rPr>
              <w:t>E</w:t>
            </w:r>
            <w:r>
              <w:rPr>
                <w:rFonts w:ascii="Arial Narrow" w:hAnsi="Arial Narrow"/>
                <w:b/>
              </w:rPr>
              <w:t xml:space="preserve">ndoscopy </w:t>
            </w:r>
            <w:r w:rsidRPr="00816427">
              <w:rPr>
                <w:rFonts w:ascii="Arial Narrow" w:hAnsi="Arial Narrow"/>
                <w:b/>
              </w:rPr>
              <w:t>T</w:t>
            </w:r>
            <w:r>
              <w:rPr>
                <w:rFonts w:ascii="Arial Narrow" w:hAnsi="Arial Narrow"/>
                <w:b/>
              </w:rPr>
              <w:t>raining</w:t>
            </w:r>
            <w:r w:rsidRPr="00816427">
              <w:rPr>
                <w:rFonts w:ascii="Arial Narrow" w:hAnsi="Arial Narrow"/>
                <w:b/>
              </w:rPr>
              <w:t xml:space="preserve"> Programme</w:t>
            </w:r>
          </w:p>
          <w:p w14:paraId="608E3E47" w14:textId="5FCED543" w:rsidR="0044712F" w:rsidRDefault="0044712F" w:rsidP="00816427">
            <w:pPr>
              <w:rPr>
                <w:rFonts w:ascii="Arial Narrow" w:hAnsi="Arial Narrow"/>
                <w:b/>
              </w:rPr>
            </w:pPr>
          </w:p>
          <w:p w14:paraId="1CD85CDC" w14:textId="202C5709" w:rsidR="0044712F" w:rsidRDefault="0044712F" w:rsidP="00816427">
            <w:pPr>
              <w:rPr>
                <w:rFonts w:ascii="Arial Narrow" w:hAnsi="Arial Narrow"/>
              </w:rPr>
            </w:pPr>
            <w:r>
              <w:rPr>
                <w:rFonts w:ascii="Arial Narrow" w:hAnsi="Arial Narrow"/>
              </w:rPr>
              <w:t>The NHSSA plans to deliver the following during 2023/24:</w:t>
            </w:r>
          </w:p>
          <w:p w14:paraId="6013AE1D" w14:textId="241F3746" w:rsidR="0044712F" w:rsidRDefault="0044712F" w:rsidP="00816427">
            <w:pPr>
              <w:rPr>
                <w:rFonts w:ascii="Arial Narrow" w:hAnsi="Arial Narrow"/>
              </w:rPr>
            </w:pPr>
          </w:p>
          <w:p w14:paraId="5C9846E1" w14:textId="11C51924" w:rsidR="0044712F" w:rsidRDefault="0044712F" w:rsidP="00F232E7">
            <w:pPr>
              <w:pStyle w:val="ListParagraph"/>
              <w:numPr>
                <w:ilvl w:val="0"/>
                <w:numId w:val="21"/>
              </w:numPr>
              <w:rPr>
                <w:rFonts w:ascii="Arial Narrow" w:hAnsi="Arial Narrow"/>
              </w:rPr>
            </w:pPr>
            <w:r w:rsidRPr="0022092B">
              <w:rPr>
                <w:rFonts w:ascii="Arial Narrow" w:hAnsi="Arial Narrow"/>
                <w:u w:val="single"/>
              </w:rPr>
              <w:t>Foundations in Perioperative Practice Programme</w:t>
            </w:r>
            <w:r>
              <w:rPr>
                <w:rFonts w:ascii="Arial Narrow" w:hAnsi="Arial Narrow"/>
              </w:rPr>
              <w:t>: two cohorts of 8-12 learners each</w:t>
            </w:r>
          </w:p>
          <w:p w14:paraId="51623DD0" w14:textId="77777777" w:rsidR="0044712F" w:rsidRDefault="0044712F" w:rsidP="0022092B">
            <w:pPr>
              <w:pStyle w:val="ListParagraph"/>
              <w:rPr>
                <w:rFonts w:ascii="Arial Narrow" w:hAnsi="Arial Narrow"/>
              </w:rPr>
            </w:pPr>
          </w:p>
          <w:p w14:paraId="7A0EB8C1" w14:textId="2542A0A4" w:rsidR="0044712F" w:rsidRDefault="0044712F" w:rsidP="00F232E7">
            <w:pPr>
              <w:pStyle w:val="ListParagraph"/>
              <w:numPr>
                <w:ilvl w:val="0"/>
                <w:numId w:val="21"/>
              </w:numPr>
              <w:rPr>
                <w:rFonts w:ascii="Arial Narrow" w:hAnsi="Arial Narrow"/>
              </w:rPr>
            </w:pPr>
            <w:r w:rsidRPr="0022092B">
              <w:rPr>
                <w:rFonts w:ascii="Arial Narrow" w:hAnsi="Arial Narrow"/>
                <w:u w:val="single"/>
              </w:rPr>
              <w:t>Surgical First Assistant Programme</w:t>
            </w:r>
            <w:r>
              <w:rPr>
                <w:rFonts w:ascii="Arial Narrow" w:hAnsi="Arial Narrow"/>
              </w:rPr>
              <w:t>: two cohorts of 8-12 learners each</w:t>
            </w:r>
          </w:p>
          <w:p w14:paraId="08196FD3" w14:textId="72FE187A" w:rsidR="0044712F" w:rsidRPr="0022092B" w:rsidRDefault="0044712F" w:rsidP="0022092B">
            <w:pPr>
              <w:rPr>
                <w:rFonts w:ascii="Arial Narrow" w:hAnsi="Arial Narrow"/>
              </w:rPr>
            </w:pPr>
          </w:p>
          <w:p w14:paraId="5C910FD1" w14:textId="2C32EA55" w:rsidR="0044712F" w:rsidRDefault="0044712F" w:rsidP="00F232E7">
            <w:pPr>
              <w:pStyle w:val="ListParagraph"/>
              <w:numPr>
                <w:ilvl w:val="0"/>
                <w:numId w:val="21"/>
              </w:numPr>
              <w:rPr>
                <w:rFonts w:ascii="Arial Narrow" w:hAnsi="Arial Narrow"/>
              </w:rPr>
            </w:pPr>
            <w:r w:rsidRPr="0022092B">
              <w:rPr>
                <w:rFonts w:ascii="Arial Narrow" w:hAnsi="Arial Narrow"/>
                <w:u w:val="single"/>
              </w:rPr>
              <w:t>Anaesthetic Practitioner Programme</w:t>
            </w:r>
            <w:r>
              <w:rPr>
                <w:rFonts w:ascii="Arial Narrow" w:hAnsi="Arial Narrow"/>
              </w:rPr>
              <w:t>: two cohorts of 8-12 learners each</w:t>
            </w:r>
          </w:p>
          <w:p w14:paraId="38548D54" w14:textId="51DA3C35" w:rsidR="0044712F" w:rsidRPr="0022092B" w:rsidRDefault="0044712F" w:rsidP="0022092B">
            <w:pPr>
              <w:rPr>
                <w:rFonts w:ascii="Arial Narrow" w:hAnsi="Arial Narrow"/>
              </w:rPr>
            </w:pPr>
          </w:p>
          <w:p w14:paraId="5F4358BC" w14:textId="5C9B3172" w:rsidR="0044712F" w:rsidRDefault="0044712F" w:rsidP="00F232E7">
            <w:pPr>
              <w:pStyle w:val="ListParagraph"/>
              <w:numPr>
                <w:ilvl w:val="0"/>
                <w:numId w:val="21"/>
              </w:numPr>
              <w:rPr>
                <w:rFonts w:ascii="Arial Narrow" w:hAnsi="Arial Narrow"/>
              </w:rPr>
            </w:pPr>
            <w:r w:rsidRPr="0022092B">
              <w:rPr>
                <w:rFonts w:ascii="Arial Narrow" w:hAnsi="Arial Narrow"/>
                <w:u w:val="single"/>
              </w:rPr>
              <w:t>Endoscopy Assistant Practitioner Programme</w:t>
            </w:r>
            <w:r>
              <w:rPr>
                <w:rFonts w:ascii="Arial Narrow" w:hAnsi="Arial Narrow"/>
              </w:rPr>
              <w:t>: two cohorts of 5-10 learners each</w:t>
            </w:r>
          </w:p>
          <w:p w14:paraId="48C4DA39" w14:textId="2289BE04" w:rsidR="0044712F" w:rsidRPr="0022092B" w:rsidRDefault="0044712F" w:rsidP="0022092B">
            <w:pPr>
              <w:rPr>
                <w:rFonts w:ascii="Arial Narrow" w:hAnsi="Arial Narrow"/>
              </w:rPr>
            </w:pPr>
          </w:p>
          <w:p w14:paraId="59BF62E8" w14:textId="63F9E034" w:rsidR="0044712F" w:rsidRDefault="0044712F" w:rsidP="00F232E7">
            <w:pPr>
              <w:pStyle w:val="ListParagraph"/>
              <w:numPr>
                <w:ilvl w:val="0"/>
                <w:numId w:val="21"/>
              </w:numPr>
              <w:rPr>
                <w:rFonts w:ascii="Arial Narrow" w:hAnsi="Arial Narrow"/>
              </w:rPr>
            </w:pPr>
            <w:r w:rsidRPr="0022092B">
              <w:rPr>
                <w:rFonts w:ascii="Arial Narrow" w:hAnsi="Arial Narrow"/>
                <w:u w:val="single"/>
              </w:rPr>
              <w:lastRenderedPageBreak/>
              <w:t>National Ultrasound Training Programme</w:t>
            </w:r>
            <w:r>
              <w:rPr>
                <w:rFonts w:ascii="Arial Narrow" w:hAnsi="Arial Narrow"/>
              </w:rPr>
              <w:t>: two cohorts with 11 learners in cohort one, and provisionally nine in cohort two (subject to partner University recruitment)</w:t>
            </w:r>
          </w:p>
          <w:p w14:paraId="041B1811" w14:textId="63126ECB" w:rsidR="0044712F" w:rsidRPr="0022092B" w:rsidRDefault="0044712F" w:rsidP="0022092B">
            <w:pPr>
              <w:rPr>
                <w:rFonts w:ascii="Arial Narrow" w:hAnsi="Arial Narrow"/>
              </w:rPr>
            </w:pPr>
          </w:p>
          <w:p w14:paraId="55910CD6" w14:textId="09D1D217" w:rsidR="0044712F" w:rsidRDefault="0044712F" w:rsidP="00F232E7">
            <w:pPr>
              <w:pStyle w:val="ListParagraph"/>
              <w:numPr>
                <w:ilvl w:val="0"/>
                <w:numId w:val="21"/>
              </w:numPr>
              <w:rPr>
                <w:rFonts w:ascii="Arial Narrow" w:hAnsi="Arial Narrow"/>
              </w:rPr>
            </w:pPr>
            <w:r>
              <w:rPr>
                <w:rFonts w:ascii="Arial Narrow" w:hAnsi="Arial Narrow"/>
                <w:u w:val="single"/>
              </w:rPr>
              <w:t>National Endoscopy Training Programme</w:t>
            </w:r>
            <w:r>
              <w:rPr>
                <w:rFonts w:ascii="Arial Narrow" w:hAnsi="Arial Narrow"/>
              </w:rPr>
              <w:t>: the following courses are scheduled to run at locations throughout Scotland during 2023/24 – Endoscopy Non-Technical Skills; Upskilling for Upper GI; Upskilling for Colonoscopy; Train the Colonoscopy Trainer; Basic Skills in Endoscopy (colonoscopy and upper GI). More course will be added as faculty becomes available.</w:t>
            </w:r>
          </w:p>
          <w:p w14:paraId="3FE338EF" w14:textId="77777777" w:rsidR="0044712F" w:rsidRPr="0022092B" w:rsidRDefault="0044712F" w:rsidP="0022092B">
            <w:pPr>
              <w:pStyle w:val="ListParagraph"/>
              <w:rPr>
                <w:rFonts w:ascii="Arial Narrow" w:hAnsi="Arial Narrow"/>
              </w:rPr>
            </w:pPr>
          </w:p>
          <w:p w14:paraId="668823E6" w14:textId="549CFEBF" w:rsidR="0044712F" w:rsidRDefault="0044712F" w:rsidP="00F232E7">
            <w:pPr>
              <w:pStyle w:val="ListParagraph"/>
              <w:numPr>
                <w:ilvl w:val="0"/>
                <w:numId w:val="21"/>
              </w:numPr>
              <w:rPr>
                <w:rFonts w:ascii="Arial Narrow" w:hAnsi="Arial Narrow"/>
              </w:rPr>
            </w:pPr>
            <w:r>
              <w:rPr>
                <w:rFonts w:ascii="Arial Narrow" w:hAnsi="Arial Narrow"/>
                <w:u w:val="single"/>
              </w:rPr>
              <w:t>National Bronchoscopy Training Programme</w:t>
            </w:r>
            <w:r>
              <w:rPr>
                <w:rFonts w:ascii="Arial Narrow" w:hAnsi="Arial Narrow"/>
              </w:rPr>
              <w:t>: 22 individuals (of the 45 due to complete the two-year project) will be trained in basic bronchoscopy during 2023/24. The first two of four cohorts (9-12 learners each) will start the Endobronchial Ultrasound / Transbronchial Needle Aspiration training programme during 2023/24.</w:t>
            </w:r>
          </w:p>
          <w:p w14:paraId="13722740" w14:textId="77777777" w:rsidR="0044712F" w:rsidRPr="00717FDB" w:rsidRDefault="0044712F" w:rsidP="00717FDB">
            <w:pPr>
              <w:pStyle w:val="ListParagraph"/>
              <w:rPr>
                <w:rFonts w:ascii="Arial Narrow" w:hAnsi="Arial Narrow"/>
              </w:rPr>
            </w:pPr>
          </w:p>
          <w:p w14:paraId="5E05BC7F" w14:textId="1E303551" w:rsidR="0044712F" w:rsidRDefault="0044712F" w:rsidP="00F232E7">
            <w:pPr>
              <w:pStyle w:val="ListParagraph"/>
              <w:numPr>
                <w:ilvl w:val="0"/>
                <w:numId w:val="21"/>
              </w:numPr>
              <w:rPr>
                <w:rFonts w:ascii="Arial Narrow" w:hAnsi="Arial Narrow"/>
              </w:rPr>
            </w:pPr>
            <w:r w:rsidRPr="00717FDB">
              <w:rPr>
                <w:rFonts w:ascii="Arial Narrow" w:hAnsi="Arial Narrow"/>
                <w:u w:val="single"/>
              </w:rPr>
              <w:t>Independent Prescribing for Community Pharmacists</w:t>
            </w:r>
            <w:r>
              <w:rPr>
                <w:rFonts w:ascii="Arial Narrow" w:hAnsi="Arial Narrow"/>
              </w:rPr>
              <w:t>: four days of clinical skills training will be offered for 11 months. Based on 12-15 learners per day, this has potential to create between 528-660 learner days.</w:t>
            </w:r>
          </w:p>
          <w:p w14:paraId="099A9E12" w14:textId="77777777" w:rsidR="0044712F" w:rsidRPr="00717FDB" w:rsidRDefault="0044712F" w:rsidP="00717FDB">
            <w:pPr>
              <w:pStyle w:val="ListParagraph"/>
              <w:rPr>
                <w:rFonts w:ascii="Arial Narrow" w:hAnsi="Arial Narrow"/>
              </w:rPr>
            </w:pPr>
          </w:p>
          <w:p w14:paraId="488BCABC" w14:textId="2C9F36F5" w:rsidR="0044712F" w:rsidRPr="00717FDB" w:rsidRDefault="0044712F" w:rsidP="00F232E7">
            <w:pPr>
              <w:pStyle w:val="ListParagraph"/>
              <w:numPr>
                <w:ilvl w:val="0"/>
                <w:numId w:val="21"/>
              </w:numPr>
              <w:rPr>
                <w:rFonts w:ascii="Arial Narrow" w:hAnsi="Arial Narrow"/>
              </w:rPr>
            </w:pPr>
            <w:r w:rsidRPr="00717FDB">
              <w:rPr>
                <w:rFonts w:ascii="Arial Narrow" w:hAnsi="Arial Narrow"/>
                <w:u w:val="single"/>
              </w:rPr>
              <w:t>Introduction to Roles in Health and Social Care</w:t>
            </w:r>
            <w:r>
              <w:rPr>
                <w:rFonts w:ascii="Arial Narrow" w:hAnsi="Arial Narrow"/>
              </w:rPr>
              <w:t>: this digital learning programme remains in use, with positive feedback and an average of 200 new learners each month anticipated during 2023/24. To date 3600 learners have accessed the resource.</w:t>
            </w:r>
          </w:p>
          <w:p w14:paraId="59BAA6CD" w14:textId="77777777" w:rsidR="0044712F" w:rsidRDefault="0044712F" w:rsidP="008676CC">
            <w:pPr>
              <w:rPr>
                <w:rFonts w:ascii="Arial Narrow" w:hAnsi="Arial Narrow" w:cs="Arial"/>
                <w:b/>
              </w:rPr>
            </w:pPr>
          </w:p>
          <w:p w14:paraId="4DA6DBB1" w14:textId="7D3447FD" w:rsidR="0044712F" w:rsidRPr="008676CC" w:rsidRDefault="0044712F" w:rsidP="008676CC">
            <w:pPr>
              <w:rPr>
                <w:rFonts w:ascii="Arial Narrow" w:hAnsi="Arial Narrow" w:cs="Arial"/>
                <w:b/>
              </w:rPr>
            </w:pPr>
          </w:p>
        </w:tc>
      </w:tr>
      <w:tr w:rsidR="0044712F" w14:paraId="38CED993" w14:textId="77777777" w:rsidTr="0044712F">
        <w:trPr>
          <w:trHeight w:val="754"/>
        </w:trPr>
        <w:tc>
          <w:tcPr>
            <w:tcW w:w="603" w:type="dxa"/>
            <w:vAlign w:val="center"/>
          </w:tcPr>
          <w:p w14:paraId="2EDB41E9" w14:textId="16C44FE4" w:rsidR="0044712F" w:rsidRDefault="0044712F" w:rsidP="005F4A3B">
            <w:pPr>
              <w:rPr>
                <w:b/>
                <w:bCs/>
              </w:rPr>
            </w:pPr>
            <w:r>
              <w:rPr>
                <w:b/>
                <w:bCs/>
              </w:rPr>
              <w:lastRenderedPageBreak/>
              <w:t>8.8</w:t>
            </w:r>
          </w:p>
        </w:tc>
        <w:tc>
          <w:tcPr>
            <w:tcW w:w="1412" w:type="dxa"/>
          </w:tcPr>
          <w:p w14:paraId="01BB066E" w14:textId="1F9DC2F2" w:rsidR="0044712F" w:rsidRPr="007F1E0F" w:rsidRDefault="005F7C9F" w:rsidP="00662EAE">
            <w:pPr>
              <w:jc w:val="center"/>
              <w:rPr>
                <w:rFonts w:ascii="Arial Narrow" w:hAnsi="Arial Narrow"/>
                <w:b/>
              </w:rPr>
            </w:pPr>
            <w:r>
              <w:rPr>
                <w:rFonts w:ascii="Arial Narrow" w:hAnsi="Arial Narrow" w:cs="Arial"/>
                <w:b/>
              </w:rPr>
              <w:t>Director of NHS Scotland Academy, Learning and Innovation</w:t>
            </w:r>
          </w:p>
        </w:tc>
        <w:tc>
          <w:tcPr>
            <w:tcW w:w="8504" w:type="dxa"/>
            <w:vAlign w:val="center"/>
          </w:tcPr>
          <w:p w14:paraId="6C984CEB" w14:textId="4E67DDF6" w:rsidR="0044712F" w:rsidRPr="007F1E0F" w:rsidRDefault="0044712F" w:rsidP="008676CC">
            <w:pPr>
              <w:rPr>
                <w:rFonts w:ascii="Arial Narrow" w:hAnsi="Arial Narrow"/>
                <w:b/>
              </w:rPr>
            </w:pPr>
            <w:r w:rsidRPr="007F1E0F">
              <w:rPr>
                <w:rFonts w:ascii="Arial Narrow" w:hAnsi="Arial Narrow"/>
                <w:b/>
              </w:rPr>
              <w:t>Plans to support learners and educators using NHSSA programmes including NMC</w:t>
            </w:r>
            <w:r>
              <w:rPr>
                <w:rFonts w:ascii="Arial Narrow" w:hAnsi="Arial Narrow"/>
                <w:b/>
              </w:rPr>
              <w:t xml:space="preserve"> OSCE, Youth Academy and senior phase apprenticeships</w:t>
            </w:r>
          </w:p>
          <w:p w14:paraId="659CE82D" w14:textId="77777777" w:rsidR="0044712F" w:rsidRDefault="0044712F" w:rsidP="008676CC">
            <w:pPr>
              <w:rPr>
                <w:rFonts w:ascii="Arial Narrow" w:hAnsi="Arial Narrow"/>
              </w:rPr>
            </w:pPr>
          </w:p>
          <w:p w14:paraId="7527D594" w14:textId="1FFF4EE0" w:rsidR="0044712F" w:rsidRPr="00594788" w:rsidRDefault="0044712F" w:rsidP="008676CC">
            <w:pPr>
              <w:rPr>
                <w:rFonts w:ascii="Arial Narrow" w:hAnsi="Arial Narrow" w:cs="Arial"/>
              </w:rPr>
            </w:pPr>
            <w:r>
              <w:rPr>
                <w:rFonts w:ascii="Arial Narrow" w:hAnsi="Arial Narrow" w:cs="Arial"/>
              </w:rPr>
              <w:t>The NHSSA will continue to support learners and educators via the NMC OSCE process, with particular focus during 2023/24 on Midwives. This will support Midwives in gaining the registration required to practice.</w:t>
            </w:r>
          </w:p>
          <w:p w14:paraId="2DC9AC5E" w14:textId="6ACCAD2D" w:rsidR="0044712F" w:rsidRDefault="0044712F" w:rsidP="007F1E0F">
            <w:pPr>
              <w:rPr>
                <w:rFonts w:ascii="Arial Narrow" w:hAnsi="Arial Narrow" w:cs="Arial"/>
                <w:b/>
              </w:rPr>
            </w:pPr>
          </w:p>
          <w:p w14:paraId="491C7A67" w14:textId="664355ED" w:rsidR="0044712F" w:rsidRDefault="0044712F" w:rsidP="007F1E0F">
            <w:pPr>
              <w:rPr>
                <w:rFonts w:ascii="Arial Narrow" w:hAnsi="Arial Narrow" w:cs="Arial"/>
              </w:rPr>
            </w:pPr>
            <w:r w:rsidRPr="00594788">
              <w:rPr>
                <w:rFonts w:ascii="Arial Narrow" w:hAnsi="Arial Narrow" w:cs="Arial"/>
              </w:rPr>
              <w:t>A Cultural Humility resource for use by learners is (subject to approval of the business case in May 2023) set to be launched in October 2023.</w:t>
            </w:r>
          </w:p>
          <w:p w14:paraId="40444E26" w14:textId="6CDC598B" w:rsidR="0044712F" w:rsidRDefault="0044712F" w:rsidP="007F1E0F">
            <w:pPr>
              <w:rPr>
                <w:rFonts w:ascii="Arial Narrow" w:hAnsi="Arial Narrow" w:cs="Arial"/>
              </w:rPr>
            </w:pPr>
          </w:p>
          <w:p w14:paraId="5C642A72" w14:textId="12006AC6" w:rsidR="0044712F" w:rsidRPr="00594788" w:rsidRDefault="0044712F" w:rsidP="007F1E0F">
            <w:pPr>
              <w:rPr>
                <w:rFonts w:ascii="Arial Narrow" w:hAnsi="Arial Narrow" w:cs="Arial"/>
              </w:rPr>
            </w:pPr>
            <w:r>
              <w:rPr>
                <w:rFonts w:ascii="Arial Narrow" w:hAnsi="Arial Narrow" w:cs="Arial"/>
              </w:rPr>
              <w:t>The NHS Scotland Youth Academy, through Skills Development Scotland, will deliver a Healthcare Pathway pilot for senior phase school students. The qualification will focus on three challenge projects: spaces and places’ community and wellbeing; creativity. The pilot will run in five regions, with 100 pupils participating.</w:t>
            </w:r>
          </w:p>
          <w:p w14:paraId="2C7C54D2" w14:textId="1E84CFF9" w:rsidR="0044712F" w:rsidRPr="008676CC" w:rsidRDefault="0044712F" w:rsidP="00594788">
            <w:pPr>
              <w:rPr>
                <w:rFonts w:ascii="Arial Narrow" w:hAnsi="Arial Narrow" w:cs="Arial"/>
                <w:b/>
              </w:rPr>
            </w:pPr>
          </w:p>
        </w:tc>
      </w:tr>
      <w:tr w:rsidR="0044712F" w14:paraId="49BEA301" w14:textId="77777777" w:rsidTr="0044712F">
        <w:trPr>
          <w:trHeight w:val="754"/>
        </w:trPr>
        <w:tc>
          <w:tcPr>
            <w:tcW w:w="603" w:type="dxa"/>
            <w:vAlign w:val="center"/>
          </w:tcPr>
          <w:p w14:paraId="14489EF7" w14:textId="282F43D3" w:rsidR="0044712F" w:rsidRDefault="0044712F" w:rsidP="005F4A3B">
            <w:pPr>
              <w:rPr>
                <w:b/>
                <w:bCs/>
              </w:rPr>
            </w:pPr>
            <w:r>
              <w:rPr>
                <w:b/>
                <w:bCs/>
              </w:rPr>
              <w:t>8.9</w:t>
            </w:r>
          </w:p>
        </w:tc>
        <w:tc>
          <w:tcPr>
            <w:tcW w:w="1412" w:type="dxa"/>
          </w:tcPr>
          <w:p w14:paraId="322E2C6A" w14:textId="28804F1A" w:rsidR="0044712F" w:rsidRPr="007F1E0F" w:rsidRDefault="005F7C9F" w:rsidP="00662EAE">
            <w:pPr>
              <w:jc w:val="center"/>
              <w:rPr>
                <w:rFonts w:ascii="Arial Narrow" w:hAnsi="Arial Narrow"/>
                <w:b/>
              </w:rPr>
            </w:pPr>
            <w:r>
              <w:rPr>
                <w:rFonts w:ascii="Arial Narrow" w:hAnsi="Arial Narrow" w:cs="Arial"/>
                <w:b/>
              </w:rPr>
              <w:t>Director of NHS Scotland Academy, Learning and Innovation</w:t>
            </w:r>
          </w:p>
        </w:tc>
        <w:tc>
          <w:tcPr>
            <w:tcW w:w="8504" w:type="dxa"/>
            <w:vAlign w:val="center"/>
          </w:tcPr>
          <w:p w14:paraId="33AA35A0" w14:textId="7EF25830" w:rsidR="0044712F" w:rsidRPr="007F1E0F" w:rsidRDefault="0044712F" w:rsidP="008676CC">
            <w:pPr>
              <w:rPr>
                <w:rFonts w:ascii="Arial Narrow" w:hAnsi="Arial Narrow"/>
                <w:b/>
              </w:rPr>
            </w:pPr>
            <w:r w:rsidRPr="007F1E0F">
              <w:rPr>
                <w:rFonts w:ascii="Arial Narrow" w:hAnsi="Arial Narrow"/>
                <w:b/>
              </w:rPr>
              <w:t>Plans to develop pathways into health and social care roles for military service leavers and veterans</w:t>
            </w:r>
          </w:p>
          <w:p w14:paraId="45FB28A5" w14:textId="77777777" w:rsidR="0044712F" w:rsidRDefault="0044712F" w:rsidP="008676CC">
            <w:pPr>
              <w:rPr>
                <w:rFonts w:ascii="Arial Narrow" w:hAnsi="Arial Narrow"/>
              </w:rPr>
            </w:pPr>
          </w:p>
          <w:p w14:paraId="61749A10" w14:textId="380466DA" w:rsidR="0044712F" w:rsidRPr="007F1E0F" w:rsidRDefault="0044712F" w:rsidP="008676CC">
            <w:pPr>
              <w:rPr>
                <w:rFonts w:ascii="Arial Narrow" w:hAnsi="Arial Narrow"/>
              </w:rPr>
            </w:pPr>
            <w:r>
              <w:rPr>
                <w:rFonts w:ascii="Arial Narrow" w:hAnsi="Arial Narrow"/>
              </w:rPr>
              <w:t>Following initial scoping and engagement work, it has been agreed that NHS Education for Scotland (NES) is better equipped to deliver this workstream. NES assumed responsibility at the end of 2022/23. As NES is a parent Board of the NHSSA there remains close links between the work of the Academy and this workstream, with the NHSSA available to support any identified accelerated training requirements as required.</w:t>
            </w:r>
          </w:p>
          <w:p w14:paraId="41072260" w14:textId="7BAA7AE9" w:rsidR="0044712F" w:rsidRPr="007F1E0F" w:rsidRDefault="0044712F" w:rsidP="007F1E0F">
            <w:pPr>
              <w:rPr>
                <w:rFonts w:ascii="Arial Narrow" w:hAnsi="Arial Narrow"/>
                <w:b/>
              </w:rPr>
            </w:pPr>
          </w:p>
        </w:tc>
      </w:tr>
    </w:tbl>
    <w:p w14:paraId="09C1C8F6" w14:textId="4728DA48" w:rsidR="00CB3127" w:rsidRDefault="00CB3127">
      <w:pPr>
        <w:rPr>
          <w:rFonts w:cs="Arial"/>
          <w:b/>
          <w:bCs/>
          <w:color w:val="FF0000"/>
        </w:rPr>
      </w:pPr>
      <w:bookmarkStart w:id="13" w:name="_Agree_and_implement"/>
      <w:bookmarkEnd w:id="13"/>
    </w:p>
    <w:p w14:paraId="054ACA3C" w14:textId="5A4DB848" w:rsidR="00242A4D" w:rsidRDefault="00242A4D">
      <w:pPr>
        <w:rPr>
          <w:rFonts w:cs="Arial"/>
          <w:b/>
          <w:bCs/>
          <w:color w:val="FF0000"/>
        </w:rPr>
      </w:pPr>
    </w:p>
    <w:p w14:paraId="72A3782C" w14:textId="2320E572" w:rsidR="00242A4D" w:rsidRDefault="00242A4D">
      <w:pPr>
        <w:rPr>
          <w:rFonts w:cs="Arial"/>
          <w:b/>
          <w:bCs/>
          <w:color w:val="FF0000"/>
        </w:rPr>
      </w:pPr>
    </w:p>
    <w:p w14:paraId="400F0069" w14:textId="77777777" w:rsidR="00242A4D" w:rsidRDefault="00242A4D">
      <w:pPr>
        <w:rPr>
          <w:rFonts w:cs="Arial"/>
          <w:b/>
          <w:bCs/>
          <w:color w:val="FF0000"/>
        </w:rPr>
      </w:pPr>
    </w:p>
    <w:p w14:paraId="1B37E8C4" w14:textId="77777777" w:rsidR="00CB3127" w:rsidRDefault="00CB3127">
      <w:pPr>
        <w:rPr>
          <w:rFonts w:cs="Arial"/>
          <w:b/>
          <w:bCs/>
          <w:color w:val="FF0000"/>
        </w:rPr>
      </w:pPr>
    </w:p>
    <w:p w14:paraId="267DE0F3" w14:textId="77777777" w:rsidR="00497AA2" w:rsidRDefault="00497AA2">
      <w:pPr>
        <w:rPr>
          <w:rFonts w:cs="Arial"/>
          <w:b/>
          <w:bCs/>
          <w:color w:val="FF0000"/>
        </w:rPr>
        <w:sectPr w:rsidR="00497AA2" w:rsidSect="00034394">
          <w:pgSz w:w="11907" w:h="16840" w:orient="landscape" w:code="9"/>
          <w:pgMar w:top="1134" w:right="1758" w:bottom="1134" w:left="1361" w:header="720" w:footer="720" w:gutter="0"/>
          <w:cols w:space="708"/>
          <w:docGrid w:linePitch="360"/>
        </w:sectPr>
      </w:pPr>
    </w:p>
    <w:tbl>
      <w:tblPr>
        <w:tblStyle w:val="TableGrid"/>
        <w:tblW w:w="10774"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601"/>
        <w:gridCol w:w="10173"/>
      </w:tblGrid>
      <w:tr w:rsidR="00FB6197" w:rsidRPr="003C50C8" w14:paraId="56AD69B4" w14:textId="77777777" w:rsidTr="005A3EDD">
        <w:trPr>
          <w:trHeight w:val="861"/>
        </w:trPr>
        <w:tc>
          <w:tcPr>
            <w:tcW w:w="601" w:type="dxa"/>
            <w:shd w:val="clear" w:color="auto" w:fill="335B74" w:themeFill="text2"/>
            <w:vAlign w:val="center"/>
          </w:tcPr>
          <w:p w14:paraId="2DA68D43" w14:textId="452933AA" w:rsidR="00A36CEE" w:rsidRPr="009B4807" w:rsidRDefault="00A36CEE">
            <w:pPr>
              <w:jc w:val="center"/>
              <w:rPr>
                <w:rFonts w:ascii="Arial Black" w:hAnsi="Arial Black"/>
                <w:sz w:val="22"/>
                <w:szCs w:val="18"/>
              </w:rPr>
            </w:pPr>
            <w:r w:rsidRPr="00A36CEE">
              <w:rPr>
                <w:rFonts w:ascii="Arial Black" w:hAnsi="Arial Black"/>
                <w:color w:val="FFFFFF" w:themeColor="background1"/>
                <w:sz w:val="22"/>
                <w:szCs w:val="18"/>
              </w:rPr>
              <w:lastRenderedPageBreak/>
              <w:t>9</w:t>
            </w:r>
          </w:p>
        </w:tc>
        <w:tc>
          <w:tcPr>
            <w:tcW w:w="10173" w:type="dxa"/>
            <w:shd w:val="clear" w:color="auto" w:fill="CFDFEA" w:themeFill="text2" w:themeFillTint="33"/>
            <w:vAlign w:val="center"/>
          </w:tcPr>
          <w:p w14:paraId="2BF2B0C4" w14:textId="77777777" w:rsidR="00A36CEE" w:rsidRPr="00C52FCD" w:rsidRDefault="00A36CEE">
            <w:pPr>
              <w:rPr>
                <w:rFonts w:cs="Arial"/>
                <w:b/>
                <w:color w:val="335B74" w:themeColor="text2"/>
                <w:szCs w:val="24"/>
              </w:rPr>
            </w:pPr>
            <w:r w:rsidRPr="00C52FCD">
              <w:rPr>
                <w:rFonts w:cs="Arial"/>
                <w:b/>
                <w:color w:val="335B74" w:themeColor="text2"/>
                <w:szCs w:val="24"/>
              </w:rPr>
              <w:t>Digital</w:t>
            </w:r>
          </w:p>
          <w:p w14:paraId="69860CFE" w14:textId="19F748BC" w:rsidR="00A36CEE" w:rsidRPr="003C50C8" w:rsidRDefault="00A36CEE">
            <w:pPr>
              <w:rPr>
                <w:rFonts w:cs="Arial"/>
                <w:color w:val="335B74" w:themeColor="text2"/>
                <w:sz w:val="22"/>
                <w:szCs w:val="22"/>
              </w:rPr>
            </w:pPr>
            <w:r w:rsidRPr="00C52FCD">
              <w:rPr>
                <w:rFonts w:cs="Arial"/>
                <w:color w:val="335B74" w:themeColor="text2"/>
                <w:szCs w:val="24"/>
              </w:rPr>
              <w:t>Optimise use of digital &amp; data technologies in the design and delivery of health and care services for improved patient access</w:t>
            </w:r>
          </w:p>
        </w:tc>
      </w:tr>
    </w:tbl>
    <w:p w14:paraId="44A9F590" w14:textId="55B493D5" w:rsidR="00AC4487" w:rsidRDefault="00AC4487" w:rsidP="000121B0">
      <w:pPr>
        <w:rPr>
          <w:rFonts w:cs="Arial"/>
          <w:b/>
          <w:sz w:val="20"/>
          <w:lang w:eastAsia="en-GB"/>
        </w:rPr>
      </w:pPr>
    </w:p>
    <w:p w14:paraId="5538AD34" w14:textId="7A7743AD" w:rsidR="005E6E43" w:rsidRPr="00B34F74" w:rsidRDefault="00B34F74" w:rsidP="005E6E43">
      <w:pPr>
        <w:rPr>
          <w:rFonts w:ascii="Arial Narrow" w:hAnsi="Arial Narrow"/>
        </w:rPr>
      </w:pPr>
      <w:r w:rsidRPr="00B34F74">
        <w:rPr>
          <w:rFonts w:ascii="Arial Narrow" w:hAnsi="Arial Narrow" w:cs="Arial"/>
          <w:szCs w:val="24"/>
        </w:rPr>
        <w:t>NHS Golden Jubilee is committed to optimising the use of digital and data technologies, providing corporate and</w:t>
      </w:r>
      <w:r w:rsidR="00820961">
        <w:rPr>
          <w:rFonts w:ascii="Arial Narrow" w:hAnsi="Arial Narrow" w:cs="Arial"/>
          <w:szCs w:val="24"/>
        </w:rPr>
        <w:t xml:space="preserve"> clinical staff with modern, fit</w:t>
      </w:r>
      <w:r w:rsidRPr="00B34F74">
        <w:rPr>
          <w:rFonts w:ascii="Arial Narrow" w:hAnsi="Arial Narrow" w:cs="Arial"/>
          <w:szCs w:val="24"/>
        </w:rPr>
        <w:t xml:space="preserve"> for purpose systems and services. The focus of the Board digital strategy during 2023/24 is to establish a baseline of resilient services and infrastructure upgrades that will enable further upgrade and replacement of clinical and business services and in time the leveraging of new systems to innovate and improve services.</w:t>
      </w:r>
    </w:p>
    <w:p w14:paraId="162903D1" w14:textId="4CBBC7DE" w:rsidR="004B69E6" w:rsidRPr="00A36CEE" w:rsidRDefault="004B69E6" w:rsidP="004B69E6">
      <w:pPr>
        <w:rPr>
          <w:rFonts w:ascii="Arial Black" w:hAnsi="Arial Black"/>
          <w:szCs w:val="24"/>
        </w:rPr>
      </w:pPr>
    </w:p>
    <w:tbl>
      <w:tblPr>
        <w:tblStyle w:val="TableGrid"/>
        <w:tblW w:w="10524" w:type="dxa"/>
        <w:tblInd w:w="-719" w:type="dxa"/>
        <w:tblLook w:val="04A0" w:firstRow="1" w:lastRow="0" w:firstColumn="1" w:lastColumn="0" w:noHBand="0" w:noVBand="1"/>
      </w:tblPr>
      <w:tblGrid>
        <w:gridCol w:w="603"/>
        <w:gridCol w:w="1417"/>
        <w:gridCol w:w="8504"/>
      </w:tblGrid>
      <w:tr w:rsidR="0044712F" w:rsidRPr="00FA042F" w14:paraId="46876B5B" w14:textId="77777777" w:rsidTr="0044712F">
        <w:tc>
          <w:tcPr>
            <w:tcW w:w="603" w:type="dxa"/>
            <w:tcBorders>
              <w:top w:val="single" w:sz="4" w:space="0" w:color="auto"/>
              <w:left w:val="single" w:sz="4" w:space="0" w:color="auto"/>
              <w:bottom w:val="single" w:sz="4" w:space="0" w:color="auto"/>
              <w:right w:val="single" w:sz="4" w:space="0" w:color="FFFFFF" w:themeColor="background1"/>
            </w:tcBorders>
            <w:shd w:val="clear" w:color="auto" w:fill="65757D" w:themeFill="background2" w:themeFillShade="80"/>
          </w:tcPr>
          <w:p w14:paraId="5792C400" w14:textId="77777777" w:rsidR="0044712F" w:rsidRPr="00FA042F" w:rsidRDefault="0044712F" w:rsidP="005F4A3B">
            <w:pPr>
              <w:rPr>
                <w:b/>
                <w:bCs/>
                <w:color w:val="FFFFFF" w:themeColor="background1"/>
              </w:rPr>
            </w:pPr>
            <w:r w:rsidRPr="00FA042F">
              <w:rPr>
                <w:b/>
                <w:bCs/>
                <w:color w:val="FFFFFF" w:themeColor="background1"/>
              </w:rPr>
              <w:t>No.</w:t>
            </w:r>
          </w:p>
        </w:tc>
        <w:tc>
          <w:tcPr>
            <w:tcW w:w="141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65757D" w:themeFill="background2" w:themeFillShade="80"/>
          </w:tcPr>
          <w:p w14:paraId="09E86530" w14:textId="39FD7D65" w:rsidR="0044712F" w:rsidRDefault="0044712F" w:rsidP="005F4A3B">
            <w:pPr>
              <w:rPr>
                <w:b/>
                <w:bCs/>
                <w:color w:val="FFFFFF" w:themeColor="background1"/>
              </w:rPr>
            </w:pPr>
            <w:r>
              <w:rPr>
                <w:b/>
                <w:bCs/>
                <w:color w:val="FFFFFF" w:themeColor="background1"/>
              </w:rPr>
              <w:t xml:space="preserve">Executive Lead </w:t>
            </w:r>
          </w:p>
        </w:tc>
        <w:tc>
          <w:tcPr>
            <w:tcW w:w="8504" w:type="dxa"/>
            <w:tcBorders>
              <w:top w:val="single" w:sz="4" w:space="0" w:color="auto"/>
              <w:left w:val="single" w:sz="4" w:space="0" w:color="FFFFFF" w:themeColor="background1"/>
              <w:bottom w:val="single" w:sz="4" w:space="0" w:color="auto"/>
              <w:right w:val="single" w:sz="4" w:space="0" w:color="auto"/>
            </w:tcBorders>
            <w:shd w:val="clear" w:color="auto" w:fill="65757D" w:themeFill="background2" w:themeFillShade="80"/>
          </w:tcPr>
          <w:p w14:paraId="17F72424" w14:textId="71028D01" w:rsidR="0044712F" w:rsidRPr="00FA042F" w:rsidRDefault="0044712F" w:rsidP="005F4A3B">
            <w:pPr>
              <w:rPr>
                <w:b/>
                <w:bCs/>
                <w:color w:val="FFFFFF" w:themeColor="background1"/>
              </w:rPr>
            </w:pPr>
            <w:r>
              <w:rPr>
                <w:b/>
                <w:bCs/>
                <w:color w:val="FFFFFF" w:themeColor="background1"/>
              </w:rPr>
              <w:t>Board Action</w:t>
            </w:r>
          </w:p>
        </w:tc>
      </w:tr>
      <w:tr w:rsidR="00310AC7" w14:paraId="111537F7" w14:textId="77777777" w:rsidTr="0044712F">
        <w:tblPrEx>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PrEx>
        <w:trPr>
          <w:trHeight w:val="754"/>
        </w:trPr>
        <w:tc>
          <w:tcPr>
            <w:tcW w:w="603" w:type="dxa"/>
            <w:tcBorders>
              <w:top w:val="single" w:sz="4" w:space="0" w:color="auto"/>
              <w:left w:val="single" w:sz="4" w:space="0" w:color="auto"/>
              <w:bottom w:val="single" w:sz="4" w:space="0" w:color="auto"/>
              <w:right w:val="single" w:sz="4" w:space="0" w:color="auto"/>
            </w:tcBorders>
            <w:vAlign w:val="center"/>
          </w:tcPr>
          <w:p w14:paraId="542E6317" w14:textId="77777777" w:rsidR="00310AC7" w:rsidRPr="000B3E91" w:rsidRDefault="00310AC7" w:rsidP="00310AC7">
            <w:pPr>
              <w:rPr>
                <w:rFonts w:cs="Arial"/>
                <w:b/>
                <w:bCs/>
              </w:rPr>
            </w:pPr>
            <w:r w:rsidRPr="000B3E91">
              <w:rPr>
                <w:rFonts w:cs="Arial"/>
                <w:b/>
                <w:bCs/>
              </w:rPr>
              <w:t>9.1</w:t>
            </w:r>
          </w:p>
        </w:tc>
        <w:tc>
          <w:tcPr>
            <w:tcW w:w="1417" w:type="dxa"/>
            <w:tcBorders>
              <w:top w:val="single" w:sz="4" w:space="0" w:color="auto"/>
              <w:left w:val="single" w:sz="4" w:space="0" w:color="auto"/>
              <w:bottom w:val="single" w:sz="4" w:space="0" w:color="auto"/>
              <w:right w:val="single" w:sz="4" w:space="0" w:color="auto"/>
            </w:tcBorders>
          </w:tcPr>
          <w:p w14:paraId="1CAB6844" w14:textId="2FC40107" w:rsidR="00310AC7" w:rsidRPr="00497AA2" w:rsidRDefault="00310AC7" w:rsidP="00662EAE">
            <w:pPr>
              <w:jc w:val="center"/>
              <w:rPr>
                <w:rFonts w:ascii="Arial Narrow" w:eastAsia="Arial" w:hAnsi="Arial Narrow" w:cs="Arial"/>
                <w:b/>
              </w:rPr>
            </w:pPr>
            <w:r>
              <w:rPr>
                <w:rFonts w:ascii="Arial Narrow" w:hAnsi="Arial Narrow" w:cs="Arial"/>
                <w:b/>
              </w:rPr>
              <w:t>Director of Finance</w:t>
            </w:r>
          </w:p>
        </w:tc>
        <w:tc>
          <w:tcPr>
            <w:tcW w:w="8504" w:type="dxa"/>
            <w:tcBorders>
              <w:top w:val="single" w:sz="4" w:space="0" w:color="auto"/>
              <w:left w:val="single" w:sz="4" w:space="0" w:color="auto"/>
              <w:bottom w:val="single" w:sz="4" w:space="0" w:color="auto"/>
              <w:right w:val="single" w:sz="4" w:space="0" w:color="auto"/>
            </w:tcBorders>
            <w:vAlign w:val="center"/>
          </w:tcPr>
          <w:p w14:paraId="6B70BC7F" w14:textId="337EA5CD" w:rsidR="00310AC7" w:rsidRDefault="00310AC7" w:rsidP="00310AC7">
            <w:pPr>
              <w:rPr>
                <w:rFonts w:ascii="Arial Narrow" w:eastAsia="Arial" w:hAnsi="Arial Narrow" w:cs="Arial"/>
                <w:b/>
              </w:rPr>
            </w:pPr>
            <w:r w:rsidRPr="00497AA2">
              <w:rPr>
                <w:rFonts w:ascii="Arial Narrow" w:eastAsia="Arial" w:hAnsi="Arial Narrow" w:cs="Arial"/>
                <w:b/>
              </w:rPr>
              <w:t>Optimising M365</w:t>
            </w:r>
          </w:p>
          <w:p w14:paraId="17364E48" w14:textId="77777777" w:rsidR="00310AC7" w:rsidRPr="00497AA2" w:rsidRDefault="00310AC7" w:rsidP="00310AC7">
            <w:pPr>
              <w:rPr>
                <w:rFonts w:ascii="Arial Narrow" w:eastAsia="Arial" w:hAnsi="Arial Narrow" w:cs="Arial"/>
                <w:b/>
              </w:rPr>
            </w:pPr>
          </w:p>
          <w:p w14:paraId="64791773" w14:textId="6583A56B" w:rsidR="00310AC7" w:rsidRPr="00D16648" w:rsidRDefault="00310AC7" w:rsidP="00310AC7">
            <w:pPr>
              <w:rPr>
                <w:rFonts w:ascii="Arial Narrow" w:eastAsia="Arial" w:hAnsi="Arial Narrow" w:cs="Arial"/>
                <w:szCs w:val="24"/>
              </w:rPr>
            </w:pPr>
            <w:r w:rsidRPr="00D16648">
              <w:rPr>
                <w:rFonts w:ascii="Arial Narrow" w:eastAsia="Arial" w:hAnsi="Arial Narrow" w:cs="Arial"/>
                <w:szCs w:val="24"/>
              </w:rPr>
              <w:t xml:space="preserve">Throughout </w:t>
            </w:r>
            <w:r>
              <w:rPr>
                <w:rFonts w:ascii="Arial Narrow" w:eastAsia="Arial" w:hAnsi="Arial Narrow" w:cs="Arial"/>
                <w:szCs w:val="24"/>
              </w:rPr>
              <w:t>20</w:t>
            </w:r>
            <w:r w:rsidRPr="00D16648">
              <w:rPr>
                <w:rFonts w:ascii="Arial Narrow" w:eastAsia="Arial" w:hAnsi="Arial Narrow" w:cs="Arial"/>
                <w:szCs w:val="24"/>
              </w:rPr>
              <w:t xml:space="preserve">23/24, </w:t>
            </w:r>
            <w:r>
              <w:rPr>
                <w:rFonts w:ascii="Arial Narrow" w:eastAsia="Arial" w:hAnsi="Arial Narrow" w:cs="Arial"/>
                <w:szCs w:val="24"/>
              </w:rPr>
              <w:t xml:space="preserve">NHS Golden Jubilee will work to optimise the use of the M365 suite of products as part of the Board’s ongoing digital transformation. Initiatives are led by the Board’s Digital Team, governed by Executive Director led Digital Steering Group. </w:t>
            </w:r>
          </w:p>
          <w:p w14:paraId="7C3CE397" w14:textId="24ADCB8F" w:rsidR="00310AC7" w:rsidRDefault="00310AC7" w:rsidP="00310AC7">
            <w:pPr>
              <w:rPr>
                <w:rFonts w:ascii="Arial Narrow" w:eastAsia="Arial" w:hAnsi="Arial Narrow" w:cs="Arial"/>
                <w:szCs w:val="24"/>
              </w:rPr>
            </w:pPr>
          </w:p>
          <w:p w14:paraId="058CCF0C" w14:textId="61D81594" w:rsidR="00310AC7" w:rsidRDefault="00310AC7" w:rsidP="00310AC7">
            <w:pPr>
              <w:rPr>
                <w:rFonts w:ascii="Arial Narrow" w:eastAsia="Arial" w:hAnsi="Arial Narrow" w:cs="Arial"/>
                <w:szCs w:val="24"/>
              </w:rPr>
            </w:pPr>
            <w:r>
              <w:rPr>
                <w:rFonts w:ascii="Arial Narrow" w:eastAsia="Arial" w:hAnsi="Arial Narrow" w:cs="Arial"/>
                <w:szCs w:val="24"/>
              </w:rPr>
              <w:t xml:space="preserve">Initiatives include: </w:t>
            </w:r>
          </w:p>
          <w:p w14:paraId="5A6A6D13" w14:textId="40492A0C" w:rsidR="00310AC7" w:rsidRDefault="00310AC7" w:rsidP="00310AC7">
            <w:pPr>
              <w:rPr>
                <w:rFonts w:ascii="Arial Narrow" w:eastAsia="Arial" w:hAnsi="Arial Narrow" w:cs="Arial"/>
                <w:szCs w:val="24"/>
              </w:rPr>
            </w:pPr>
          </w:p>
          <w:p w14:paraId="2E7CAD03" w14:textId="01A22766" w:rsidR="00310AC7" w:rsidRDefault="00310AC7" w:rsidP="00310AC7">
            <w:pPr>
              <w:pStyle w:val="ListParagraph"/>
              <w:numPr>
                <w:ilvl w:val="0"/>
                <w:numId w:val="22"/>
              </w:numPr>
              <w:rPr>
                <w:rFonts w:ascii="Arial Narrow" w:eastAsia="Arial" w:hAnsi="Arial Narrow" w:cs="Arial"/>
              </w:rPr>
            </w:pPr>
            <w:r>
              <w:rPr>
                <w:rFonts w:ascii="Arial Narrow" w:eastAsia="Arial" w:hAnsi="Arial Narrow" w:cs="Arial"/>
              </w:rPr>
              <w:t>Retiring local legacy file storage services in favour of M365 cloud-based solutions such as OneDrive and SharePoint. This will improve the security of document storage through better retention policies and records classification, and the accessibility to organisational information through more device options. This will allow disinvestment in redundant on premises storage and backup services. M365 will also support the increased use of business and clinical classification schemes within the Board – it is the intention that data will be (re)classified prior to migration to the cloud. It is likely that this work will take the duration of 2023/24 to complete.</w:t>
            </w:r>
          </w:p>
          <w:p w14:paraId="44CE322C" w14:textId="4EA2A3FE" w:rsidR="00310AC7" w:rsidRDefault="00310AC7" w:rsidP="00310AC7">
            <w:pPr>
              <w:pStyle w:val="ListParagraph"/>
              <w:rPr>
                <w:rFonts w:ascii="Arial Narrow" w:eastAsia="Arial" w:hAnsi="Arial Narrow" w:cs="Arial"/>
              </w:rPr>
            </w:pPr>
          </w:p>
          <w:p w14:paraId="6F123BDF" w14:textId="7BBF1AD5" w:rsidR="00310AC7" w:rsidRDefault="00310AC7" w:rsidP="00310AC7">
            <w:pPr>
              <w:pStyle w:val="ListParagraph"/>
              <w:numPr>
                <w:ilvl w:val="0"/>
                <w:numId w:val="22"/>
              </w:numPr>
              <w:rPr>
                <w:rFonts w:ascii="Arial Narrow" w:eastAsia="Arial" w:hAnsi="Arial Narrow" w:cs="Arial"/>
              </w:rPr>
            </w:pPr>
            <w:r>
              <w:rPr>
                <w:rFonts w:ascii="Arial Narrow" w:eastAsia="Arial" w:hAnsi="Arial Narrow" w:cs="Arial"/>
              </w:rPr>
              <w:t>Utilise the MS Teams / SharePoint / Viva Engage product sets to deliver improved, simpler information storage solutions. This includes the management and distribution of Board and Committee papers, again enabling disinvestment in the existing third party software. This work is being undertaken in collaboration with Microsoft’s Modern Workplace specialists. We expect the output of this work to be of use to other Boards looking to make similar changes.</w:t>
            </w:r>
          </w:p>
          <w:p w14:paraId="431F3F68" w14:textId="77777777" w:rsidR="00310AC7" w:rsidRPr="00CF443C" w:rsidRDefault="00310AC7" w:rsidP="00310AC7">
            <w:pPr>
              <w:pStyle w:val="ListParagraph"/>
              <w:rPr>
                <w:rFonts w:ascii="Arial Narrow" w:eastAsia="Arial" w:hAnsi="Arial Narrow" w:cs="Arial"/>
              </w:rPr>
            </w:pPr>
          </w:p>
          <w:p w14:paraId="71ED7F1E" w14:textId="78C47AA2" w:rsidR="00310AC7" w:rsidRDefault="00310AC7" w:rsidP="00310AC7">
            <w:pPr>
              <w:pStyle w:val="ListParagraph"/>
              <w:numPr>
                <w:ilvl w:val="0"/>
                <w:numId w:val="22"/>
              </w:numPr>
              <w:rPr>
                <w:rFonts w:ascii="Arial Narrow" w:eastAsia="Arial" w:hAnsi="Arial Narrow" w:cs="Arial"/>
              </w:rPr>
            </w:pPr>
            <w:r>
              <w:rPr>
                <w:rFonts w:ascii="Arial Narrow" w:eastAsia="Arial" w:hAnsi="Arial Narrow" w:cs="Arial"/>
              </w:rPr>
              <w:t>Work with Microsoft is underway to develop a digital pathway for pre-operative assessment utilising M365, with particular focus on clinical pathways within the new National Treatment Centre opening in late 2023. This work is part of wider activity to bring process automation to the Board using M365 and associated product sets.</w:t>
            </w:r>
          </w:p>
          <w:p w14:paraId="6D8E26D4" w14:textId="77777777" w:rsidR="00310AC7" w:rsidRPr="00CF443C" w:rsidRDefault="00310AC7" w:rsidP="00310AC7">
            <w:pPr>
              <w:pStyle w:val="ListParagraph"/>
              <w:rPr>
                <w:rFonts w:ascii="Arial Narrow" w:eastAsia="Arial" w:hAnsi="Arial Narrow" w:cs="Arial"/>
              </w:rPr>
            </w:pPr>
          </w:p>
          <w:p w14:paraId="24A18546" w14:textId="77C98B4A" w:rsidR="00310AC7" w:rsidRDefault="00310AC7" w:rsidP="00310AC7">
            <w:pPr>
              <w:pStyle w:val="ListParagraph"/>
              <w:numPr>
                <w:ilvl w:val="0"/>
                <w:numId w:val="22"/>
              </w:numPr>
              <w:rPr>
                <w:rFonts w:ascii="Arial Narrow" w:eastAsia="Arial" w:hAnsi="Arial Narrow" w:cs="Arial"/>
              </w:rPr>
            </w:pPr>
            <w:r>
              <w:rPr>
                <w:rFonts w:ascii="Arial Narrow" w:eastAsia="Arial" w:hAnsi="Arial Narrow" w:cs="Arial"/>
              </w:rPr>
              <w:t xml:space="preserve">Launch a revised Board Intranet using SharePoint Online, integrating with existing M365 tools used within the Board (Teams, Exchange Online). This will provide a modern platform for sharing organisational information to all staff, provide vital links to national M365 resources, and integrate with national systems such as TURAS and the M365 Skills Hub. This will allow disinvestment in the current on premises SharePoint environment.  </w:t>
            </w:r>
          </w:p>
          <w:p w14:paraId="01CEA20B" w14:textId="77777777" w:rsidR="00310AC7" w:rsidRDefault="00310AC7" w:rsidP="00310AC7">
            <w:pPr>
              <w:pStyle w:val="ListParagraph"/>
              <w:rPr>
                <w:rFonts w:ascii="Arial Narrow" w:eastAsia="Arial" w:hAnsi="Arial Narrow" w:cs="Arial"/>
              </w:rPr>
            </w:pPr>
          </w:p>
          <w:p w14:paraId="1F303A1A" w14:textId="79C0A053" w:rsidR="00310AC7" w:rsidRPr="00333382" w:rsidRDefault="00310AC7" w:rsidP="00310AC7">
            <w:pPr>
              <w:rPr>
                <w:rFonts w:ascii="Arial Narrow" w:eastAsia="Arial" w:hAnsi="Arial Narrow" w:cs="Arial"/>
              </w:rPr>
            </w:pPr>
            <w:r>
              <w:rPr>
                <w:rFonts w:ascii="Arial Narrow" w:eastAsia="Arial" w:hAnsi="Arial Narrow" w:cs="Arial"/>
              </w:rPr>
              <w:t xml:space="preserve">A broad range of external learning resources have been made available to local digital teams to improve skill sets across Microsoft Cloud technologies (M365, Azure, Power BI). This increases knowledge and skills in areas where NHS Golden Jubilee users will need support, as well as building organisational capacity in support of future digital innovation. While initially </w:t>
            </w:r>
            <w:r>
              <w:rPr>
                <w:rFonts w:ascii="Arial Narrow" w:eastAsia="Arial" w:hAnsi="Arial Narrow" w:cs="Arial"/>
              </w:rPr>
              <w:lastRenderedPageBreak/>
              <w:t xml:space="preserve">focussing on digital services staff, in time it will support the creation of a new network of Digital Champions empowered and supported to promote the use of digital technology in their own service areas, fostering a new digital culture within NHS Golden Jubilee. </w:t>
            </w:r>
            <w:r w:rsidRPr="006E1F7E">
              <w:rPr>
                <w:rFonts w:ascii="Arial Narrow" w:eastAsia="Arial" w:hAnsi="Arial Narrow" w:cs="Arial"/>
                <w:szCs w:val="24"/>
              </w:rPr>
              <w:t>Additional external subject matter expertise is being utilised where local skills are not yet developed to provide the necessary input in support of an accelerated programme (M365 “Fast Track” Team, external contractors).</w:t>
            </w:r>
          </w:p>
          <w:p w14:paraId="1831C5D3" w14:textId="77777777" w:rsidR="00310AC7" w:rsidRPr="00D16648" w:rsidRDefault="00310AC7" w:rsidP="00310AC7">
            <w:pPr>
              <w:rPr>
                <w:rFonts w:ascii="Arial Narrow" w:eastAsia="Arial" w:hAnsi="Arial Narrow" w:cs="Arial"/>
                <w:szCs w:val="24"/>
              </w:rPr>
            </w:pPr>
          </w:p>
          <w:p w14:paraId="7D2B2524" w14:textId="3170D21C" w:rsidR="00310AC7" w:rsidRDefault="00310AC7" w:rsidP="00310AC7">
            <w:pPr>
              <w:rPr>
                <w:rFonts w:ascii="Arial Narrow" w:eastAsia="Arial" w:hAnsi="Arial Narrow" w:cs="Arial"/>
                <w:szCs w:val="24"/>
              </w:rPr>
            </w:pPr>
            <w:r>
              <w:rPr>
                <w:rFonts w:ascii="Arial Narrow" w:eastAsia="Arial" w:hAnsi="Arial Narrow" w:cs="Arial"/>
                <w:szCs w:val="24"/>
              </w:rPr>
              <w:t>As M365 becomes the dominant product in the overall security and compliance posture within the Board, local Data Protection Impact Assessments and Data Processing Agreements will be developed. These will utilise foundations provided by national Information governance and security work, with NHS Golden Jubilee committed to adopting recommendations from the M365 Security and Compliance Review (locally) as well as implementing National Cyber Security Council recommended security policies during 2023/24.</w:t>
            </w:r>
          </w:p>
          <w:p w14:paraId="1966E458" w14:textId="77777777" w:rsidR="00310AC7" w:rsidRDefault="00310AC7" w:rsidP="00310AC7">
            <w:pPr>
              <w:rPr>
                <w:rFonts w:ascii="Arial Narrow" w:eastAsia="Arial" w:hAnsi="Arial Narrow" w:cs="Arial"/>
                <w:szCs w:val="24"/>
              </w:rPr>
            </w:pPr>
          </w:p>
          <w:p w14:paraId="487EE2FA" w14:textId="3ABE6370" w:rsidR="00310AC7" w:rsidRPr="00D16648" w:rsidRDefault="00310AC7" w:rsidP="00310AC7">
            <w:pPr>
              <w:rPr>
                <w:rFonts w:ascii="Arial Narrow" w:eastAsia="Arial" w:hAnsi="Arial Narrow" w:cs="Arial"/>
                <w:szCs w:val="24"/>
              </w:rPr>
            </w:pPr>
            <w:r w:rsidRPr="00D16648">
              <w:rPr>
                <w:rFonts w:ascii="Arial Narrow" w:eastAsia="Arial" w:hAnsi="Arial Narrow" w:cs="Arial"/>
                <w:szCs w:val="24"/>
              </w:rPr>
              <w:t>Microsoft Defender for Endpoint products available under the M365 national licence are in the process of deployment and</w:t>
            </w:r>
            <w:r>
              <w:rPr>
                <w:rFonts w:ascii="Arial Narrow" w:eastAsia="Arial" w:hAnsi="Arial Narrow" w:cs="Arial"/>
                <w:szCs w:val="24"/>
              </w:rPr>
              <w:t xml:space="preserve"> will be fully adopted by July 2023. W</w:t>
            </w:r>
            <w:r w:rsidRPr="00D16648">
              <w:rPr>
                <w:rFonts w:ascii="Arial Narrow" w:eastAsia="Arial" w:hAnsi="Arial Narrow" w:cs="Arial"/>
                <w:szCs w:val="24"/>
              </w:rPr>
              <w:t xml:space="preserve">ork is ongoing with the NSS Cyber Centre of Excellence Team to scope the adoption of Microsoft Defender for Servers to fully protect the </w:t>
            </w:r>
            <w:r>
              <w:rPr>
                <w:rFonts w:ascii="Arial Narrow" w:eastAsia="Arial" w:hAnsi="Arial Narrow" w:cs="Arial"/>
                <w:szCs w:val="24"/>
              </w:rPr>
              <w:t xml:space="preserve">NHS Golden </w:t>
            </w:r>
            <w:r w:rsidRPr="00D16648">
              <w:rPr>
                <w:rFonts w:ascii="Arial Narrow" w:eastAsia="Arial" w:hAnsi="Arial Narrow" w:cs="Arial"/>
                <w:szCs w:val="24"/>
              </w:rPr>
              <w:t xml:space="preserve">Jubilee estate. These initiatives have been highlighted as areas of </w:t>
            </w:r>
            <w:r>
              <w:rPr>
                <w:rFonts w:ascii="Arial Narrow" w:eastAsia="Arial" w:hAnsi="Arial Narrow" w:cs="Arial"/>
                <w:szCs w:val="24"/>
              </w:rPr>
              <w:t xml:space="preserve">improvement within the Boards Network and Information </w:t>
            </w:r>
            <w:r w:rsidRPr="00D16648">
              <w:rPr>
                <w:rFonts w:ascii="Arial Narrow" w:eastAsia="Arial" w:hAnsi="Arial Narrow" w:cs="Arial"/>
                <w:szCs w:val="24"/>
              </w:rPr>
              <w:t>S</w:t>
            </w:r>
            <w:r>
              <w:rPr>
                <w:rFonts w:ascii="Arial Narrow" w:eastAsia="Arial" w:hAnsi="Arial Narrow" w:cs="Arial"/>
                <w:szCs w:val="24"/>
              </w:rPr>
              <w:t>ervices</w:t>
            </w:r>
            <w:r w:rsidRPr="00D16648">
              <w:rPr>
                <w:rFonts w:ascii="Arial Narrow" w:eastAsia="Arial" w:hAnsi="Arial Narrow" w:cs="Arial"/>
                <w:szCs w:val="24"/>
              </w:rPr>
              <w:t xml:space="preserve"> Directive assessment and will contribute towards the overall compliance score following the updated assessment which is scheduled for the end</w:t>
            </w:r>
            <w:r>
              <w:rPr>
                <w:rFonts w:ascii="Arial Narrow" w:eastAsia="Arial" w:hAnsi="Arial Narrow" w:cs="Arial"/>
                <w:szCs w:val="24"/>
              </w:rPr>
              <w:t xml:space="preserve"> of 20</w:t>
            </w:r>
            <w:r w:rsidRPr="00D16648">
              <w:rPr>
                <w:rFonts w:ascii="Arial Narrow" w:eastAsia="Arial" w:hAnsi="Arial Narrow" w:cs="Arial"/>
                <w:szCs w:val="24"/>
              </w:rPr>
              <w:t>23.</w:t>
            </w:r>
          </w:p>
          <w:p w14:paraId="46D67AEB" w14:textId="77777777" w:rsidR="00310AC7" w:rsidRPr="00D16648" w:rsidRDefault="00310AC7" w:rsidP="00310AC7">
            <w:pPr>
              <w:rPr>
                <w:rFonts w:ascii="Arial Narrow" w:eastAsia="Arial" w:hAnsi="Arial Narrow" w:cs="Arial"/>
                <w:szCs w:val="24"/>
              </w:rPr>
            </w:pPr>
          </w:p>
          <w:p w14:paraId="2D366B01" w14:textId="6D1F24D3" w:rsidR="00310AC7" w:rsidRPr="00D16648" w:rsidRDefault="00310AC7" w:rsidP="00310AC7">
            <w:pPr>
              <w:rPr>
                <w:rFonts w:ascii="Arial Narrow" w:eastAsia="Arial" w:hAnsi="Arial Narrow" w:cs="Arial"/>
                <w:szCs w:val="24"/>
              </w:rPr>
            </w:pPr>
            <w:r w:rsidRPr="00D16648">
              <w:rPr>
                <w:rFonts w:ascii="Arial Narrow" w:eastAsia="Arial" w:hAnsi="Arial Narrow" w:cs="Arial"/>
                <w:szCs w:val="24"/>
              </w:rPr>
              <w:t xml:space="preserve">As a representative West of Scotland Board, </w:t>
            </w:r>
            <w:r>
              <w:rPr>
                <w:rFonts w:ascii="Arial Narrow" w:eastAsia="Arial" w:hAnsi="Arial Narrow" w:cs="Arial"/>
                <w:szCs w:val="24"/>
              </w:rPr>
              <w:t>NHS Golden Jubilee actively participates in</w:t>
            </w:r>
            <w:r w:rsidRPr="00D16648">
              <w:rPr>
                <w:rFonts w:ascii="Arial Narrow" w:eastAsia="Arial" w:hAnsi="Arial Narrow" w:cs="Arial"/>
                <w:szCs w:val="24"/>
              </w:rPr>
              <w:t xml:space="preserve"> the West of Scotland Development Group and the M365 Power Platform Short Life Work</w:t>
            </w:r>
            <w:r>
              <w:rPr>
                <w:rFonts w:ascii="Arial Narrow" w:eastAsia="Arial" w:hAnsi="Arial Narrow" w:cs="Arial"/>
                <w:szCs w:val="24"/>
              </w:rPr>
              <w:t>ing Group. Whilst the Board has</w:t>
            </w:r>
            <w:r w:rsidRPr="00D16648">
              <w:rPr>
                <w:rFonts w:ascii="Arial Narrow" w:eastAsia="Arial" w:hAnsi="Arial Narrow" w:cs="Arial"/>
                <w:szCs w:val="24"/>
              </w:rPr>
              <w:t xml:space="preserve"> not yet deployed any products under development from these groups, discussions </w:t>
            </w:r>
            <w:r>
              <w:rPr>
                <w:rFonts w:ascii="Arial Narrow" w:eastAsia="Arial" w:hAnsi="Arial Narrow" w:cs="Arial"/>
                <w:szCs w:val="24"/>
              </w:rPr>
              <w:t>continue</w:t>
            </w:r>
            <w:r w:rsidRPr="00D16648">
              <w:rPr>
                <w:rFonts w:ascii="Arial Narrow" w:eastAsia="Arial" w:hAnsi="Arial Narrow" w:cs="Arial"/>
                <w:szCs w:val="24"/>
              </w:rPr>
              <w:t xml:space="preserve"> with the intention of deploying some small scale automation products (room booking, annual leave requests) and clinica</w:t>
            </w:r>
            <w:r>
              <w:rPr>
                <w:rFonts w:ascii="Arial Narrow" w:eastAsia="Arial" w:hAnsi="Arial Narrow" w:cs="Arial"/>
                <w:szCs w:val="24"/>
              </w:rPr>
              <w:t>l workflow elements (SACCS MDT and</w:t>
            </w:r>
            <w:r w:rsidRPr="00D16648">
              <w:rPr>
                <w:rFonts w:ascii="Arial Narrow" w:eastAsia="Arial" w:hAnsi="Arial Narrow" w:cs="Arial"/>
                <w:szCs w:val="24"/>
              </w:rPr>
              <w:t xml:space="preserve"> Patient Management Database). The adoption of these automation and clinical workflow</w:t>
            </w:r>
            <w:r>
              <w:rPr>
                <w:rFonts w:ascii="Arial Narrow" w:eastAsia="Arial" w:hAnsi="Arial Narrow" w:cs="Arial"/>
                <w:szCs w:val="24"/>
              </w:rPr>
              <w:t>s will</w:t>
            </w:r>
            <w:r w:rsidRPr="00D16648">
              <w:rPr>
                <w:rFonts w:ascii="Arial Narrow" w:eastAsia="Arial" w:hAnsi="Arial Narrow" w:cs="Arial"/>
                <w:szCs w:val="24"/>
              </w:rPr>
              <w:t xml:space="preserve"> be dependent on the adopted lic</w:t>
            </w:r>
            <w:r>
              <w:rPr>
                <w:rFonts w:ascii="Arial Narrow" w:eastAsia="Arial" w:hAnsi="Arial Narrow" w:cs="Arial"/>
                <w:szCs w:val="24"/>
              </w:rPr>
              <w:t xml:space="preserve">ence model within the Board and </w:t>
            </w:r>
            <w:r w:rsidRPr="00D16648">
              <w:rPr>
                <w:rFonts w:ascii="Arial Narrow" w:eastAsia="Arial" w:hAnsi="Arial Narrow" w:cs="Arial"/>
                <w:szCs w:val="24"/>
              </w:rPr>
              <w:t>ensuring appr</w:t>
            </w:r>
            <w:r>
              <w:rPr>
                <w:rFonts w:ascii="Arial Narrow" w:eastAsia="Arial" w:hAnsi="Arial Narrow" w:cs="Arial"/>
                <w:szCs w:val="24"/>
              </w:rPr>
              <w:t>opriate licenses are available</w:t>
            </w:r>
            <w:r w:rsidRPr="00D16648">
              <w:rPr>
                <w:rFonts w:ascii="Arial Narrow" w:eastAsia="Arial" w:hAnsi="Arial Narrow" w:cs="Arial"/>
                <w:szCs w:val="24"/>
              </w:rPr>
              <w:t xml:space="preserve">. The local team work closely with the national M365 support team to ensure licenses are closely managed in line with agreed volumes and splits to ensure current </w:t>
            </w:r>
            <w:r>
              <w:rPr>
                <w:rFonts w:ascii="Arial Narrow" w:eastAsia="Arial" w:hAnsi="Arial Narrow" w:cs="Arial"/>
                <w:szCs w:val="24"/>
              </w:rPr>
              <w:t>requirements are met. Future usage</w:t>
            </w:r>
            <w:r w:rsidRPr="00D16648">
              <w:rPr>
                <w:rFonts w:ascii="Arial Narrow" w:eastAsia="Arial" w:hAnsi="Arial Narrow" w:cs="Arial"/>
                <w:szCs w:val="24"/>
              </w:rPr>
              <w:t xml:space="preserve"> </w:t>
            </w:r>
            <w:r>
              <w:rPr>
                <w:rFonts w:ascii="Arial Narrow" w:eastAsia="Arial" w:hAnsi="Arial Narrow" w:cs="Arial"/>
                <w:szCs w:val="24"/>
              </w:rPr>
              <w:t xml:space="preserve">and </w:t>
            </w:r>
            <w:r w:rsidRPr="00D16648">
              <w:rPr>
                <w:rFonts w:ascii="Arial Narrow" w:eastAsia="Arial" w:hAnsi="Arial Narrow" w:cs="Arial"/>
                <w:szCs w:val="24"/>
              </w:rPr>
              <w:t>license implications will be discussed and agreed in the same way as they move towards adoption.</w:t>
            </w:r>
          </w:p>
          <w:p w14:paraId="129C4BD0" w14:textId="578E490F" w:rsidR="00310AC7" w:rsidRPr="000B3E91" w:rsidRDefault="00310AC7" w:rsidP="00310AC7">
            <w:pPr>
              <w:rPr>
                <w:rFonts w:eastAsia="Arial" w:cs="Arial"/>
              </w:rPr>
            </w:pPr>
          </w:p>
        </w:tc>
      </w:tr>
      <w:tr w:rsidR="00310AC7" w14:paraId="5A710807" w14:textId="77777777" w:rsidTr="0044712F">
        <w:tblPrEx>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PrEx>
        <w:trPr>
          <w:trHeight w:val="754"/>
        </w:trPr>
        <w:tc>
          <w:tcPr>
            <w:tcW w:w="603" w:type="dxa"/>
            <w:tcBorders>
              <w:top w:val="single" w:sz="4" w:space="0" w:color="auto"/>
              <w:left w:val="single" w:sz="4" w:space="0" w:color="auto"/>
              <w:bottom w:val="single" w:sz="4" w:space="0" w:color="auto"/>
              <w:right w:val="single" w:sz="4" w:space="0" w:color="auto"/>
            </w:tcBorders>
            <w:vAlign w:val="center"/>
          </w:tcPr>
          <w:p w14:paraId="7610CA8E" w14:textId="77777777" w:rsidR="00310AC7" w:rsidRPr="00FA042F" w:rsidRDefault="00310AC7" w:rsidP="00310AC7">
            <w:pPr>
              <w:rPr>
                <w:b/>
                <w:bCs/>
              </w:rPr>
            </w:pPr>
            <w:r w:rsidRPr="00FA042F">
              <w:rPr>
                <w:b/>
                <w:bCs/>
              </w:rPr>
              <w:lastRenderedPageBreak/>
              <w:t>9.2</w:t>
            </w:r>
          </w:p>
        </w:tc>
        <w:tc>
          <w:tcPr>
            <w:tcW w:w="1417" w:type="dxa"/>
            <w:tcBorders>
              <w:top w:val="single" w:sz="4" w:space="0" w:color="auto"/>
              <w:left w:val="single" w:sz="4" w:space="0" w:color="auto"/>
              <w:bottom w:val="single" w:sz="4" w:space="0" w:color="auto"/>
              <w:right w:val="single" w:sz="4" w:space="0" w:color="auto"/>
            </w:tcBorders>
          </w:tcPr>
          <w:p w14:paraId="14D8F183" w14:textId="6DABB0F4" w:rsidR="00310AC7" w:rsidRDefault="00310AC7" w:rsidP="00662EAE">
            <w:pPr>
              <w:pStyle w:val="paragraph"/>
              <w:spacing w:after="120"/>
              <w:jc w:val="center"/>
              <w:rPr>
                <w:rStyle w:val="normaltextrun"/>
                <w:rFonts w:ascii="Arial Narrow" w:eastAsia="Arial" w:hAnsi="Arial Narrow" w:cs="Arial"/>
                <w:b/>
                <w:iCs/>
                <w:color w:val="000000" w:themeColor="text1"/>
              </w:rPr>
            </w:pPr>
            <w:r>
              <w:rPr>
                <w:rStyle w:val="normaltextrun"/>
                <w:rFonts w:ascii="Arial Narrow" w:eastAsia="Arial" w:hAnsi="Arial Narrow" w:cs="Arial"/>
                <w:b/>
                <w:iCs/>
                <w:color w:val="000000" w:themeColor="text1"/>
              </w:rPr>
              <w:t>Director of Finance</w:t>
            </w:r>
          </w:p>
          <w:p w14:paraId="38B427A1" w14:textId="48796534" w:rsidR="00310AC7" w:rsidRDefault="00310AC7" w:rsidP="00662EAE">
            <w:pPr>
              <w:pStyle w:val="paragraph"/>
              <w:spacing w:after="120"/>
              <w:jc w:val="center"/>
              <w:rPr>
                <w:rStyle w:val="normaltextrun"/>
                <w:rFonts w:ascii="Arial Narrow" w:eastAsia="Arial" w:hAnsi="Arial Narrow" w:cs="Arial"/>
                <w:b/>
                <w:iCs/>
                <w:color w:val="000000" w:themeColor="text1"/>
              </w:rPr>
            </w:pPr>
          </w:p>
          <w:p w14:paraId="78DC16A8" w14:textId="6EB077A0" w:rsidR="00310AC7" w:rsidRDefault="00310AC7" w:rsidP="00662EAE">
            <w:pPr>
              <w:spacing w:line="259" w:lineRule="auto"/>
              <w:jc w:val="center"/>
              <w:rPr>
                <w:rFonts w:ascii="Arial Narrow" w:eastAsia="Calibri" w:hAnsi="Arial Narrow" w:cs="Arial"/>
                <w:b/>
              </w:rPr>
            </w:pPr>
            <w:r>
              <w:rPr>
                <w:rFonts w:ascii="Arial Narrow" w:eastAsia="Calibri" w:hAnsi="Arial Narrow" w:cs="Arial"/>
                <w:b/>
              </w:rPr>
              <w:t>Medical Director</w:t>
            </w:r>
          </w:p>
          <w:p w14:paraId="7E3731CF" w14:textId="77777777" w:rsidR="00310AC7" w:rsidRDefault="00310AC7" w:rsidP="00310AC7">
            <w:pPr>
              <w:pStyle w:val="paragraph"/>
              <w:spacing w:after="120"/>
              <w:rPr>
                <w:rStyle w:val="normaltextrun"/>
                <w:rFonts w:ascii="Arial Narrow" w:eastAsia="Arial" w:hAnsi="Arial Narrow" w:cs="Arial"/>
                <w:b/>
                <w:iCs/>
                <w:color w:val="000000" w:themeColor="text1"/>
              </w:rPr>
            </w:pPr>
          </w:p>
          <w:p w14:paraId="2CF5837B" w14:textId="77777777" w:rsidR="00310AC7" w:rsidRDefault="00310AC7" w:rsidP="00310AC7">
            <w:pPr>
              <w:pStyle w:val="paragraph"/>
              <w:spacing w:after="120"/>
              <w:rPr>
                <w:rStyle w:val="normaltextrun"/>
                <w:rFonts w:ascii="Arial Narrow" w:eastAsia="Arial" w:hAnsi="Arial Narrow" w:cs="Arial"/>
                <w:b/>
                <w:iCs/>
                <w:color w:val="000000" w:themeColor="text1"/>
              </w:rPr>
            </w:pPr>
          </w:p>
          <w:p w14:paraId="7BB02EEF" w14:textId="77777777" w:rsidR="00310AC7" w:rsidRDefault="00310AC7" w:rsidP="00310AC7">
            <w:pPr>
              <w:pStyle w:val="paragraph"/>
              <w:spacing w:after="120"/>
              <w:rPr>
                <w:rStyle w:val="normaltextrun"/>
                <w:rFonts w:ascii="Arial Narrow" w:eastAsia="Arial" w:hAnsi="Arial Narrow" w:cs="Arial"/>
                <w:b/>
                <w:iCs/>
                <w:color w:val="000000" w:themeColor="text1"/>
              </w:rPr>
            </w:pPr>
          </w:p>
          <w:p w14:paraId="489F40CA" w14:textId="77777777" w:rsidR="00310AC7" w:rsidRDefault="00310AC7" w:rsidP="00310AC7">
            <w:pPr>
              <w:pStyle w:val="paragraph"/>
              <w:spacing w:after="120"/>
              <w:rPr>
                <w:rStyle w:val="normaltextrun"/>
                <w:rFonts w:ascii="Arial Narrow" w:eastAsia="Arial" w:hAnsi="Arial Narrow" w:cs="Arial"/>
                <w:b/>
                <w:iCs/>
                <w:color w:val="000000" w:themeColor="text1"/>
              </w:rPr>
            </w:pPr>
          </w:p>
          <w:p w14:paraId="39AC1B04" w14:textId="77777777" w:rsidR="00310AC7" w:rsidRDefault="00310AC7" w:rsidP="00310AC7">
            <w:pPr>
              <w:pStyle w:val="paragraph"/>
              <w:spacing w:after="120"/>
              <w:rPr>
                <w:rStyle w:val="normaltextrun"/>
                <w:rFonts w:ascii="Arial Narrow" w:eastAsia="Arial" w:hAnsi="Arial Narrow" w:cs="Arial"/>
                <w:b/>
                <w:iCs/>
                <w:color w:val="000000" w:themeColor="text1"/>
              </w:rPr>
            </w:pPr>
          </w:p>
          <w:p w14:paraId="7DB21A80" w14:textId="0B6A2518" w:rsidR="00310AC7" w:rsidRDefault="00662EAE" w:rsidP="00662EAE">
            <w:pPr>
              <w:pStyle w:val="paragraph"/>
              <w:spacing w:after="120"/>
              <w:jc w:val="center"/>
              <w:rPr>
                <w:rStyle w:val="normaltextrun"/>
                <w:rFonts w:ascii="Arial Narrow" w:eastAsia="Arial" w:hAnsi="Arial Narrow" w:cs="Arial"/>
                <w:b/>
                <w:iCs/>
                <w:color w:val="000000" w:themeColor="text1"/>
              </w:rPr>
            </w:pPr>
            <w:r>
              <w:rPr>
                <w:rStyle w:val="normaltextrun"/>
                <w:rFonts w:ascii="Arial Narrow" w:eastAsia="Arial" w:hAnsi="Arial Narrow" w:cs="Arial"/>
                <w:b/>
                <w:iCs/>
                <w:color w:val="000000" w:themeColor="text1"/>
              </w:rPr>
              <w:lastRenderedPageBreak/>
              <w:t>Director of Finance</w:t>
            </w:r>
          </w:p>
          <w:p w14:paraId="09C654C8" w14:textId="77777777" w:rsidR="00C63E99" w:rsidRDefault="00C63E99" w:rsidP="00310AC7">
            <w:pPr>
              <w:pStyle w:val="paragraph"/>
              <w:spacing w:after="120"/>
              <w:rPr>
                <w:rStyle w:val="normaltextrun"/>
                <w:rFonts w:ascii="Arial Narrow" w:eastAsia="Arial" w:hAnsi="Arial Narrow" w:cs="Arial"/>
                <w:b/>
                <w:iCs/>
                <w:color w:val="000000" w:themeColor="text1"/>
              </w:rPr>
            </w:pPr>
          </w:p>
          <w:p w14:paraId="7C8693E7" w14:textId="77777777" w:rsidR="00C63E99" w:rsidRDefault="00C63E99" w:rsidP="00310AC7">
            <w:pPr>
              <w:pStyle w:val="paragraph"/>
              <w:spacing w:after="120"/>
              <w:rPr>
                <w:rStyle w:val="normaltextrun"/>
                <w:rFonts w:ascii="Arial Narrow" w:eastAsia="Arial" w:hAnsi="Arial Narrow" w:cs="Arial"/>
                <w:b/>
                <w:iCs/>
                <w:color w:val="000000" w:themeColor="text1"/>
              </w:rPr>
            </w:pPr>
          </w:p>
          <w:p w14:paraId="2CB7C7FA" w14:textId="77777777" w:rsidR="00C63E99" w:rsidRDefault="00C63E99" w:rsidP="00310AC7">
            <w:pPr>
              <w:pStyle w:val="paragraph"/>
              <w:spacing w:after="120"/>
              <w:rPr>
                <w:rStyle w:val="normaltextrun"/>
                <w:rFonts w:ascii="Arial Narrow" w:eastAsia="Arial" w:hAnsi="Arial Narrow" w:cs="Arial"/>
                <w:b/>
                <w:iCs/>
                <w:color w:val="000000" w:themeColor="text1"/>
              </w:rPr>
            </w:pPr>
          </w:p>
          <w:p w14:paraId="03EE26F8" w14:textId="77777777" w:rsidR="00C63E99" w:rsidRDefault="00C63E99" w:rsidP="00310AC7">
            <w:pPr>
              <w:pStyle w:val="paragraph"/>
              <w:spacing w:after="120"/>
              <w:rPr>
                <w:rStyle w:val="normaltextrun"/>
                <w:rFonts w:ascii="Arial Narrow" w:eastAsia="Arial" w:hAnsi="Arial Narrow" w:cs="Arial"/>
                <w:b/>
                <w:iCs/>
                <w:color w:val="000000" w:themeColor="text1"/>
              </w:rPr>
            </w:pPr>
          </w:p>
          <w:p w14:paraId="002E56D9" w14:textId="77777777" w:rsidR="00C63E99" w:rsidRDefault="00C63E99" w:rsidP="00310AC7">
            <w:pPr>
              <w:pStyle w:val="paragraph"/>
              <w:spacing w:after="120"/>
              <w:rPr>
                <w:rStyle w:val="normaltextrun"/>
                <w:rFonts w:ascii="Arial Narrow" w:eastAsia="Arial" w:hAnsi="Arial Narrow" w:cs="Arial"/>
                <w:b/>
                <w:iCs/>
                <w:color w:val="000000" w:themeColor="text1"/>
              </w:rPr>
            </w:pPr>
          </w:p>
          <w:p w14:paraId="6CF075B6" w14:textId="77777777" w:rsidR="00C63E99" w:rsidRDefault="00C63E99" w:rsidP="00310AC7">
            <w:pPr>
              <w:pStyle w:val="paragraph"/>
              <w:spacing w:after="120"/>
              <w:rPr>
                <w:rStyle w:val="normaltextrun"/>
                <w:rFonts w:ascii="Arial Narrow" w:eastAsia="Arial" w:hAnsi="Arial Narrow" w:cs="Arial"/>
                <w:b/>
                <w:iCs/>
                <w:color w:val="000000" w:themeColor="text1"/>
              </w:rPr>
            </w:pPr>
          </w:p>
          <w:p w14:paraId="68C2F7F8" w14:textId="77777777" w:rsidR="00C63E99" w:rsidRDefault="00C63E99" w:rsidP="00310AC7">
            <w:pPr>
              <w:pStyle w:val="paragraph"/>
              <w:spacing w:after="120"/>
              <w:rPr>
                <w:rStyle w:val="normaltextrun"/>
                <w:rFonts w:ascii="Arial Narrow" w:eastAsia="Arial" w:hAnsi="Arial Narrow" w:cs="Arial"/>
                <w:b/>
                <w:iCs/>
                <w:color w:val="000000" w:themeColor="text1"/>
              </w:rPr>
            </w:pPr>
          </w:p>
          <w:p w14:paraId="6B2153D9" w14:textId="77777777" w:rsidR="00C63E99" w:rsidRDefault="00C63E99" w:rsidP="00310AC7">
            <w:pPr>
              <w:pStyle w:val="paragraph"/>
              <w:spacing w:after="120"/>
              <w:rPr>
                <w:rStyle w:val="normaltextrun"/>
                <w:rFonts w:ascii="Arial Narrow" w:eastAsia="Arial" w:hAnsi="Arial Narrow" w:cs="Arial"/>
                <w:b/>
                <w:iCs/>
                <w:color w:val="000000" w:themeColor="text1"/>
              </w:rPr>
            </w:pPr>
          </w:p>
          <w:p w14:paraId="5D401E00" w14:textId="77777777" w:rsidR="00C63E99" w:rsidRDefault="00C63E99" w:rsidP="00310AC7">
            <w:pPr>
              <w:pStyle w:val="paragraph"/>
              <w:spacing w:after="120"/>
              <w:rPr>
                <w:rStyle w:val="normaltextrun"/>
                <w:rFonts w:ascii="Arial Narrow" w:eastAsia="Arial" w:hAnsi="Arial Narrow" w:cs="Arial"/>
                <w:b/>
                <w:iCs/>
                <w:color w:val="000000" w:themeColor="text1"/>
              </w:rPr>
            </w:pPr>
          </w:p>
          <w:p w14:paraId="11D5C2EA" w14:textId="77777777" w:rsidR="00C63E99" w:rsidRDefault="00C63E99" w:rsidP="00310AC7">
            <w:pPr>
              <w:pStyle w:val="paragraph"/>
              <w:spacing w:after="120"/>
              <w:rPr>
                <w:rStyle w:val="normaltextrun"/>
                <w:rFonts w:ascii="Arial Narrow" w:eastAsia="Arial" w:hAnsi="Arial Narrow" w:cs="Arial"/>
                <w:b/>
                <w:iCs/>
                <w:color w:val="000000" w:themeColor="text1"/>
              </w:rPr>
            </w:pPr>
          </w:p>
          <w:p w14:paraId="5532A3A2" w14:textId="77777777" w:rsidR="00C63E99" w:rsidRDefault="00C63E99" w:rsidP="00310AC7">
            <w:pPr>
              <w:pStyle w:val="paragraph"/>
              <w:spacing w:after="120"/>
              <w:rPr>
                <w:rStyle w:val="normaltextrun"/>
                <w:rFonts w:ascii="Arial Narrow" w:eastAsia="Arial" w:hAnsi="Arial Narrow" w:cs="Arial"/>
                <w:b/>
                <w:iCs/>
                <w:color w:val="000000" w:themeColor="text1"/>
              </w:rPr>
            </w:pPr>
          </w:p>
          <w:p w14:paraId="3E8EA4AB" w14:textId="77777777" w:rsidR="00C63E99" w:rsidRDefault="00C63E99" w:rsidP="00310AC7">
            <w:pPr>
              <w:pStyle w:val="paragraph"/>
              <w:spacing w:after="120"/>
              <w:rPr>
                <w:rStyle w:val="normaltextrun"/>
                <w:rFonts w:ascii="Arial Narrow" w:eastAsia="Arial" w:hAnsi="Arial Narrow" w:cs="Arial"/>
                <w:b/>
                <w:iCs/>
                <w:color w:val="000000" w:themeColor="text1"/>
              </w:rPr>
            </w:pPr>
          </w:p>
          <w:p w14:paraId="4F3868EB" w14:textId="77777777" w:rsidR="00C63E99" w:rsidRDefault="00C63E99" w:rsidP="00310AC7">
            <w:pPr>
              <w:pStyle w:val="paragraph"/>
              <w:spacing w:after="120"/>
              <w:rPr>
                <w:rStyle w:val="normaltextrun"/>
                <w:rFonts w:ascii="Arial Narrow" w:eastAsia="Arial" w:hAnsi="Arial Narrow" w:cs="Arial"/>
                <w:b/>
                <w:iCs/>
                <w:color w:val="000000" w:themeColor="text1"/>
              </w:rPr>
            </w:pPr>
          </w:p>
          <w:p w14:paraId="40D0C212" w14:textId="77777777" w:rsidR="00C63E99" w:rsidRDefault="00C63E99" w:rsidP="00310AC7">
            <w:pPr>
              <w:pStyle w:val="paragraph"/>
              <w:spacing w:after="120"/>
              <w:rPr>
                <w:rStyle w:val="normaltextrun"/>
                <w:rFonts w:ascii="Arial Narrow" w:eastAsia="Arial" w:hAnsi="Arial Narrow" w:cs="Arial"/>
                <w:b/>
                <w:iCs/>
                <w:color w:val="000000" w:themeColor="text1"/>
              </w:rPr>
            </w:pPr>
          </w:p>
          <w:p w14:paraId="19258364" w14:textId="77777777" w:rsidR="00C63E99" w:rsidRDefault="00C63E99" w:rsidP="00310AC7">
            <w:pPr>
              <w:pStyle w:val="paragraph"/>
              <w:spacing w:after="120"/>
              <w:rPr>
                <w:rStyle w:val="normaltextrun"/>
                <w:rFonts w:ascii="Arial Narrow" w:eastAsia="Arial" w:hAnsi="Arial Narrow" w:cs="Arial"/>
                <w:b/>
                <w:iCs/>
                <w:color w:val="000000" w:themeColor="text1"/>
              </w:rPr>
            </w:pPr>
          </w:p>
          <w:p w14:paraId="73DEF21C" w14:textId="77777777" w:rsidR="00C63E99" w:rsidRDefault="00C63E99" w:rsidP="00310AC7">
            <w:pPr>
              <w:pStyle w:val="paragraph"/>
              <w:spacing w:after="120"/>
              <w:rPr>
                <w:rStyle w:val="normaltextrun"/>
                <w:rFonts w:ascii="Arial Narrow" w:eastAsia="Arial" w:hAnsi="Arial Narrow" w:cs="Arial"/>
                <w:b/>
                <w:iCs/>
                <w:color w:val="000000" w:themeColor="text1"/>
              </w:rPr>
            </w:pPr>
          </w:p>
          <w:p w14:paraId="0FC237C3" w14:textId="77777777" w:rsidR="00C63E99" w:rsidRDefault="00C63E99" w:rsidP="00310AC7">
            <w:pPr>
              <w:pStyle w:val="paragraph"/>
              <w:spacing w:after="120"/>
              <w:rPr>
                <w:rStyle w:val="normaltextrun"/>
                <w:rFonts w:ascii="Arial Narrow" w:eastAsia="Arial" w:hAnsi="Arial Narrow" w:cs="Arial"/>
                <w:b/>
                <w:iCs/>
                <w:color w:val="000000" w:themeColor="text1"/>
              </w:rPr>
            </w:pPr>
          </w:p>
          <w:p w14:paraId="40EA8FFE" w14:textId="77777777" w:rsidR="00C63E99" w:rsidRDefault="00C63E99" w:rsidP="00310AC7">
            <w:pPr>
              <w:pStyle w:val="paragraph"/>
              <w:spacing w:after="120"/>
              <w:rPr>
                <w:rStyle w:val="normaltextrun"/>
                <w:rFonts w:ascii="Arial Narrow" w:eastAsia="Arial" w:hAnsi="Arial Narrow" w:cs="Arial"/>
                <w:b/>
                <w:iCs/>
                <w:color w:val="000000" w:themeColor="text1"/>
              </w:rPr>
            </w:pPr>
          </w:p>
          <w:p w14:paraId="063517F6" w14:textId="77777777" w:rsidR="00C63E99" w:rsidRDefault="00C63E99" w:rsidP="00310AC7">
            <w:pPr>
              <w:pStyle w:val="paragraph"/>
              <w:spacing w:after="120"/>
              <w:rPr>
                <w:rStyle w:val="normaltextrun"/>
                <w:rFonts w:ascii="Arial Narrow" w:eastAsia="Arial" w:hAnsi="Arial Narrow" w:cs="Arial"/>
                <w:b/>
                <w:iCs/>
                <w:color w:val="000000" w:themeColor="text1"/>
              </w:rPr>
            </w:pPr>
          </w:p>
          <w:p w14:paraId="3C598DF7" w14:textId="77777777" w:rsidR="00C63E99" w:rsidRDefault="00C63E99" w:rsidP="00310AC7">
            <w:pPr>
              <w:pStyle w:val="paragraph"/>
              <w:spacing w:after="120"/>
              <w:rPr>
                <w:rStyle w:val="normaltextrun"/>
                <w:rFonts w:ascii="Arial Narrow" w:eastAsia="Arial" w:hAnsi="Arial Narrow" w:cs="Arial"/>
                <w:b/>
                <w:iCs/>
                <w:color w:val="000000" w:themeColor="text1"/>
              </w:rPr>
            </w:pPr>
          </w:p>
          <w:p w14:paraId="3D719766" w14:textId="77777777" w:rsidR="00C63E99" w:rsidRDefault="00C63E99" w:rsidP="00310AC7">
            <w:pPr>
              <w:pStyle w:val="paragraph"/>
              <w:spacing w:after="120"/>
              <w:rPr>
                <w:rStyle w:val="normaltextrun"/>
                <w:rFonts w:ascii="Arial Narrow" w:eastAsia="Arial" w:hAnsi="Arial Narrow" w:cs="Arial"/>
                <w:b/>
                <w:iCs/>
                <w:color w:val="000000" w:themeColor="text1"/>
              </w:rPr>
            </w:pPr>
          </w:p>
          <w:p w14:paraId="12381484" w14:textId="5BF05D09" w:rsidR="00C63E99" w:rsidRDefault="00C63E99" w:rsidP="00310AC7">
            <w:pPr>
              <w:pStyle w:val="paragraph"/>
              <w:spacing w:after="120"/>
              <w:rPr>
                <w:rStyle w:val="normaltextrun"/>
                <w:rFonts w:ascii="Arial Narrow" w:eastAsia="Arial" w:hAnsi="Arial Narrow" w:cs="Arial"/>
                <w:b/>
                <w:iCs/>
                <w:color w:val="000000" w:themeColor="text1"/>
              </w:rPr>
            </w:pPr>
          </w:p>
          <w:p w14:paraId="1FB15413" w14:textId="77777777" w:rsidR="00662EAE" w:rsidRDefault="00662EAE" w:rsidP="00662EAE">
            <w:pPr>
              <w:pStyle w:val="paragraph"/>
              <w:spacing w:after="120"/>
              <w:jc w:val="center"/>
              <w:rPr>
                <w:rStyle w:val="normaltextrun"/>
                <w:rFonts w:ascii="Arial Narrow" w:eastAsia="Arial" w:hAnsi="Arial Narrow" w:cs="Arial"/>
                <w:b/>
                <w:iCs/>
                <w:color w:val="000000" w:themeColor="text1"/>
              </w:rPr>
            </w:pPr>
            <w:r>
              <w:rPr>
                <w:rStyle w:val="normaltextrun"/>
                <w:rFonts w:ascii="Arial Narrow" w:eastAsia="Arial" w:hAnsi="Arial Narrow" w:cs="Arial"/>
                <w:b/>
                <w:iCs/>
                <w:color w:val="000000" w:themeColor="text1"/>
              </w:rPr>
              <w:t>Director of Finance</w:t>
            </w:r>
          </w:p>
          <w:p w14:paraId="50CA5AA9" w14:textId="77777777" w:rsidR="00C63E99" w:rsidRDefault="00C63E99" w:rsidP="00310AC7">
            <w:pPr>
              <w:pStyle w:val="paragraph"/>
              <w:spacing w:after="120"/>
              <w:rPr>
                <w:rStyle w:val="normaltextrun"/>
                <w:rFonts w:ascii="Arial Narrow" w:eastAsia="Arial" w:hAnsi="Arial Narrow" w:cs="Arial"/>
                <w:b/>
                <w:iCs/>
                <w:color w:val="000000" w:themeColor="text1"/>
              </w:rPr>
            </w:pPr>
          </w:p>
          <w:p w14:paraId="1894EBA3" w14:textId="77777777" w:rsidR="00C63E99" w:rsidRDefault="00C63E99" w:rsidP="00310AC7">
            <w:pPr>
              <w:pStyle w:val="paragraph"/>
              <w:spacing w:after="120"/>
              <w:rPr>
                <w:rStyle w:val="normaltextrun"/>
                <w:rFonts w:ascii="Arial Narrow" w:eastAsia="Arial" w:hAnsi="Arial Narrow" w:cs="Arial"/>
                <w:b/>
                <w:iCs/>
                <w:color w:val="000000" w:themeColor="text1"/>
              </w:rPr>
            </w:pPr>
          </w:p>
          <w:p w14:paraId="3B3AF555" w14:textId="77777777" w:rsidR="00C63E99" w:rsidRDefault="00C63E99" w:rsidP="00310AC7">
            <w:pPr>
              <w:pStyle w:val="paragraph"/>
              <w:spacing w:after="120"/>
              <w:rPr>
                <w:rStyle w:val="normaltextrun"/>
                <w:rFonts w:ascii="Arial Narrow" w:eastAsia="Arial" w:hAnsi="Arial Narrow" w:cs="Arial"/>
                <w:b/>
                <w:iCs/>
                <w:color w:val="000000" w:themeColor="text1"/>
              </w:rPr>
            </w:pPr>
          </w:p>
          <w:p w14:paraId="523462B5" w14:textId="77777777" w:rsidR="00C63E99" w:rsidRDefault="00C63E99" w:rsidP="00310AC7">
            <w:pPr>
              <w:pStyle w:val="paragraph"/>
              <w:spacing w:after="120"/>
              <w:rPr>
                <w:rStyle w:val="normaltextrun"/>
                <w:rFonts w:ascii="Arial Narrow" w:eastAsia="Arial" w:hAnsi="Arial Narrow" w:cs="Arial"/>
                <w:b/>
                <w:iCs/>
                <w:color w:val="000000" w:themeColor="text1"/>
              </w:rPr>
            </w:pPr>
          </w:p>
          <w:p w14:paraId="616F456A" w14:textId="77777777" w:rsidR="00662EAE" w:rsidRDefault="00662EAE" w:rsidP="00662EAE">
            <w:pPr>
              <w:pStyle w:val="paragraph"/>
              <w:spacing w:after="120"/>
              <w:jc w:val="center"/>
              <w:rPr>
                <w:rStyle w:val="normaltextrun"/>
                <w:rFonts w:ascii="Arial Narrow" w:eastAsia="Arial" w:hAnsi="Arial Narrow" w:cs="Arial"/>
                <w:b/>
                <w:iCs/>
                <w:color w:val="000000" w:themeColor="text1"/>
              </w:rPr>
            </w:pPr>
          </w:p>
          <w:p w14:paraId="66C0346B" w14:textId="13488DA9" w:rsidR="00662EAE" w:rsidRDefault="00662EAE" w:rsidP="00662EAE">
            <w:pPr>
              <w:pStyle w:val="paragraph"/>
              <w:spacing w:after="120"/>
              <w:jc w:val="center"/>
              <w:rPr>
                <w:rStyle w:val="normaltextrun"/>
                <w:rFonts w:ascii="Arial Narrow" w:eastAsia="Arial" w:hAnsi="Arial Narrow" w:cs="Arial"/>
                <w:b/>
                <w:iCs/>
                <w:color w:val="000000" w:themeColor="text1"/>
              </w:rPr>
            </w:pPr>
            <w:r>
              <w:rPr>
                <w:rStyle w:val="normaltextrun"/>
                <w:rFonts w:ascii="Arial Narrow" w:eastAsia="Arial" w:hAnsi="Arial Narrow" w:cs="Arial"/>
                <w:b/>
                <w:iCs/>
                <w:color w:val="000000" w:themeColor="text1"/>
              </w:rPr>
              <w:t>Director of Finance</w:t>
            </w:r>
          </w:p>
          <w:p w14:paraId="7FD56427" w14:textId="39AE174A" w:rsidR="00C63E99" w:rsidRPr="00497AA2" w:rsidRDefault="00C63E99" w:rsidP="00A76009">
            <w:pPr>
              <w:pStyle w:val="paragraph"/>
              <w:spacing w:after="120"/>
              <w:rPr>
                <w:rStyle w:val="normaltextrun"/>
                <w:rFonts w:ascii="Arial Narrow" w:eastAsia="Arial" w:hAnsi="Arial Narrow" w:cs="Arial"/>
                <w:b/>
                <w:iCs/>
                <w:color w:val="000000" w:themeColor="text1"/>
              </w:rPr>
            </w:pPr>
          </w:p>
        </w:tc>
        <w:tc>
          <w:tcPr>
            <w:tcW w:w="8504" w:type="dxa"/>
            <w:tcBorders>
              <w:top w:val="single" w:sz="4" w:space="0" w:color="auto"/>
              <w:left w:val="single" w:sz="4" w:space="0" w:color="auto"/>
              <w:bottom w:val="single" w:sz="4" w:space="0" w:color="auto"/>
              <w:right w:val="single" w:sz="4" w:space="0" w:color="auto"/>
            </w:tcBorders>
            <w:vAlign w:val="center"/>
          </w:tcPr>
          <w:p w14:paraId="05221811" w14:textId="76CBB46B" w:rsidR="00310AC7" w:rsidRPr="00497AA2" w:rsidRDefault="00310AC7" w:rsidP="00310AC7">
            <w:pPr>
              <w:pStyle w:val="paragraph"/>
              <w:spacing w:after="120"/>
              <w:rPr>
                <w:rStyle w:val="normaltextrun"/>
                <w:rFonts w:ascii="Arial Narrow" w:eastAsia="Arial" w:hAnsi="Arial Narrow" w:cs="Arial"/>
                <w:b/>
                <w:iCs/>
                <w:color w:val="000000" w:themeColor="text1"/>
              </w:rPr>
            </w:pPr>
            <w:r w:rsidRPr="00497AA2">
              <w:rPr>
                <w:rStyle w:val="normaltextrun"/>
                <w:rFonts w:ascii="Arial Narrow" w:eastAsia="Arial" w:hAnsi="Arial Narrow" w:cs="Arial"/>
                <w:b/>
                <w:iCs/>
                <w:color w:val="000000" w:themeColor="text1"/>
              </w:rPr>
              <w:lastRenderedPageBreak/>
              <w:t>National digital programmes</w:t>
            </w:r>
          </w:p>
          <w:p w14:paraId="1FA6D2BE" w14:textId="26709396" w:rsidR="00310AC7" w:rsidRPr="00037815" w:rsidRDefault="00310AC7" w:rsidP="00310AC7">
            <w:pPr>
              <w:pStyle w:val="paragraph"/>
              <w:spacing w:after="120"/>
              <w:rPr>
                <w:rStyle w:val="normaltextrun"/>
                <w:rFonts w:ascii="Arial Narrow" w:eastAsia="Arial" w:hAnsi="Arial Narrow" w:cs="Arial"/>
                <w:iCs/>
                <w:color w:val="000000" w:themeColor="text1"/>
              </w:rPr>
            </w:pPr>
            <w:r>
              <w:rPr>
                <w:rStyle w:val="normaltextrun"/>
                <w:rFonts w:ascii="Arial Narrow" w:eastAsia="Arial" w:hAnsi="Arial Narrow" w:cs="Arial"/>
                <w:iCs/>
                <w:color w:val="000000" w:themeColor="text1"/>
              </w:rPr>
              <w:t>NHS Golden Jubilee is working to implement several key national digital programmes during 2023/24:</w:t>
            </w:r>
          </w:p>
          <w:p w14:paraId="1240FD92" w14:textId="109736FD" w:rsidR="00310AC7" w:rsidRDefault="00310AC7" w:rsidP="00310AC7">
            <w:pPr>
              <w:pStyle w:val="paragraph"/>
              <w:spacing w:after="120"/>
              <w:rPr>
                <w:rStyle w:val="normaltextrun"/>
                <w:rFonts w:ascii="Arial Narrow" w:eastAsia="Arial" w:hAnsi="Arial Narrow" w:cs="Arial"/>
                <w:iCs/>
                <w:color w:val="000000" w:themeColor="text1"/>
              </w:rPr>
            </w:pPr>
            <w:r w:rsidRPr="00037815">
              <w:rPr>
                <w:rStyle w:val="normaltextrun"/>
                <w:rFonts w:ascii="Arial Narrow" w:eastAsia="Arial" w:hAnsi="Arial Narrow" w:cs="Arial"/>
                <w:b/>
                <w:iCs/>
                <w:color w:val="000000" w:themeColor="text1"/>
              </w:rPr>
              <w:t>Hospital Electronic Prescribing and Medicines Administration</w:t>
            </w:r>
            <w:r>
              <w:rPr>
                <w:rStyle w:val="normaltextrun"/>
                <w:rFonts w:ascii="Arial Narrow" w:eastAsia="Arial" w:hAnsi="Arial Narrow" w:cs="Arial"/>
                <w:b/>
                <w:iCs/>
                <w:color w:val="000000" w:themeColor="text1"/>
              </w:rPr>
              <w:t xml:space="preserve"> (HEPMA) </w:t>
            </w:r>
            <w:r w:rsidRPr="00497AA2">
              <w:rPr>
                <w:rStyle w:val="normaltextrun"/>
                <w:rFonts w:ascii="Arial Narrow" w:eastAsia="Arial" w:hAnsi="Arial Narrow" w:cs="Arial"/>
                <w:b/>
                <w:iCs/>
                <w:color w:val="000000" w:themeColor="text1"/>
              </w:rPr>
              <w:br/>
            </w:r>
            <w:r>
              <w:rPr>
                <w:rStyle w:val="normaltextrun"/>
                <w:rFonts w:ascii="Arial Narrow" w:eastAsia="Arial" w:hAnsi="Arial Narrow" w:cs="Arial"/>
                <w:iCs/>
                <w:color w:val="000000" w:themeColor="text1"/>
              </w:rPr>
              <w:t>The business c</w:t>
            </w:r>
            <w:r w:rsidRPr="00D16648">
              <w:rPr>
                <w:rStyle w:val="normaltextrun"/>
                <w:rFonts w:ascii="Arial Narrow" w:eastAsia="Arial" w:hAnsi="Arial Narrow" w:cs="Arial"/>
                <w:iCs/>
                <w:color w:val="000000" w:themeColor="text1"/>
              </w:rPr>
              <w:t>ase for HE</w:t>
            </w:r>
            <w:r>
              <w:rPr>
                <w:rStyle w:val="normaltextrun"/>
                <w:rFonts w:ascii="Arial Narrow" w:eastAsia="Arial" w:hAnsi="Arial Narrow" w:cs="Arial"/>
                <w:iCs/>
                <w:color w:val="000000" w:themeColor="text1"/>
              </w:rPr>
              <w:t>PMA adoption across NHS Golden Jubilee is complete, and is being considered by the Board at its May 2023 meeting for approval to commence the project. Funding is allocated within the Board Financial p</w:t>
            </w:r>
            <w:r w:rsidRPr="00D16648">
              <w:rPr>
                <w:rStyle w:val="normaltextrun"/>
                <w:rFonts w:ascii="Arial Narrow" w:eastAsia="Arial" w:hAnsi="Arial Narrow" w:cs="Arial"/>
                <w:iCs/>
                <w:color w:val="000000" w:themeColor="text1"/>
              </w:rPr>
              <w:t>lan and, if approved, there are plans to work with Pharmacy and Digital staff from NHS</w:t>
            </w:r>
            <w:r>
              <w:rPr>
                <w:rStyle w:val="normaltextrun"/>
                <w:rFonts w:ascii="Arial Narrow" w:eastAsia="Arial" w:hAnsi="Arial Narrow" w:cs="Arial"/>
                <w:iCs/>
                <w:color w:val="000000" w:themeColor="text1"/>
              </w:rPr>
              <w:t xml:space="preserve"> </w:t>
            </w:r>
            <w:r w:rsidRPr="00D16648">
              <w:rPr>
                <w:rStyle w:val="normaltextrun"/>
                <w:rFonts w:ascii="Arial Narrow" w:eastAsia="Arial" w:hAnsi="Arial Narrow" w:cs="Arial"/>
                <w:iCs/>
                <w:color w:val="000000" w:themeColor="text1"/>
              </w:rPr>
              <w:t>G</w:t>
            </w:r>
            <w:r>
              <w:rPr>
                <w:rStyle w:val="normaltextrun"/>
                <w:rFonts w:ascii="Arial Narrow" w:eastAsia="Arial" w:hAnsi="Arial Narrow" w:cs="Arial"/>
                <w:iCs/>
                <w:color w:val="000000" w:themeColor="text1"/>
              </w:rPr>
              <w:t xml:space="preserve">reater </w:t>
            </w:r>
            <w:r w:rsidRPr="00D16648">
              <w:rPr>
                <w:rStyle w:val="normaltextrun"/>
                <w:rFonts w:ascii="Arial Narrow" w:eastAsia="Arial" w:hAnsi="Arial Narrow" w:cs="Arial"/>
                <w:iCs/>
                <w:color w:val="000000" w:themeColor="text1"/>
              </w:rPr>
              <w:t>G</w:t>
            </w:r>
            <w:r>
              <w:rPr>
                <w:rStyle w:val="normaltextrun"/>
                <w:rFonts w:ascii="Arial Narrow" w:eastAsia="Arial" w:hAnsi="Arial Narrow" w:cs="Arial"/>
                <w:iCs/>
                <w:color w:val="000000" w:themeColor="text1"/>
              </w:rPr>
              <w:t>lasgow and Clyde to deliver an accelerated adoption with</w:t>
            </w:r>
            <w:r w:rsidRPr="00D16648">
              <w:rPr>
                <w:rStyle w:val="normaltextrun"/>
                <w:rFonts w:ascii="Arial Narrow" w:eastAsia="Arial" w:hAnsi="Arial Narrow" w:cs="Arial"/>
                <w:iCs/>
                <w:color w:val="000000" w:themeColor="text1"/>
              </w:rPr>
              <w:t xml:space="preserve"> completion towards the end of the financial year. Recr</w:t>
            </w:r>
            <w:r>
              <w:rPr>
                <w:rStyle w:val="normaltextrun"/>
                <w:rFonts w:ascii="Arial Narrow" w:eastAsia="Arial" w:hAnsi="Arial Narrow" w:cs="Arial"/>
                <w:iCs/>
                <w:color w:val="000000" w:themeColor="text1"/>
              </w:rPr>
              <w:t>uitment is underway for senior pharmacy and project m</w:t>
            </w:r>
            <w:r w:rsidRPr="00D16648">
              <w:rPr>
                <w:rStyle w:val="normaltextrun"/>
                <w:rFonts w:ascii="Arial Narrow" w:eastAsia="Arial" w:hAnsi="Arial Narrow" w:cs="Arial"/>
                <w:iCs/>
                <w:color w:val="000000" w:themeColor="text1"/>
              </w:rPr>
              <w:t xml:space="preserve">anagement </w:t>
            </w:r>
            <w:r>
              <w:rPr>
                <w:rStyle w:val="normaltextrun"/>
                <w:rFonts w:ascii="Arial Narrow" w:eastAsia="Arial" w:hAnsi="Arial Narrow" w:cs="Arial"/>
                <w:iCs/>
                <w:color w:val="000000" w:themeColor="text1"/>
              </w:rPr>
              <w:t xml:space="preserve">resource </w:t>
            </w:r>
            <w:r w:rsidRPr="00D16648">
              <w:rPr>
                <w:rStyle w:val="normaltextrun"/>
                <w:rFonts w:ascii="Arial Narrow" w:eastAsia="Arial" w:hAnsi="Arial Narrow" w:cs="Arial"/>
                <w:iCs/>
                <w:color w:val="000000" w:themeColor="text1"/>
              </w:rPr>
              <w:t>to support the early stages of the project.</w:t>
            </w:r>
          </w:p>
          <w:p w14:paraId="1425313C" w14:textId="123A15E9" w:rsidR="00310AC7" w:rsidRDefault="00310AC7" w:rsidP="00310AC7">
            <w:pPr>
              <w:pStyle w:val="paragraph"/>
              <w:spacing w:after="120"/>
              <w:rPr>
                <w:rStyle w:val="normaltextrun"/>
                <w:rFonts w:ascii="Arial Narrow" w:eastAsia="Arial" w:hAnsi="Arial Narrow" w:cs="Arial"/>
                <w:iCs/>
                <w:color w:val="000000" w:themeColor="text1"/>
              </w:rPr>
            </w:pPr>
          </w:p>
          <w:p w14:paraId="596742DE" w14:textId="77777777" w:rsidR="00310AC7" w:rsidRPr="00D16648" w:rsidRDefault="00310AC7" w:rsidP="00310AC7">
            <w:pPr>
              <w:pStyle w:val="paragraph"/>
              <w:spacing w:after="120"/>
              <w:rPr>
                <w:rStyle w:val="normaltextrun"/>
                <w:rFonts w:ascii="Arial Narrow" w:eastAsia="Arial" w:hAnsi="Arial Narrow" w:cs="Arial"/>
                <w:b/>
                <w:iCs/>
                <w:color w:val="000000" w:themeColor="text1"/>
              </w:rPr>
            </w:pPr>
          </w:p>
          <w:p w14:paraId="2F12B91D" w14:textId="73D6B1DC" w:rsidR="00310AC7" w:rsidRPr="00D16648" w:rsidRDefault="00310AC7" w:rsidP="00310AC7">
            <w:pPr>
              <w:pStyle w:val="paragraph"/>
              <w:spacing w:after="120"/>
              <w:rPr>
                <w:rStyle w:val="normaltextrun"/>
                <w:rFonts w:ascii="Arial Narrow" w:eastAsia="Arial" w:hAnsi="Arial Narrow" w:cs="Arial"/>
                <w:b/>
                <w:iCs/>
                <w:color w:val="000000" w:themeColor="text1"/>
              </w:rPr>
            </w:pPr>
            <w:r w:rsidRPr="00497AA2">
              <w:rPr>
                <w:rStyle w:val="normaltextrun"/>
                <w:rFonts w:ascii="Arial Narrow" w:eastAsia="Arial" w:hAnsi="Arial Narrow" w:cs="Arial"/>
                <w:b/>
                <w:iCs/>
                <w:color w:val="000000" w:themeColor="text1"/>
              </w:rPr>
              <w:lastRenderedPageBreak/>
              <w:t>CHI</w:t>
            </w:r>
            <w:r w:rsidRPr="00497AA2">
              <w:rPr>
                <w:rStyle w:val="normaltextrun"/>
                <w:rFonts w:ascii="Arial Narrow" w:eastAsia="Arial" w:hAnsi="Arial Narrow" w:cs="Arial"/>
                <w:b/>
                <w:iCs/>
                <w:color w:val="000000" w:themeColor="text1"/>
              </w:rPr>
              <w:br/>
            </w:r>
            <w:r w:rsidRPr="00D16648">
              <w:rPr>
                <w:rStyle w:val="normaltextrun"/>
                <w:rFonts w:ascii="Arial Narrow" w:eastAsia="Arial" w:hAnsi="Arial Narrow" w:cs="Arial"/>
                <w:iCs/>
                <w:color w:val="000000" w:themeColor="text1"/>
              </w:rPr>
              <w:t>Golden Jubilee continu</w:t>
            </w:r>
            <w:r>
              <w:rPr>
                <w:rStyle w:val="normaltextrun"/>
                <w:rFonts w:ascii="Arial Narrow" w:eastAsia="Arial" w:hAnsi="Arial Narrow" w:cs="Arial"/>
                <w:iCs/>
                <w:color w:val="000000" w:themeColor="text1"/>
              </w:rPr>
              <w:t>e to prepare for the change</w:t>
            </w:r>
            <w:r w:rsidRPr="00D16648">
              <w:rPr>
                <w:rStyle w:val="normaltextrun"/>
                <w:rFonts w:ascii="Arial Narrow" w:eastAsia="Arial" w:hAnsi="Arial Narrow" w:cs="Arial"/>
                <w:iCs/>
                <w:color w:val="000000" w:themeColor="text1"/>
              </w:rPr>
              <w:t xml:space="preserve"> to the new national</w:t>
            </w:r>
            <w:r>
              <w:rPr>
                <w:rStyle w:val="normaltextrun"/>
                <w:rFonts w:ascii="Arial Narrow" w:eastAsia="Arial" w:hAnsi="Arial Narrow" w:cs="Arial"/>
                <w:iCs/>
                <w:color w:val="000000" w:themeColor="text1"/>
              </w:rPr>
              <w:t xml:space="preserve"> CHI system</w:t>
            </w:r>
            <w:r w:rsidRPr="00D16648">
              <w:rPr>
                <w:rStyle w:val="normaltextrun"/>
                <w:rFonts w:ascii="Arial Narrow" w:eastAsia="Arial" w:hAnsi="Arial Narrow" w:cs="Arial"/>
                <w:iCs/>
                <w:color w:val="000000" w:themeColor="text1"/>
              </w:rPr>
              <w:t>. All necessary prerequisite work and integration tes</w:t>
            </w:r>
            <w:r>
              <w:rPr>
                <w:rStyle w:val="normaltextrun"/>
                <w:rFonts w:ascii="Arial Narrow" w:eastAsia="Arial" w:hAnsi="Arial Narrow" w:cs="Arial"/>
                <w:iCs/>
                <w:color w:val="000000" w:themeColor="text1"/>
              </w:rPr>
              <w:t>ting has been completed with a</w:t>
            </w:r>
            <w:r w:rsidRPr="00D16648">
              <w:rPr>
                <w:rStyle w:val="normaltextrun"/>
                <w:rFonts w:ascii="Arial Narrow" w:eastAsia="Arial" w:hAnsi="Arial Narrow" w:cs="Arial"/>
                <w:iCs/>
                <w:color w:val="000000" w:themeColor="text1"/>
              </w:rPr>
              <w:t xml:space="preserve"> current estimate of</w:t>
            </w:r>
            <w:r>
              <w:rPr>
                <w:rStyle w:val="normaltextrun"/>
                <w:rFonts w:ascii="Arial Narrow" w:eastAsia="Arial" w:hAnsi="Arial Narrow" w:cs="Arial"/>
                <w:iCs/>
                <w:color w:val="000000" w:themeColor="text1"/>
              </w:rPr>
              <w:t xml:space="preserve"> October 20</w:t>
            </w:r>
            <w:r w:rsidRPr="00D16648">
              <w:rPr>
                <w:rStyle w:val="normaltextrun"/>
                <w:rFonts w:ascii="Arial Narrow" w:eastAsia="Arial" w:hAnsi="Arial Narrow" w:cs="Arial"/>
                <w:iCs/>
                <w:color w:val="000000" w:themeColor="text1"/>
              </w:rPr>
              <w:t>23 for go-live.</w:t>
            </w:r>
          </w:p>
          <w:p w14:paraId="4A376044" w14:textId="552AE8BF" w:rsidR="00310AC7" w:rsidRPr="00497AA2" w:rsidRDefault="00310AC7" w:rsidP="00310AC7">
            <w:pPr>
              <w:pStyle w:val="paragraph"/>
              <w:spacing w:after="120"/>
              <w:rPr>
                <w:rStyle w:val="normaltextrun"/>
                <w:rFonts w:ascii="Arial Narrow" w:eastAsia="Arial" w:hAnsi="Arial Narrow" w:cs="Arial"/>
                <w:b/>
                <w:iCs/>
                <w:color w:val="000000" w:themeColor="text1"/>
              </w:rPr>
            </w:pPr>
            <w:r>
              <w:rPr>
                <w:rStyle w:val="normaltextrun"/>
                <w:rFonts w:ascii="Arial Narrow" w:eastAsia="Arial" w:hAnsi="Arial Narrow" w:cs="Arial"/>
                <w:b/>
                <w:iCs/>
                <w:color w:val="000000" w:themeColor="text1"/>
              </w:rPr>
              <w:t>Laboratory Information Management System (</w:t>
            </w:r>
            <w:r w:rsidRPr="00497AA2">
              <w:rPr>
                <w:rStyle w:val="normaltextrun"/>
                <w:rFonts w:ascii="Arial Narrow" w:eastAsia="Arial" w:hAnsi="Arial Narrow" w:cs="Arial"/>
                <w:b/>
                <w:iCs/>
                <w:color w:val="000000" w:themeColor="text1"/>
              </w:rPr>
              <w:t>LIMS</w:t>
            </w:r>
            <w:r>
              <w:rPr>
                <w:rStyle w:val="normaltextrun"/>
                <w:rFonts w:ascii="Arial Narrow" w:eastAsia="Arial" w:hAnsi="Arial Narrow" w:cs="Arial"/>
                <w:b/>
                <w:iCs/>
                <w:color w:val="000000" w:themeColor="text1"/>
              </w:rPr>
              <w:t xml:space="preserve">) </w:t>
            </w:r>
            <w:r w:rsidRPr="00497AA2">
              <w:rPr>
                <w:rStyle w:val="normaltextrun"/>
                <w:rFonts w:ascii="Arial Narrow" w:eastAsia="Arial" w:hAnsi="Arial Narrow" w:cs="Arial"/>
                <w:b/>
                <w:iCs/>
                <w:color w:val="000000" w:themeColor="text1"/>
              </w:rPr>
              <w:br/>
            </w:r>
            <w:r>
              <w:rPr>
                <w:rStyle w:val="normaltextrun"/>
                <w:rFonts w:ascii="Arial Narrow" w:eastAsia="Arial" w:hAnsi="Arial Narrow" w:cs="Arial"/>
                <w:iCs/>
                <w:color w:val="000000" w:themeColor="text1"/>
              </w:rPr>
              <w:t>As NHS</w:t>
            </w:r>
            <w:r w:rsidRPr="00D16648">
              <w:rPr>
                <w:rStyle w:val="normaltextrun"/>
                <w:rFonts w:ascii="Arial Narrow" w:eastAsia="Arial" w:hAnsi="Arial Narrow" w:cs="Arial"/>
                <w:iCs/>
                <w:color w:val="000000" w:themeColor="text1"/>
              </w:rPr>
              <w:t xml:space="preserve"> Golden Jubilee </w:t>
            </w:r>
            <w:r>
              <w:rPr>
                <w:rStyle w:val="normaltextrun"/>
                <w:rFonts w:ascii="Arial Narrow" w:eastAsia="Arial" w:hAnsi="Arial Narrow" w:cs="Arial"/>
                <w:iCs/>
                <w:color w:val="000000" w:themeColor="text1"/>
              </w:rPr>
              <w:t>has</w:t>
            </w:r>
            <w:r w:rsidRPr="00D16648">
              <w:rPr>
                <w:rStyle w:val="normaltextrun"/>
                <w:rFonts w:ascii="Arial Narrow" w:eastAsia="Arial" w:hAnsi="Arial Narrow" w:cs="Arial"/>
                <w:iCs/>
                <w:color w:val="000000" w:themeColor="text1"/>
              </w:rPr>
              <w:t xml:space="preserve"> not yet </w:t>
            </w:r>
            <w:r>
              <w:rPr>
                <w:rStyle w:val="normaltextrun"/>
                <w:rFonts w:ascii="Arial Narrow" w:eastAsia="Arial" w:hAnsi="Arial Narrow" w:cs="Arial"/>
                <w:iCs/>
                <w:color w:val="000000" w:themeColor="text1"/>
              </w:rPr>
              <w:t>‘</w:t>
            </w:r>
            <w:r w:rsidRPr="00D16648">
              <w:rPr>
                <w:rStyle w:val="normaltextrun"/>
                <w:rFonts w:ascii="Arial Narrow" w:eastAsia="Arial" w:hAnsi="Arial Narrow" w:cs="Arial"/>
                <w:iCs/>
                <w:color w:val="000000" w:themeColor="text1"/>
              </w:rPr>
              <w:t>called off</w:t>
            </w:r>
            <w:r>
              <w:rPr>
                <w:rStyle w:val="normaltextrun"/>
                <w:rFonts w:ascii="Arial Narrow" w:eastAsia="Arial" w:hAnsi="Arial Narrow" w:cs="Arial"/>
                <w:iCs/>
                <w:color w:val="000000" w:themeColor="text1"/>
              </w:rPr>
              <w:t>’</w:t>
            </w:r>
            <w:r w:rsidRPr="00D16648">
              <w:rPr>
                <w:rStyle w:val="normaltextrun"/>
                <w:rFonts w:ascii="Arial Narrow" w:eastAsia="Arial" w:hAnsi="Arial Narrow" w:cs="Arial"/>
                <w:iCs/>
                <w:color w:val="000000" w:themeColor="text1"/>
              </w:rPr>
              <w:t xml:space="preserve"> on the new National LIMS product, work continues to upgrade the</w:t>
            </w:r>
            <w:r>
              <w:rPr>
                <w:rStyle w:val="normaltextrun"/>
                <w:rFonts w:ascii="Arial Narrow" w:eastAsia="Arial" w:hAnsi="Arial Narrow" w:cs="Arial"/>
                <w:iCs/>
                <w:color w:val="000000" w:themeColor="text1"/>
              </w:rPr>
              <w:t xml:space="preserve"> existing</w:t>
            </w:r>
            <w:r w:rsidRPr="00D16648">
              <w:rPr>
                <w:rStyle w:val="normaltextrun"/>
                <w:rFonts w:ascii="Arial Narrow" w:eastAsia="Arial" w:hAnsi="Arial Narrow" w:cs="Arial"/>
                <w:iCs/>
                <w:color w:val="000000" w:themeColor="text1"/>
              </w:rPr>
              <w:t xml:space="preserve"> local LIMS system to the new version of Clinisys WinPath</w:t>
            </w:r>
            <w:r>
              <w:rPr>
                <w:rStyle w:val="normaltextrun"/>
                <w:rFonts w:ascii="Arial Narrow" w:eastAsia="Arial" w:hAnsi="Arial Narrow" w:cs="Arial"/>
                <w:iCs/>
                <w:color w:val="000000" w:themeColor="text1"/>
              </w:rPr>
              <w:t>,</w:t>
            </w:r>
            <w:r w:rsidRPr="00D16648">
              <w:rPr>
                <w:rStyle w:val="normaltextrun"/>
                <w:rFonts w:ascii="Arial Narrow" w:eastAsia="Arial" w:hAnsi="Arial Narrow" w:cs="Arial"/>
                <w:iCs/>
                <w:color w:val="000000" w:themeColor="text1"/>
              </w:rPr>
              <w:t xml:space="preserve"> with an estimat</w:t>
            </w:r>
            <w:r>
              <w:rPr>
                <w:rStyle w:val="normaltextrun"/>
                <w:rFonts w:ascii="Arial Narrow" w:eastAsia="Arial" w:hAnsi="Arial Narrow" w:cs="Arial"/>
                <w:iCs/>
                <w:color w:val="000000" w:themeColor="text1"/>
              </w:rPr>
              <w:t>ed completion date of November 20</w:t>
            </w:r>
            <w:r w:rsidRPr="00D16648">
              <w:rPr>
                <w:rStyle w:val="normaltextrun"/>
                <w:rFonts w:ascii="Arial Narrow" w:eastAsia="Arial" w:hAnsi="Arial Narrow" w:cs="Arial"/>
                <w:iCs/>
                <w:color w:val="000000" w:themeColor="text1"/>
              </w:rPr>
              <w:t>23. The Board continue</w:t>
            </w:r>
            <w:r>
              <w:rPr>
                <w:rStyle w:val="normaltextrun"/>
                <w:rFonts w:ascii="Arial Narrow" w:eastAsia="Arial" w:hAnsi="Arial Narrow" w:cs="Arial"/>
                <w:iCs/>
                <w:color w:val="000000" w:themeColor="text1"/>
              </w:rPr>
              <w:t>s</w:t>
            </w:r>
            <w:r w:rsidRPr="00D16648">
              <w:rPr>
                <w:rStyle w:val="normaltextrun"/>
                <w:rFonts w:ascii="Arial Narrow" w:eastAsia="Arial" w:hAnsi="Arial Narrow" w:cs="Arial"/>
                <w:iCs/>
                <w:color w:val="000000" w:themeColor="text1"/>
              </w:rPr>
              <w:t xml:space="preserve"> to participate in regional and national planning exercises for the nation</w:t>
            </w:r>
            <w:r>
              <w:rPr>
                <w:rStyle w:val="normaltextrun"/>
                <w:rFonts w:ascii="Arial Narrow" w:eastAsia="Arial" w:hAnsi="Arial Narrow" w:cs="Arial"/>
                <w:iCs/>
                <w:color w:val="000000" w:themeColor="text1"/>
              </w:rPr>
              <w:t>al LIMS system to ensure our</w:t>
            </w:r>
            <w:r w:rsidRPr="00D16648">
              <w:rPr>
                <w:rStyle w:val="normaltextrun"/>
                <w:rFonts w:ascii="Arial Narrow" w:eastAsia="Arial" w:hAnsi="Arial Narrow" w:cs="Arial"/>
                <w:iCs/>
                <w:color w:val="000000" w:themeColor="text1"/>
              </w:rPr>
              <w:t xml:space="preserve"> requirements are captured</w:t>
            </w:r>
            <w:r>
              <w:rPr>
                <w:rStyle w:val="normaltextrun"/>
                <w:rFonts w:ascii="Arial Narrow" w:eastAsia="Arial" w:hAnsi="Arial Narrow" w:cs="Arial"/>
                <w:iCs/>
                <w:color w:val="000000" w:themeColor="text1"/>
              </w:rPr>
              <w:t>,</w:t>
            </w:r>
            <w:r w:rsidRPr="00D16648">
              <w:rPr>
                <w:rStyle w:val="normaltextrun"/>
                <w:rFonts w:ascii="Arial Narrow" w:eastAsia="Arial" w:hAnsi="Arial Narrow" w:cs="Arial"/>
                <w:iCs/>
                <w:color w:val="000000" w:themeColor="text1"/>
              </w:rPr>
              <w:t xml:space="preserve"> and </w:t>
            </w:r>
            <w:r>
              <w:rPr>
                <w:rStyle w:val="normaltextrun"/>
                <w:rFonts w:ascii="Arial Narrow" w:eastAsia="Arial" w:hAnsi="Arial Narrow" w:cs="Arial"/>
                <w:iCs/>
                <w:color w:val="000000" w:themeColor="text1"/>
              </w:rPr>
              <w:t>that local plans consider any implications for</w:t>
            </w:r>
            <w:r w:rsidRPr="00D16648">
              <w:rPr>
                <w:rStyle w:val="normaltextrun"/>
                <w:rFonts w:ascii="Arial Narrow" w:eastAsia="Arial" w:hAnsi="Arial Narrow" w:cs="Arial"/>
                <w:iCs/>
                <w:color w:val="000000" w:themeColor="text1"/>
              </w:rPr>
              <w:t xml:space="preserve"> Laboratory services.</w:t>
            </w:r>
          </w:p>
          <w:p w14:paraId="264DDD0C" w14:textId="7BBD7C26" w:rsidR="00310AC7" w:rsidRPr="00D16648" w:rsidRDefault="00310AC7" w:rsidP="00310AC7">
            <w:pPr>
              <w:pStyle w:val="paragraph"/>
              <w:spacing w:after="120"/>
              <w:rPr>
                <w:rStyle w:val="normaltextrun"/>
                <w:rFonts w:ascii="Arial Narrow" w:eastAsia="Arial" w:hAnsi="Arial Narrow" w:cs="Arial"/>
                <w:b/>
                <w:iCs/>
                <w:color w:val="000000" w:themeColor="text1"/>
              </w:rPr>
            </w:pPr>
            <w:r>
              <w:rPr>
                <w:rStyle w:val="normaltextrun"/>
                <w:rFonts w:ascii="Arial Narrow" w:eastAsia="Arial" w:hAnsi="Arial Narrow" w:cs="Arial"/>
                <w:b/>
                <w:iCs/>
                <w:color w:val="000000" w:themeColor="text1"/>
              </w:rPr>
              <w:t>Endoscopy Reporting System (</w:t>
            </w:r>
            <w:r w:rsidRPr="00497AA2">
              <w:rPr>
                <w:rStyle w:val="normaltextrun"/>
                <w:rFonts w:ascii="Arial Narrow" w:eastAsia="Arial" w:hAnsi="Arial Narrow" w:cs="Arial"/>
                <w:b/>
                <w:iCs/>
                <w:color w:val="000000" w:themeColor="text1"/>
              </w:rPr>
              <w:t>ERS</w:t>
            </w:r>
            <w:r>
              <w:rPr>
                <w:rStyle w:val="normaltextrun"/>
                <w:rFonts w:ascii="Arial Narrow" w:eastAsia="Arial" w:hAnsi="Arial Narrow" w:cs="Arial"/>
                <w:b/>
                <w:iCs/>
                <w:color w:val="000000" w:themeColor="text1"/>
              </w:rPr>
              <w:t xml:space="preserve">) </w:t>
            </w:r>
            <w:r w:rsidRPr="00497AA2">
              <w:rPr>
                <w:rStyle w:val="normaltextrun"/>
                <w:rFonts w:ascii="Arial Narrow" w:eastAsia="Arial" w:hAnsi="Arial Narrow" w:cs="Arial"/>
                <w:b/>
                <w:iCs/>
                <w:color w:val="000000" w:themeColor="text1"/>
              </w:rPr>
              <w:br/>
            </w:r>
            <w:r>
              <w:rPr>
                <w:rStyle w:val="normaltextrun"/>
                <w:rFonts w:ascii="Arial Narrow" w:eastAsia="Arial" w:hAnsi="Arial Narrow" w:cs="Arial"/>
                <w:iCs/>
                <w:color w:val="000000" w:themeColor="text1"/>
              </w:rPr>
              <w:t>The Board is</w:t>
            </w:r>
            <w:r w:rsidRPr="00D16648">
              <w:rPr>
                <w:rStyle w:val="normaltextrun"/>
                <w:rFonts w:ascii="Arial Narrow" w:eastAsia="Arial" w:hAnsi="Arial Narrow" w:cs="Arial"/>
                <w:iCs/>
                <w:color w:val="000000" w:themeColor="text1"/>
              </w:rPr>
              <w:t xml:space="preserve"> working with the n</w:t>
            </w:r>
            <w:r>
              <w:rPr>
                <w:rStyle w:val="normaltextrun"/>
                <w:rFonts w:ascii="Arial Narrow" w:eastAsia="Arial" w:hAnsi="Arial Narrow" w:cs="Arial"/>
                <w:iCs/>
                <w:color w:val="000000" w:themeColor="text1"/>
              </w:rPr>
              <w:t>ational p</w:t>
            </w:r>
            <w:r w:rsidRPr="00D16648">
              <w:rPr>
                <w:rStyle w:val="normaltextrun"/>
                <w:rFonts w:ascii="Arial Narrow" w:eastAsia="Arial" w:hAnsi="Arial Narrow" w:cs="Arial"/>
                <w:iCs/>
                <w:color w:val="000000" w:themeColor="text1"/>
              </w:rPr>
              <w:t>rogramme team to be an early adopter of the new Endoscopy Reporting System. This will allow the Board to go live with the new sys</w:t>
            </w:r>
            <w:r>
              <w:rPr>
                <w:rStyle w:val="normaltextrun"/>
                <w:rFonts w:ascii="Arial Narrow" w:eastAsia="Arial" w:hAnsi="Arial Narrow" w:cs="Arial"/>
                <w:iCs/>
                <w:color w:val="000000" w:themeColor="text1"/>
              </w:rPr>
              <w:t>tem in advance of the opening of</w:t>
            </w:r>
            <w:r w:rsidRPr="00D16648">
              <w:rPr>
                <w:rStyle w:val="normaltextrun"/>
                <w:rFonts w:ascii="Arial Narrow" w:eastAsia="Arial" w:hAnsi="Arial Narrow" w:cs="Arial"/>
                <w:iCs/>
                <w:color w:val="000000" w:themeColor="text1"/>
              </w:rPr>
              <w:t xml:space="preserve"> the </w:t>
            </w:r>
            <w:r>
              <w:rPr>
                <w:rStyle w:val="normaltextrun"/>
                <w:rFonts w:ascii="Arial Narrow" w:eastAsia="Arial" w:hAnsi="Arial Narrow" w:cs="Arial"/>
                <w:iCs/>
                <w:color w:val="000000" w:themeColor="text1"/>
              </w:rPr>
              <w:t xml:space="preserve">Phase 2 </w:t>
            </w:r>
            <w:r w:rsidRPr="00D16648">
              <w:rPr>
                <w:rStyle w:val="normaltextrun"/>
                <w:rFonts w:ascii="Arial Narrow" w:eastAsia="Arial" w:hAnsi="Arial Narrow" w:cs="Arial"/>
                <w:iCs/>
                <w:color w:val="000000" w:themeColor="text1"/>
              </w:rPr>
              <w:t>N</w:t>
            </w:r>
            <w:r>
              <w:rPr>
                <w:rStyle w:val="normaltextrun"/>
                <w:rFonts w:ascii="Arial Narrow" w:eastAsia="Arial" w:hAnsi="Arial Narrow" w:cs="Arial"/>
                <w:iCs/>
                <w:color w:val="000000" w:themeColor="text1"/>
              </w:rPr>
              <w:t xml:space="preserve">ational Treatment </w:t>
            </w:r>
            <w:r w:rsidRPr="00D16648">
              <w:rPr>
                <w:rStyle w:val="normaltextrun"/>
                <w:rFonts w:ascii="Arial Narrow" w:eastAsia="Arial" w:hAnsi="Arial Narrow" w:cs="Arial"/>
                <w:iCs/>
                <w:color w:val="000000" w:themeColor="text1"/>
              </w:rPr>
              <w:t>C</w:t>
            </w:r>
            <w:r>
              <w:rPr>
                <w:rStyle w:val="normaltextrun"/>
                <w:rFonts w:ascii="Arial Narrow" w:eastAsia="Arial" w:hAnsi="Arial Narrow" w:cs="Arial"/>
                <w:iCs/>
                <w:color w:val="000000" w:themeColor="text1"/>
              </w:rPr>
              <w:t>entre later in 2023,</w:t>
            </w:r>
            <w:r w:rsidRPr="00D16648">
              <w:rPr>
                <w:rStyle w:val="normaltextrun"/>
                <w:rFonts w:ascii="Arial Narrow" w:eastAsia="Arial" w:hAnsi="Arial Narrow" w:cs="Arial"/>
                <w:iCs/>
                <w:color w:val="000000" w:themeColor="text1"/>
              </w:rPr>
              <w:t xml:space="preserve"> and remove an existing risk around the age and </w:t>
            </w:r>
            <w:r>
              <w:rPr>
                <w:rStyle w:val="normaltextrun"/>
                <w:rFonts w:ascii="Arial Narrow" w:eastAsia="Arial" w:hAnsi="Arial Narrow" w:cs="Arial"/>
                <w:iCs/>
                <w:color w:val="000000" w:themeColor="text1"/>
              </w:rPr>
              <w:t>(in)</w:t>
            </w:r>
            <w:r w:rsidRPr="00D16648">
              <w:rPr>
                <w:rStyle w:val="normaltextrun"/>
                <w:rFonts w:ascii="Arial Narrow" w:eastAsia="Arial" w:hAnsi="Arial Narrow" w:cs="Arial"/>
                <w:iCs/>
                <w:color w:val="000000" w:themeColor="text1"/>
              </w:rPr>
              <w:t>stability of the current reporting software. Digital</w:t>
            </w:r>
            <w:r>
              <w:rPr>
                <w:rStyle w:val="normaltextrun"/>
                <w:rFonts w:ascii="Arial Narrow" w:eastAsia="Arial" w:hAnsi="Arial Narrow" w:cs="Arial"/>
                <w:iCs/>
                <w:color w:val="000000" w:themeColor="text1"/>
              </w:rPr>
              <w:t xml:space="preserve"> services</w:t>
            </w:r>
            <w:r w:rsidRPr="00D16648">
              <w:rPr>
                <w:rStyle w:val="normaltextrun"/>
                <w:rFonts w:ascii="Arial Narrow" w:eastAsia="Arial" w:hAnsi="Arial Narrow" w:cs="Arial"/>
                <w:iCs/>
                <w:color w:val="000000" w:themeColor="text1"/>
              </w:rPr>
              <w:t xml:space="preserve"> are supporting Medical Physics in ensuring the Board</w:t>
            </w:r>
            <w:r>
              <w:rPr>
                <w:rStyle w:val="normaltextrun"/>
                <w:rFonts w:ascii="Arial Narrow" w:eastAsia="Arial" w:hAnsi="Arial Narrow" w:cs="Arial"/>
                <w:iCs/>
                <w:color w:val="000000" w:themeColor="text1"/>
              </w:rPr>
              <w:t>’s d</w:t>
            </w:r>
            <w:r w:rsidRPr="00D16648">
              <w:rPr>
                <w:rStyle w:val="normaltextrun"/>
                <w:rFonts w:ascii="Arial Narrow" w:eastAsia="Arial" w:hAnsi="Arial Narrow" w:cs="Arial"/>
                <w:iCs/>
                <w:color w:val="000000" w:themeColor="text1"/>
              </w:rPr>
              <w:t>igital and imagin</w:t>
            </w:r>
            <w:r>
              <w:rPr>
                <w:rStyle w:val="normaltextrun"/>
                <w:rFonts w:ascii="Arial Narrow" w:eastAsia="Arial" w:hAnsi="Arial Narrow" w:cs="Arial"/>
                <w:iCs/>
                <w:color w:val="000000" w:themeColor="text1"/>
              </w:rPr>
              <w:t>g equipment is ready to meet</w:t>
            </w:r>
            <w:r w:rsidRPr="00D16648">
              <w:rPr>
                <w:rStyle w:val="normaltextrun"/>
                <w:rFonts w:ascii="Arial Narrow" w:eastAsia="Arial" w:hAnsi="Arial Narrow" w:cs="Arial"/>
                <w:iCs/>
                <w:color w:val="000000" w:themeColor="text1"/>
              </w:rPr>
              <w:t xml:space="preserve"> new ERS infrastructure requirements.</w:t>
            </w:r>
          </w:p>
          <w:p w14:paraId="0CE659C2" w14:textId="01A1A680" w:rsidR="00310AC7" w:rsidRPr="00497AA2" w:rsidRDefault="00310AC7" w:rsidP="00310AC7">
            <w:pPr>
              <w:pStyle w:val="paragraph"/>
              <w:spacing w:after="120"/>
              <w:rPr>
                <w:rStyle w:val="normaltextrun"/>
                <w:rFonts w:ascii="Arial Narrow" w:eastAsia="Arial" w:hAnsi="Arial Narrow" w:cs="Arial"/>
                <w:b/>
                <w:iCs/>
                <w:color w:val="000000" w:themeColor="text1"/>
              </w:rPr>
            </w:pPr>
            <w:r>
              <w:rPr>
                <w:rStyle w:val="normaltextrun"/>
                <w:rFonts w:ascii="Arial Narrow" w:eastAsia="Arial" w:hAnsi="Arial Narrow" w:cs="Arial"/>
                <w:b/>
                <w:iCs/>
                <w:color w:val="000000" w:themeColor="text1"/>
              </w:rPr>
              <w:t>Picture Archiving and Communication System (</w:t>
            </w:r>
            <w:r w:rsidRPr="00497AA2">
              <w:rPr>
                <w:rStyle w:val="normaltextrun"/>
                <w:rFonts w:ascii="Arial Narrow" w:eastAsia="Arial" w:hAnsi="Arial Narrow" w:cs="Arial"/>
                <w:b/>
                <w:iCs/>
                <w:color w:val="000000" w:themeColor="text1"/>
              </w:rPr>
              <w:t>PACS</w:t>
            </w:r>
            <w:r>
              <w:rPr>
                <w:rStyle w:val="normaltextrun"/>
                <w:rFonts w:ascii="Arial Narrow" w:eastAsia="Arial" w:hAnsi="Arial Narrow" w:cs="Arial"/>
                <w:b/>
                <w:iCs/>
                <w:color w:val="000000" w:themeColor="text1"/>
              </w:rPr>
              <w:t xml:space="preserve">) </w:t>
            </w:r>
            <w:r w:rsidRPr="00497AA2">
              <w:rPr>
                <w:rStyle w:val="normaltextrun"/>
                <w:rFonts w:ascii="Arial Narrow" w:eastAsia="Arial" w:hAnsi="Arial Narrow" w:cs="Arial"/>
                <w:b/>
                <w:iCs/>
                <w:color w:val="000000" w:themeColor="text1"/>
              </w:rPr>
              <w:br/>
            </w:r>
            <w:r>
              <w:rPr>
                <w:rStyle w:val="normaltextrun"/>
                <w:rFonts w:ascii="Arial Narrow" w:eastAsia="Arial" w:hAnsi="Arial Narrow" w:cs="Arial"/>
                <w:iCs/>
                <w:color w:val="000000" w:themeColor="text1"/>
              </w:rPr>
              <w:t>NHS Golden Jubilee has recently completed</w:t>
            </w:r>
            <w:r w:rsidRPr="00D16648">
              <w:rPr>
                <w:rStyle w:val="normaltextrun"/>
                <w:rFonts w:ascii="Arial Narrow" w:eastAsia="Arial" w:hAnsi="Arial Narrow" w:cs="Arial"/>
                <w:iCs/>
                <w:color w:val="000000" w:themeColor="text1"/>
              </w:rPr>
              <w:t xml:space="preserve"> installation of the latest version of the n</w:t>
            </w:r>
            <w:r>
              <w:rPr>
                <w:rStyle w:val="normaltextrun"/>
                <w:rFonts w:ascii="Arial Narrow" w:eastAsia="Arial" w:hAnsi="Arial Narrow" w:cs="Arial"/>
                <w:iCs/>
                <w:color w:val="000000" w:themeColor="text1"/>
              </w:rPr>
              <w:t>ew Philips PACS system. T</w:t>
            </w:r>
            <w:r w:rsidRPr="00D16648">
              <w:rPr>
                <w:rStyle w:val="normaltextrun"/>
                <w:rFonts w:ascii="Arial Narrow" w:eastAsia="Arial" w:hAnsi="Arial Narrow" w:cs="Arial"/>
                <w:iCs/>
                <w:color w:val="000000" w:themeColor="text1"/>
              </w:rPr>
              <w:t xml:space="preserve">here are no active plans to consider system replacement at this time, </w:t>
            </w:r>
            <w:r>
              <w:rPr>
                <w:rStyle w:val="normaltextrun"/>
                <w:rFonts w:ascii="Arial Narrow" w:eastAsia="Arial" w:hAnsi="Arial Narrow" w:cs="Arial"/>
                <w:iCs/>
                <w:color w:val="000000" w:themeColor="text1"/>
              </w:rPr>
              <w:t xml:space="preserve">however </w:t>
            </w:r>
            <w:r w:rsidRPr="00D16648">
              <w:rPr>
                <w:rStyle w:val="normaltextrun"/>
                <w:rFonts w:ascii="Arial Narrow" w:eastAsia="Arial" w:hAnsi="Arial Narrow" w:cs="Arial"/>
                <w:iCs/>
                <w:color w:val="000000" w:themeColor="text1"/>
              </w:rPr>
              <w:t>the Board will</w:t>
            </w:r>
            <w:r>
              <w:rPr>
                <w:rStyle w:val="normaltextrun"/>
                <w:rFonts w:ascii="Arial Narrow" w:eastAsia="Arial" w:hAnsi="Arial Narrow" w:cs="Arial"/>
                <w:iCs/>
                <w:color w:val="000000" w:themeColor="text1"/>
              </w:rPr>
              <w:t xml:space="preserve"> continue to contribute to clinical and d</w:t>
            </w:r>
            <w:r w:rsidRPr="00D16648">
              <w:rPr>
                <w:rStyle w:val="normaltextrun"/>
                <w:rFonts w:ascii="Arial Narrow" w:eastAsia="Arial" w:hAnsi="Arial Narrow" w:cs="Arial"/>
                <w:iCs/>
                <w:color w:val="000000" w:themeColor="text1"/>
              </w:rPr>
              <w:t>igit</w:t>
            </w:r>
            <w:r>
              <w:rPr>
                <w:rStyle w:val="normaltextrun"/>
                <w:rFonts w:ascii="Arial Narrow" w:eastAsia="Arial" w:hAnsi="Arial Narrow" w:cs="Arial"/>
                <w:iCs/>
                <w:color w:val="000000" w:themeColor="text1"/>
              </w:rPr>
              <w:t>al forums in this area to maintain a readiness and ensure</w:t>
            </w:r>
            <w:r w:rsidRPr="00D16648">
              <w:rPr>
                <w:rStyle w:val="normaltextrun"/>
                <w:rFonts w:ascii="Arial Narrow" w:eastAsia="Arial" w:hAnsi="Arial Narrow" w:cs="Arial"/>
                <w:iCs/>
                <w:color w:val="000000" w:themeColor="text1"/>
              </w:rPr>
              <w:t xml:space="preserve"> planning activities are properly assessed and scheduled where appropriate.</w:t>
            </w:r>
          </w:p>
          <w:p w14:paraId="42ABA5A4" w14:textId="19B2FC75" w:rsidR="00310AC7" w:rsidRPr="00ED2592" w:rsidRDefault="00310AC7" w:rsidP="00310AC7">
            <w:pPr>
              <w:pStyle w:val="paragraph"/>
              <w:spacing w:after="120"/>
              <w:rPr>
                <w:rStyle w:val="normaltextrun"/>
                <w:rFonts w:ascii="Arial Narrow" w:eastAsia="Arial" w:hAnsi="Arial Narrow" w:cs="Arial"/>
                <w:iCs/>
                <w:color w:val="000000" w:themeColor="text1"/>
              </w:rPr>
            </w:pPr>
            <w:r w:rsidRPr="00497AA2">
              <w:rPr>
                <w:rStyle w:val="normaltextrun"/>
                <w:rFonts w:ascii="Arial Narrow" w:eastAsia="Arial" w:hAnsi="Arial Narrow" w:cs="Arial"/>
                <w:b/>
                <w:iCs/>
                <w:color w:val="000000" w:themeColor="text1"/>
              </w:rPr>
              <w:t>NearMe</w:t>
            </w:r>
            <w:r w:rsidRPr="00497AA2">
              <w:rPr>
                <w:rStyle w:val="normaltextrun"/>
                <w:rFonts w:ascii="Arial Narrow" w:eastAsia="Arial" w:hAnsi="Arial Narrow" w:cs="Arial"/>
                <w:b/>
                <w:iCs/>
                <w:color w:val="000000" w:themeColor="text1"/>
              </w:rPr>
              <w:br/>
            </w:r>
            <w:r>
              <w:rPr>
                <w:rStyle w:val="normaltextrun"/>
                <w:rFonts w:ascii="Arial Narrow" w:eastAsia="Arial" w:hAnsi="Arial Narrow" w:cs="Arial"/>
                <w:iCs/>
                <w:color w:val="000000" w:themeColor="text1"/>
              </w:rPr>
              <w:t>T</w:t>
            </w:r>
            <w:r w:rsidRPr="00D16648">
              <w:rPr>
                <w:rStyle w:val="normaltextrun"/>
                <w:rFonts w:ascii="Arial Narrow" w:eastAsia="Arial" w:hAnsi="Arial Narrow" w:cs="Arial"/>
                <w:iCs/>
                <w:color w:val="000000" w:themeColor="text1"/>
              </w:rPr>
              <w:t xml:space="preserve">he Board </w:t>
            </w:r>
            <w:r>
              <w:rPr>
                <w:rStyle w:val="normaltextrun"/>
                <w:rFonts w:ascii="Arial Narrow" w:eastAsia="Arial" w:hAnsi="Arial Narrow" w:cs="Arial"/>
                <w:iCs/>
                <w:color w:val="000000" w:themeColor="text1"/>
              </w:rPr>
              <w:t>has an aspiration</w:t>
            </w:r>
            <w:r w:rsidRPr="00D16648">
              <w:rPr>
                <w:rStyle w:val="normaltextrun"/>
                <w:rFonts w:ascii="Arial Narrow" w:eastAsia="Arial" w:hAnsi="Arial Narrow" w:cs="Arial"/>
                <w:iCs/>
                <w:color w:val="000000" w:themeColor="text1"/>
              </w:rPr>
              <w:t xml:space="preserve"> to ext</w:t>
            </w:r>
            <w:r>
              <w:rPr>
                <w:rStyle w:val="normaltextrun"/>
                <w:rFonts w:ascii="Arial Narrow" w:eastAsia="Arial" w:hAnsi="Arial Narrow" w:cs="Arial"/>
                <w:iCs/>
                <w:color w:val="000000" w:themeColor="text1"/>
              </w:rPr>
              <w:t>end the use of NearMe</w:t>
            </w:r>
            <w:r w:rsidRPr="00D16648">
              <w:rPr>
                <w:rStyle w:val="normaltextrun"/>
                <w:rFonts w:ascii="Arial Narrow" w:eastAsia="Arial" w:hAnsi="Arial Narrow" w:cs="Arial"/>
                <w:iCs/>
                <w:color w:val="000000" w:themeColor="text1"/>
              </w:rPr>
              <w:t xml:space="preserve"> this financial year</w:t>
            </w:r>
            <w:r>
              <w:rPr>
                <w:rStyle w:val="normaltextrun"/>
                <w:rFonts w:ascii="Arial Narrow" w:eastAsia="Arial" w:hAnsi="Arial Narrow" w:cs="Arial"/>
                <w:iCs/>
                <w:color w:val="000000" w:themeColor="text1"/>
              </w:rPr>
              <w:t>, including</w:t>
            </w:r>
            <w:r w:rsidRPr="00D16648">
              <w:rPr>
                <w:rStyle w:val="normaltextrun"/>
                <w:rFonts w:ascii="Arial Narrow" w:eastAsia="Arial" w:hAnsi="Arial Narrow" w:cs="Arial"/>
                <w:iCs/>
                <w:color w:val="000000" w:themeColor="text1"/>
              </w:rPr>
              <w:t xml:space="preserve"> in support of some activities of the new N</w:t>
            </w:r>
            <w:r>
              <w:rPr>
                <w:rStyle w:val="normaltextrun"/>
                <w:rFonts w:ascii="Arial Narrow" w:eastAsia="Arial" w:hAnsi="Arial Narrow" w:cs="Arial"/>
                <w:iCs/>
                <w:color w:val="000000" w:themeColor="text1"/>
              </w:rPr>
              <w:t>ational Treatment Centre. E</w:t>
            </w:r>
            <w:r w:rsidRPr="00D16648">
              <w:rPr>
                <w:rStyle w:val="normaltextrun"/>
                <w:rFonts w:ascii="Arial Narrow" w:eastAsia="Arial" w:hAnsi="Arial Narrow" w:cs="Arial"/>
                <w:iCs/>
                <w:color w:val="000000" w:themeColor="text1"/>
              </w:rPr>
              <w:t>xpansion</w:t>
            </w:r>
            <w:r>
              <w:rPr>
                <w:rStyle w:val="normaltextrun"/>
                <w:rFonts w:ascii="Arial Narrow" w:eastAsia="Arial" w:hAnsi="Arial Narrow" w:cs="Arial"/>
                <w:iCs/>
                <w:color w:val="000000" w:themeColor="text1"/>
              </w:rPr>
              <w:t xml:space="preserve"> of NearMe is predicated on commissioning</w:t>
            </w:r>
            <w:r w:rsidRPr="00D16648">
              <w:rPr>
                <w:rStyle w:val="normaltextrun"/>
                <w:rFonts w:ascii="Arial Narrow" w:eastAsia="Arial" w:hAnsi="Arial Narrow" w:cs="Arial"/>
                <w:iCs/>
                <w:color w:val="000000" w:themeColor="text1"/>
              </w:rPr>
              <w:t xml:space="preserve"> a broadened application support resource to ma</w:t>
            </w:r>
            <w:r>
              <w:rPr>
                <w:rStyle w:val="normaltextrun"/>
                <w:rFonts w:ascii="Arial Narrow" w:eastAsia="Arial" w:hAnsi="Arial Narrow" w:cs="Arial"/>
                <w:iCs/>
                <w:color w:val="000000" w:themeColor="text1"/>
              </w:rPr>
              <w:t>nage system administration. This</w:t>
            </w:r>
            <w:r w:rsidRPr="00D16648">
              <w:rPr>
                <w:rStyle w:val="normaltextrun"/>
                <w:rFonts w:ascii="Arial Narrow" w:eastAsia="Arial" w:hAnsi="Arial Narrow" w:cs="Arial"/>
                <w:iCs/>
                <w:color w:val="000000" w:themeColor="text1"/>
              </w:rPr>
              <w:t xml:space="preserve"> is under consideration by the Board</w:t>
            </w:r>
            <w:r>
              <w:rPr>
                <w:rStyle w:val="normaltextrun"/>
                <w:rFonts w:ascii="Arial Narrow" w:eastAsia="Arial" w:hAnsi="Arial Narrow" w:cs="Arial"/>
                <w:iCs/>
                <w:color w:val="000000" w:themeColor="text1"/>
              </w:rPr>
              <w:t xml:space="preserve"> at present as part of a wider d</w:t>
            </w:r>
            <w:r w:rsidRPr="00D16648">
              <w:rPr>
                <w:rStyle w:val="normaltextrun"/>
                <w:rFonts w:ascii="Arial Narrow" w:eastAsia="Arial" w:hAnsi="Arial Narrow" w:cs="Arial"/>
                <w:iCs/>
                <w:color w:val="000000" w:themeColor="text1"/>
              </w:rPr>
              <w:t>igital resource and responsibilities review.</w:t>
            </w:r>
          </w:p>
          <w:p w14:paraId="4DFE6D1A" w14:textId="77777777" w:rsidR="00310AC7" w:rsidRPr="00497AA2" w:rsidRDefault="00310AC7" w:rsidP="00310AC7">
            <w:pPr>
              <w:pStyle w:val="paragraph"/>
              <w:spacing w:after="120"/>
              <w:rPr>
                <w:rStyle w:val="normaltextrun"/>
                <w:rFonts w:ascii="Arial Narrow" w:eastAsia="Arial" w:hAnsi="Arial Narrow" w:cs="Arial"/>
                <w:b/>
                <w:iCs/>
                <w:color w:val="000000" w:themeColor="text1"/>
                <w:u w:val="single"/>
              </w:rPr>
            </w:pPr>
            <w:r w:rsidRPr="00497AA2">
              <w:rPr>
                <w:rStyle w:val="normaltextrun"/>
                <w:rFonts w:ascii="Arial Narrow" w:eastAsia="Arial" w:hAnsi="Arial Narrow" w:cs="Arial"/>
                <w:b/>
                <w:iCs/>
                <w:color w:val="000000" w:themeColor="text1"/>
                <w:u w:val="single"/>
              </w:rPr>
              <w:t>Other initiatives</w:t>
            </w:r>
          </w:p>
          <w:p w14:paraId="525B3EFC" w14:textId="48DB48DD" w:rsidR="00310AC7" w:rsidRPr="00FA30AD" w:rsidRDefault="00310AC7" w:rsidP="00310AC7">
            <w:pPr>
              <w:pStyle w:val="paragraph"/>
              <w:spacing w:after="120"/>
              <w:rPr>
                <w:rStyle w:val="normaltextrun"/>
                <w:rFonts w:ascii="Arial Narrow" w:eastAsia="Arial" w:hAnsi="Arial Narrow" w:cs="Arial"/>
                <w:iCs/>
                <w:color w:val="000000" w:themeColor="text1"/>
              </w:rPr>
            </w:pPr>
            <w:r>
              <w:rPr>
                <w:rStyle w:val="normaltextrun"/>
                <w:rFonts w:ascii="Arial Narrow" w:eastAsia="Arial" w:hAnsi="Arial Narrow" w:cs="Arial"/>
                <w:iCs/>
                <w:color w:val="000000" w:themeColor="text1"/>
              </w:rPr>
              <w:t>Other digital initiatives being progressed during 2023/24 include:</w:t>
            </w:r>
          </w:p>
          <w:p w14:paraId="2D3E6238" w14:textId="03010C41" w:rsidR="00310AC7" w:rsidRPr="00662EAE" w:rsidRDefault="00310AC7" w:rsidP="00310AC7">
            <w:pPr>
              <w:pStyle w:val="paragraph"/>
              <w:spacing w:after="120"/>
              <w:rPr>
                <w:rStyle w:val="normaltextrun"/>
                <w:rFonts w:ascii="Arial Narrow" w:eastAsia="Arial" w:hAnsi="Arial Narrow" w:cs="Arial"/>
                <w:iCs/>
                <w:color w:val="000000" w:themeColor="text1"/>
              </w:rPr>
            </w:pPr>
            <w:r w:rsidRPr="00497AA2">
              <w:rPr>
                <w:rStyle w:val="normaltextrun"/>
                <w:rFonts w:ascii="Arial Narrow" w:eastAsia="Arial" w:hAnsi="Arial Narrow" w:cs="Arial"/>
                <w:b/>
                <w:iCs/>
                <w:color w:val="000000" w:themeColor="text1"/>
              </w:rPr>
              <w:t>Data Warehouse</w:t>
            </w:r>
            <w:r w:rsidRPr="00497AA2">
              <w:rPr>
                <w:rStyle w:val="normaltextrun"/>
                <w:rFonts w:ascii="Arial Narrow" w:eastAsia="Arial" w:hAnsi="Arial Narrow" w:cs="Arial"/>
                <w:b/>
                <w:iCs/>
                <w:color w:val="000000" w:themeColor="text1"/>
              </w:rPr>
              <w:br/>
            </w:r>
            <w:r>
              <w:rPr>
                <w:rStyle w:val="normaltextrun"/>
                <w:rFonts w:ascii="Arial Narrow" w:eastAsia="Arial" w:hAnsi="Arial Narrow" w:cs="Arial"/>
                <w:iCs/>
                <w:color w:val="000000" w:themeColor="text1"/>
              </w:rPr>
              <w:t>Developing a</w:t>
            </w:r>
            <w:r w:rsidRPr="00D16648">
              <w:rPr>
                <w:rStyle w:val="normaltextrun"/>
                <w:rFonts w:ascii="Arial Narrow" w:eastAsia="Arial" w:hAnsi="Arial Narrow" w:cs="Arial"/>
                <w:iCs/>
                <w:color w:val="000000" w:themeColor="text1"/>
              </w:rPr>
              <w:t>n enterprise Data Warehouse environment built on the Microsoft Azure platform</w:t>
            </w:r>
            <w:r>
              <w:rPr>
                <w:rStyle w:val="normaltextrun"/>
                <w:rFonts w:ascii="Arial Narrow" w:eastAsia="Arial" w:hAnsi="Arial Narrow" w:cs="Arial"/>
                <w:iCs/>
                <w:color w:val="000000" w:themeColor="text1"/>
              </w:rPr>
              <w:t>. This</w:t>
            </w:r>
            <w:r w:rsidRPr="00D16648">
              <w:rPr>
                <w:rStyle w:val="normaltextrun"/>
                <w:rFonts w:ascii="Arial Narrow" w:eastAsia="Arial" w:hAnsi="Arial Narrow" w:cs="Arial"/>
                <w:iCs/>
                <w:color w:val="000000" w:themeColor="text1"/>
              </w:rPr>
              <w:t xml:space="preserve"> will</w:t>
            </w:r>
            <w:r>
              <w:rPr>
                <w:rStyle w:val="normaltextrun"/>
                <w:rFonts w:ascii="Arial Narrow" w:eastAsia="Arial" w:hAnsi="Arial Narrow" w:cs="Arial"/>
                <w:iCs/>
                <w:color w:val="000000" w:themeColor="text1"/>
              </w:rPr>
              <w:t>,</w:t>
            </w:r>
            <w:r w:rsidRPr="00D16648">
              <w:rPr>
                <w:rStyle w:val="normaltextrun"/>
                <w:rFonts w:ascii="Arial Narrow" w:eastAsia="Arial" w:hAnsi="Arial Narrow" w:cs="Arial"/>
                <w:iCs/>
                <w:color w:val="000000" w:themeColor="text1"/>
              </w:rPr>
              <w:t xml:space="preserve"> for the first time</w:t>
            </w:r>
            <w:r>
              <w:rPr>
                <w:rStyle w:val="normaltextrun"/>
                <w:rFonts w:ascii="Arial Narrow" w:eastAsia="Arial" w:hAnsi="Arial Narrow" w:cs="Arial"/>
                <w:iCs/>
                <w:color w:val="000000" w:themeColor="text1"/>
              </w:rPr>
              <w:t xml:space="preserve"> in NHS Golden Jubilee,</w:t>
            </w:r>
            <w:r w:rsidRPr="00D16648">
              <w:rPr>
                <w:rStyle w:val="normaltextrun"/>
                <w:rFonts w:ascii="Arial Narrow" w:eastAsia="Arial" w:hAnsi="Arial Narrow" w:cs="Arial"/>
                <w:iCs/>
                <w:color w:val="000000" w:themeColor="text1"/>
              </w:rPr>
              <w:t xml:space="preserve"> allow data held on disparate clinical systems to be extracted, manipulated and presented in support of organisational planning and performance activities. The system will utilise, amongst others, the Power BI toolset as part of the Boards available M365 license set and in time will link with national data repositories such as SEER and NDP.</w:t>
            </w:r>
            <w:r>
              <w:rPr>
                <w:rStyle w:val="normaltextrun"/>
                <w:rFonts w:ascii="Arial Narrow" w:eastAsia="Arial" w:hAnsi="Arial Narrow" w:cs="Arial"/>
                <w:iCs/>
                <w:color w:val="000000" w:themeColor="text1"/>
              </w:rPr>
              <w:t xml:space="preserve"> This will be live by the end of the 2023 calendar year. </w:t>
            </w:r>
          </w:p>
          <w:p w14:paraId="017C60AA" w14:textId="5B089594" w:rsidR="00310AC7" w:rsidRPr="00497AA2" w:rsidRDefault="00310AC7" w:rsidP="00310AC7">
            <w:pPr>
              <w:pStyle w:val="paragraph"/>
              <w:spacing w:after="120"/>
              <w:rPr>
                <w:rStyle w:val="normaltextrun"/>
                <w:rFonts w:ascii="Arial Narrow" w:eastAsia="Arial" w:hAnsi="Arial Narrow" w:cs="Arial"/>
                <w:iCs/>
                <w:color w:val="000000" w:themeColor="text1"/>
                <w:sz w:val="22"/>
                <w:szCs w:val="22"/>
              </w:rPr>
            </w:pPr>
            <w:r w:rsidRPr="00497AA2">
              <w:rPr>
                <w:rStyle w:val="normaltextrun"/>
                <w:rFonts w:ascii="Arial Narrow" w:eastAsia="Arial" w:hAnsi="Arial Narrow" w:cs="Arial"/>
                <w:b/>
                <w:iCs/>
                <w:color w:val="000000" w:themeColor="text1"/>
              </w:rPr>
              <w:t>E</w:t>
            </w:r>
            <w:r>
              <w:rPr>
                <w:rStyle w:val="normaltextrun"/>
                <w:rFonts w:ascii="Arial Narrow" w:eastAsia="Arial" w:hAnsi="Arial Narrow" w:cs="Arial"/>
                <w:b/>
                <w:iCs/>
                <w:color w:val="000000" w:themeColor="text1"/>
              </w:rPr>
              <w:t xml:space="preserve">lectronic </w:t>
            </w:r>
            <w:r w:rsidRPr="00497AA2">
              <w:rPr>
                <w:rStyle w:val="normaltextrun"/>
                <w:rFonts w:ascii="Arial Narrow" w:eastAsia="Arial" w:hAnsi="Arial Narrow" w:cs="Arial"/>
                <w:b/>
                <w:iCs/>
                <w:color w:val="000000" w:themeColor="text1"/>
              </w:rPr>
              <w:t>P</w:t>
            </w:r>
            <w:r>
              <w:rPr>
                <w:rStyle w:val="normaltextrun"/>
                <w:rFonts w:ascii="Arial Narrow" w:eastAsia="Arial" w:hAnsi="Arial Narrow" w:cs="Arial"/>
                <w:b/>
                <w:iCs/>
                <w:color w:val="000000" w:themeColor="text1"/>
              </w:rPr>
              <w:t xml:space="preserve">atient </w:t>
            </w:r>
            <w:r w:rsidRPr="00497AA2">
              <w:rPr>
                <w:rStyle w:val="normaltextrun"/>
                <w:rFonts w:ascii="Arial Narrow" w:eastAsia="Arial" w:hAnsi="Arial Narrow" w:cs="Arial"/>
                <w:b/>
                <w:iCs/>
                <w:color w:val="000000" w:themeColor="text1"/>
              </w:rPr>
              <w:t>R</w:t>
            </w:r>
            <w:r>
              <w:rPr>
                <w:rStyle w:val="normaltextrun"/>
                <w:rFonts w:ascii="Arial Narrow" w:eastAsia="Arial" w:hAnsi="Arial Narrow" w:cs="Arial"/>
                <w:b/>
                <w:iCs/>
                <w:color w:val="000000" w:themeColor="text1"/>
              </w:rPr>
              <w:t xml:space="preserve">ecords (EPR) </w:t>
            </w:r>
            <w:r w:rsidRPr="00497AA2">
              <w:rPr>
                <w:rStyle w:val="normaltextrun"/>
                <w:rFonts w:ascii="Arial Narrow" w:eastAsia="Arial" w:hAnsi="Arial Narrow" w:cs="Arial"/>
                <w:iCs/>
                <w:color w:val="000000" w:themeColor="text1"/>
              </w:rPr>
              <w:br/>
            </w:r>
            <w:r w:rsidRPr="00D16648">
              <w:rPr>
                <w:rStyle w:val="normaltextrun"/>
                <w:rFonts w:ascii="Arial Narrow" w:eastAsia="Arial" w:hAnsi="Arial Narrow" w:cs="Arial"/>
                <w:iCs/>
                <w:color w:val="000000" w:themeColor="text1"/>
              </w:rPr>
              <w:t>The Board</w:t>
            </w:r>
            <w:r>
              <w:rPr>
                <w:rStyle w:val="normaltextrun"/>
                <w:rFonts w:ascii="Arial Narrow" w:eastAsia="Arial" w:hAnsi="Arial Narrow" w:cs="Arial"/>
                <w:iCs/>
                <w:color w:val="000000" w:themeColor="text1"/>
              </w:rPr>
              <w:t>’</w:t>
            </w:r>
            <w:r w:rsidRPr="00D16648">
              <w:rPr>
                <w:rStyle w:val="normaltextrun"/>
                <w:rFonts w:ascii="Arial Narrow" w:eastAsia="Arial" w:hAnsi="Arial Narrow" w:cs="Arial"/>
                <w:iCs/>
                <w:color w:val="000000" w:themeColor="text1"/>
              </w:rPr>
              <w:t>s EPR programme will move forward with the launch of Anaesthetic Pre-operative assessment, electronic nursing notes and Orthopaedic pat</w:t>
            </w:r>
            <w:r>
              <w:rPr>
                <w:rStyle w:val="normaltextrun"/>
                <w:rFonts w:ascii="Arial Narrow" w:eastAsia="Arial" w:hAnsi="Arial Narrow" w:cs="Arial"/>
                <w:iCs/>
                <w:color w:val="000000" w:themeColor="text1"/>
              </w:rPr>
              <w:t xml:space="preserve">hway developments this year. </w:t>
            </w:r>
            <w:r>
              <w:rPr>
                <w:rStyle w:val="normaltextrun"/>
                <w:rFonts w:ascii="Arial Narrow" w:eastAsia="Arial" w:hAnsi="Arial Narrow" w:cs="Arial"/>
                <w:iCs/>
                <w:color w:val="000000" w:themeColor="text1"/>
              </w:rPr>
              <w:lastRenderedPageBreak/>
              <w:t>E</w:t>
            </w:r>
            <w:r w:rsidRPr="00D16648">
              <w:rPr>
                <w:rStyle w:val="normaltextrun"/>
                <w:rFonts w:ascii="Arial Narrow" w:eastAsia="Arial" w:hAnsi="Arial Narrow" w:cs="Arial"/>
                <w:iCs/>
                <w:color w:val="000000" w:themeColor="text1"/>
              </w:rPr>
              <w:t xml:space="preserve">xisting pathway mapping exercises will </w:t>
            </w:r>
            <w:r>
              <w:rPr>
                <w:rStyle w:val="normaltextrun"/>
                <w:rFonts w:ascii="Arial Narrow" w:eastAsia="Arial" w:hAnsi="Arial Narrow" w:cs="Arial"/>
                <w:iCs/>
                <w:color w:val="000000" w:themeColor="text1"/>
              </w:rPr>
              <w:t xml:space="preserve">also </w:t>
            </w:r>
            <w:r w:rsidRPr="00D16648">
              <w:rPr>
                <w:rStyle w:val="normaltextrun"/>
                <w:rFonts w:ascii="Arial Narrow" w:eastAsia="Arial" w:hAnsi="Arial Narrow" w:cs="Arial"/>
                <w:iCs/>
                <w:color w:val="000000" w:themeColor="text1"/>
              </w:rPr>
              <w:t>be revisited to ensure services are correctly prioritised based on clinical imperative and resource availability</w:t>
            </w:r>
            <w:r>
              <w:rPr>
                <w:rStyle w:val="normaltextrun"/>
                <w:rFonts w:ascii="Arial Narrow" w:eastAsia="Arial" w:hAnsi="Arial Narrow" w:cs="Arial"/>
                <w:iCs/>
                <w:color w:val="000000" w:themeColor="text1"/>
              </w:rPr>
              <w:t>.</w:t>
            </w:r>
          </w:p>
          <w:p w14:paraId="1B94F9D4" w14:textId="1A53F96E" w:rsidR="00310AC7" w:rsidRPr="00D16648" w:rsidRDefault="00310AC7" w:rsidP="00310AC7">
            <w:pPr>
              <w:pStyle w:val="paragraph"/>
              <w:spacing w:after="120"/>
              <w:rPr>
                <w:rStyle w:val="normaltextrun"/>
                <w:rFonts w:ascii="Arial Narrow" w:eastAsia="Arial" w:hAnsi="Arial Narrow" w:cs="Arial"/>
                <w:iCs/>
                <w:color w:val="000000" w:themeColor="text1"/>
              </w:rPr>
            </w:pPr>
            <w:r w:rsidRPr="00D16648">
              <w:rPr>
                <w:rStyle w:val="normaltextrun"/>
                <w:rFonts w:ascii="Arial Narrow" w:eastAsia="Arial" w:hAnsi="Arial Narrow" w:cs="Arial"/>
                <w:iCs/>
                <w:color w:val="000000" w:themeColor="text1"/>
              </w:rPr>
              <w:t xml:space="preserve">The Board will adopt the Open Eyes national Ophthalmology system to provide a full EPR pathway for patients initially around cataract surgery. The Board will partner with colleagues in </w:t>
            </w:r>
            <w:r>
              <w:rPr>
                <w:rStyle w:val="normaltextrun"/>
                <w:rFonts w:ascii="Arial Narrow" w:eastAsia="Arial" w:hAnsi="Arial Narrow" w:cs="Arial"/>
                <w:iCs/>
                <w:color w:val="000000" w:themeColor="text1"/>
              </w:rPr>
              <w:t xml:space="preserve">NHS </w:t>
            </w:r>
            <w:r w:rsidRPr="00D16648">
              <w:rPr>
                <w:rStyle w:val="normaltextrun"/>
                <w:rFonts w:ascii="Arial Narrow" w:eastAsia="Arial" w:hAnsi="Arial Narrow" w:cs="Arial"/>
                <w:iCs/>
                <w:color w:val="000000" w:themeColor="text1"/>
              </w:rPr>
              <w:t>G</w:t>
            </w:r>
            <w:r>
              <w:rPr>
                <w:rStyle w:val="normaltextrun"/>
                <w:rFonts w:ascii="Arial Narrow" w:eastAsia="Arial" w:hAnsi="Arial Narrow" w:cs="Arial"/>
                <w:iCs/>
                <w:color w:val="000000" w:themeColor="text1"/>
              </w:rPr>
              <w:t xml:space="preserve">reater </w:t>
            </w:r>
            <w:r w:rsidRPr="00D16648">
              <w:rPr>
                <w:rStyle w:val="normaltextrun"/>
                <w:rFonts w:ascii="Arial Narrow" w:eastAsia="Arial" w:hAnsi="Arial Narrow" w:cs="Arial"/>
                <w:iCs/>
                <w:color w:val="000000" w:themeColor="text1"/>
              </w:rPr>
              <w:t>G</w:t>
            </w:r>
            <w:r>
              <w:rPr>
                <w:rStyle w:val="normaltextrun"/>
                <w:rFonts w:ascii="Arial Narrow" w:eastAsia="Arial" w:hAnsi="Arial Narrow" w:cs="Arial"/>
                <w:iCs/>
                <w:color w:val="000000" w:themeColor="text1"/>
              </w:rPr>
              <w:t xml:space="preserve">lasgow and </w:t>
            </w:r>
            <w:r w:rsidRPr="00D16648">
              <w:rPr>
                <w:rStyle w:val="normaltextrun"/>
                <w:rFonts w:ascii="Arial Narrow" w:eastAsia="Arial" w:hAnsi="Arial Narrow" w:cs="Arial"/>
                <w:iCs/>
                <w:color w:val="000000" w:themeColor="text1"/>
              </w:rPr>
              <w:t>C</w:t>
            </w:r>
            <w:r>
              <w:rPr>
                <w:rStyle w:val="normaltextrun"/>
                <w:rFonts w:ascii="Arial Narrow" w:eastAsia="Arial" w:hAnsi="Arial Narrow" w:cs="Arial"/>
                <w:iCs/>
                <w:color w:val="000000" w:themeColor="text1"/>
              </w:rPr>
              <w:t>lyde</w:t>
            </w:r>
            <w:r w:rsidRPr="00D16648">
              <w:rPr>
                <w:rStyle w:val="normaltextrun"/>
                <w:rFonts w:ascii="Arial Narrow" w:eastAsia="Arial" w:hAnsi="Arial Narrow" w:cs="Arial"/>
                <w:iCs/>
                <w:color w:val="000000" w:themeColor="text1"/>
              </w:rPr>
              <w:t xml:space="preserve"> to provide learning and accelerate adoption within the Ophthalmology service </w:t>
            </w:r>
            <w:r>
              <w:rPr>
                <w:rStyle w:val="normaltextrun"/>
                <w:rFonts w:ascii="Arial Narrow" w:eastAsia="Arial" w:hAnsi="Arial Narrow" w:cs="Arial"/>
                <w:iCs/>
                <w:color w:val="000000" w:themeColor="text1"/>
              </w:rPr>
              <w:t>at NHS Golden Jubilee</w:t>
            </w:r>
            <w:r w:rsidRPr="00D16648">
              <w:rPr>
                <w:rStyle w:val="normaltextrun"/>
                <w:rFonts w:ascii="Arial Narrow" w:eastAsia="Arial" w:hAnsi="Arial Narrow" w:cs="Arial"/>
                <w:iCs/>
                <w:color w:val="000000" w:themeColor="text1"/>
              </w:rPr>
              <w:t>.</w:t>
            </w:r>
          </w:p>
          <w:p w14:paraId="0A4364E5" w14:textId="3A9B2AAB" w:rsidR="00310AC7" w:rsidRPr="00497AA2" w:rsidRDefault="00310AC7" w:rsidP="00310AC7">
            <w:pPr>
              <w:pStyle w:val="paragraph"/>
              <w:spacing w:after="120"/>
              <w:rPr>
                <w:rStyle w:val="normaltextrun"/>
                <w:rFonts w:ascii="Arial Narrow" w:eastAsia="Arial" w:hAnsi="Arial Narrow" w:cs="Arial"/>
                <w:iCs/>
                <w:color w:val="000000" w:themeColor="text1"/>
              </w:rPr>
            </w:pPr>
            <w:r w:rsidRPr="00497AA2">
              <w:rPr>
                <w:rStyle w:val="normaltextrun"/>
                <w:rFonts w:ascii="Arial Narrow" w:eastAsia="Arial" w:hAnsi="Arial Narrow" w:cs="Arial"/>
                <w:b/>
                <w:iCs/>
                <w:color w:val="000000" w:themeColor="text1"/>
              </w:rPr>
              <w:t>NetCall</w:t>
            </w:r>
            <w:r w:rsidRPr="00497AA2">
              <w:rPr>
                <w:rStyle w:val="normaltextrun"/>
                <w:rFonts w:ascii="Arial Narrow" w:eastAsia="Arial" w:hAnsi="Arial Narrow" w:cs="Arial"/>
                <w:iCs/>
                <w:color w:val="000000" w:themeColor="text1"/>
              </w:rPr>
              <w:br/>
            </w:r>
            <w:r w:rsidRPr="00D16648">
              <w:rPr>
                <w:rStyle w:val="normaltextrun"/>
                <w:rFonts w:ascii="Arial Narrow" w:eastAsia="Arial" w:hAnsi="Arial Narrow" w:cs="Arial"/>
                <w:iCs/>
                <w:color w:val="000000" w:themeColor="text1"/>
              </w:rPr>
              <w:t>The use of NetCall will be expanded this year to incorporate better patient communication and interaction</w:t>
            </w:r>
            <w:r>
              <w:rPr>
                <w:rStyle w:val="normaltextrun"/>
                <w:rFonts w:ascii="Arial Narrow" w:eastAsia="Arial" w:hAnsi="Arial Narrow" w:cs="Arial"/>
                <w:iCs/>
                <w:color w:val="000000" w:themeColor="text1"/>
              </w:rPr>
              <w:t>,</w:t>
            </w:r>
            <w:r w:rsidRPr="00D16648">
              <w:rPr>
                <w:rStyle w:val="normaltextrun"/>
                <w:rFonts w:ascii="Arial Narrow" w:eastAsia="Arial" w:hAnsi="Arial Narrow" w:cs="Arial"/>
                <w:iCs/>
                <w:color w:val="000000" w:themeColor="text1"/>
              </w:rPr>
              <w:t xml:space="preserve"> and assist in the management of waiting times via the Hospital Booking Office Dig</w:t>
            </w:r>
            <w:r>
              <w:rPr>
                <w:rStyle w:val="normaltextrun"/>
                <w:rFonts w:ascii="Arial Narrow" w:eastAsia="Arial" w:hAnsi="Arial Narrow" w:cs="Arial"/>
                <w:iCs/>
                <w:color w:val="000000" w:themeColor="text1"/>
              </w:rPr>
              <w:t>ital Transformation process. Text message</w:t>
            </w:r>
            <w:r w:rsidRPr="00D16648">
              <w:rPr>
                <w:rStyle w:val="normaltextrun"/>
                <w:rFonts w:ascii="Arial Narrow" w:eastAsia="Arial" w:hAnsi="Arial Narrow" w:cs="Arial"/>
                <w:iCs/>
                <w:color w:val="000000" w:themeColor="text1"/>
              </w:rPr>
              <w:t xml:space="preserve"> and email w</w:t>
            </w:r>
            <w:r>
              <w:rPr>
                <w:rStyle w:val="normaltextrun"/>
                <w:rFonts w:ascii="Arial Narrow" w:eastAsia="Arial" w:hAnsi="Arial Narrow" w:cs="Arial"/>
                <w:iCs/>
                <w:color w:val="000000" w:themeColor="text1"/>
              </w:rPr>
              <w:t>ill replace current postal methods,</w:t>
            </w:r>
            <w:r w:rsidRPr="00D16648">
              <w:rPr>
                <w:rStyle w:val="normaltextrun"/>
                <w:rFonts w:ascii="Arial Narrow" w:eastAsia="Arial" w:hAnsi="Arial Narrow" w:cs="Arial"/>
                <w:iCs/>
                <w:color w:val="000000" w:themeColor="text1"/>
              </w:rPr>
              <w:t xml:space="preserve"> leading to savings on stationery and postage costs.</w:t>
            </w:r>
          </w:p>
          <w:p w14:paraId="1C5EF984" w14:textId="60558A0E" w:rsidR="00310AC7" w:rsidRDefault="00310AC7" w:rsidP="00310AC7">
            <w:pPr>
              <w:pStyle w:val="paragraph"/>
              <w:spacing w:after="120"/>
              <w:rPr>
                <w:rStyle w:val="normaltextrun"/>
                <w:rFonts w:ascii="Arial Narrow" w:eastAsia="Arial" w:hAnsi="Arial Narrow" w:cs="Arial"/>
                <w:b/>
                <w:iCs/>
                <w:color w:val="000000" w:themeColor="text1"/>
              </w:rPr>
            </w:pPr>
            <w:r w:rsidRPr="00497AA2">
              <w:rPr>
                <w:rStyle w:val="normaltextrun"/>
                <w:rFonts w:ascii="Arial Narrow" w:eastAsia="Arial" w:hAnsi="Arial Narrow" w:cs="Arial"/>
                <w:b/>
                <w:iCs/>
                <w:color w:val="000000" w:themeColor="text1"/>
              </w:rPr>
              <w:t>Printing / Digital Signing</w:t>
            </w:r>
            <w:r w:rsidRPr="00497AA2">
              <w:rPr>
                <w:rStyle w:val="normaltextrun"/>
                <w:rFonts w:ascii="Arial Narrow" w:eastAsia="Arial" w:hAnsi="Arial Narrow" w:cs="Arial"/>
                <w:b/>
                <w:iCs/>
                <w:color w:val="000000" w:themeColor="text1"/>
              </w:rPr>
              <w:br/>
            </w:r>
            <w:r w:rsidRPr="00D16648">
              <w:rPr>
                <w:rStyle w:val="normaltextrun"/>
                <w:rFonts w:ascii="Arial Narrow" w:eastAsia="Arial" w:hAnsi="Arial Narrow" w:cs="Arial"/>
                <w:iCs/>
                <w:color w:val="000000" w:themeColor="text1"/>
              </w:rPr>
              <w:t xml:space="preserve">The Board will </w:t>
            </w:r>
            <w:r>
              <w:rPr>
                <w:rStyle w:val="normaltextrun"/>
                <w:rFonts w:ascii="Arial Narrow" w:eastAsia="Arial" w:hAnsi="Arial Narrow" w:cs="Arial"/>
                <w:iCs/>
                <w:color w:val="000000" w:themeColor="text1"/>
              </w:rPr>
              <w:t xml:space="preserve">finalise and implement a </w:t>
            </w:r>
            <w:r w:rsidRPr="00D16648">
              <w:rPr>
                <w:rStyle w:val="normaltextrun"/>
                <w:rFonts w:ascii="Arial Narrow" w:eastAsia="Arial" w:hAnsi="Arial Narrow" w:cs="Arial"/>
                <w:iCs/>
                <w:color w:val="000000" w:themeColor="text1"/>
              </w:rPr>
              <w:t>new Print Strategy and electronic document signing service. This will provide audit assurance around electronic signatures, condense the printer fleet within the Board and reduce print and consumable costs across the organisation.</w:t>
            </w:r>
          </w:p>
          <w:p w14:paraId="02ADD4BD" w14:textId="77777777" w:rsidR="00310AC7" w:rsidRDefault="00310AC7" w:rsidP="00310AC7">
            <w:pPr>
              <w:pStyle w:val="paragraph"/>
              <w:spacing w:after="120"/>
              <w:rPr>
                <w:rStyle w:val="normaltextrun"/>
                <w:rFonts w:ascii="Arial Narrow" w:eastAsia="Arial" w:hAnsi="Arial Narrow" w:cs="Arial"/>
                <w:iCs/>
                <w:color w:val="000000" w:themeColor="text1"/>
              </w:rPr>
            </w:pPr>
            <w:r w:rsidRPr="00497AA2">
              <w:rPr>
                <w:rStyle w:val="normaltextrun"/>
                <w:rFonts w:ascii="Arial Narrow" w:eastAsia="Arial" w:hAnsi="Arial Narrow" w:cs="Arial"/>
                <w:b/>
                <w:iCs/>
                <w:color w:val="000000" w:themeColor="text1"/>
              </w:rPr>
              <w:t>TrakCare Upgrade</w:t>
            </w:r>
            <w:r w:rsidRPr="00497AA2">
              <w:rPr>
                <w:rStyle w:val="normaltextrun"/>
                <w:rFonts w:ascii="Arial Narrow" w:eastAsia="Arial" w:hAnsi="Arial Narrow" w:cs="Arial"/>
                <w:b/>
                <w:iCs/>
                <w:color w:val="000000" w:themeColor="text1"/>
              </w:rPr>
              <w:br/>
            </w:r>
            <w:r>
              <w:rPr>
                <w:rStyle w:val="normaltextrun"/>
                <w:rFonts w:ascii="Arial Narrow" w:eastAsia="Arial" w:hAnsi="Arial Narrow" w:cs="Arial"/>
                <w:iCs/>
                <w:color w:val="000000" w:themeColor="text1"/>
              </w:rPr>
              <w:t>T</w:t>
            </w:r>
            <w:r w:rsidRPr="00D16648">
              <w:rPr>
                <w:rStyle w:val="normaltextrun"/>
                <w:rFonts w:ascii="Arial Narrow" w:eastAsia="Arial" w:hAnsi="Arial Narrow" w:cs="Arial"/>
                <w:iCs/>
                <w:color w:val="000000" w:themeColor="text1"/>
              </w:rPr>
              <w:t>he planning phase for the upgrade to the TrakCare Patient Management System within the Board</w:t>
            </w:r>
            <w:r>
              <w:rPr>
                <w:rStyle w:val="normaltextrun"/>
                <w:rFonts w:ascii="Arial Narrow" w:eastAsia="Arial" w:hAnsi="Arial Narrow" w:cs="Arial"/>
                <w:iCs/>
                <w:color w:val="000000" w:themeColor="text1"/>
              </w:rPr>
              <w:t xml:space="preserve"> will take place during 2023/24. This upgrade will improve</w:t>
            </w:r>
            <w:r w:rsidRPr="00D16648">
              <w:rPr>
                <w:rStyle w:val="normaltextrun"/>
                <w:rFonts w:ascii="Arial Narrow" w:eastAsia="Arial" w:hAnsi="Arial Narrow" w:cs="Arial"/>
                <w:iCs/>
                <w:color w:val="000000" w:themeColor="text1"/>
              </w:rPr>
              <w:t xml:space="preserve"> overall stability and sec</w:t>
            </w:r>
            <w:r>
              <w:rPr>
                <w:rStyle w:val="normaltextrun"/>
                <w:rFonts w:ascii="Arial Narrow" w:eastAsia="Arial" w:hAnsi="Arial Narrow" w:cs="Arial"/>
                <w:iCs/>
                <w:color w:val="000000" w:themeColor="text1"/>
              </w:rPr>
              <w:t>urity of the platform,</w:t>
            </w:r>
            <w:r w:rsidRPr="00D16648">
              <w:rPr>
                <w:rStyle w:val="normaltextrun"/>
                <w:rFonts w:ascii="Arial Narrow" w:eastAsia="Arial" w:hAnsi="Arial Narrow" w:cs="Arial"/>
                <w:iCs/>
                <w:color w:val="000000" w:themeColor="text1"/>
              </w:rPr>
              <w:t xml:space="preserve"> unlock</w:t>
            </w:r>
            <w:r>
              <w:rPr>
                <w:rStyle w:val="normaltextrun"/>
                <w:rFonts w:ascii="Arial Narrow" w:eastAsia="Arial" w:hAnsi="Arial Narrow" w:cs="Arial"/>
                <w:iCs/>
                <w:color w:val="000000" w:themeColor="text1"/>
              </w:rPr>
              <w:t>ing</w:t>
            </w:r>
            <w:r w:rsidRPr="00D16648">
              <w:rPr>
                <w:rStyle w:val="normaltextrun"/>
                <w:rFonts w:ascii="Arial Narrow" w:eastAsia="Arial" w:hAnsi="Arial Narrow" w:cs="Arial"/>
                <w:iCs/>
                <w:color w:val="000000" w:themeColor="text1"/>
              </w:rPr>
              <w:t xml:space="preserve"> additional </w:t>
            </w:r>
            <w:r>
              <w:rPr>
                <w:rStyle w:val="normaltextrun"/>
                <w:rFonts w:ascii="Arial Narrow" w:eastAsia="Arial" w:hAnsi="Arial Narrow" w:cs="Arial"/>
                <w:iCs/>
                <w:color w:val="000000" w:themeColor="text1"/>
              </w:rPr>
              <w:t>clinical features and new user interface allowing</w:t>
            </w:r>
            <w:r w:rsidRPr="00D16648">
              <w:rPr>
                <w:rStyle w:val="normaltextrun"/>
                <w:rFonts w:ascii="Arial Narrow" w:eastAsia="Arial" w:hAnsi="Arial Narrow" w:cs="Arial"/>
                <w:iCs/>
                <w:color w:val="000000" w:themeColor="text1"/>
              </w:rPr>
              <w:t xml:space="preserve"> much more flexible, user friendly interaction with the product. The upgrade also allows </w:t>
            </w:r>
            <w:r>
              <w:rPr>
                <w:rStyle w:val="normaltextrun"/>
                <w:rFonts w:ascii="Arial Narrow" w:eastAsia="Arial" w:hAnsi="Arial Narrow" w:cs="Arial"/>
                <w:iCs/>
                <w:color w:val="000000" w:themeColor="text1"/>
              </w:rPr>
              <w:t xml:space="preserve">NHS </w:t>
            </w:r>
            <w:r w:rsidRPr="00D16648">
              <w:rPr>
                <w:rStyle w:val="normaltextrun"/>
                <w:rFonts w:ascii="Arial Narrow" w:eastAsia="Arial" w:hAnsi="Arial Narrow" w:cs="Arial"/>
                <w:iCs/>
                <w:color w:val="000000" w:themeColor="text1"/>
              </w:rPr>
              <w:t>Golden Jubilee to consi</w:t>
            </w:r>
            <w:r>
              <w:rPr>
                <w:rStyle w:val="normaltextrun"/>
                <w:rFonts w:ascii="Arial Narrow" w:eastAsia="Arial" w:hAnsi="Arial Narrow" w:cs="Arial"/>
                <w:iCs/>
                <w:color w:val="000000" w:themeColor="text1"/>
              </w:rPr>
              <w:t>der the benefits of adopting</w:t>
            </w:r>
            <w:r w:rsidRPr="00D16648">
              <w:rPr>
                <w:rStyle w:val="normaltextrun"/>
                <w:rFonts w:ascii="Arial Narrow" w:eastAsia="Arial" w:hAnsi="Arial Narrow" w:cs="Arial"/>
                <w:iCs/>
                <w:color w:val="000000" w:themeColor="text1"/>
              </w:rPr>
              <w:t xml:space="preserve"> InterSystems HealthShare technology versus the current Or</w:t>
            </w:r>
            <w:r>
              <w:rPr>
                <w:rStyle w:val="normaltextrun"/>
                <w:rFonts w:ascii="Arial Narrow" w:eastAsia="Arial" w:hAnsi="Arial Narrow" w:cs="Arial"/>
                <w:iCs/>
                <w:color w:val="000000" w:themeColor="text1"/>
              </w:rPr>
              <w:t>ion Clinical Portal environment.</w:t>
            </w:r>
          </w:p>
          <w:p w14:paraId="27B70C6F" w14:textId="51C4C105" w:rsidR="00310AC7" w:rsidRDefault="00310AC7" w:rsidP="00310AC7">
            <w:pPr>
              <w:rPr>
                <w:rStyle w:val="normaltextrun"/>
                <w:rFonts w:ascii="Arial Narrow" w:eastAsia="Arial" w:hAnsi="Arial Narrow" w:cs="Arial"/>
                <w:iCs/>
                <w:color w:val="000000" w:themeColor="text1"/>
              </w:rPr>
            </w:pPr>
            <w:r>
              <w:rPr>
                <w:rStyle w:val="normaltextrun"/>
                <w:rFonts w:ascii="Arial Narrow" w:eastAsia="Arial" w:hAnsi="Arial Narrow" w:cs="Arial"/>
                <w:b/>
                <w:iCs/>
                <w:color w:val="000000" w:themeColor="text1"/>
              </w:rPr>
              <w:t xml:space="preserve">Scan for Safety  </w:t>
            </w:r>
            <w:r w:rsidRPr="00497AA2">
              <w:rPr>
                <w:rStyle w:val="normaltextrun"/>
                <w:rFonts w:ascii="Arial Narrow" w:eastAsia="Arial" w:hAnsi="Arial Narrow" w:cs="Arial"/>
                <w:iCs/>
                <w:color w:val="000000" w:themeColor="text1"/>
              </w:rPr>
              <w:br/>
            </w:r>
            <w:r w:rsidRPr="00DF7451">
              <w:rPr>
                <w:rStyle w:val="normaltextrun"/>
                <w:rFonts w:ascii="Arial Narrow" w:eastAsia="Arial" w:hAnsi="Arial Narrow" w:cs="Arial"/>
                <w:iCs/>
                <w:color w:val="000000" w:themeColor="text1"/>
              </w:rPr>
              <w:t>NHS Golden Jubilee is piloting the roll out of the national NHS Scotland Scan for Safety (SfS) Programme. The programme is being piloted in collaboration with National Services Scotland and Scottish Government. The programme is at the forefront of improving patient safety across Scotland by tracing high risk implantable devices to the patient they are implanted to. It is widely anticipated that the revised Medical Device Regulations will require health institutions to store the Unique Device Identification (UDI) numbers of implantable medical devices. The pilot is scheduled to go live in October 2023 across a limited range of clinical specialities. A business case will be produced supporting wider roll out across the Board thereafter. NHS Golden Jubilee’s contribution to the pilot is integral to the rollout for all other Boards from 2024 onwards.</w:t>
            </w:r>
            <w:r>
              <w:rPr>
                <w:rStyle w:val="normaltextrun"/>
                <w:rFonts w:ascii="Arial Narrow" w:eastAsia="Arial" w:hAnsi="Arial Narrow" w:cs="Arial"/>
                <w:b/>
                <w:iCs/>
                <w:color w:val="000000" w:themeColor="text1"/>
              </w:rPr>
              <w:t xml:space="preserve"> </w:t>
            </w:r>
          </w:p>
          <w:p w14:paraId="7D37A2E4" w14:textId="47FF4997" w:rsidR="00310AC7" w:rsidRPr="00407FE1" w:rsidRDefault="00310AC7" w:rsidP="00310AC7">
            <w:pPr>
              <w:rPr>
                <w:rStyle w:val="normaltextrun"/>
              </w:rPr>
            </w:pPr>
          </w:p>
        </w:tc>
      </w:tr>
      <w:tr w:rsidR="00310AC7" w:rsidRPr="00574CAD" w14:paraId="5E1B86C2" w14:textId="77777777" w:rsidTr="0044712F">
        <w:tblPrEx>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PrEx>
        <w:trPr>
          <w:trHeight w:val="754"/>
        </w:trPr>
        <w:tc>
          <w:tcPr>
            <w:tcW w:w="603" w:type="dxa"/>
            <w:tcBorders>
              <w:top w:val="single" w:sz="4" w:space="0" w:color="auto"/>
              <w:left w:val="single" w:sz="4" w:space="0" w:color="auto"/>
              <w:bottom w:val="single" w:sz="4" w:space="0" w:color="auto"/>
              <w:right w:val="single" w:sz="4" w:space="0" w:color="auto"/>
            </w:tcBorders>
            <w:vAlign w:val="center"/>
          </w:tcPr>
          <w:p w14:paraId="3D4DD07B" w14:textId="77777777" w:rsidR="00310AC7" w:rsidRPr="00FA042F" w:rsidRDefault="00310AC7" w:rsidP="00310AC7">
            <w:pPr>
              <w:rPr>
                <w:b/>
                <w:bCs/>
              </w:rPr>
            </w:pPr>
            <w:r w:rsidRPr="00FA042F">
              <w:rPr>
                <w:b/>
                <w:bCs/>
              </w:rPr>
              <w:lastRenderedPageBreak/>
              <w:t>9.3</w:t>
            </w:r>
          </w:p>
        </w:tc>
        <w:tc>
          <w:tcPr>
            <w:tcW w:w="1417" w:type="dxa"/>
            <w:tcBorders>
              <w:top w:val="single" w:sz="4" w:space="0" w:color="auto"/>
              <w:left w:val="single" w:sz="4" w:space="0" w:color="auto"/>
              <w:bottom w:val="single" w:sz="4" w:space="0" w:color="auto"/>
              <w:right w:val="single" w:sz="4" w:space="0" w:color="auto"/>
            </w:tcBorders>
          </w:tcPr>
          <w:p w14:paraId="435FFEE1" w14:textId="10D03196" w:rsidR="00310AC7" w:rsidRPr="00497AA2" w:rsidRDefault="00310AC7" w:rsidP="00662EAE">
            <w:pPr>
              <w:autoSpaceDE w:val="0"/>
              <w:autoSpaceDN w:val="0"/>
              <w:adjustRightInd w:val="0"/>
              <w:jc w:val="center"/>
              <w:rPr>
                <w:rFonts w:ascii="Arial Narrow" w:eastAsia="Arial" w:hAnsi="Arial Narrow" w:cs="Arial"/>
                <w:b/>
              </w:rPr>
            </w:pPr>
            <w:r>
              <w:rPr>
                <w:rFonts w:ascii="Arial Narrow" w:hAnsi="Arial Narrow" w:cs="Arial"/>
                <w:b/>
              </w:rPr>
              <w:t>Director of Finance</w:t>
            </w:r>
          </w:p>
        </w:tc>
        <w:tc>
          <w:tcPr>
            <w:tcW w:w="8504" w:type="dxa"/>
            <w:tcBorders>
              <w:top w:val="single" w:sz="4" w:space="0" w:color="auto"/>
              <w:left w:val="single" w:sz="4" w:space="0" w:color="auto"/>
              <w:bottom w:val="single" w:sz="4" w:space="0" w:color="auto"/>
              <w:right w:val="single" w:sz="4" w:space="0" w:color="auto"/>
            </w:tcBorders>
            <w:vAlign w:val="center"/>
          </w:tcPr>
          <w:p w14:paraId="2282B9A8" w14:textId="387032F7" w:rsidR="00310AC7" w:rsidRDefault="00310AC7" w:rsidP="00310AC7">
            <w:pPr>
              <w:autoSpaceDE w:val="0"/>
              <w:autoSpaceDN w:val="0"/>
              <w:adjustRightInd w:val="0"/>
              <w:rPr>
                <w:rFonts w:ascii="Arial Narrow" w:eastAsia="Arial" w:hAnsi="Arial Narrow" w:cs="Arial"/>
                <w:b/>
              </w:rPr>
            </w:pPr>
            <w:r w:rsidRPr="00497AA2">
              <w:rPr>
                <w:rFonts w:ascii="Arial Narrow" w:eastAsia="Arial" w:hAnsi="Arial Narrow" w:cs="Arial"/>
                <w:b/>
              </w:rPr>
              <w:t xml:space="preserve">Organisational Digital Maturity Exercise </w:t>
            </w:r>
          </w:p>
          <w:p w14:paraId="4E56C1D7" w14:textId="77777777" w:rsidR="00310AC7" w:rsidRPr="00497AA2" w:rsidRDefault="00310AC7" w:rsidP="00310AC7">
            <w:pPr>
              <w:autoSpaceDE w:val="0"/>
              <w:autoSpaceDN w:val="0"/>
              <w:adjustRightInd w:val="0"/>
              <w:rPr>
                <w:rFonts w:ascii="Arial Narrow" w:eastAsia="Arial" w:hAnsi="Arial Narrow" w:cs="Arial"/>
                <w:b/>
              </w:rPr>
            </w:pPr>
          </w:p>
          <w:p w14:paraId="6C6D4A54" w14:textId="010C669C" w:rsidR="00310AC7" w:rsidRPr="00D16648" w:rsidRDefault="00310AC7" w:rsidP="00310AC7">
            <w:pPr>
              <w:autoSpaceDE w:val="0"/>
              <w:autoSpaceDN w:val="0"/>
              <w:adjustRightInd w:val="0"/>
              <w:rPr>
                <w:rFonts w:ascii="Arial Narrow" w:eastAsia="Arial" w:hAnsi="Arial Narrow" w:cs="Arial"/>
                <w:szCs w:val="24"/>
              </w:rPr>
            </w:pPr>
            <w:r>
              <w:rPr>
                <w:rFonts w:ascii="Arial Narrow" w:eastAsia="Arial" w:hAnsi="Arial Narrow" w:cs="Arial"/>
                <w:szCs w:val="24"/>
              </w:rPr>
              <w:t>The Board has</w:t>
            </w:r>
            <w:r w:rsidRPr="00D16648">
              <w:rPr>
                <w:rFonts w:ascii="Arial Narrow" w:eastAsia="Arial" w:hAnsi="Arial Narrow" w:cs="Arial"/>
                <w:szCs w:val="24"/>
              </w:rPr>
              <w:t xml:space="preserve"> identified the Executive Lead and Lead Responder as part of the maturity exercise</w:t>
            </w:r>
            <w:r>
              <w:rPr>
                <w:rFonts w:ascii="Arial Narrow" w:eastAsia="Arial" w:hAnsi="Arial Narrow" w:cs="Arial"/>
                <w:szCs w:val="24"/>
              </w:rPr>
              <w:t>, and participated in</w:t>
            </w:r>
            <w:r w:rsidRPr="00D16648">
              <w:rPr>
                <w:rFonts w:ascii="Arial Narrow" w:eastAsia="Arial" w:hAnsi="Arial Narrow" w:cs="Arial"/>
                <w:szCs w:val="24"/>
              </w:rPr>
              <w:t xml:space="preserve"> awareness worksho</w:t>
            </w:r>
            <w:r>
              <w:rPr>
                <w:rFonts w:ascii="Arial Narrow" w:eastAsia="Arial" w:hAnsi="Arial Narrow" w:cs="Arial"/>
                <w:szCs w:val="24"/>
              </w:rPr>
              <w:t>ps. Discussions are underway</w:t>
            </w:r>
            <w:r w:rsidRPr="00D16648">
              <w:rPr>
                <w:rFonts w:ascii="Arial Narrow" w:eastAsia="Arial" w:hAnsi="Arial Narrow" w:cs="Arial"/>
                <w:szCs w:val="24"/>
              </w:rPr>
              <w:t xml:space="preserve"> to establish a short life working group to support the completion of the maturity exercise and provide a full and complete response </w:t>
            </w:r>
            <w:r>
              <w:rPr>
                <w:rFonts w:ascii="Arial Narrow" w:eastAsia="Arial" w:hAnsi="Arial Narrow" w:cs="Arial"/>
                <w:szCs w:val="24"/>
              </w:rPr>
              <w:t>before the advertised deadline. The assessment will be completed by end of July 2023, with output in the Autumn. This group</w:t>
            </w:r>
            <w:r w:rsidRPr="00D16648">
              <w:rPr>
                <w:rFonts w:ascii="Arial Narrow" w:eastAsia="Arial" w:hAnsi="Arial Narrow" w:cs="Arial"/>
                <w:szCs w:val="24"/>
              </w:rPr>
              <w:t xml:space="preserve"> will comprise of organisational and clinical leaders from across the Board.</w:t>
            </w:r>
          </w:p>
          <w:p w14:paraId="6D43D3A6" w14:textId="4EDC170E" w:rsidR="00310AC7" w:rsidRPr="00497AA2" w:rsidRDefault="00310AC7" w:rsidP="00310AC7">
            <w:pPr>
              <w:autoSpaceDE w:val="0"/>
              <w:autoSpaceDN w:val="0"/>
              <w:adjustRightInd w:val="0"/>
              <w:rPr>
                <w:rFonts w:ascii="Arial Narrow" w:eastAsia="Arial" w:hAnsi="Arial Narrow" w:cs="Arial"/>
                <w:sz w:val="22"/>
                <w:szCs w:val="22"/>
              </w:rPr>
            </w:pPr>
          </w:p>
        </w:tc>
      </w:tr>
      <w:tr w:rsidR="00310AC7" w:rsidRPr="0036225F" w14:paraId="11E19833" w14:textId="77777777" w:rsidTr="0044712F">
        <w:tblPrEx>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PrEx>
        <w:trPr>
          <w:trHeight w:val="754"/>
        </w:trPr>
        <w:tc>
          <w:tcPr>
            <w:tcW w:w="603" w:type="dxa"/>
            <w:tcBorders>
              <w:top w:val="single" w:sz="4" w:space="0" w:color="auto"/>
              <w:left w:val="single" w:sz="4" w:space="0" w:color="auto"/>
              <w:bottom w:val="single" w:sz="4" w:space="0" w:color="auto"/>
              <w:right w:val="single" w:sz="4" w:space="0" w:color="auto"/>
            </w:tcBorders>
            <w:vAlign w:val="center"/>
          </w:tcPr>
          <w:p w14:paraId="307B67FF" w14:textId="74877EC1" w:rsidR="00310AC7" w:rsidRPr="00FA042F" w:rsidRDefault="00310AC7" w:rsidP="00310AC7">
            <w:pPr>
              <w:rPr>
                <w:b/>
                <w:bCs/>
              </w:rPr>
            </w:pPr>
            <w:r w:rsidRPr="00FA042F">
              <w:rPr>
                <w:b/>
                <w:bCs/>
              </w:rPr>
              <w:t>9.</w:t>
            </w:r>
            <w:r>
              <w:rPr>
                <w:b/>
                <w:bCs/>
              </w:rPr>
              <w:t>4</w:t>
            </w:r>
          </w:p>
        </w:tc>
        <w:tc>
          <w:tcPr>
            <w:tcW w:w="1417" w:type="dxa"/>
            <w:tcBorders>
              <w:top w:val="single" w:sz="4" w:space="0" w:color="auto"/>
              <w:left w:val="single" w:sz="4" w:space="0" w:color="auto"/>
              <w:bottom w:val="single" w:sz="4" w:space="0" w:color="auto"/>
              <w:right w:val="single" w:sz="4" w:space="0" w:color="auto"/>
            </w:tcBorders>
          </w:tcPr>
          <w:p w14:paraId="29D74D31" w14:textId="1E0B0263" w:rsidR="00310AC7" w:rsidRPr="00DF7451" w:rsidRDefault="00310AC7" w:rsidP="00662EAE">
            <w:pPr>
              <w:spacing w:line="259" w:lineRule="auto"/>
              <w:jc w:val="center"/>
              <w:rPr>
                <w:rFonts w:ascii="Arial Narrow" w:eastAsia="Arial" w:hAnsi="Arial Narrow" w:cs="Arial"/>
                <w:b/>
              </w:rPr>
            </w:pPr>
            <w:r>
              <w:rPr>
                <w:rFonts w:ascii="Arial Narrow" w:hAnsi="Arial Narrow" w:cs="Arial"/>
                <w:b/>
              </w:rPr>
              <w:t>Director of Finance</w:t>
            </w:r>
          </w:p>
        </w:tc>
        <w:tc>
          <w:tcPr>
            <w:tcW w:w="8504" w:type="dxa"/>
            <w:tcBorders>
              <w:top w:val="single" w:sz="4" w:space="0" w:color="auto"/>
              <w:left w:val="single" w:sz="4" w:space="0" w:color="auto"/>
              <w:bottom w:val="single" w:sz="4" w:space="0" w:color="auto"/>
              <w:right w:val="single" w:sz="4" w:space="0" w:color="auto"/>
            </w:tcBorders>
            <w:vAlign w:val="center"/>
          </w:tcPr>
          <w:p w14:paraId="4A620CF0" w14:textId="54C1CCB6" w:rsidR="00310AC7" w:rsidRPr="00DF7451" w:rsidRDefault="00310AC7" w:rsidP="00310AC7">
            <w:pPr>
              <w:spacing w:line="259" w:lineRule="auto"/>
              <w:rPr>
                <w:rFonts w:ascii="Arial Narrow" w:eastAsia="Arial" w:hAnsi="Arial Narrow" w:cs="Arial"/>
                <w:b/>
              </w:rPr>
            </w:pPr>
            <w:r w:rsidRPr="00DF7451">
              <w:rPr>
                <w:rFonts w:ascii="Arial Narrow" w:eastAsia="Arial" w:hAnsi="Arial Narrow" w:cs="Arial"/>
                <w:b/>
              </w:rPr>
              <w:t>Digital Leadership and Skills</w:t>
            </w:r>
          </w:p>
          <w:p w14:paraId="30586FE7" w14:textId="77777777" w:rsidR="00310AC7" w:rsidRPr="00DF7451" w:rsidRDefault="00310AC7" w:rsidP="00310AC7">
            <w:pPr>
              <w:spacing w:line="259" w:lineRule="auto"/>
              <w:rPr>
                <w:rFonts w:ascii="Arial Narrow" w:eastAsia="Arial" w:hAnsi="Arial Narrow" w:cs="Arial"/>
                <w:b/>
              </w:rPr>
            </w:pPr>
          </w:p>
          <w:p w14:paraId="71E24B65" w14:textId="293266B1" w:rsidR="00310AC7" w:rsidRPr="00DF7451" w:rsidRDefault="00310AC7" w:rsidP="00310AC7">
            <w:pPr>
              <w:rPr>
                <w:rFonts w:ascii="Arial Narrow" w:eastAsia="Arial" w:hAnsi="Arial Narrow" w:cs="Arial"/>
                <w:szCs w:val="24"/>
              </w:rPr>
            </w:pPr>
            <w:r w:rsidRPr="00DF7451">
              <w:rPr>
                <w:rFonts w:ascii="Arial Narrow" w:eastAsia="Arial" w:hAnsi="Arial Narrow" w:cs="Arial"/>
                <w:szCs w:val="24"/>
              </w:rPr>
              <w:t xml:space="preserve">The Board has a Digital Steering Group chaired by an Executive Director, with wider executive and senior management membership. The group’s remit is to set the digital strategy, prioritise </w:t>
            </w:r>
            <w:r w:rsidRPr="00DF7451">
              <w:rPr>
                <w:rFonts w:ascii="Arial Narrow" w:eastAsia="Arial" w:hAnsi="Arial Narrow" w:cs="Arial"/>
                <w:szCs w:val="24"/>
              </w:rPr>
              <w:lastRenderedPageBreak/>
              <w:t>the work plan and support digital transformation efforts within the Board. The Steering Group reports to the Clinical Governance Committee on progress against the strategy and work plan, and to the Audit and Risk Committee regarding Network and Information Services Directive compliance.</w:t>
            </w:r>
          </w:p>
          <w:p w14:paraId="11734C2B" w14:textId="77777777" w:rsidR="00310AC7" w:rsidRPr="00DF7451" w:rsidRDefault="00310AC7" w:rsidP="00310AC7">
            <w:pPr>
              <w:rPr>
                <w:rFonts w:ascii="Arial Narrow" w:eastAsia="Arial" w:hAnsi="Arial Narrow" w:cs="Arial"/>
                <w:szCs w:val="24"/>
              </w:rPr>
            </w:pPr>
          </w:p>
          <w:p w14:paraId="53450A9A" w14:textId="2C525650" w:rsidR="00310AC7" w:rsidRPr="00DF7451" w:rsidRDefault="00310AC7" w:rsidP="00310AC7">
            <w:pPr>
              <w:rPr>
                <w:rFonts w:ascii="Arial Narrow" w:eastAsia="Arial" w:hAnsi="Arial Narrow" w:cs="Arial"/>
                <w:szCs w:val="24"/>
              </w:rPr>
            </w:pPr>
            <w:r w:rsidRPr="00DF7451">
              <w:rPr>
                <w:rFonts w:ascii="Arial Narrow" w:eastAsia="Arial" w:hAnsi="Arial Narrow" w:cs="Arial"/>
                <w:szCs w:val="24"/>
              </w:rPr>
              <w:t>The Director of Digital regularly attends Executive Leadership Team and Board meetings to update on matters relating to digital, or to seek approval of business cases where digital plays a key part in the delivery of a new service e.g. HEPMA.</w:t>
            </w:r>
          </w:p>
          <w:p w14:paraId="6DC6131A" w14:textId="2F018B90" w:rsidR="00310AC7" w:rsidRPr="00DF7451" w:rsidRDefault="00310AC7" w:rsidP="00310AC7">
            <w:pPr>
              <w:rPr>
                <w:rFonts w:ascii="Arial Narrow" w:eastAsia="Arial" w:hAnsi="Arial Narrow" w:cs="Arial"/>
                <w:szCs w:val="24"/>
              </w:rPr>
            </w:pPr>
          </w:p>
          <w:p w14:paraId="6030ADA6" w14:textId="3D188C9C" w:rsidR="00310AC7" w:rsidRPr="00DF7451" w:rsidRDefault="00310AC7" w:rsidP="00310AC7">
            <w:pPr>
              <w:rPr>
                <w:rFonts w:ascii="Arial Narrow" w:eastAsia="Arial" w:hAnsi="Arial Narrow" w:cs="Arial"/>
                <w:szCs w:val="24"/>
              </w:rPr>
            </w:pPr>
            <w:r w:rsidRPr="00DF7451">
              <w:rPr>
                <w:rFonts w:ascii="Arial Narrow" w:eastAsia="Arial" w:hAnsi="Arial Narrow" w:cs="Arial"/>
                <w:szCs w:val="24"/>
              </w:rPr>
              <w:t>As part of an overhaul of Digital governance, a new layer of service leadership in Digital known as the “Digital Champions Forum” will be established providing a closer engagement between Digital Transformation and Service users.</w:t>
            </w:r>
          </w:p>
          <w:p w14:paraId="71D70054" w14:textId="77777777" w:rsidR="00310AC7" w:rsidRPr="00DF7451" w:rsidRDefault="00310AC7" w:rsidP="00310AC7">
            <w:pPr>
              <w:rPr>
                <w:rFonts w:ascii="Arial Narrow" w:eastAsia="Arial" w:hAnsi="Arial Narrow" w:cs="Arial"/>
                <w:szCs w:val="24"/>
              </w:rPr>
            </w:pPr>
          </w:p>
          <w:p w14:paraId="46829877" w14:textId="4E5954B4" w:rsidR="00310AC7" w:rsidRPr="00DF7451" w:rsidRDefault="00310AC7" w:rsidP="00310AC7">
            <w:pPr>
              <w:rPr>
                <w:rFonts w:ascii="Arial Narrow" w:eastAsia="Arial" w:hAnsi="Arial Narrow" w:cs="Arial"/>
                <w:szCs w:val="24"/>
              </w:rPr>
            </w:pPr>
            <w:r w:rsidRPr="00DF7451">
              <w:rPr>
                <w:rFonts w:ascii="Arial Narrow" w:eastAsia="Arial" w:hAnsi="Arial Narrow" w:cs="Arial"/>
                <w:szCs w:val="24"/>
              </w:rPr>
              <w:t>The role of the Digital Champion will:</w:t>
            </w:r>
          </w:p>
          <w:p w14:paraId="1B1FDAEF" w14:textId="6AEA7498" w:rsidR="00310AC7" w:rsidRPr="00DF7451" w:rsidRDefault="00310AC7" w:rsidP="00310AC7">
            <w:pPr>
              <w:pStyle w:val="ListParagraph"/>
              <w:numPr>
                <w:ilvl w:val="0"/>
                <w:numId w:val="56"/>
              </w:numPr>
              <w:rPr>
                <w:rFonts w:ascii="Arial Narrow" w:eastAsia="Arial" w:hAnsi="Arial Narrow" w:cs="Arial"/>
              </w:rPr>
            </w:pPr>
            <w:r w:rsidRPr="00DF7451">
              <w:rPr>
                <w:rFonts w:ascii="Arial Narrow" w:eastAsia="Arial" w:hAnsi="Arial Narrow" w:cs="Arial"/>
              </w:rPr>
              <w:t>Promote the use of Digital within their service</w:t>
            </w:r>
          </w:p>
          <w:p w14:paraId="301EC42A" w14:textId="2C9A256A" w:rsidR="00310AC7" w:rsidRPr="00DF7451" w:rsidRDefault="00310AC7" w:rsidP="00310AC7">
            <w:pPr>
              <w:pStyle w:val="ListParagraph"/>
              <w:numPr>
                <w:ilvl w:val="0"/>
                <w:numId w:val="56"/>
              </w:numPr>
              <w:rPr>
                <w:rFonts w:ascii="Arial Narrow" w:eastAsia="Arial" w:hAnsi="Arial Narrow" w:cs="Arial"/>
              </w:rPr>
            </w:pPr>
            <w:r w:rsidRPr="00DF7451">
              <w:rPr>
                <w:rFonts w:ascii="Arial Narrow" w:eastAsia="Arial" w:hAnsi="Arial Narrow" w:cs="Arial"/>
              </w:rPr>
              <w:t>Support others in their service area in the adoption of new digital technologies</w:t>
            </w:r>
          </w:p>
          <w:p w14:paraId="275841B9" w14:textId="3BCF9015" w:rsidR="00310AC7" w:rsidRPr="00DF7451" w:rsidRDefault="00310AC7" w:rsidP="00310AC7">
            <w:pPr>
              <w:pStyle w:val="ListParagraph"/>
              <w:numPr>
                <w:ilvl w:val="0"/>
                <w:numId w:val="56"/>
              </w:numPr>
              <w:rPr>
                <w:rFonts w:ascii="Arial Narrow" w:eastAsia="Arial" w:hAnsi="Arial Narrow" w:cs="Arial"/>
              </w:rPr>
            </w:pPr>
            <w:r w:rsidRPr="00DF7451">
              <w:rPr>
                <w:rFonts w:ascii="Arial Narrow" w:eastAsia="Arial" w:hAnsi="Arial Narrow" w:cs="Arial"/>
              </w:rPr>
              <w:t>Provide service level input to the design and implementation of new digital solutions</w:t>
            </w:r>
          </w:p>
          <w:p w14:paraId="7FDE0E1A" w14:textId="761C13DE" w:rsidR="00310AC7" w:rsidRPr="00DF7451" w:rsidRDefault="00310AC7" w:rsidP="00310AC7">
            <w:pPr>
              <w:pStyle w:val="ListParagraph"/>
              <w:numPr>
                <w:ilvl w:val="0"/>
                <w:numId w:val="56"/>
              </w:numPr>
              <w:rPr>
                <w:rFonts w:ascii="Arial Narrow" w:eastAsia="Arial" w:hAnsi="Arial Narrow" w:cs="Arial"/>
              </w:rPr>
            </w:pPr>
            <w:r w:rsidRPr="00DF7451">
              <w:rPr>
                <w:rFonts w:ascii="Arial Narrow" w:eastAsia="Arial" w:hAnsi="Arial Narrow" w:cs="Arial"/>
              </w:rPr>
              <w:t>Ensure training resources are fit-for-purpose, accessible and signposted within their own service areas and encourage digital skills development locally</w:t>
            </w:r>
          </w:p>
          <w:p w14:paraId="2E332795" w14:textId="77777777" w:rsidR="00310AC7" w:rsidRPr="00DF7451" w:rsidRDefault="00310AC7" w:rsidP="00310AC7">
            <w:pPr>
              <w:pStyle w:val="ListParagraph"/>
              <w:rPr>
                <w:rFonts w:ascii="Arial Narrow" w:eastAsia="Arial" w:hAnsi="Arial Narrow" w:cs="Arial"/>
              </w:rPr>
            </w:pPr>
          </w:p>
          <w:p w14:paraId="04CFE89F" w14:textId="593F232C" w:rsidR="00310AC7" w:rsidRPr="00DF7451" w:rsidRDefault="00310AC7" w:rsidP="00310AC7">
            <w:pPr>
              <w:rPr>
                <w:rFonts w:ascii="Arial Narrow" w:eastAsia="Arial" w:hAnsi="Arial Narrow" w:cs="Arial"/>
                <w:szCs w:val="24"/>
              </w:rPr>
            </w:pPr>
            <w:r w:rsidRPr="00DF7451">
              <w:rPr>
                <w:rFonts w:ascii="Arial Narrow" w:eastAsia="Arial" w:hAnsi="Arial Narrow" w:cs="Arial"/>
                <w:szCs w:val="24"/>
              </w:rPr>
              <w:t>Digital Champions will be supported in their role by a new Training and Facilitation lead, who as part of the Digital Transformation function will ensure:</w:t>
            </w:r>
          </w:p>
          <w:p w14:paraId="371BC1E7" w14:textId="6C0A08AA" w:rsidR="00310AC7" w:rsidRPr="00DF7451" w:rsidRDefault="00310AC7" w:rsidP="00310AC7">
            <w:pPr>
              <w:pStyle w:val="ListParagraph"/>
              <w:numPr>
                <w:ilvl w:val="0"/>
                <w:numId w:val="57"/>
              </w:numPr>
              <w:rPr>
                <w:rFonts w:ascii="Arial Narrow" w:eastAsia="Arial" w:hAnsi="Arial Narrow" w:cs="Arial"/>
              </w:rPr>
            </w:pPr>
            <w:r w:rsidRPr="00DF7451">
              <w:rPr>
                <w:rFonts w:ascii="Arial Narrow" w:eastAsia="Arial" w:hAnsi="Arial Narrow" w:cs="Arial"/>
              </w:rPr>
              <w:t>Digital Champions get relevant training on new or existing digital solutions</w:t>
            </w:r>
          </w:p>
          <w:p w14:paraId="3EEA7FDA" w14:textId="4D4A43CD" w:rsidR="00310AC7" w:rsidRPr="00DF7451" w:rsidRDefault="00310AC7" w:rsidP="00310AC7">
            <w:pPr>
              <w:pStyle w:val="ListParagraph"/>
              <w:numPr>
                <w:ilvl w:val="0"/>
                <w:numId w:val="57"/>
              </w:numPr>
              <w:rPr>
                <w:rFonts w:ascii="Arial Narrow" w:eastAsia="Arial" w:hAnsi="Arial Narrow" w:cs="Arial"/>
              </w:rPr>
            </w:pPr>
            <w:r w:rsidRPr="00DF7451">
              <w:rPr>
                <w:rFonts w:ascii="Arial Narrow" w:eastAsia="Arial" w:hAnsi="Arial Narrow" w:cs="Arial"/>
              </w:rPr>
              <w:t>Establish a digital skills learning programme for Champions</w:t>
            </w:r>
          </w:p>
          <w:p w14:paraId="4537AC3B" w14:textId="29460A52" w:rsidR="00310AC7" w:rsidRPr="00DF7451" w:rsidRDefault="00310AC7" w:rsidP="00310AC7">
            <w:pPr>
              <w:pStyle w:val="ListParagraph"/>
              <w:numPr>
                <w:ilvl w:val="0"/>
                <w:numId w:val="57"/>
              </w:numPr>
              <w:rPr>
                <w:rFonts w:ascii="Arial Narrow" w:eastAsia="Arial" w:hAnsi="Arial Narrow" w:cs="Arial"/>
              </w:rPr>
            </w:pPr>
            <w:r w:rsidRPr="00DF7451">
              <w:rPr>
                <w:rFonts w:ascii="Arial Narrow" w:eastAsia="Arial" w:hAnsi="Arial Narrow" w:cs="Arial"/>
              </w:rPr>
              <w:t>Work with champions to develop skills and development programmes for all staff through self-paced, online learning modules , available on demand</w:t>
            </w:r>
          </w:p>
          <w:p w14:paraId="03D72BB4" w14:textId="2A404DE4" w:rsidR="00310AC7" w:rsidRPr="00DF7451" w:rsidRDefault="00310AC7" w:rsidP="00310AC7">
            <w:pPr>
              <w:pStyle w:val="ListParagraph"/>
              <w:numPr>
                <w:ilvl w:val="0"/>
                <w:numId w:val="57"/>
              </w:numPr>
              <w:rPr>
                <w:rFonts w:ascii="Arial Narrow" w:eastAsia="Arial" w:hAnsi="Arial Narrow" w:cs="Arial"/>
              </w:rPr>
            </w:pPr>
            <w:r w:rsidRPr="00DF7451">
              <w:rPr>
                <w:rFonts w:ascii="Arial Narrow" w:eastAsia="Arial" w:hAnsi="Arial Narrow" w:cs="Arial"/>
              </w:rPr>
              <w:t>Ensure local/regional/national training and support resources are clearly signposted to service staff</w:t>
            </w:r>
          </w:p>
          <w:p w14:paraId="7FF8F233" w14:textId="77777777" w:rsidR="00310AC7" w:rsidRPr="00DF7451" w:rsidRDefault="00310AC7" w:rsidP="00310AC7">
            <w:pPr>
              <w:pStyle w:val="ListParagraph"/>
              <w:rPr>
                <w:rFonts w:ascii="Arial Narrow" w:eastAsia="Arial" w:hAnsi="Arial Narrow" w:cs="Arial"/>
              </w:rPr>
            </w:pPr>
          </w:p>
          <w:p w14:paraId="70B44AD1" w14:textId="26ECCAF5" w:rsidR="00310AC7" w:rsidRPr="00DF7451" w:rsidRDefault="00310AC7" w:rsidP="00310AC7">
            <w:pPr>
              <w:rPr>
                <w:rFonts w:ascii="Arial Narrow" w:eastAsia="Arial" w:hAnsi="Arial Narrow" w:cs="Arial"/>
                <w:szCs w:val="24"/>
              </w:rPr>
            </w:pPr>
            <w:r w:rsidRPr="00DF7451">
              <w:rPr>
                <w:rFonts w:ascii="Arial Narrow" w:eastAsia="Arial" w:hAnsi="Arial Narrow" w:cs="Arial"/>
                <w:szCs w:val="24"/>
              </w:rPr>
              <w:t>The Digital Champions Network will launch a campaign for interested staff in early December ’23 with an expectation that the forum will meet for the first time in January 2024 and bi-monthly thereafter. The recruitment of the Training and Facilitation Lead will conclude in March 2024.</w:t>
            </w:r>
          </w:p>
          <w:p w14:paraId="33D8CCD7" w14:textId="77777777" w:rsidR="00310AC7" w:rsidRPr="00DF7451" w:rsidRDefault="00310AC7" w:rsidP="00310AC7">
            <w:pPr>
              <w:rPr>
                <w:rFonts w:ascii="Arial Narrow" w:eastAsia="Arial" w:hAnsi="Arial Narrow" w:cs="Arial"/>
                <w:szCs w:val="24"/>
              </w:rPr>
            </w:pPr>
          </w:p>
          <w:p w14:paraId="4FA71721" w14:textId="01F2B69E" w:rsidR="00310AC7" w:rsidRPr="00DF7451" w:rsidRDefault="00310AC7" w:rsidP="00310AC7">
            <w:pPr>
              <w:rPr>
                <w:rFonts w:ascii="Arial Narrow" w:eastAsia="Arial" w:hAnsi="Arial Narrow" w:cs="Arial"/>
                <w:szCs w:val="24"/>
              </w:rPr>
            </w:pPr>
            <w:r w:rsidRPr="00DF7451">
              <w:rPr>
                <w:rFonts w:ascii="Arial Narrow" w:eastAsia="Arial" w:hAnsi="Arial Narrow" w:cs="Arial"/>
                <w:szCs w:val="24"/>
              </w:rPr>
              <w:t>In parallel, the organisation will seek to recruit a dedicated Digital Clinical Lead for the Board to provide clinical input at a strategic level and support the delivery of the Digital programme. This will also provide representation for the Board at regional and national Digital Clinical Lead forums. The Digital Clinical Lead will:</w:t>
            </w:r>
          </w:p>
          <w:p w14:paraId="582F39B5" w14:textId="79A76998" w:rsidR="00310AC7" w:rsidRPr="00DF7451" w:rsidRDefault="00310AC7" w:rsidP="00310AC7">
            <w:pPr>
              <w:pStyle w:val="ListParagraph"/>
              <w:numPr>
                <w:ilvl w:val="0"/>
                <w:numId w:val="58"/>
              </w:numPr>
              <w:rPr>
                <w:rFonts w:ascii="Arial Narrow" w:eastAsia="Arial" w:hAnsi="Arial Narrow" w:cs="Arial"/>
              </w:rPr>
            </w:pPr>
            <w:r w:rsidRPr="00DF7451">
              <w:rPr>
                <w:rFonts w:ascii="Arial Narrow" w:eastAsia="Arial" w:hAnsi="Arial Narrow" w:cs="Arial"/>
              </w:rPr>
              <w:t>Achieve a common approach to the Digital Transformation of NHS Golden Jubilee</w:t>
            </w:r>
          </w:p>
          <w:p w14:paraId="26C5C419" w14:textId="1E845781" w:rsidR="00310AC7" w:rsidRPr="00DF7451" w:rsidRDefault="00310AC7" w:rsidP="00310AC7">
            <w:pPr>
              <w:pStyle w:val="ListParagraph"/>
              <w:numPr>
                <w:ilvl w:val="0"/>
                <w:numId w:val="58"/>
              </w:numPr>
              <w:rPr>
                <w:rFonts w:ascii="Arial Narrow" w:eastAsia="Arial" w:hAnsi="Arial Narrow" w:cs="Arial"/>
              </w:rPr>
            </w:pPr>
            <w:r w:rsidRPr="00DF7451">
              <w:rPr>
                <w:rFonts w:ascii="Arial Narrow" w:eastAsia="Arial" w:hAnsi="Arial Narrow" w:cs="Arial"/>
              </w:rPr>
              <w:t>Support clinical colleagues with access to systems which support the delivery of care</w:t>
            </w:r>
          </w:p>
          <w:p w14:paraId="0C00C9C7" w14:textId="3DEF1119" w:rsidR="00310AC7" w:rsidRPr="00DF7451" w:rsidRDefault="00310AC7" w:rsidP="00310AC7">
            <w:pPr>
              <w:pStyle w:val="ListParagraph"/>
              <w:numPr>
                <w:ilvl w:val="0"/>
                <w:numId w:val="58"/>
              </w:numPr>
              <w:rPr>
                <w:rFonts w:ascii="Arial Narrow" w:eastAsia="Arial" w:hAnsi="Arial Narrow" w:cs="Arial"/>
              </w:rPr>
            </w:pPr>
            <w:r w:rsidRPr="00DF7451">
              <w:rPr>
                <w:rFonts w:ascii="Arial Narrow" w:eastAsia="Arial" w:hAnsi="Arial Narrow" w:cs="Arial"/>
              </w:rPr>
              <w:t>Continue the development of integrated patient-based electronic records</w:t>
            </w:r>
          </w:p>
          <w:p w14:paraId="151CBDE0" w14:textId="45939139" w:rsidR="00310AC7" w:rsidRDefault="00310AC7" w:rsidP="00310AC7">
            <w:pPr>
              <w:pStyle w:val="ListParagraph"/>
              <w:numPr>
                <w:ilvl w:val="0"/>
                <w:numId w:val="58"/>
              </w:numPr>
              <w:rPr>
                <w:rFonts w:ascii="Arial Narrow" w:eastAsia="Arial" w:hAnsi="Arial Narrow" w:cs="Arial"/>
              </w:rPr>
            </w:pPr>
            <w:r w:rsidRPr="00DF7451">
              <w:rPr>
                <w:rFonts w:ascii="Arial Narrow" w:eastAsia="Arial" w:hAnsi="Arial Narrow" w:cs="Arial"/>
              </w:rPr>
              <w:t>Encourage and support information sharing</w:t>
            </w:r>
          </w:p>
          <w:p w14:paraId="4937173E" w14:textId="7C240322" w:rsidR="00310AC7" w:rsidRDefault="00310AC7" w:rsidP="00310AC7">
            <w:pPr>
              <w:rPr>
                <w:rFonts w:ascii="Arial Narrow" w:eastAsia="Arial" w:hAnsi="Arial Narrow" w:cs="Arial"/>
              </w:rPr>
            </w:pPr>
          </w:p>
          <w:p w14:paraId="0C993900" w14:textId="77777777" w:rsidR="00310AC7" w:rsidRPr="0044712F" w:rsidRDefault="00310AC7" w:rsidP="00310AC7">
            <w:pPr>
              <w:rPr>
                <w:rFonts w:ascii="Arial Narrow" w:eastAsia="Arial" w:hAnsi="Arial Narrow" w:cs="Arial"/>
              </w:rPr>
            </w:pPr>
          </w:p>
          <w:p w14:paraId="09516021" w14:textId="032C3DA1" w:rsidR="00310AC7" w:rsidRPr="00DF7451" w:rsidRDefault="00310AC7" w:rsidP="00310AC7">
            <w:pPr>
              <w:spacing w:line="259" w:lineRule="auto"/>
              <w:rPr>
                <w:rFonts w:ascii="Arial Narrow" w:eastAsia="Arial" w:hAnsi="Arial Narrow" w:cs="Arial"/>
              </w:rPr>
            </w:pPr>
          </w:p>
        </w:tc>
      </w:tr>
      <w:tr w:rsidR="00310AC7" w:rsidRPr="0036225F" w14:paraId="1CF615E7" w14:textId="77777777" w:rsidTr="0044712F">
        <w:trPr>
          <w:trHeight w:val="754"/>
        </w:trPr>
        <w:tc>
          <w:tcPr>
            <w:tcW w:w="603" w:type="dxa"/>
            <w:tcBorders>
              <w:top w:val="single" w:sz="4" w:space="0" w:color="auto"/>
              <w:left w:val="single" w:sz="4" w:space="0" w:color="auto"/>
              <w:bottom w:val="single" w:sz="4" w:space="0" w:color="auto"/>
              <w:right w:val="single" w:sz="4" w:space="0" w:color="auto"/>
            </w:tcBorders>
            <w:vAlign w:val="center"/>
          </w:tcPr>
          <w:p w14:paraId="2E0D6C6F" w14:textId="30657D02" w:rsidR="00310AC7" w:rsidRDefault="00310AC7" w:rsidP="00310AC7">
            <w:pPr>
              <w:rPr>
                <w:b/>
                <w:bCs/>
              </w:rPr>
            </w:pPr>
            <w:r>
              <w:rPr>
                <w:b/>
                <w:bCs/>
              </w:rPr>
              <w:lastRenderedPageBreak/>
              <w:t>9.5</w:t>
            </w:r>
          </w:p>
        </w:tc>
        <w:tc>
          <w:tcPr>
            <w:tcW w:w="1417" w:type="dxa"/>
            <w:tcBorders>
              <w:top w:val="single" w:sz="4" w:space="0" w:color="auto"/>
              <w:left w:val="single" w:sz="4" w:space="0" w:color="auto"/>
              <w:bottom w:val="single" w:sz="4" w:space="0" w:color="auto"/>
              <w:right w:val="single" w:sz="4" w:space="0" w:color="auto"/>
            </w:tcBorders>
          </w:tcPr>
          <w:p w14:paraId="2F24A417" w14:textId="10C00F6B" w:rsidR="00310AC7" w:rsidRPr="00497AA2" w:rsidRDefault="00310AC7" w:rsidP="00662EAE">
            <w:pPr>
              <w:jc w:val="center"/>
              <w:rPr>
                <w:rFonts w:ascii="Arial Narrow" w:eastAsia="Arial" w:hAnsi="Arial Narrow" w:cs="Arial"/>
                <w:b/>
              </w:rPr>
            </w:pPr>
            <w:r>
              <w:rPr>
                <w:rFonts w:ascii="Arial Narrow" w:hAnsi="Arial Narrow" w:cs="Arial"/>
                <w:b/>
              </w:rPr>
              <w:t>Director of Finance</w:t>
            </w:r>
          </w:p>
        </w:tc>
        <w:tc>
          <w:tcPr>
            <w:tcW w:w="8504" w:type="dxa"/>
            <w:tcBorders>
              <w:top w:val="single" w:sz="4" w:space="0" w:color="auto"/>
              <w:left w:val="single" w:sz="4" w:space="0" w:color="auto"/>
              <w:bottom w:val="single" w:sz="4" w:space="0" w:color="auto"/>
              <w:right w:val="single" w:sz="4" w:space="0" w:color="auto"/>
            </w:tcBorders>
            <w:vAlign w:val="center"/>
          </w:tcPr>
          <w:p w14:paraId="53D0345A" w14:textId="43B919EE" w:rsidR="00310AC7" w:rsidRPr="00497AA2" w:rsidRDefault="00310AC7" w:rsidP="00310AC7">
            <w:pPr>
              <w:rPr>
                <w:rFonts w:ascii="Arial Narrow" w:eastAsia="Arial" w:hAnsi="Arial Narrow" w:cs="Arial"/>
                <w:b/>
              </w:rPr>
            </w:pPr>
            <w:r w:rsidRPr="00497AA2">
              <w:rPr>
                <w:rFonts w:ascii="Arial Narrow" w:eastAsia="Arial" w:hAnsi="Arial Narrow" w:cs="Arial"/>
                <w:b/>
              </w:rPr>
              <w:t>Scottish Health Competent Authority / Network and Information Systems (NI)s Regulation Audits</w:t>
            </w:r>
          </w:p>
          <w:p w14:paraId="6EFEB28A" w14:textId="77777777" w:rsidR="00310AC7" w:rsidRDefault="00310AC7" w:rsidP="00310AC7">
            <w:pPr>
              <w:rPr>
                <w:rFonts w:ascii="Arial Narrow" w:eastAsia="Arial" w:hAnsi="Arial Narrow" w:cs="Arial"/>
                <w:szCs w:val="24"/>
              </w:rPr>
            </w:pPr>
          </w:p>
          <w:p w14:paraId="75D3C52A" w14:textId="6956FB0E" w:rsidR="00310AC7" w:rsidRPr="00D16648" w:rsidRDefault="00310AC7" w:rsidP="00310AC7">
            <w:pPr>
              <w:rPr>
                <w:rFonts w:ascii="Arial Narrow" w:eastAsia="Arial" w:hAnsi="Arial Narrow" w:cs="Arial"/>
                <w:szCs w:val="24"/>
              </w:rPr>
            </w:pPr>
            <w:r w:rsidRPr="00D16648">
              <w:rPr>
                <w:rFonts w:ascii="Arial Narrow" w:eastAsia="Arial" w:hAnsi="Arial Narrow" w:cs="Arial"/>
                <w:szCs w:val="24"/>
              </w:rPr>
              <w:t>The Board has a fully governance backed programme working towards NIS Directive compliance including committee and Board reporting mechanis</w:t>
            </w:r>
            <w:r>
              <w:rPr>
                <w:rFonts w:ascii="Arial Narrow" w:eastAsia="Arial" w:hAnsi="Arial Narrow" w:cs="Arial"/>
                <w:szCs w:val="24"/>
              </w:rPr>
              <w:t>ms. The competent authority has</w:t>
            </w:r>
            <w:r w:rsidRPr="00D16648">
              <w:rPr>
                <w:rFonts w:ascii="Arial Narrow" w:eastAsia="Arial" w:hAnsi="Arial Narrow" w:cs="Arial"/>
                <w:szCs w:val="24"/>
              </w:rPr>
              <w:t xml:space="preserve"> met with th</w:t>
            </w:r>
            <w:r>
              <w:rPr>
                <w:rFonts w:ascii="Arial Narrow" w:eastAsia="Arial" w:hAnsi="Arial Narrow" w:cs="Arial"/>
                <w:szCs w:val="24"/>
              </w:rPr>
              <w:t>e Board regularly to discuss</w:t>
            </w:r>
            <w:r w:rsidRPr="00D16648">
              <w:rPr>
                <w:rFonts w:ascii="Arial Narrow" w:eastAsia="Arial" w:hAnsi="Arial Narrow" w:cs="Arial"/>
                <w:szCs w:val="24"/>
              </w:rPr>
              <w:t xml:space="preserve"> implications of the change to the 2023 framework</w:t>
            </w:r>
            <w:r>
              <w:rPr>
                <w:rFonts w:ascii="Arial Narrow" w:eastAsia="Arial" w:hAnsi="Arial Narrow" w:cs="Arial"/>
                <w:szCs w:val="24"/>
              </w:rPr>
              <w:t>,</w:t>
            </w:r>
            <w:r w:rsidRPr="00D16648">
              <w:rPr>
                <w:rFonts w:ascii="Arial Narrow" w:eastAsia="Arial" w:hAnsi="Arial Narrow" w:cs="Arial"/>
                <w:szCs w:val="24"/>
              </w:rPr>
              <w:t xml:space="preserve"> </w:t>
            </w:r>
            <w:r w:rsidRPr="00D16648">
              <w:rPr>
                <w:rFonts w:ascii="Arial Narrow" w:eastAsia="Arial" w:hAnsi="Arial Narrow" w:cs="Arial"/>
                <w:szCs w:val="24"/>
              </w:rPr>
              <w:lastRenderedPageBreak/>
              <w:t xml:space="preserve">with an internal exercise to re-map requirements nearing completion. </w:t>
            </w:r>
            <w:r>
              <w:rPr>
                <w:rFonts w:ascii="Arial Narrow" w:eastAsia="Arial" w:hAnsi="Arial Narrow" w:cs="Arial"/>
                <w:szCs w:val="24"/>
              </w:rPr>
              <w:t xml:space="preserve">The internal governance arrangement include Digital Steering Group, Digital Governance Group and the Risk and Audit Committee. </w:t>
            </w:r>
          </w:p>
          <w:p w14:paraId="583FC1C9" w14:textId="77777777" w:rsidR="00310AC7" w:rsidRPr="00D16648" w:rsidRDefault="00310AC7" w:rsidP="00310AC7">
            <w:pPr>
              <w:rPr>
                <w:rFonts w:ascii="Arial Narrow" w:eastAsia="Arial" w:hAnsi="Arial Narrow" w:cs="Arial"/>
                <w:szCs w:val="24"/>
              </w:rPr>
            </w:pPr>
          </w:p>
          <w:p w14:paraId="20FA1AA8" w14:textId="2056A747" w:rsidR="00310AC7" w:rsidRPr="00D16648" w:rsidRDefault="00310AC7" w:rsidP="00310AC7">
            <w:pPr>
              <w:rPr>
                <w:rFonts w:ascii="Arial Narrow" w:eastAsia="Arial" w:hAnsi="Arial Narrow" w:cs="Arial"/>
                <w:szCs w:val="24"/>
              </w:rPr>
            </w:pPr>
            <w:r w:rsidRPr="00D16648">
              <w:rPr>
                <w:rFonts w:ascii="Arial Narrow" w:eastAsia="Arial" w:hAnsi="Arial Narrow" w:cs="Arial"/>
                <w:szCs w:val="24"/>
              </w:rPr>
              <w:t xml:space="preserve">Key activities </w:t>
            </w:r>
            <w:r>
              <w:rPr>
                <w:rFonts w:ascii="Arial Narrow" w:eastAsia="Arial" w:hAnsi="Arial Narrow" w:cs="Arial"/>
                <w:szCs w:val="24"/>
              </w:rPr>
              <w:t>include</w:t>
            </w:r>
            <w:r w:rsidRPr="00D16648">
              <w:rPr>
                <w:rFonts w:ascii="Arial Narrow" w:eastAsia="Arial" w:hAnsi="Arial Narrow" w:cs="Arial"/>
                <w:szCs w:val="24"/>
              </w:rPr>
              <w:t>:</w:t>
            </w:r>
          </w:p>
          <w:p w14:paraId="35DD6251" w14:textId="700F0E07" w:rsidR="00310AC7" w:rsidRPr="00D16648" w:rsidRDefault="00310AC7" w:rsidP="00310AC7">
            <w:pPr>
              <w:pStyle w:val="ListParagraph"/>
              <w:numPr>
                <w:ilvl w:val="0"/>
                <w:numId w:val="7"/>
              </w:numPr>
              <w:rPr>
                <w:rFonts w:ascii="Arial Narrow" w:eastAsia="Arial" w:hAnsi="Arial Narrow" w:cs="Arial"/>
              </w:rPr>
            </w:pPr>
            <w:r w:rsidRPr="00D16648">
              <w:rPr>
                <w:rFonts w:ascii="Arial Narrow" w:eastAsia="Arial" w:hAnsi="Arial Narrow" w:cs="Arial"/>
              </w:rPr>
              <w:t>Adopt</w:t>
            </w:r>
            <w:r>
              <w:rPr>
                <w:rFonts w:ascii="Arial Narrow" w:eastAsia="Arial" w:hAnsi="Arial Narrow" w:cs="Arial"/>
              </w:rPr>
              <w:t xml:space="preserve"> national c</w:t>
            </w:r>
            <w:r w:rsidRPr="00D16648">
              <w:rPr>
                <w:rFonts w:ascii="Arial Narrow" w:eastAsia="Arial" w:hAnsi="Arial Narrow" w:cs="Arial"/>
              </w:rPr>
              <w:t>yber products</w:t>
            </w:r>
          </w:p>
          <w:p w14:paraId="09119B9D" w14:textId="1955E0E2" w:rsidR="00310AC7" w:rsidRPr="00D16648" w:rsidRDefault="00310AC7" w:rsidP="00310AC7">
            <w:pPr>
              <w:pStyle w:val="ListParagraph"/>
              <w:numPr>
                <w:ilvl w:val="0"/>
                <w:numId w:val="7"/>
              </w:numPr>
              <w:rPr>
                <w:rFonts w:ascii="Arial Narrow" w:eastAsia="Arial" w:hAnsi="Arial Narrow" w:cs="Arial"/>
              </w:rPr>
            </w:pPr>
            <w:r w:rsidRPr="00D16648">
              <w:rPr>
                <w:rFonts w:ascii="Arial Narrow" w:eastAsia="Arial" w:hAnsi="Arial Narrow" w:cs="Arial"/>
              </w:rPr>
              <w:t>Replace</w:t>
            </w:r>
            <w:r>
              <w:rPr>
                <w:rFonts w:ascii="Arial Narrow" w:eastAsia="Arial" w:hAnsi="Arial Narrow" w:cs="Arial"/>
              </w:rPr>
              <w:t xml:space="preserve"> corporate network and f</w:t>
            </w:r>
            <w:r w:rsidRPr="00D16648">
              <w:rPr>
                <w:rFonts w:ascii="Arial Narrow" w:eastAsia="Arial" w:hAnsi="Arial Narrow" w:cs="Arial"/>
              </w:rPr>
              <w:t>irewall equipment</w:t>
            </w:r>
          </w:p>
          <w:p w14:paraId="038B95E1" w14:textId="51778A41" w:rsidR="00310AC7" w:rsidRPr="00D16648" w:rsidRDefault="00310AC7" w:rsidP="00310AC7">
            <w:pPr>
              <w:pStyle w:val="ListParagraph"/>
              <w:numPr>
                <w:ilvl w:val="0"/>
                <w:numId w:val="7"/>
              </w:numPr>
              <w:rPr>
                <w:rFonts w:ascii="Arial Narrow" w:eastAsia="Arial" w:hAnsi="Arial Narrow" w:cs="Arial"/>
              </w:rPr>
            </w:pPr>
            <w:r w:rsidRPr="00D16648">
              <w:rPr>
                <w:rFonts w:ascii="Arial Narrow" w:eastAsia="Arial" w:hAnsi="Arial Narrow" w:cs="Arial"/>
              </w:rPr>
              <w:t>Recruit</w:t>
            </w:r>
            <w:r>
              <w:rPr>
                <w:rFonts w:ascii="Arial Narrow" w:eastAsia="Arial" w:hAnsi="Arial Narrow" w:cs="Arial"/>
              </w:rPr>
              <w:t xml:space="preserve"> dedicated c</w:t>
            </w:r>
            <w:r w:rsidRPr="00D16648">
              <w:rPr>
                <w:rFonts w:ascii="Arial Narrow" w:eastAsia="Arial" w:hAnsi="Arial Narrow" w:cs="Arial"/>
              </w:rPr>
              <w:t xml:space="preserve">yber operations and compliance staff (2 operations and 4 compliance in </w:t>
            </w:r>
            <w:r>
              <w:rPr>
                <w:rFonts w:ascii="Arial Narrow" w:eastAsia="Arial" w:hAnsi="Arial Narrow" w:cs="Arial"/>
              </w:rPr>
              <w:t>20</w:t>
            </w:r>
            <w:r w:rsidRPr="00D16648">
              <w:rPr>
                <w:rFonts w:ascii="Arial Narrow" w:eastAsia="Arial" w:hAnsi="Arial Narrow" w:cs="Arial"/>
              </w:rPr>
              <w:t>23/24)</w:t>
            </w:r>
          </w:p>
          <w:p w14:paraId="1D0182ED" w14:textId="4EBA2E70" w:rsidR="00310AC7" w:rsidRPr="00D16648" w:rsidRDefault="00310AC7" w:rsidP="00310AC7">
            <w:pPr>
              <w:pStyle w:val="ListParagraph"/>
              <w:numPr>
                <w:ilvl w:val="0"/>
                <w:numId w:val="7"/>
              </w:numPr>
              <w:rPr>
                <w:rFonts w:ascii="Arial Narrow" w:eastAsia="Arial" w:hAnsi="Arial Narrow" w:cs="Arial"/>
              </w:rPr>
            </w:pPr>
            <w:r w:rsidRPr="00D16648">
              <w:rPr>
                <w:rFonts w:ascii="Arial Narrow" w:eastAsia="Arial" w:hAnsi="Arial Narrow" w:cs="Arial"/>
              </w:rPr>
              <w:t>Review existing processes based on previous audit feedback.</w:t>
            </w:r>
          </w:p>
          <w:p w14:paraId="5E087BB0" w14:textId="77777777" w:rsidR="00310AC7" w:rsidRPr="00D16648" w:rsidRDefault="00310AC7" w:rsidP="00310AC7">
            <w:pPr>
              <w:rPr>
                <w:rFonts w:ascii="Arial Narrow" w:eastAsia="Arial" w:hAnsi="Arial Narrow" w:cs="Arial"/>
                <w:szCs w:val="24"/>
              </w:rPr>
            </w:pPr>
          </w:p>
          <w:p w14:paraId="067DF49E" w14:textId="389709C4" w:rsidR="00310AC7" w:rsidRPr="00D16648" w:rsidRDefault="00310AC7" w:rsidP="00310AC7">
            <w:pPr>
              <w:rPr>
                <w:rFonts w:ascii="Arial Narrow" w:eastAsia="Arial" w:hAnsi="Arial Narrow" w:cs="Arial"/>
                <w:szCs w:val="24"/>
              </w:rPr>
            </w:pPr>
            <w:r w:rsidRPr="00D16648">
              <w:rPr>
                <w:rFonts w:ascii="Arial Narrow" w:eastAsia="Arial" w:hAnsi="Arial Narrow" w:cs="Arial"/>
                <w:szCs w:val="24"/>
              </w:rPr>
              <w:t>An o</w:t>
            </w:r>
            <w:r>
              <w:rPr>
                <w:rFonts w:ascii="Arial Narrow" w:eastAsia="Arial" w:hAnsi="Arial Narrow" w:cs="Arial"/>
                <w:szCs w:val="24"/>
              </w:rPr>
              <w:t>n-site audit is planned for May 20</w:t>
            </w:r>
            <w:r w:rsidRPr="00D16648">
              <w:rPr>
                <w:rFonts w:ascii="Arial Narrow" w:eastAsia="Arial" w:hAnsi="Arial Narrow" w:cs="Arial"/>
                <w:szCs w:val="24"/>
              </w:rPr>
              <w:t>23</w:t>
            </w:r>
            <w:r>
              <w:rPr>
                <w:rFonts w:ascii="Arial Narrow" w:eastAsia="Arial" w:hAnsi="Arial Narrow" w:cs="Arial"/>
                <w:szCs w:val="24"/>
              </w:rPr>
              <w:t>, with final assessment in December 20</w:t>
            </w:r>
            <w:r w:rsidRPr="00D16648">
              <w:rPr>
                <w:rFonts w:ascii="Arial Narrow" w:eastAsia="Arial" w:hAnsi="Arial Narrow" w:cs="Arial"/>
                <w:szCs w:val="24"/>
              </w:rPr>
              <w:t>23. A work plan for each recommendation and control has been estab</w:t>
            </w:r>
            <w:r>
              <w:rPr>
                <w:rFonts w:ascii="Arial Narrow" w:eastAsia="Arial" w:hAnsi="Arial Narrow" w:cs="Arial"/>
                <w:szCs w:val="24"/>
              </w:rPr>
              <w:t>lished with regular reporting and clear escalation routes through</w:t>
            </w:r>
            <w:r w:rsidRPr="00D16648">
              <w:rPr>
                <w:rFonts w:ascii="Arial Narrow" w:eastAsia="Arial" w:hAnsi="Arial Narrow" w:cs="Arial"/>
                <w:szCs w:val="24"/>
              </w:rPr>
              <w:t xml:space="preserve"> internal </w:t>
            </w:r>
            <w:r>
              <w:rPr>
                <w:rFonts w:ascii="Arial Narrow" w:eastAsia="Arial" w:hAnsi="Arial Narrow" w:cs="Arial"/>
                <w:szCs w:val="24"/>
              </w:rPr>
              <w:t xml:space="preserve">Board </w:t>
            </w:r>
            <w:r w:rsidRPr="00D16648">
              <w:rPr>
                <w:rFonts w:ascii="Arial Narrow" w:eastAsia="Arial" w:hAnsi="Arial Narrow" w:cs="Arial"/>
                <w:szCs w:val="24"/>
              </w:rPr>
              <w:t xml:space="preserve">governance </w:t>
            </w:r>
            <w:r>
              <w:rPr>
                <w:rFonts w:ascii="Arial Narrow" w:eastAsia="Arial" w:hAnsi="Arial Narrow" w:cs="Arial"/>
                <w:szCs w:val="24"/>
              </w:rPr>
              <w:t>in place</w:t>
            </w:r>
            <w:r w:rsidRPr="00D16648">
              <w:rPr>
                <w:rFonts w:ascii="Arial Narrow" w:eastAsia="Arial" w:hAnsi="Arial Narrow" w:cs="Arial"/>
                <w:szCs w:val="24"/>
              </w:rPr>
              <w:t>. The Board expects to meet or exceed the current 60% c</w:t>
            </w:r>
            <w:r>
              <w:rPr>
                <w:rFonts w:ascii="Arial Narrow" w:eastAsia="Arial" w:hAnsi="Arial Narrow" w:cs="Arial"/>
                <w:szCs w:val="24"/>
              </w:rPr>
              <w:t>ompliance target by the end of 20</w:t>
            </w:r>
            <w:r w:rsidRPr="00D16648">
              <w:rPr>
                <w:rFonts w:ascii="Arial Narrow" w:eastAsia="Arial" w:hAnsi="Arial Narrow" w:cs="Arial"/>
                <w:szCs w:val="24"/>
              </w:rPr>
              <w:t>23.</w:t>
            </w:r>
          </w:p>
          <w:p w14:paraId="291E1788" w14:textId="77777777" w:rsidR="00310AC7" w:rsidRPr="00D16648" w:rsidRDefault="00310AC7" w:rsidP="00310AC7">
            <w:pPr>
              <w:rPr>
                <w:rFonts w:ascii="Arial Narrow" w:eastAsia="Arial" w:hAnsi="Arial Narrow" w:cs="Arial"/>
                <w:szCs w:val="24"/>
              </w:rPr>
            </w:pPr>
          </w:p>
          <w:p w14:paraId="15343D15" w14:textId="1649D769" w:rsidR="00310AC7" w:rsidRPr="00D16648" w:rsidRDefault="00310AC7" w:rsidP="00310AC7">
            <w:pPr>
              <w:rPr>
                <w:rFonts w:ascii="Arial Narrow" w:eastAsia="Arial" w:hAnsi="Arial Narrow" w:cs="Arial"/>
                <w:szCs w:val="24"/>
              </w:rPr>
            </w:pPr>
            <w:r w:rsidRPr="00D16648">
              <w:rPr>
                <w:rFonts w:ascii="Arial Narrow" w:eastAsia="Arial" w:hAnsi="Arial Narrow" w:cs="Arial"/>
                <w:szCs w:val="24"/>
              </w:rPr>
              <w:t>As part of the NI</w:t>
            </w:r>
            <w:r>
              <w:rPr>
                <w:rFonts w:ascii="Arial Narrow" w:eastAsia="Arial" w:hAnsi="Arial Narrow" w:cs="Arial"/>
                <w:szCs w:val="24"/>
              </w:rPr>
              <w:t>S compliance work the Board has</w:t>
            </w:r>
            <w:r w:rsidRPr="00D16648">
              <w:rPr>
                <w:rFonts w:ascii="Arial Narrow" w:eastAsia="Arial" w:hAnsi="Arial Narrow" w:cs="Arial"/>
                <w:szCs w:val="24"/>
              </w:rPr>
              <w:t xml:space="preserve"> engaged resources from the N</w:t>
            </w:r>
            <w:r>
              <w:rPr>
                <w:rFonts w:ascii="Arial Narrow" w:eastAsia="Arial" w:hAnsi="Arial Narrow" w:cs="Arial"/>
                <w:szCs w:val="24"/>
              </w:rPr>
              <w:t>H</w:t>
            </w:r>
            <w:r w:rsidRPr="00D16648">
              <w:rPr>
                <w:rFonts w:ascii="Arial Narrow" w:eastAsia="Arial" w:hAnsi="Arial Narrow" w:cs="Arial"/>
                <w:szCs w:val="24"/>
              </w:rPr>
              <w:t>S C</w:t>
            </w:r>
            <w:r>
              <w:rPr>
                <w:rFonts w:ascii="Arial Narrow" w:eastAsia="Arial" w:hAnsi="Arial Narrow" w:cs="Arial"/>
                <w:szCs w:val="24"/>
              </w:rPr>
              <w:t xml:space="preserve">loud </w:t>
            </w:r>
            <w:r w:rsidRPr="00D16648">
              <w:rPr>
                <w:rFonts w:ascii="Arial Narrow" w:eastAsia="Arial" w:hAnsi="Arial Narrow" w:cs="Arial"/>
                <w:szCs w:val="24"/>
              </w:rPr>
              <w:t>C</w:t>
            </w:r>
            <w:r>
              <w:rPr>
                <w:rFonts w:ascii="Arial Narrow" w:eastAsia="Arial" w:hAnsi="Arial Narrow" w:cs="Arial"/>
                <w:szCs w:val="24"/>
              </w:rPr>
              <w:t>entre of Excellence</w:t>
            </w:r>
            <w:r w:rsidRPr="00D16648">
              <w:rPr>
                <w:rFonts w:ascii="Arial Narrow" w:eastAsia="Arial" w:hAnsi="Arial Narrow" w:cs="Arial"/>
                <w:szCs w:val="24"/>
              </w:rPr>
              <w:t xml:space="preserve"> to assist with the deployment of improved security tooling and review configuration of existing products and processes. This is reviewed informally on a regular basis and any findings</w:t>
            </w:r>
            <w:r>
              <w:rPr>
                <w:rFonts w:ascii="Arial Narrow" w:eastAsia="Arial" w:hAnsi="Arial Narrow" w:cs="Arial"/>
                <w:szCs w:val="24"/>
              </w:rPr>
              <w:t xml:space="preserve"> </w:t>
            </w:r>
            <w:r w:rsidRPr="00D16648">
              <w:rPr>
                <w:rFonts w:ascii="Arial Narrow" w:eastAsia="Arial" w:hAnsi="Arial Narrow" w:cs="Arial"/>
                <w:szCs w:val="24"/>
              </w:rPr>
              <w:t>/</w:t>
            </w:r>
            <w:r>
              <w:rPr>
                <w:rFonts w:ascii="Arial Narrow" w:eastAsia="Arial" w:hAnsi="Arial Narrow" w:cs="Arial"/>
                <w:szCs w:val="24"/>
              </w:rPr>
              <w:t xml:space="preserve"> </w:t>
            </w:r>
            <w:r w:rsidRPr="00D16648">
              <w:rPr>
                <w:rFonts w:ascii="Arial Narrow" w:eastAsia="Arial" w:hAnsi="Arial Narrow" w:cs="Arial"/>
                <w:szCs w:val="24"/>
              </w:rPr>
              <w:t>recommendations worked into the overall NIS work plan.</w:t>
            </w:r>
          </w:p>
          <w:p w14:paraId="150C8925" w14:textId="1FDBF199" w:rsidR="00310AC7" w:rsidRPr="00497AA2" w:rsidRDefault="00310AC7" w:rsidP="00310AC7">
            <w:pPr>
              <w:rPr>
                <w:rFonts w:ascii="Arial Narrow" w:eastAsia="Arial" w:hAnsi="Arial Narrow" w:cs="Arial"/>
              </w:rPr>
            </w:pPr>
          </w:p>
        </w:tc>
      </w:tr>
      <w:tr w:rsidR="00310AC7" w:rsidRPr="0036225F" w14:paraId="664D4BD8" w14:textId="77777777" w:rsidTr="0044712F">
        <w:trPr>
          <w:trHeight w:val="754"/>
        </w:trPr>
        <w:tc>
          <w:tcPr>
            <w:tcW w:w="603" w:type="dxa"/>
            <w:tcBorders>
              <w:top w:val="single" w:sz="4" w:space="0" w:color="auto"/>
              <w:left w:val="single" w:sz="4" w:space="0" w:color="auto"/>
              <w:bottom w:val="single" w:sz="4" w:space="0" w:color="auto"/>
              <w:right w:val="single" w:sz="4" w:space="0" w:color="auto"/>
            </w:tcBorders>
            <w:vAlign w:val="center"/>
          </w:tcPr>
          <w:p w14:paraId="364E083C" w14:textId="51994E0C" w:rsidR="00310AC7" w:rsidRDefault="00310AC7" w:rsidP="00310AC7">
            <w:pPr>
              <w:rPr>
                <w:b/>
                <w:bCs/>
              </w:rPr>
            </w:pPr>
            <w:r>
              <w:rPr>
                <w:b/>
                <w:bCs/>
              </w:rPr>
              <w:lastRenderedPageBreak/>
              <w:t>9.6</w:t>
            </w:r>
          </w:p>
        </w:tc>
        <w:tc>
          <w:tcPr>
            <w:tcW w:w="1417" w:type="dxa"/>
            <w:tcBorders>
              <w:top w:val="single" w:sz="4" w:space="0" w:color="auto"/>
              <w:left w:val="single" w:sz="4" w:space="0" w:color="auto"/>
              <w:bottom w:val="single" w:sz="4" w:space="0" w:color="auto"/>
              <w:right w:val="single" w:sz="4" w:space="0" w:color="auto"/>
            </w:tcBorders>
          </w:tcPr>
          <w:p w14:paraId="739A92BB" w14:textId="7A717B32" w:rsidR="00310AC7" w:rsidRDefault="00310AC7" w:rsidP="00662EAE">
            <w:pPr>
              <w:spacing w:line="259" w:lineRule="auto"/>
              <w:jc w:val="center"/>
              <w:rPr>
                <w:rFonts w:ascii="Arial Narrow" w:eastAsia="Calibri" w:hAnsi="Arial Narrow" w:cs="Arial"/>
                <w:b/>
              </w:rPr>
            </w:pPr>
            <w:r>
              <w:rPr>
                <w:rFonts w:ascii="Arial Narrow" w:eastAsia="Calibri" w:hAnsi="Arial Narrow" w:cs="Arial"/>
                <w:b/>
              </w:rPr>
              <w:t>Medical Director</w:t>
            </w:r>
          </w:p>
          <w:p w14:paraId="47CD5396" w14:textId="3CBC94D4" w:rsidR="00310AC7" w:rsidRPr="00497AA2" w:rsidRDefault="00310AC7" w:rsidP="00310AC7">
            <w:pPr>
              <w:rPr>
                <w:rFonts w:ascii="Arial Narrow" w:eastAsia="Arial" w:hAnsi="Arial Narrow" w:cs="Arial"/>
                <w:b/>
              </w:rPr>
            </w:pPr>
          </w:p>
        </w:tc>
        <w:tc>
          <w:tcPr>
            <w:tcW w:w="8504" w:type="dxa"/>
            <w:tcBorders>
              <w:top w:val="single" w:sz="4" w:space="0" w:color="auto"/>
              <w:left w:val="single" w:sz="4" w:space="0" w:color="auto"/>
              <w:bottom w:val="single" w:sz="4" w:space="0" w:color="auto"/>
              <w:right w:val="single" w:sz="4" w:space="0" w:color="auto"/>
            </w:tcBorders>
            <w:vAlign w:val="center"/>
          </w:tcPr>
          <w:p w14:paraId="064EEC77" w14:textId="2BB7DE06" w:rsidR="00310AC7" w:rsidRPr="00497AA2" w:rsidRDefault="00310AC7" w:rsidP="00310AC7">
            <w:pPr>
              <w:rPr>
                <w:rFonts w:ascii="Arial Narrow" w:eastAsia="Arial" w:hAnsi="Arial Narrow" w:cs="Arial"/>
                <w:b/>
              </w:rPr>
            </w:pPr>
            <w:r w:rsidRPr="00497AA2">
              <w:rPr>
                <w:rFonts w:ascii="Arial Narrow" w:eastAsia="Arial" w:hAnsi="Arial Narrow" w:cs="Arial"/>
                <w:b/>
              </w:rPr>
              <w:t>eRostering – plans to contribute to national roll-out by Nov 2023</w:t>
            </w:r>
          </w:p>
          <w:p w14:paraId="002C6B12" w14:textId="77777777" w:rsidR="00310AC7" w:rsidRDefault="00310AC7" w:rsidP="00310AC7">
            <w:pPr>
              <w:rPr>
                <w:rFonts w:ascii="Arial Narrow" w:eastAsia="Arial" w:hAnsi="Arial Narrow" w:cs="Arial"/>
                <w:szCs w:val="24"/>
              </w:rPr>
            </w:pPr>
          </w:p>
          <w:p w14:paraId="656D8266" w14:textId="77777777" w:rsidR="00310AC7" w:rsidRDefault="00310AC7" w:rsidP="00310AC7">
            <w:pPr>
              <w:rPr>
                <w:rFonts w:ascii="Arial Narrow" w:eastAsia="Arial" w:hAnsi="Arial Narrow" w:cs="Arial"/>
                <w:szCs w:val="24"/>
              </w:rPr>
            </w:pPr>
            <w:r w:rsidRPr="00D16648">
              <w:rPr>
                <w:rFonts w:ascii="Arial Narrow" w:eastAsia="Arial" w:hAnsi="Arial Narrow" w:cs="Arial"/>
                <w:szCs w:val="24"/>
              </w:rPr>
              <w:t xml:space="preserve">See section </w:t>
            </w:r>
            <w:r>
              <w:rPr>
                <w:rFonts w:ascii="Arial Narrow" w:eastAsia="Arial" w:hAnsi="Arial Narrow" w:cs="Arial"/>
                <w:szCs w:val="24"/>
              </w:rPr>
              <w:t>Workforce 8.1 to 8.3</w:t>
            </w:r>
          </w:p>
          <w:p w14:paraId="6A9EB9DD" w14:textId="4979EC5D" w:rsidR="00310AC7" w:rsidRPr="00D16648" w:rsidRDefault="00310AC7" w:rsidP="00310AC7">
            <w:pPr>
              <w:rPr>
                <w:rFonts w:ascii="Arial Narrow" w:eastAsia="Arial" w:hAnsi="Arial Narrow" w:cs="Arial"/>
                <w:szCs w:val="24"/>
              </w:rPr>
            </w:pPr>
          </w:p>
        </w:tc>
      </w:tr>
    </w:tbl>
    <w:p w14:paraId="62D2D29F" w14:textId="3CDB0596" w:rsidR="00202A8C" w:rsidRDefault="00202A8C" w:rsidP="004B69E6">
      <w:pPr>
        <w:tabs>
          <w:tab w:val="right" w:pos="10170"/>
        </w:tabs>
        <w:ind w:left="360"/>
        <w:rPr>
          <w:rFonts w:cs="Arial"/>
          <w:color w:val="7030A0"/>
        </w:rPr>
      </w:pPr>
    </w:p>
    <w:p w14:paraId="3BF8C8FB" w14:textId="1E191335" w:rsidR="00EE5F81" w:rsidRDefault="00202A8C" w:rsidP="00EE5F81">
      <w:pPr>
        <w:rPr>
          <w:rFonts w:cs="Arial"/>
          <w:color w:val="7030A0"/>
        </w:rPr>
      </w:pPr>
      <w:r>
        <w:rPr>
          <w:rFonts w:cs="Arial"/>
          <w:color w:val="7030A0"/>
        </w:rPr>
        <w:br w:type="page"/>
      </w:r>
    </w:p>
    <w:tbl>
      <w:tblPr>
        <w:tblStyle w:val="TableGrid"/>
        <w:tblW w:w="10774"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601"/>
        <w:gridCol w:w="10173"/>
      </w:tblGrid>
      <w:tr w:rsidR="0070209F" w:rsidRPr="003C50C8" w14:paraId="7981BAAF" w14:textId="77777777" w:rsidTr="005A3EDD">
        <w:trPr>
          <w:trHeight w:val="861"/>
        </w:trPr>
        <w:tc>
          <w:tcPr>
            <w:tcW w:w="601" w:type="dxa"/>
            <w:shd w:val="clear" w:color="auto" w:fill="335B74" w:themeFill="text2"/>
            <w:vAlign w:val="center"/>
          </w:tcPr>
          <w:p w14:paraId="53AFE0E0" w14:textId="77777777" w:rsidR="0070209F" w:rsidRPr="009B4807" w:rsidRDefault="0070209F" w:rsidP="005F4A3B">
            <w:pPr>
              <w:jc w:val="center"/>
              <w:rPr>
                <w:rFonts w:ascii="Arial Black" w:hAnsi="Arial Black"/>
                <w:sz w:val="22"/>
                <w:szCs w:val="18"/>
              </w:rPr>
            </w:pPr>
            <w:bookmarkStart w:id="14" w:name="_Climate_Emergency_and"/>
            <w:bookmarkEnd w:id="14"/>
            <w:r w:rsidRPr="00084138">
              <w:rPr>
                <w:rFonts w:ascii="Arial Black" w:hAnsi="Arial Black"/>
                <w:color w:val="FFFFFF" w:themeColor="background1"/>
                <w:sz w:val="22"/>
                <w:szCs w:val="18"/>
              </w:rPr>
              <w:lastRenderedPageBreak/>
              <w:t>10</w:t>
            </w:r>
          </w:p>
        </w:tc>
        <w:tc>
          <w:tcPr>
            <w:tcW w:w="10173" w:type="dxa"/>
            <w:shd w:val="clear" w:color="auto" w:fill="CFDFEA" w:themeFill="text2" w:themeFillTint="33"/>
            <w:vAlign w:val="center"/>
          </w:tcPr>
          <w:p w14:paraId="0668FB7E" w14:textId="77777777" w:rsidR="0070209F" w:rsidRPr="00DE1390" w:rsidRDefault="0070209F" w:rsidP="005F4A3B">
            <w:pPr>
              <w:rPr>
                <w:rFonts w:cs="Arial"/>
                <w:b/>
                <w:color w:val="335B74" w:themeColor="text2"/>
              </w:rPr>
            </w:pPr>
            <w:r w:rsidRPr="00DE1390">
              <w:rPr>
                <w:rFonts w:cs="Arial"/>
                <w:b/>
                <w:color w:val="335B74" w:themeColor="text2"/>
              </w:rPr>
              <w:t>Climate</w:t>
            </w:r>
          </w:p>
          <w:p w14:paraId="0D75C135" w14:textId="2BAC2736" w:rsidR="0070209F" w:rsidRPr="00DE1390" w:rsidRDefault="0070209F" w:rsidP="005F4A3B">
            <w:pPr>
              <w:rPr>
                <w:rFonts w:cs="Arial"/>
              </w:rPr>
            </w:pPr>
            <w:r w:rsidRPr="00DE1390">
              <w:rPr>
                <w:rFonts w:cs="Arial"/>
                <w:color w:val="335B74" w:themeColor="text2"/>
              </w:rPr>
              <w:t>Climate Emergency &amp; Environment</w:t>
            </w:r>
          </w:p>
        </w:tc>
      </w:tr>
    </w:tbl>
    <w:p w14:paraId="00E3C0C4" w14:textId="4B0687E1" w:rsidR="004B69E6" w:rsidRDefault="004B69E6" w:rsidP="004B69E6">
      <w:pPr>
        <w:rPr>
          <w:b/>
          <w:bCs/>
          <w:color w:val="264356" w:themeColor="text2" w:themeShade="BF"/>
        </w:rPr>
      </w:pPr>
    </w:p>
    <w:p w14:paraId="6C63338E" w14:textId="77777777" w:rsidR="00C33AFD" w:rsidRPr="00C33AFD" w:rsidRDefault="00C33AFD" w:rsidP="00C33AFD">
      <w:pPr>
        <w:rPr>
          <w:rFonts w:ascii="Arial Narrow" w:hAnsi="Arial Narrow" w:cs="Arial"/>
        </w:rPr>
      </w:pPr>
      <w:r w:rsidRPr="00C33AFD">
        <w:rPr>
          <w:rFonts w:ascii="Arial Narrow" w:hAnsi="Arial Narrow" w:cs="Arial"/>
        </w:rPr>
        <w:t xml:space="preserve">NHS Golden Jubilee is uniquely placed as a national asset for NHS Scotland to be an exemplar organisation in leading innovation, change and transformation that will ensure we provide health and care that is sustainable through a culture of environmental stewardship. At NHS Golden Jubilee we will continue to evolve and develop how we provide care to ensure it is sustainable and that we manage our assets and resources in an environmentally responsible way. </w:t>
      </w:r>
    </w:p>
    <w:p w14:paraId="34BDD1DD" w14:textId="77777777" w:rsidR="00C33AFD" w:rsidRPr="00C33AFD" w:rsidRDefault="00C33AFD" w:rsidP="00C33AFD">
      <w:pPr>
        <w:rPr>
          <w:rFonts w:ascii="Arial Narrow" w:hAnsi="Arial Narrow" w:cs="Arial"/>
        </w:rPr>
      </w:pPr>
    </w:p>
    <w:p w14:paraId="7128D623" w14:textId="77777777" w:rsidR="00C33AFD" w:rsidRPr="00C33AFD" w:rsidRDefault="00C33AFD" w:rsidP="00C33AFD">
      <w:pPr>
        <w:rPr>
          <w:rFonts w:ascii="Arial Narrow" w:hAnsi="Arial Narrow" w:cs="Arial"/>
        </w:rPr>
      </w:pPr>
      <w:r w:rsidRPr="00C33AFD">
        <w:rPr>
          <w:rFonts w:ascii="Arial Narrow" w:hAnsi="Arial Narrow" w:cs="Arial"/>
        </w:rPr>
        <w:t xml:space="preserve">Our hotel and conference centre provides class leading guest and delegate services and we will ensure the centre is also a class leader in sustainable hospitality and conferencing. We will foster a culture of environmental responsibility to encourage guests to contribute to sustainable practices whilst using our facilities. We will also manage our use of resources including working with suppliers to minimise our environmental impact. </w:t>
      </w:r>
    </w:p>
    <w:p w14:paraId="46ABE829" w14:textId="77777777" w:rsidR="00C33AFD" w:rsidRPr="00C33AFD" w:rsidRDefault="00C33AFD" w:rsidP="00C33AFD">
      <w:pPr>
        <w:rPr>
          <w:rFonts w:ascii="Arial Narrow" w:hAnsi="Arial Narrow" w:cs="Arial"/>
        </w:rPr>
      </w:pPr>
    </w:p>
    <w:p w14:paraId="69B9BB1C" w14:textId="5E0F212E" w:rsidR="00C87AB9" w:rsidRDefault="00C33AFD" w:rsidP="005E6E43">
      <w:pPr>
        <w:rPr>
          <w:rFonts w:ascii="Arial Narrow" w:hAnsi="Arial Narrow" w:cs="Arial"/>
        </w:rPr>
      </w:pPr>
      <w:r w:rsidRPr="00C33AFD">
        <w:rPr>
          <w:rFonts w:ascii="Arial Narrow" w:hAnsi="Arial Narrow" w:cs="Arial"/>
        </w:rPr>
        <w:t>The CfSD will deliver the Green Theatres programme across Scotland and will work with partners to identify further opportunities for national sustainability programmes. Finally, the NHS Scotland Academy will explore opportunities with partners to embed sustainable principles and practice in the programmes it delivers.</w:t>
      </w:r>
    </w:p>
    <w:p w14:paraId="0578C871" w14:textId="371FAB64" w:rsidR="00FE074D" w:rsidRDefault="00FE074D" w:rsidP="005E6E43">
      <w:pPr>
        <w:rPr>
          <w:rFonts w:ascii="Arial Narrow" w:hAnsi="Arial Narrow" w:cs="Arial"/>
        </w:rPr>
      </w:pPr>
    </w:p>
    <w:p w14:paraId="6FE963BC" w14:textId="7B6834F2" w:rsidR="00FE074D" w:rsidRPr="00DF7451" w:rsidRDefault="00FE074D" w:rsidP="00FE074D">
      <w:pPr>
        <w:rPr>
          <w:rFonts w:ascii="Arial Narrow" w:hAnsi="Arial Narrow" w:cs="Arial"/>
        </w:rPr>
      </w:pPr>
      <w:r w:rsidRPr="00DF7451">
        <w:rPr>
          <w:rFonts w:ascii="Arial Narrow" w:hAnsi="Arial Narrow" w:cs="Arial"/>
        </w:rPr>
        <w:t>Circular Economy, Procu</w:t>
      </w:r>
      <w:r w:rsidR="007B14E5" w:rsidRPr="00DF7451">
        <w:rPr>
          <w:rFonts w:ascii="Arial Narrow" w:hAnsi="Arial Narrow" w:cs="Arial"/>
        </w:rPr>
        <w:t>rement Practice and Wider Econo</w:t>
      </w:r>
      <w:r w:rsidRPr="00DF7451">
        <w:rPr>
          <w:rFonts w:ascii="Arial Narrow" w:hAnsi="Arial Narrow" w:cs="Arial"/>
        </w:rPr>
        <w:t>mic Impact</w:t>
      </w:r>
      <w:r w:rsidR="00477272" w:rsidRPr="00DF7451">
        <w:rPr>
          <w:rFonts w:ascii="Arial Narrow" w:hAnsi="Arial Narrow" w:cs="Arial"/>
        </w:rPr>
        <w:t xml:space="preserve"> - </w:t>
      </w:r>
      <w:r w:rsidR="007B14E5" w:rsidRPr="00DF7451">
        <w:rPr>
          <w:rFonts w:ascii="Arial Narrow" w:hAnsi="Arial Narrow" w:cs="Arial"/>
        </w:rPr>
        <w:t>NHS Golden Jubilee</w:t>
      </w:r>
      <w:r w:rsidRPr="00DF7451">
        <w:rPr>
          <w:rFonts w:ascii="Arial Narrow" w:hAnsi="Arial Narrow" w:cs="Arial"/>
        </w:rPr>
        <w:t xml:space="preserve"> aim</w:t>
      </w:r>
      <w:r w:rsidR="007B14E5" w:rsidRPr="00DF7451">
        <w:rPr>
          <w:rFonts w:ascii="Arial Narrow" w:hAnsi="Arial Narrow" w:cs="Arial"/>
        </w:rPr>
        <w:t>s</w:t>
      </w:r>
      <w:r w:rsidRPr="00DF7451">
        <w:rPr>
          <w:rFonts w:ascii="Arial Narrow" w:hAnsi="Arial Narrow" w:cs="Arial"/>
        </w:rPr>
        <w:t xml:space="preserve"> to reduce the impact that our use of resources has on the environment through adopting circular economy principles, fostering a culture of stewardship and working with other UK health services to maximise our contribution to reducing supply chain emissions to net-zero by 2045.</w:t>
      </w:r>
    </w:p>
    <w:p w14:paraId="67A40DC5" w14:textId="77777777" w:rsidR="00FE074D" w:rsidRPr="00DF7451" w:rsidRDefault="00FE074D" w:rsidP="00FE074D">
      <w:pPr>
        <w:rPr>
          <w:rFonts w:ascii="Arial Narrow" w:hAnsi="Arial Narrow" w:cs="Arial"/>
        </w:rPr>
      </w:pPr>
    </w:p>
    <w:p w14:paraId="1BB11CC1" w14:textId="64FAA0FB" w:rsidR="00FE074D" w:rsidRPr="00DF7451" w:rsidRDefault="00FE074D" w:rsidP="00FE074D">
      <w:pPr>
        <w:rPr>
          <w:rFonts w:ascii="Arial Narrow" w:hAnsi="Arial Narrow" w:cs="Arial"/>
        </w:rPr>
      </w:pPr>
      <w:r w:rsidRPr="00DF7451">
        <w:rPr>
          <w:rFonts w:ascii="Arial Narrow" w:hAnsi="Arial Narrow" w:cs="Arial"/>
        </w:rPr>
        <w:t>Last year to improve the environmental impact of the goods and services we buy we have ensured that within our Procurement Tender Strategy and Documents consideration is given to multiple factors, where relevant and proportionate, including:</w:t>
      </w:r>
    </w:p>
    <w:p w14:paraId="74A8D7F3" w14:textId="3609159F" w:rsidR="00FE074D" w:rsidRPr="00DF7451" w:rsidRDefault="00FE074D" w:rsidP="00F232E7">
      <w:pPr>
        <w:pStyle w:val="ListParagraph"/>
        <w:numPr>
          <w:ilvl w:val="0"/>
          <w:numId w:val="53"/>
        </w:numPr>
        <w:rPr>
          <w:rFonts w:ascii="Arial Narrow" w:hAnsi="Arial Narrow" w:cs="Arial"/>
        </w:rPr>
      </w:pPr>
      <w:r w:rsidRPr="00DF7451">
        <w:rPr>
          <w:rFonts w:ascii="Arial Narrow" w:hAnsi="Arial Narrow" w:cs="Arial"/>
        </w:rPr>
        <w:t>Delivery Aspects such a</w:t>
      </w:r>
      <w:r w:rsidR="007B14E5" w:rsidRPr="00DF7451">
        <w:rPr>
          <w:rFonts w:ascii="Arial Narrow" w:hAnsi="Arial Narrow" w:cs="Arial"/>
        </w:rPr>
        <w:t>s; packaging and transportation</w:t>
      </w:r>
    </w:p>
    <w:p w14:paraId="0C717C31" w14:textId="6A24BD7A" w:rsidR="00FE074D" w:rsidRPr="00DF7451" w:rsidRDefault="00FE074D" w:rsidP="00F232E7">
      <w:pPr>
        <w:pStyle w:val="ListParagraph"/>
        <w:numPr>
          <w:ilvl w:val="0"/>
          <w:numId w:val="53"/>
        </w:numPr>
        <w:rPr>
          <w:rFonts w:ascii="Arial Narrow" w:hAnsi="Arial Narrow" w:cs="Arial"/>
        </w:rPr>
      </w:pPr>
      <w:r w:rsidRPr="00DF7451">
        <w:rPr>
          <w:rFonts w:ascii="Arial Narrow" w:hAnsi="Arial Narrow" w:cs="Arial"/>
        </w:rPr>
        <w:t>Sustainability Test which includes life cycle impact mapping of obtaining raw materials, manufacturing and logistics, during use of produc</w:t>
      </w:r>
      <w:r w:rsidR="007B14E5" w:rsidRPr="00DF7451">
        <w:rPr>
          <w:rFonts w:ascii="Arial Narrow" w:hAnsi="Arial Narrow" w:cs="Arial"/>
        </w:rPr>
        <w:t>t/service, end of life / disposal</w:t>
      </w:r>
    </w:p>
    <w:p w14:paraId="78B62177" w14:textId="614206A3" w:rsidR="00FE074D" w:rsidRPr="00DF7451" w:rsidRDefault="00FE074D" w:rsidP="00F232E7">
      <w:pPr>
        <w:pStyle w:val="ListParagraph"/>
        <w:numPr>
          <w:ilvl w:val="0"/>
          <w:numId w:val="53"/>
        </w:numPr>
        <w:rPr>
          <w:rFonts w:ascii="Arial Narrow" w:hAnsi="Arial Narrow" w:cs="Arial"/>
        </w:rPr>
      </w:pPr>
      <w:r w:rsidRPr="00DF7451">
        <w:rPr>
          <w:rFonts w:ascii="Arial Narrow" w:hAnsi="Arial Narrow" w:cs="Arial"/>
        </w:rPr>
        <w:t>Climate and Circular Economy Considerations such as; whether/what to buy? (reuse, refurbish, repair), how to buy? (suppliers helping to achieve  balance of economic, soci</w:t>
      </w:r>
      <w:r w:rsidR="007B14E5" w:rsidRPr="00DF7451">
        <w:rPr>
          <w:rFonts w:ascii="Arial Narrow" w:hAnsi="Arial Narrow" w:cs="Arial"/>
        </w:rPr>
        <w:t>al and environmental outcomes)</w:t>
      </w:r>
    </w:p>
    <w:p w14:paraId="7E2EBEDF" w14:textId="444ED830" w:rsidR="00FE074D" w:rsidRPr="00DF7451" w:rsidRDefault="00FE074D" w:rsidP="00F232E7">
      <w:pPr>
        <w:pStyle w:val="ListParagraph"/>
        <w:numPr>
          <w:ilvl w:val="0"/>
          <w:numId w:val="53"/>
        </w:numPr>
        <w:rPr>
          <w:rFonts w:ascii="Arial Narrow" w:hAnsi="Arial Narrow" w:cs="Arial"/>
        </w:rPr>
      </w:pPr>
      <w:r w:rsidRPr="00DF7451">
        <w:rPr>
          <w:rFonts w:ascii="Arial Narrow" w:hAnsi="Arial Narrow" w:cs="Arial"/>
        </w:rPr>
        <w:t>Supplier certi</w:t>
      </w:r>
      <w:r w:rsidR="007B14E5" w:rsidRPr="00DF7451">
        <w:rPr>
          <w:rFonts w:ascii="Arial Narrow" w:hAnsi="Arial Narrow" w:cs="Arial"/>
        </w:rPr>
        <w:t>fication of ISO 9001, ISO 14001</w:t>
      </w:r>
    </w:p>
    <w:p w14:paraId="625D7FE6" w14:textId="382DB9F3" w:rsidR="00FE074D" w:rsidRPr="00DF7451" w:rsidRDefault="00FE074D" w:rsidP="00F232E7">
      <w:pPr>
        <w:pStyle w:val="ListParagraph"/>
        <w:numPr>
          <w:ilvl w:val="0"/>
          <w:numId w:val="53"/>
        </w:numPr>
        <w:rPr>
          <w:rFonts w:ascii="Arial Narrow" w:hAnsi="Arial Narrow" w:cs="Arial"/>
        </w:rPr>
      </w:pPr>
      <w:r w:rsidRPr="00DF7451">
        <w:rPr>
          <w:rFonts w:ascii="Arial Narrow" w:hAnsi="Arial Narrow" w:cs="Arial"/>
        </w:rPr>
        <w:t>Supplier agreement to support in delivering th</w:t>
      </w:r>
      <w:r w:rsidR="007B14E5" w:rsidRPr="00DF7451">
        <w:rPr>
          <w:rFonts w:ascii="Arial Narrow" w:hAnsi="Arial Narrow" w:cs="Arial"/>
        </w:rPr>
        <w:t>e Climate Change (Scotland) Act</w:t>
      </w:r>
    </w:p>
    <w:p w14:paraId="38008361" w14:textId="4F7029BB" w:rsidR="00FE074D" w:rsidRPr="00DF7451" w:rsidRDefault="00FE074D" w:rsidP="00F232E7">
      <w:pPr>
        <w:pStyle w:val="ListParagraph"/>
        <w:numPr>
          <w:ilvl w:val="0"/>
          <w:numId w:val="53"/>
        </w:numPr>
        <w:rPr>
          <w:rFonts w:ascii="Arial Narrow" w:hAnsi="Arial Narrow" w:cs="Arial"/>
        </w:rPr>
      </w:pPr>
      <w:r w:rsidRPr="00DF7451">
        <w:rPr>
          <w:rFonts w:ascii="Arial Narrow" w:hAnsi="Arial Narrow" w:cs="Arial"/>
        </w:rPr>
        <w:t>Weighted evaluation criteria on Community Benefits and Fair Work First Practice.</w:t>
      </w:r>
    </w:p>
    <w:p w14:paraId="06BCFE80" w14:textId="77777777" w:rsidR="00FE074D" w:rsidRPr="00DF7451" w:rsidRDefault="00FE074D" w:rsidP="00FE074D">
      <w:pPr>
        <w:rPr>
          <w:rFonts w:ascii="Arial Narrow" w:hAnsi="Arial Narrow" w:cs="Arial"/>
        </w:rPr>
      </w:pPr>
    </w:p>
    <w:p w14:paraId="1B7C3B4F" w14:textId="77777777" w:rsidR="00FE074D" w:rsidRPr="00DF7451" w:rsidRDefault="00FE074D" w:rsidP="00FE074D">
      <w:pPr>
        <w:rPr>
          <w:rFonts w:ascii="Arial Narrow" w:hAnsi="Arial Narrow" w:cs="Arial"/>
        </w:rPr>
      </w:pPr>
      <w:r w:rsidRPr="00DF7451">
        <w:rPr>
          <w:rFonts w:ascii="Arial Narrow" w:hAnsi="Arial Narrow" w:cs="Arial"/>
        </w:rPr>
        <w:t>These factors are discussed and monitored via key supplier meetings.</w:t>
      </w:r>
    </w:p>
    <w:p w14:paraId="07FC1221" w14:textId="77777777" w:rsidR="00FE074D" w:rsidRPr="00DF7451" w:rsidRDefault="00FE074D" w:rsidP="00FE074D">
      <w:pPr>
        <w:rPr>
          <w:rFonts w:ascii="Arial Narrow" w:hAnsi="Arial Narrow" w:cs="Arial"/>
        </w:rPr>
      </w:pPr>
    </w:p>
    <w:p w14:paraId="6C5039F4" w14:textId="77777777" w:rsidR="00FE074D" w:rsidRPr="00DF7451" w:rsidRDefault="00FE074D" w:rsidP="00FE074D">
      <w:pPr>
        <w:rPr>
          <w:rFonts w:ascii="Arial Narrow" w:hAnsi="Arial Narrow" w:cs="Arial"/>
        </w:rPr>
      </w:pPr>
      <w:r w:rsidRPr="00DF7451">
        <w:rPr>
          <w:rFonts w:ascii="Arial Narrow" w:hAnsi="Arial Narrow" w:cs="Arial"/>
        </w:rPr>
        <w:t xml:space="preserve">Members of the procurement team have completed the Scottish Government Sustainable Procurement modules and workshops such as; Climate Literacy for Procurers module, Circular Procurement and Supply module and Sustainable Procurement Tools workshop.    </w:t>
      </w:r>
    </w:p>
    <w:p w14:paraId="5CCC27CC" w14:textId="77777777" w:rsidR="00FE074D" w:rsidRPr="00DF7451" w:rsidRDefault="00FE074D" w:rsidP="00FE074D">
      <w:pPr>
        <w:rPr>
          <w:rFonts w:ascii="Arial Narrow" w:hAnsi="Arial Narrow" w:cs="Arial"/>
        </w:rPr>
      </w:pPr>
    </w:p>
    <w:p w14:paraId="66DB3244" w14:textId="306DA42B" w:rsidR="00FE074D" w:rsidRDefault="00B11351" w:rsidP="00FE074D">
      <w:pPr>
        <w:rPr>
          <w:rFonts w:ascii="Arial Narrow" w:hAnsi="Arial Narrow" w:cs="Arial"/>
        </w:rPr>
      </w:pPr>
      <w:r w:rsidRPr="00DF7451">
        <w:rPr>
          <w:rFonts w:ascii="Arial Narrow" w:hAnsi="Arial Narrow" w:cs="Arial"/>
        </w:rPr>
        <w:t xml:space="preserve">NHS Golden Jubilee has developed and approved a Sustainability Strategic Action Plan, with a designated non-executive Board member as Sustainability Champion. </w:t>
      </w:r>
      <w:r w:rsidR="00FE074D" w:rsidRPr="00DF7451">
        <w:rPr>
          <w:rFonts w:ascii="Arial Narrow" w:hAnsi="Arial Narrow" w:cs="Arial"/>
        </w:rPr>
        <w:t>In addition to the above NHS G</w:t>
      </w:r>
      <w:r w:rsidR="007B14E5" w:rsidRPr="00DF7451">
        <w:rPr>
          <w:rFonts w:ascii="Arial Narrow" w:hAnsi="Arial Narrow" w:cs="Arial"/>
        </w:rPr>
        <w:t xml:space="preserve">olden </w:t>
      </w:r>
      <w:r w:rsidR="00FE074D" w:rsidRPr="00DF7451">
        <w:rPr>
          <w:rFonts w:ascii="Arial Narrow" w:hAnsi="Arial Narrow" w:cs="Arial"/>
        </w:rPr>
        <w:t>J</w:t>
      </w:r>
      <w:r w:rsidR="007B14E5" w:rsidRPr="00DF7451">
        <w:rPr>
          <w:rFonts w:ascii="Arial Narrow" w:hAnsi="Arial Narrow" w:cs="Arial"/>
        </w:rPr>
        <w:t>ubilee</w:t>
      </w:r>
      <w:r w:rsidR="00FE074D" w:rsidRPr="00DF7451">
        <w:rPr>
          <w:rFonts w:ascii="Arial Narrow" w:hAnsi="Arial Narrow" w:cs="Arial"/>
        </w:rPr>
        <w:t xml:space="preserve"> has recognised the need to recruit a Sustainability Manager, as such funding has been agreed and the recruitment process has started for a senior management position within the Facilities and Capital Projects Team.</w:t>
      </w:r>
    </w:p>
    <w:p w14:paraId="3ABC2618" w14:textId="331C5B38" w:rsidR="00477272" w:rsidRDefault="00477272" w:rsidP="00FE074D">
      <w:pPr>
        <w:rPr>
          <w:rFonts w:ascii="Arial Narrow" w:hAnsi="Arial Narrow" w:cs="Arial"/>
        </w:rPr>
      </w:pPr>
    </w:p>
    <w:p w14:paraId="61E43B59" w14:textId="77777777" w:rsidR="00477272" w:rsidRPr="00477272" w:rsidRDefault="00477272" w:rsidP="00FE074D">
      <w:pPr>
        <w:rPr>
          <w:rFonts w:ascii="Arial Narrow" w:hAnsi="Arial Narrow" w:cs="Arial"/>
        </w:rPr>
      </w:pPr>
    </w:p>
    <w:p w14:paraId="02245630" w14:textId="77777777" w:rsidR="00FE074D" w:rsidRPr="00FE074D" w:rsidRDefault="00FE074D" w:rsidP="00FE074D">
      <w:pPr>
        <w:rPr>
          <w:rFonts w:ascii="Arial Narrow" w:hAnsi="Arial Narrow" w:cs="Arial"/>
          <w:b/>
        </w:rPr>
      </w:pPr>
    </w:p>
    <w:p w14:paraId="7EA51010" w14:textId="35BA87D3" w:rsidR="00AC4487" w:rsidRDefault="00AC4487" w:rsidP="004B69E6">
      <w:pPr>
        <w:rPr>
          <w:b/>
          <w:bCs/>
          <w:color w:val="264356" w:themeColor="text2" w:themeShade="BF"/>
        </w:rPr>
      </w:pPr>
    </w:p>
    <w:tbl>
      <w:tblPr>
        <w:tblStyle w:val="TableGrid"/>
        <w:tblW w:w="10488" w:type="dxa"/>
        <w:tblInd w:w="-714" w:type="dxa"/>
        <w:tblLook w:val="04A0" w:firstRow="1" w:lastRow="0" w:firstColumn="1" w:lastColumn="0" w:noHBand="0" w:noVBand="1"/>
      </w:tblPr>
      <w:tblGrid>
        <w:gridCol w:w="603"/>
        <w:gridCol w:w="1715"/>
        <w:gridCol w:w="8170"/>
      </w:tblGrid>
      <w:tr w:rsidR="0044712F" w14:paraId="3606AC25" w14:textId="77777777" w:rsidTr="00310AC7">
        <w:trPr>
          <w:trHeight w:val="258"/>
        </w:trPr>
        <w:tc>
          <w:tcPr>
            <w:tcW w:w="603" w:type="dxa"/>
            <w:tcBorders>
              <w:right w:val="single" w:sz="4" w:space="0" w:color="FFFFFF" w:themeColor="background1"/>
            </w:tcBorders>
            <w:shd w:val="clear" w:color="auto" w:fill="65757D" w:themeFill="background2" w:themeFillShade="80"/>
          </w:tcPr>
          <w:p w14:paraId="3C66D5FA" w14:textId="77777777" w:rsidR="0044712F" w:rsidRPr="00E55048" w:rsidRDefault="0044712F" w:rsidP="005F4A3B">
            <w:pPr>
              <w:rPr>
                <w:b/>
                <w:bCs/>
                <w:color w:val="FFFFFF" w:themeColor="background1"/>
              </w:rPr>
            </w:pPr>
            <w:r w:rsidRPr="00E55048">
              <w:rPr>
                <w:b/>
                <w:bCs/>
                <w:color w:val="FFFFFF" w:themeColor="background1"/>
              </w:rPr>
              <w:t>No.</w:t>
            </w:r>
          </w:p>
        </w:tc>
        <w:tc>
          <w:tcPr>
            <w:tcW w:w="1715" w:type="dxa"/>
            <w:tcBorders>
              <w:right w:val="single" w:sz="4" w:space="0" w:color="FFFFFF" w:themeColor="background1"/>
            </w:tcBorders>
            <w:shd w:val="clear" w:color="auto" w:fill="65757D" w:themeFill="background2" w:themeFillShade="80"/>
          </w:tcPr>
          <w:p w14:paraId="1498C4F8" w14:textId="189A4A2C" w:rsidR="0044712F" w:rsidRDefault="0044712F" w:rsidP="005F4A3B">
            <w:pPr>
              <w:rPr>
                <w:b/>
                <w:bCs/>
                <w:color w:val="FFFFFF" w:themeColor="background1"/>
              </w:rPr>
            </w:pPr>
            <w:r>
              <w:rPr>
                <w:b/>
                <w:bCs/>
                <w:color w:val="FFFFFF" w:themeColor="background1"/>
              </w:rPr>
              <w:t xml:space="preserve">Executive Lead </w:t>
            </w:r>
          </w:p>
        </w:tc>
        <w:tc>
          <w:tcPr>
            <w:tcW w:w="8170" w:type="dxa"/>
            <w:tcBorders>
              <w:left w:val="single" w:sz="4" w:space="0" w:color="FFFFFF" w:themeColor="background1"/>
            </w:tcBorders>
            <w:shd w:val="clear" w:color="auto" w:fill="65757D" w:themeFill="background2" w:themeFillShade="80"/>
          </w:tcPr>
          <w:p w14:paraId="502BA931" w14:textId="61BFC295" w:rsidR="0044712F" w:rsidRPr="00E55048" w:rsidRDefault="0044712F" w:rsidP="005F4A3B">
            <w:pPr>
              <w:rPr>
                <w:b/>
                <w:bCs/>
                <w:color w:val="FFFFFF" w:themeColor="background1"/>
              </w:rPr>
            </w:pPr>
            <w:r>
              <w:rPr>
                <w:b/>
                <w:bCs/>
                <w:color w:val="FFFFFF" w:themeColor="background1"/>
              </w:rPr>
              <w:t>Board Action</w:t>
            </w:r>
          </w:p>
        </w:tc>
      </w:tr>
      <w:tr w:rsidR="00310AC7" w14:paraId="08CD5854" w14:textId="77777777" w:rsidTr="00310AC7">
        <w:trPr>
          <w:trHeight w:val="754"/>
        </w:trPr>
        <w:tc>
          <w:tcPr>
            <w:tcW w:w="603" w:type="dxa"/>
            <w:vAlign w:val="center"/>
          </w:tcPr>
          <w:p w14:paraId="3EE25C5C" w14:textId="069381D2" w:rsidR="00310AC7" w:rsidRPr="009158BE" w:rsidRDefault="00310AC7" w:rsidP="00310AC7">
            <w:pPr>
              <w:rPr>
                <w:rFonts w:ascii="Arial Narrow" w:hAnsi="Arial Narrow"/>
                <w:b/>
                <w:bCs/>
              </w:rPr>
            </w:pPr>
            <w:r w:rsidRPr="009158BE">
              <w:rPr>
                <w:rFonts w:ascii="Arial Narrow" w:hAnsi="Arial Narrow"/>
                <w:b/>
                <w:bCs/>
              </w:rPr>
              <w:t>10.1</w:t>
            </w:r>
          </w:p>
        </w:tc>
        <w:tc>
          <w:tcPr>
            <w:tcW w:w="1715" w:type="dxa"/>
          </w:tcPr>
          <w:p w14:paraId="142C9A48" w14:textId="5F77D408" w:rsidR="00310AC7" w:rsidRPr="00477272" w:rsidRDefault="00310AC7" w:rsidP="00662EAE">
            <w:pPr>
              <w:jc w:val="center"/>
              <w:rPr>
                <w:rFonts w:ascii="Arial Narrow" w:hAnsi="Arial Narrow"/>
                <w:b/>
              </w:rPr>
            </w:pPr>
            <w:r>
              <w:rPr>
                <w:rFonts w:ascii="Arial Narrow" w:hAnsi="Arial Narrow" w:cs="Arial"/>
                <w:b/>
              </w:rPr>
              <w:t>Director of Finance</w:t>
            </w:r>
          </w:p>
        </w:tc>
        <w:tc>
          <w:tcPr>
            <w:tcW w:w="8170" w:type="dxa"/>
            <w:vAlign w:val="center"/>
          </w:tcPr>
          <w:p w14:paraId="5CC14067" w14:textId="43C914B7" w:rsidR="00310AC7" w:rsidRPr="00477272" w:rsidRDefault="00310AC7" w:rsidP="00310AC7">
            <w:pPr>
              <w:rPr>
                <w:rFonts w:ascii="Arial Narrow" w:hAnsi="Arial Narrow"/>
                <w:b/>
              </w:rPr>
            </w:pPr>
            <w:r w:rsidRPr="00477272">
              <w:rPr>
                <w:rFonts w:ascii="Arial Narrow" w:hAnsi="Arial Narrow"/>
                <w:b/>
              </w:rPr>
              <w:t>Building energy transition programme</w:t>
            </w:r>
          </w:p>
          <w:p w14:paraId="26FF8691" w14:textId="77777777" w:rsidR="00310AC7" w:rsidRPr="00477272" w:rsidRDefault="00310AC7" w:rsidP="00310AC7">
            <w:pPr>
              <w:rPr>
                <w:rFonts w:ascii="Arial Narrow" w:hAnsi="Arial Narrow"/>
                <w:b/>
                <w:highlight w:val="yellow"/>
              </w:rPr>
            </w:pPr>
          </w:p>
          <w:p w14:paraId="08469586" w14:textId="66456A9D" w:rsidR="00310AC7" w:rsidRPr="00477272" w:rsidRDefault="00310AC7" w:rsidP="00310AC7">
            <w:pPr>
              <w:rPr>
                <w:rFonts w:ascii="Arial Narrow" w:hAnsi="Arial Narrow"/>
              </w:rPr>
            </w:pPr>
            <w:r w:rsidRPr="00DF7451">
              <w:rPr>
                <w:rFonts w:ascii="Arial Narrow" w:hAnsi="Arial Narrow"/>
              </w:rPr>
              <w:t>NHS Golden Jubilee aims to use renewable heat sources for all of its buildings by 2038; we are progressing this by proposing to join Phase 4 of the Queens Quay District heating system being developed by West Dunbartonshire Council. The district heating system is powered by a heat pump using the River Clyde as a low-grade heat source. A business case is being developed to be presented to the Board in Q4 2023. The Board has secured funding from the Central Government Energy Efficiency Grant Scheme for the secondary side works required to the existing building infrastructure. Works will take place over a 2 year period.</w:t>
            </w:r>
          </w:p>
          <w:p w14:paraId="2FDC7625" w14:textId="77777777" w:rsidR="00310AC7" w:rsidRPr="00B57FF5" w:rsidRDefault="00310AC7" w:rsidP="00310AC7">
            <w:pPr>
              <w:rPr>
                <w:rFonts w:ascii="Arial Narrow" w:hAnsi="Arial Narrow"/>
              </w:rPr>
            </w:pPr>
          </w:p>
          <w:p w14:paraId="081EAC06" w14:textId="77777777" w:rsidR="00310AC7" w:rsidRDefault="00310AC7" w:rsidP="00310AC7">
            <w:pPr>
              <w:rPr>
                <w:rFonts w:ascii="Arial Narrow" w:hAnsi="Arial Narrow"/>
              </w:rPr>
            </w:pPr>
            <w:r w:rsidRPr="00B57FF5">
              <w:rPr>
                <w:rFonts w:ascii="Arial Narrow" w:hAnsi="Arial Narrow"/>
              </w:rPr>
              <w:t>NHS Golden Jubilee has a single building within a single site. We realise if successful, this unique District Heating opportunity could be a motivational case study for other major hospital sites in other boards.</w:t>
            </w:r>
          </w:p>
          <w:p w14:paraId="0CFE09DF" w14:textId="70BFC613" w:rsidR="00310AC7" w:rsidRPr="00A579E4" w:rsidRDefault="00310AC7" w:rsidP="00310AC7">
            <w:pPr>
              <w:rPr>
                <w:rFonts w:ascii="Arial Narrow" w:hAnsi="Arial Narrow"/>
              </w:rPr>
            </w:pPr>
          </w:p>
        </w:tc>
      </w:tr>
      <w:tr w:rsidR="00310AC7" w14:paraId="1C59E1D9" w14:textId="77777777" w:rsidTr="00310AC7">
        <w:trPr>
          <w:trHeight w:val="754"/>
        </w:trPr>
        <w:tc>
          <w:tcPr>
            <w:tcW w:w="603" w:type="dxa"/>
            <w:vAlign w:val="center"/>
          </w:tcPr>
          <w:p w14:paraId="7B6E7A4E" w14:textId="6F7CB4FE" w:rsidR="00310AC7" w:rsidRPr="009158BE" w:rsidRDefault="00310AC7" w:rsidP="00310AC7">
            <w:pPr>
              <w:rPr>
                <w:rFonts w:ascii="Arial Narrow" w:hAnsi="Arial Narrow"/>
                <w:b/>
                <w:bCs/>
              </w:rPr>
            </w:pPr>
            <w:r w:rsidRPr="009158BE">
              <w:rPr>
                <w:rFonts w:ascii="Arial Narrow" w:hAnsi="Arial Narrow"/>
                <w:b/>
                <w:bCs/>
              </w:rPr>
              <w:t>10.2</w:t>
            </w:r>
          </w:p>
        </w:tc>
        <w:tc>
          <w:tcPr>
            <w:tcW w:w="1715" w:type="dxa"/>
          </w:tcPr>
          <w:p w14:paraId="72002D84" w14:textId="77777777" w:rsidR="00662EAE" w:rsidRDefault="00662EAE" w:rsidP="00662EAE">
            <w:pPr>
              <w:pStyle w:val="paragraph"/>
              <w:spacing w:after="120"/>
              <w:jc w:val="center"/>
              <w:rPr>
                <w:rStyle w:val="normaltextrun"/>
                <w:rFonts w:ascii="Arial Narrow" w:eastAsia="Arial" w:hAnsi="Arial Narrow" w:cs="Arial"/>
                <w:b/>
                <w:iCs/>
                <w:color w:val="000000" w:themeColor="text1"/>
              </w:rPr>
            </w:pPr>
            <w:r>
              <w:rPr>
                <w:rStyle w:val="normaltextrun"/>
                <w:rFonts w:ascii="Arial Narrow" w:eastAsia="Arial" w:hAnsi="Arial Narrow" w:cs="Arial"/>
                <w:b/>
                <w:iCs/>
                <w:color w:val="000000" w:themeColor="text1"/>
              </w:rPr>
              <w:t>Director of Finance</w:t>
            </w:r>
          </w:p>
          <w:p w14:paraId="1CAFCBF8" w14:textId="4FCA45AC" w:rsidR="00310AC7" w:rsidRPr="00A579E4" w:rsidRDefault="00310AC7" w:rsidP="00310AC7">
            <w:pPr>
              <w:rPr>
                <w:rFonts w:ascii="Arial Narrow" w:hAnsi="Arial Narrow"/>
                <w:b/>
              </w:rPr>
            </w:pPr>
          </w:p>
        </w:tc>
        <w:tc>
          <w:tcPr>
            <w:tcW w:w="8170" w:type="dxa"/>
            <w:vAlign w:val="center"/>
          </w:tcPr>
          <w:p w14:paraId="44F4A8D8" w14:textId="0E2781EB" w:rsidR="00310AC7" w:rsidRDefault="00310AC7" w:rsidP="00310AC7">
            <w:pPr>
              <w:rPr>
                <w:rFonts w:ascii="Arial Narrow" w:hAnsi="Arial Narrow"/>
                <w:b/>
              </w:rPr>
            </w:pPr>
            <w:r w:rsidRPr="00A579E4">
              <w:rPr>
                <w:rFonts w:ascii="Arial Narrow" w:hAnsi="Arial Narrow"/>
                <w:b/>
              </w:rPr>
              <w:t>Fleet decarbonisation</w:t>
            </w:r>
            <w:r>
              <w:rPr>
                <w:rFonts w:ascii="Arial Narrow" w:hAnsi="Arial Narrow"/>
                <w:b/>
              </w:rPr>
              <w:t xml:space="preserve"> and encouraging electric vehicle use</w:t>
            </w:r>
          </w:p>
          <w:p w14:paraId="2BBF7090" w14:textId="77777777" w:rsidR="00310AC7" w:rsidRDefault="00310AC7" w:rsidP="00310AC7">
            <w:pPr>
              <w:rPr>
                <w:rFonts w:ascii="Arial Narrow" w:hAnsi="Arial Narrow"/>
                <w:b/>
              </w:rPr>
            </w:pPr>
          </w:p>
          <w:p w14:paraId="2BE643CF" w14:textId="36A85353" w:rsidR="00310AC7" w:rsidRDefault="00310AC7" w:rsidP="00310AC7">
            <w:pPr>
              <w:rPr>
                <w:rFonts w:ascii="Arial Narrow" w:hAnsi="Arial Narrow"/>
              </w:rPr>
            </w:pPr>
            <w:r>
              <w:rPr>
                <w:rFonts w:ascii="Arial Narrow" w:hAnsi="Arial Narrow"/>
              </w:rPr>
              <w:t xml:space="preserve">NHS Golden Jubilee is in the process of upgrading two vehicles. At present, challenges persist with the geographical location of patient populations, and the range provided by electronic vehicles in meeting our patient and organisation’s needs. There is, however, potential to explore this element in the future as the local vehicle is due to be replaced in approximately two years. </w:t>
            </w:r>
          </w:p>
          <w:p w14:paraId="72916659" w14:textId="2340CE9C" w:rsidR="00310AC7" w:rsidRDefault="00310AC7" w:rsidP="00310AC7">
            <w:pPr>
              <w:rPr>
                <w:rFonts w:ascii="Arial Narrow" w:hAnsi="Arial Narrow"/>
              </w:rPr>
            </w:pPr>
          </w:p>
          <w:p w14:paraId="17599926" w14:textId="2A42EB69" w:rsidR="00310AC7" w:rsidRPr="00477272" w:rsidRDefault="00310AC7" w:rsidP="00310AC7">
            <w:pPr>
              <w:rPr>
                <w:rFonts w:ascii="Arial Narrow" w:hAnsi="Arial Narrow"/>
              </w:rPr>
            </w:pPr>
            <w:r w:rsidRPr="00DF7451">
              <w:rPr>
                <w:rFonts w:ascii="Arial Narrow" w:hAnsi="Arial Narrow"/>
              </w:rPr>
              <w:t>NHS Golden Jubilee has identified a need to consider further investment in charging points for electric vehicles for staff and the public as well as protected specific charging points for fleet vehicles.</w:t>
            </w:r>
            <w:r w:rsidRPr="00477272">
              <w:rPr>
                <w:rFonts w:ascii="Arial Narrow" w:hAnsi="Arial Narrow"/>
              </w:rPr>
              <w:t xml:space="preserve"> </w:t>
            </w:r>
          </w:p>
          <w:p w14:paraId="5856FDF7" w14:textId="7FC177B1" w:rsidR="00310AC7" w:rsidRPr="00AD4528" w:rsidRDefault="00310AC7" w:rsidP="00310AC7"/>
        </w:tc>
      </w:tr>
      <w:tr w:rsidR="00310AC7" w14:paraId="02A320C6" w14:textId="77777777" w:rsidTr="00310AC7">
        <w:trPr>
          <w:trHeight w:val="754"/>
        </w:trPr>
        <w:tc>
          <w:tcPr>
            <w:tcW w:w="603" w:type="dxa"/>
            <w:vAlign w:val="center"/>
          </w:tcPr>
          <w:p w14:paraId="3A53B971" w14:textId="581AA6EF" w:rsidR="00310AC7" w:rsidRPr="009158BE" w:rsidRDefault="00310AC7" w:rsidP="00310AC7">
            <w:pPr>
              <w:rPr>
                <w:rFonts w:ascii="Arial Narrow" w:hAnsi="Arial Narrow"/>
                <w:b/>
                <w:bCs/>
              </w:rPr>
            </w:pPr>
            <w:r w:rsidRPr="009158BE">
              <w:rPr>
                <w:rFonts w:ascii="Arial Narrow" w:hAnsi="Arial Narrow"/>
                <w:b/>
                <w:bCs/>
              </w:rPr>
              <w:t>10.3</w:t>
            </w:r>
          </w:p>
        </w:tc>
        <w:tc>
          <w:tcPr>
            <w:tcW w:w="1715" w:type="dxa"/>
          </w:tcPr>
          <w:p w14:paraId="52B27C65" w14:textId="77777777" w:rsidR="00A76009" w:rsidRDefault="00A76009" w:rsidP="00310AC7">
            <w:pPr>
              <w:rPr>
                <w:rFonts w:ascii="Arial Narrow" w:hAnsi="Arial Narrow"/>
                <w:b/>
              </w:rPr>
            </w:pPr>
          </w:p>
          <w:p w14:paraId="22DA5201" w14:textId="7901BCBC" w:rsidR="00A76009" w:rsidRDefault="00A76009" w:rsidP="00662EAE">
            <w:pPr>
              <w:jc w:val="center"/>
              <w:rPr>
                <w:rFonts w:ascii="Arial Narrow" w:hAnsi="Arial Narrow"/>
                <w:b/>
              </w:rPr>
            </w:pPr>
            <w:r>
              <w:rPr>
                <w:rFonts w:ascii="Arial Narrow" w:hAnsi="Arial Narrow"/>
                <w:b/>
              </w:rPr>
              <w:t>CfSD leading</w:t>
            </w:r>
          </w:p>
          <w:p w14:paraId="1A82258E" w14:textId="77777777" w:rsidR="00A76009" w:rsidRDefault="00A76009" w:rsidP="00662EAE">
            <w:pPr>
              <w:jc w:val="center"/>
              <w:rPr>
                <w:rFonts w:ascii="Arial Narrow" w:hAnsi="Arial Narrow"/>
                <w:b/>
              </w:rPr>
            </w:pPr>
          </w:p>
          <w:p w14:paraId="7E066A0A" w14:textId="77777777" w:rsidR="00A76009" w:rsidRDefault="00A76009" w:rsidP="00662EAE">
            <w:pPr>
              <w:jc w:val="center"/>
              <w:rPr>
                <w:rFonts w:ascii="Arial Narrow" w:hAnsi="Arial Narrow"/>
                <w:b/>
              </w:rPr>
            </w:pPr>
          </w:p>
          <w:p w14:paraId="7EF3BD05" w14:textId="77777777" w:rsidR="00A76009" w:rsidRDefault="00A76009" w:rsidP="00662EAE">
            <w:pPr>
              <w:jc w:val="center"/>
              <w:rPr>
                <w:rFonts w:ascii="Arial Narrow" w:hAnsi="Arial Narrow"/>
                <w:b/>
              </w:rPr>
            </w:pPr>
          </w:p>
          <w:p w14:paraId="38B25254" w14:textId="77777777" w:rsidR="00A76009" w:rsidRDefault="00A76009" w:rsidP="00662EAE">
            <w:pPr>
              <w:jc w:val="center"/>
              <w:rPr>
                <w:rFonts w:ascii="Arial Narrow" w:hAnsi="Arial Narrow"/>
                <w:b/>
              </w:rPr>
            </w:pPr>
          </w:p>
          <w:p w14:paraId="04E101A5" w14:textId="642DF3BC" w:rsidR="00310AC7" w:rsidRDefault="00310AC7" w:rsidP="00662EAE">
            <w:pPr>
              <w:jc w:val="center"/>
              <w:rPr>
                <w:rFonts w:ascii="Arial Narrow" w:hAnsi="Arial Narrow"/>
                <w:b/>
              </w:rPr>
            </w:pPr>
            <w:r>
              <w:rPr>
                <w:rFonts w:ascii="Arial Narrow" w:hAnsi="Arial Narrow"/>
                <w:b/>
              </w:rPr>
              <w:t xml:space="preserve">Director of Transformation, Strategy, Planning </w:t>
            </w:r>
            <w:r w:rsidR="00A76009">
              <w:rPr>
                <w:rFonts w:ascii="Arial Narrow" w:hAnsi="Arial Narrow"/>
                <w:b/>
              </w:rPr>
              <w:t>and Performance</w:t>
            </w:r>
          </w:p>
          <w:p w14:paraId="2B6B6B3E" w14:textId="69C6E092" w:rsidR="00310AC7" w:rsidRPr="00B57FF5" w:rsidRDefault="00310AC7" w:rsidP="00310AC7">
            <w:pPr>
              <w:rPr>
                <w:rFonts w:ascii="Arial Narrow" w:hAnsi="Arial Narrow"/>
                <w:b/>
              </w:rPr>
            </w:pPr>
          </w:p>
        </w:tc>
        <w:tc>
          <w:tcPr>
            <w:tcW w:w="8170" w:type="dxa"/>
            <w:vAlign w:val="center"/>
          </w:tcPr>
          <w:p w14:paraId="6B21A49C" w14:textId="1F30BA65" w:rsidR="00310AC7" w:rsidRPr="00B57FF5" w:rsidRDefault="00310AC7" w:rsidP="00310AC7">
            <w:pPr>
              <w:rPr>
                <w:rFonts w:ascii="Arial Narrow" w:hAnsi="Arial Narrow"/>
                <w:b/>
              </w:rPr>
            </w:pPr>
            <w:r w:rsidRPr="00B57FF5">
              <w:rPr>
                <w:rFonts w:ascii="Arial Narrow" w:hAnsi="Arial Narrow"/>
                <w:b/>
              </w:rPr>
              <w:t>National Green Theatre Programme</w:t>
            </w:r>
          </w:p>
          <w:p w14:paraId="1E77F4A5" w14:textId="77777777" w:rsidR="00310AC7" w:rsidRPr="004C5113" w:rsidRDefault="00310AC7" w:rsidP="00310AC7">
            <w:pPr>
              <w:rPr>
                <w:rFonts w:ascii="Arial Narrow" w:hAnsi="Arial Narrow"/>
                <w:b/>
                <w:highlight w:val="yellow"/>
              </w:rPr>
            </w:pPr>
          </w:p>
          <w:p w14:paraId="54D86B5C" w14:textId="789135F3" w:rsidR="00310AC7" w:rsidRPr="00B57FF5" w:rsidRDefault="00310AC7" w:rsidP="00310AC7">
            <w:pPr>
              <w:rPr>
                <w:rFonts w:ascii="Arial Narrow" w:hAnsi="Arial Narrow"/>
              </w:rPr>
            </w:pPr>
            <w:r w:rsidRPr="00B57FF5">
              <w:rPr>
                <w:rFonts w:ascii="Arial Narrow" w:hAnsi="Arial Narrow"/>
              </w:rPr>
              <w:t>The National Green Theatres Programme is a new CfSD led programme, which has been developed over the course of the year. The national Green Theatres launch event was successfully held at the end of March 2023 with 350 attendees.</w:t>
            </w:r>
          </w:p>
          <w:p w14:paraId="75CF9380" w14:textId="77777777" w:rsidR="00310AC7" w:rsidRPr="00B57FF5" w:rsidRDefault="00310AC7" w:rsidP="00310AC7">
            <w:pPr>
              <w:rPr>
                <w:rFonts w:ascii="Arial Narrow" w:hAnsi="Arial Narrow"/>
              </w:rPr>
            </w:pPr>
          </w:p>
          <w:p w14:paraId="76FDF769" w14:textId="79CA35B6" w:rsidR="00310AC7" w:rsidRPr="00B57FF5" w:rsidRDefault="00310AC7" w:rsidP="00310AC7">
            <w:pPr>
              <w:rPr>
                <w:rFonts w:ascii="Arial Narrow" w:hAnsi="Arial Narrow"/>
              </w:rPr>
            </w:pPr>
            <w:r w:rsidRPr="00B57FF5">
              <w:rPr>
                <w:rFonts w:ascii="Arial Narrow" w:hAnsi="Arial Narrow"/>
              </w:rPr>
              <w:t>During 2023-24, we will establish an NHS Golden Jubilee Green Theatres Programme to implement nationally recommended ‘sustainable care bundles’ such as:</w:t>
            </w:r>
          </w:p>
          <w:p w14:paraId="530F7FFA" w14:textId="7972C4DF" w:rsidR="00310AC7" w:rsidRPr="00B57FF5" w:rsidRDefault="00310AC7" w:rsidP="00310AC7">
            <w:pPr>
              <w:pStyle w:val="ListParagraph"/>
              <w:numPr>
                <w:ilvl w:val="0"/>
                <w:numId w:val="48"/>
              </w:numPr>
              <w:rPr>
                <w:rFonts w:ascii="Arial Narrow" w:hAnsi="Arial Narrow"/>
              </w:rPr>
            </w:pPr>
            <w:r w:rsidRPr="00B57FF5">
              <w:rPr>
                <w:rFonts w:ascii="Arial Narrow" w:hAnsi="Arial Narrow"/>
              </w:rPr>
              <w:t>Switching from disposable to re-useable items</w:t>
            </w:r>
          </w:p>
          <w:p w14:paraId="14AD77EF" w14:textId="3F9BF3DD" w:rsidR="00310AC7" w:rsidRPr="00B57FF5" w:rsidRDefault="00310AC7" w:rsidP="00310AC7">
            <w:pPr>
              <w:pStyle w:val="ListParagraph"/>
              <w:numPr>
                <w:ilvl w:val="0"/>
                <w:numId w:val="48"/>
              </w:numPr>
              <w:rPr>
                <w:rFonts w:ascii="Arial Narrow" w:hAnsi="Arial Narrow"/>
              </w:rPr>
            </w:pPr>
            <w:r w:rsidRPr="00B57FF5">
              <w:rPr>
                <w:rFonts w:ascii="Arial Narrow" w:hAnsi="Arial Narrow"/>
              </w:rPr>
              <w:t>Reducing how many disposable items we use</w:t>
            </w:r>
          </w:p>
          <w:p w14:paraId="6CDA1BA9" w14:textId="5F02BDEE" w:rsidR="00310AC7" w:rsidRPr="00B57FF5" w:rsidRDefault="00310AC7" w:rsidP="00310AC7">
            <w:pPr>
              <w:pStyle w:val="ListParagraph"/>
              <w:numPr>
                <w:ilvl w:val="0"/>
                <w:numId w:val="48"/>
              </w:numPr>
              <w:rPr>
                <w:rFonts w:ascii="Arial Narrow" w:hAnsi="Arial Narrow"/>
              </w:rPr>
            </w:pPr>
            <w:r w:rsidRPr="00B57FF5">
              <w:rPr>
                <w:rFonts w:ascii="Arial Narrow" w:hAnsi="Arial Narrow"/>
              </w:rPr>
              <w:t>Selecting disposable items which are more easily recycled</w:t>
            </w:r>
          </w:p>
          <w:p w14:paraId="38FDFB6C" w14:textId="04694067" w:rsidR="00310AC7" w:rsidRPr="00AD4528" w:rsidRDefault="00310AC7" w:rsidP="00310AC7"/>
        </w:tc>
      </w:tr>
      <w:tr w:rsidR="00310AC7" w14:paraId="2C6A9162" w14:textId="77777777" w:rsidTr="00310AC7">
        <w:trPr>
          <w:trHeight w:val="754"/>
        </w:trPr>
        <w:tc>
          <w:tcPr>
            <w:tcW w:w="603" w:type="dxa"/>
            <w:vAlign w:val="center"/>
          </w:tcPr>
          <w:p w14:paraId="5FC46017" w14:textId="117B904E" w:rsidR="00310AC7" w:rsidRPr="009158BE" w:rsidRDefault="00310AC7" w:rsidP="00310AC7">
            <w:pPr>
              <w:rPr>
                <w:rFonts w:ascii="Arial Narrow" w:hAnsi="Arial Narrow"/>
                <w:b/>
                <w:bCs/>
              </w:rPr>
            </w:pPr>
            <w:r w:rsidRPr="009158BE">
              <w:rPr>
                <w:rFonts w:ascii="Arial Narrow" w:hAnsi="Arial Narrow"/>
                <w:b/>
                <w:bCs/>
              </w:rPr>
              <w:t>10.4</w:t>
            </w:r>
          </w:p>
        </w:tc>
        <w:tc>
          <w:tcPr>
            <w:tcW w:w="1715" w:type="dxa"/>
          </w:tcPr>
          <w:p w14:paraId="378A6B69" w14:textId="1D071C17" w:rsidR="00A76009" w:rsidRDefault="00310AC7" w:rsidP="00662EAE">
            <w:pPr>
              <w:jc w:val="center"/>
              <w:rPr>
                <w:rFonts w:ascii="Arial Narrow" w:hAnsi="Arial Narrow"/>
                <w:b/>
              </w:rPr>
            </w:pPr>
            <w:r>
              <w:rPr>
                <w:rFonts w:ascii="Arial Narrow" w:hAnsi="Arial Narrow"/>
                <w:b/>
              </w:rPr>
              <w:t>Director of Transformation, Strategy,</w:t>
            </w:r>
          </w:p>
          <w:p w14:paraId="224232E1" w14:textId="5DDA8311" w:rsidR="00310AC7" w:rsidRDefault="00310AC7" w:rsidP="00662EAE">
            <w:pPr>
              <w:jc w:val="center"/>
              <w:rPr>
                <w:rFonts w:ascii="Arial Narrow" w:hAnsi="Arial Narrow"/>
                <w:b/>
              </w:rPr>
            </w:pPr>
            <w:r>
              <w:rPr>
                <w:rFonts w:ascii="Arial Narrow" w:hAnsi="Arial Narrow"/>
                <w:b/>
              </w:rPr>
              <w:t xml:space="preserve">Planning </w:t>
            </w:r>
            <w:r w:rsidR="00A76009">
              <w:rPr>
                <w:rFonts w:ascii="Arial Narrow" w:hAnsi="Arial Narrow"/>
                <w:b/>
              </w:rPr>
              <w:t>and Performance</w:t>
            </w:r>
          </w:p>
          <w:p w14:paraId="0FCC4A55" w14:textId="6FA74190" w:rsidR="00310AC7" w:rsidRDefault="00310AC7" w:rsidP="00310AC7">
            <w:pPr>
              <w:rPr>
                <w:rFonts w:ascii="Arial Narrow" w:hAnsi="Arial Narrow"/>
                <w:b/>
              </w:rPr>
            </w:pPr>
          </w:p>
          <w:p w14:paraId="716D0B26" w14:textId="7146CA29" w:rsidR="00310AC7" w:rsidRPr="00B57FF5" w:rsidRDefault="00310AC7" w:rsidP="00310AC7">
            <w:pPr>
              <w:rPr>
                <w:rFonts w:ascii="Arial Narrow" w:hAnsi="Arial Narrow"/>
                <w:b/>
              </w:rPr>
            </w:pPr>
          </w:p>
        </w:tc>
        <w:tc>
          <w:tcPr>
            <w:tcW w:w="8170" w:type="dxa"/>
            <w:vAlign w:val="center"/>
          </w:tcPr>
          <w:p w14:paraId="6A0AA32B" w14:textId="52FDE5FD" w:rsidR="00310AC7" w:rsidRPr="00B57FF5" w:rsidRDefault="00310AC7" w:rsidP="00310AC7">
            <w:pPr>
              <w:rPr>
                <w:rFonts w:ascii="Arial Narrow" w:hAnsi="Arial Narrow"/>
                <w:b/>
              </w:rPr>
            </w:pPr>
            <w:r w:rsidRPr="00B57FF5">
              <w:rPr>
                <w:rFonts w:ascii="Arial Narrow" w:hAnsi="Arial Narrow"/>
                <w:b/>
              </w:rPr>
              <w:t>Reducing medical gas emissions</w:t>
            </w:r>
          </w:p>
          <w:p w14:paraId="7436FDE8" w14:textId="77777777" w:rsidR="00310AC7" w:rsidRPr="004C5113" w:rsidRDefault="00310AC7" w:rsidP="00310AC7">
            <w:pPr>
              <w:rPr>
                <w:rFonts w:ascii="Arial Narrow" w:hAnsi="Arial Narrow"/>
                <w:b/>
                <w:highlight w:val="yellow"/>
              </w:rPr>
            </w:pPr>
          </w:p>
          <w:p w14:paraId="14DD4A33" w14:textId="253630D2" w:rsidR="00310AC7" w:rsidRPr="00B57FF5" w:rsidRDefault="00310AC7" w:rsidP="00310AC7">
            <w:pPr>
              <w:rPr>
                <w:rFonts w:ascii="Arial Narrow" w:hAnsi="Arial Narrow"/>
              </w:rPr>
            </w:pPr>
            <w:r w:rsidRPr="00B57FF5">
              <w:rPr>
                <w:rFonts w:ascii="Arial Narrow" w:hAnsi="Arial Narrow"/>
              </w:rPr>
              <w:t>NHS Golden Jubilee is a leader in the use of total intravenous anaesthesia and pain management which avoids or minimises the use of volatile anaesthetic gases. We have</w:t>
            </w:r>
            <w:r>
              <w:rPr>
                <w:rFonts w:ascii="Arial Narrow" w:hAnsi="Arial Narrow"/>
              </w:rPr>
              <w:t xml:space="preserve"> also switched from the use of D</w:t>
            </w:r>
            <w:r w:rsidRPr="00B57FF5">
              <w:rPr>
                <w:rFonts w:ascii="Arial Narrow" w:hAnsi="Arial Narrow"/>
              </w:rPr>
              <w:t>esflurane which is a very potent greenhouse gas to alternative gases with lower impact. Further work is required with clinical staff to agree how to go further with reducing harmful anaesthetic gas use and managing it safely.</w:t>
            </w:r>
          </w:p>
          <w:p w14:paraId="2983456E" w14:textId="77777777" w:rsidR="00310AC7" w:rsidRPr="00B57FF5" w:rsidRDefault="00310AC7" w:rsidP="00310AC7">
            <w:pPr>
              <w:rPr>
                <w:rFonts w:ascii="Arial Narrow" w:hAnsi="Arial Narrow"/>
              </w:rPr>
            </w:pPr>
          </w:p>
          <w:p w14:paraId="08745308" w14:textId="37FD3C33" w:rsidR="00310AC7" w:rsidRPr="00B57FF5" w:rsidRDefault="00310AC7" w:rsidP="00310AC7">
            <w:pPr>
              <w:rPr>
                <w:rFonts w:ascii="Arial Narrow" w:hAnsi="Arial Narrow"/>
              </w:rPr>
            </w:pPr>
            <w:r w:rsidRPr="00B57FF5">
              <w:rPr>
                <w:rFonts w:ascii="Arial Narrow" w:hAnsi="Arial Narrow"/>
              </w:rPr>
              <w:t>Our Priorities for 2023-24:</w:t>
            </w:r>
          </w:p>
          <w:p w14:paraId="16AD15F4" w14:textId="02335790" w:rsidR="00310AC7" w:rsidRPr="00DF7451" w:rsidRDefault="00310AC7" w:rsidP="00310AC7">
            <w:pPr>
              <w:pStyle w:val="ListParagraph"/>
              <w:numPr>
                <w:ilvl w:val="0"/>
                <w:numId w:val="47"/>
              </w:numPr>
              <w:rPr>
                <w:rFonts w:ascii="Arial Narrow" w:hAnsi="Arial Narrow"/>
              </w:rPr>
            </w:pPr>
            <w:r w:rsidRPr="00DF7451">
              <w:rPr>
                <w:rFonts w:ascii="Arial Narrow" w:hAnsi="Arial Narrow"/>
              </w:rPr>
              <w:lastRenderedPageBreak/>
              <w:t>Assign clinical lead roles to direct and facilitate the further reduction of specific medical gases. In the interim, activity on medical gas reduction is overseen through Senior Management and reports to the Climate Change and Sustainability Strategic Group (CCSSG).</w:t>
            </w:r>
          </w:p>
          <w:p w14:paraId="71A21ED6" w14:textId="05CCA39B" w:rsidR="00310AC7" w:rsidRPr="00B57FF5" w:rsidRDefault="00310AC7" w:rsidP="00310AC7">
            <w:pPr>
              <w:pStyle w:val="ListParagraph"/>
              <w:numPr>
                <w:ilvl w:val="0"/>
                <w:numId w:val="47"/>
              </w:numPr>
              <w:rPr>
                <w:rFonts w:ascii="Arial Narrow" w:hAnsi="Arial Narrow"/>
              </w:rPr>
            </w:pPr>
            <w:r w:rsidRPr="00B57FF5">
              <w:rPr>
                <w:rFonts w:ascii="Arial Narrow" w:hAnsi="Arial Narrow"/>
              </w:rPr>
              <w:t xml:space="preserve">Review volatile gas use across our care pathways and agree action plan including targets </w:t>
            </w:r>
            <w:r>
              <w:rPr>
                <w:rFonts w:ascii="Arial Narrow" w:hAnsi="Arial Narrow"/>
                <w:b/>
              </w:rPr>
              <w:t xml:space="preserve">and timelines </w:t>
            </w:r>
            <w:r w:rsidRPr="00B57FF5">
              <w:rPr>
                <w:rFonts w:ascii="Arial Narrow" w:hAnsi="Arial Narrow"/>
              </w:rPr>
              <w:t>for either eliminating or reducing their use</w:t>
            </w:r>
          </w:p>
          <w:p w14:paraId="05AC9357" w14:textId="6CB1FECC" w:rsidR="00310AC7" w:rsidRPr="00B57FF5" w:rsidRDefault="00310AC7" w:rsidP="00310AC7">
            <w:pPr>
              <w:pStyle w:val="ListParagraph"/>
              <w:numPr>
                <w:ilvl w:val="0"/>
                <w:numId w:val="47"/>
              </w:numPr>
              <w:rPr>
                <w:rFonts w:ascii="Arial Narrow" w:hAnsi="Arial Narrow"/>
              </w:rPr>
            </w:pPr>
            <w:r w:rsidRPr="00B57FF5">
              <w:rPr>
                <w:rFonts w:ascii="Arial Narrow" w:hAnsi="Arial Narrow"/>
              </w:rPr>
              <w:t>Implement technology solutions for containing, processing and disposing of volatile anaesthetic gases</w:t>
            </w:r>
          </w:p>
          <w:p w14:paraId="0BA74E11" w14:textId="159B6634" w:rsidR="00310AC7" w:rsidRDefault="00310AC7" w:rsidP="00310AC7"/>
        </w:tc>
      </w:tr>
      <w:tr w:rsidR="00310AC7" w14:paraId="55B70EDF" w14:textId="77777777" w:rsidTr="00310AC7">
        <w:trPr>
          <w:trHeight w:val="754"/>
        </w:trPr>
        <w:tc>
          <w:tcPr>
            <w:tcW w:w="603" w:type="dxa"/>
            <w:vAlign w:val="center"/>
          </w:tcPr>
          <w:p w14:paraId="18E8088E" w14:textId="38AC145F" w:rsidR="00310AC7" w:rsidRPr="009158BE" w:rsidRDefault="00310AC7" w:rsidP="00310AC7">
            <w:pPr>
              <w:rPr>
                <w:rFonts w:ascii="Arial Narrow" w:hAnsi="Arial Narrow"/>
                <w:b/>
                <w:bCs/>
              </w:rPr>
            </w:pPr>
            <w:r w:rsidRPr="009158BE">
              <w:rPr>
                <w:rFonts w:ascii="Arial Narrow" w:hAnsi="Arial Narrow"/>
                <w:b/>
                <w:bCs/>
              </w:rPr>
              <w:lastRenderedPageBreak/>
              <w:t>10.5</w:t>
            </w:r>
          </w:p>
        </w:tc>
        <w:tc>
          <w:tcPr>
            <w:tcW w:w="1715" w:type="dxa"/>
          </w:tcPr>
          <w:p w14:paraId="2890A501" w14:textId="77777777" w:rsidR="00310AC7" w:rsidRDefault="00310AC7" w:rsidP="00662EAE">
            <w:pPr>
              <w:jc w:val="center"/>
              <w:rPr>
                <w:rFonts w:ascii="Arial Narrow" w:hAnsi="Arial Narrow"/>
                <w:b/>
              </w:rPr>
            </w:pPr>
          </w:p>
          <w:p w14:paraId="7C902501" w14:textId="69C689FB" w:rsidR="00310AC7" w:rsidRPr="00B57FF5" w:rsidRDefault="00310AC7" w:rsidP="00662EAE">
            <w:pPr>
              <w:jc w:val="center"/>
              <w:rPr>
                <w:rFonts w:ascii="Arial Narrow" w:hAnsi="Arial Narrow"/>
                <w:b/>
              </w:rPr>
            </w:pPr>
            <w:r>
              <w:rPr>
                <w:rFonts w:ascii="Arial Narrow" w:hAnsi="Arial Narrow"/>
                <w:b/>
              </w:rPr>
              <w:t>Director of Finance</w:t>
            </w:r>
          </w:p>
        </w:tc>
        <w:tc>
          <w:tcPr>
            <w:tcW w:w="8170" w:type="dxa"/>
            <w:vAlign w:val="center"/>
          </w:tcPr>
          <w:p w14:paraId="394CDE50" w14:textId="7F51B4C0" w:rsidR="00310AC7" w:rsidRPr="00B57FF5" w:rsidRDefault="00310AC7" w:rsidP="00310AC7">
            <w:pPr>
              <w:rPr>
                <w:rFonts w:ascii="Arial Narrow" w:hAnsi="Arial Narrow"/>
                <w:b/>
              </w:rPr>
            </w:pPr>
            <w:r w:rsidRPr="00B57FF5">
              <w:rPr>
                <w:rFonts w:ascii="Arial Narrow" w:hAnsi="Arial Narrow"/>
                <w:b/>
              </w:rPr>
              <w:t>Adaptation to climate change</w:t>
            </w:r>
          </w:p>
          <w:p w14:paraId="6A656157" w14:textId="77777777" w:rsidR="00310AC7" w:rsidRPr="00B57FF5" w:rsidRDefault="00310AC7" w:rsidP="00310AC7">
            <w:pPr>
              <w:rPr>
                <w:rFonts w:ascii="Arial Narrow" w:hAnsi="Arial Narrow"/>
                <w:b/>
              </w:rPr>
            </w:pPr>
          </w:p>
          <w:p w14:paraId="380096D6" w14:textId="3F4E05E2" w:rsidR="00310AC7" w:rsidRDefault="00310AC7" w:rsidP="00310AC7">
            <w:pPr>
              <w:rPr>
                <w:rFonts w:ascii="Arial Narrow" w:hAnsi="Arial Narrow"/>
              </w:rPr>
            </w:pPr>
            <w:r w:rsidRPr="00B57FF5">
              <w:rPr>
                <w:rFonts w:ascii="Arial Narrow" w:hAnsi="Arial Narrow"/>
              </w:rPr>
              <w:t>The key climate change risks rel</w:t>
            </w:r>
            <w:r>
              <w:rPr>
                <w:rFonts w:ascii="Arial Narrow" w:hAnsi="Arial Narrow"/>
              </w:rPr>
              <w:t>evant to NHS Golden Jubilee are:</w:t>
            </w:r>
          </w:p>
          <w:p w14:paraId="09A759B3" w14:textId="129B104F" w:rsidR="00310AC7" w:rsidRDefault="00310AC7" w:rsidP="00310AC7">
            <w:pPr>
              <w:pStyle w:val="ListParagraph"/>
              <w:numPr>
                <w:ilvl w:val="0"/>
                <w:numId w:val="43"/>
              </w:numPr>
              <w:rPr>
                <w:rFonts w:ascii="Arial Narrow" w:hAnsi="Arial Narrow"/>
              </w:rPr>
            </w:pPr>
            <w:r w:rsidRPr="00B57FF5">
              <w:rPr>
                <w:rFonts w:ascii="Arial Narrow" w:hAnsi="Arial Narrow"/>
              </w:rPr>
              <w:t xml:space="preserve">Risks to our site due to flooding </w:t>
            </w:r>
          </w:p>
          <w:p w14:paraId="7428E637" w14:textId="54C4631B" w:rsidR="00310AC7" w:rsidRPr="00B57FF5" w:rsidRDefault="00310AC7" w:rsidP="00310AC7">
            <w:pPr>
              <w:pStyle w:val="ListParagraph"/>
              <w:numPr>
                <w:ilvl w:val="0"/>
                <w:numId w:val="43"/>
              </w:numPr>
              <w:rPr>
                <w:rFonts w:ascii="Arial Narrow" w:hAnsi="Arial Narrow"/>
              </w:rPr>
            </w:pPr>
            <w:r w:rsidRPr="00B57FF5">
              <w:rPr>
                <w:rFonts w:ascii="Arial Narrow" w:hAnsi="Arial Narrow"/>
              </w:rPr>
              <w:t>Risks to health care delivery from extreme weather</w:t>
            </w:r>
          </w:p>
          <w:p w14:paraId="6014C30A" w14:textId="77777777" w:rsidR="00310AC7" w:rsidRPr="00B57FF5" w:rsidRDefault="00310AC7" w:rsidP="00310AC7">
            <w:pPr>
              <w:rPr>
                <w:rFonts w:ascii="Arial Narrow" w:hAnsi="Arial Narrow"/>
              </w:rPr>
            </w:pPr>
          </w:p>
          <w:p w14:paraId="178B489A" w14:textId="25DB2F51" w:rsidR="00310AC7" w:rsidRPr="00B57FF5" w:rsidRDefault="00310AC7" w:rsidP="00310AC7">
            <w:pPr>
              <w:rPr>
                <w:rFonts w:ascii="Arial Narrow" w:hAnsi="Arial Narrow"/>
              </w:rPr>
            </w:pPr>
            <w:r w:rsidRPr="00B57FF5">
              <w:rPr>
                <w:rFonts w:ascii="Arial Narrow" w:hAnsi="Arial Narrow"/>
              </w:rPr>
              <w:t>A flood risk assessment has been completed, with our site protected from the risk of flooding by the presence of a flood plain opposite the hospital and the riverbank defences on the hospital side of the river. We will continue to update flood risk assessment to ensure that any changes to these risk levels is identified and mitigated.</w:t>
            </w:r>
          </w:p>
          <w:p w14:paraId="2F1CD9F5" w14:textId="77777777" w:rsidR="00310AC7" w:rsidRPr="009158BE" w:rsidRDefault="00310AC7" w:rsidP="00310AC7">
            <w:pPr>
              <w:rPr>
                <w:rFonts w:ascii="Arial Narrow" w:hAnsi="Arial Narrow"/>
                <w:highlight w:val="yellow"/>
              </w:rPr>
            </w:pPr>
          </w:p>
          <w:p w14:paraId="50BF21AC" w14:textId="5B6ABFDC" w:rsidR="00310AC7" w:rsidRPr="00B57FF5" w:rsidRDefault="00310AC7" w:rsidP="00310AC7">
            <w:pPr>
              <w:rPr>
                <w:rFonts w:ascii="Arial Narrow" w:hAnsi="Arial Narrow"/>
              </w:rPr>
            </w:pPr>
            <w:r w:rsidRPr="00B57FF5">
              <w:rPr>
                <w:rFonts w:ascii="Arial Narrow" w:hAnsi="Arial Narrow"/>
              </w:rPr>
              <w:t>Risks to healthcare delivery on our site need to be mitigated in two ways:</w:t>
            </w:r>
          </w:p>
          <w:p w14:paraId="4F7B9741" w14:textId="1D3FC6C8" w:rsidR="00310AC7" w:rsidRPr="00B57FF5" w:rsidRDefault="00310AC7" w:rsidP="00310AC7">
            <w:pPr>
              <w:pStyle w:val="ListParagraph"/>
              <w:numPr>
                <w:ilvl w:val="0"/>
                <w:numId w:val="44"/>
              </w:numPr>
              <w:rPr>
                <w:rFonts w:ascii="Arial Narrow" w:hAnsi="Arial Narrow"/>
              </w:rPr>
            </w:pPr>
            <w:r w:rsidRPr="00B57FF5">
              <w:rPr>
                <w:rFonts w:ascii="Arial Narrow" w:hAnsi="Arial Narrow"/>
              </w:rPr>
              <w:t>Business continuity planning for adverse weather – we have already updated our plans to take into account lessons learned from extreme cold weather events we have experienced and maintaining vital services. We will review our plans in relation to other extreme weather events including high winds, high temperatures and flooding that may impact the wider travel system.</w:t>
            </w:r>
          </w:p>
          <w:p w14:paraId="32B99E7B" w14:textId="77777777" w:rsidR="00310AC7" w:rsidRPr="00B57FF5" w:rsidRDefault="00310AC7" w:rsidP="00310AC7">
            <w:pPr>
              <w:pStyle w:val="ListParagraph"/>
              <w:rPr>
                <w:rFonts w:ascii="Arial Narrow" w:hAnsi="Arial Narrow"/>
              </w:rPr>
            </w:pPr>
          </w:p>
          <w:p w14:paraId="5366754C" w14:textId="2DF7A917" w:rsidR="00310AC7" w:rsidRPr="00B57FF5" w:rsidRDefault="00310AC7" w:rsidP="00310AC7">
            <w:pPr>
              <w:pStyle w:val="ListParagraph"/>
              <w:numPr>
                <w:ilvl w:val="0"/>
                <w:numId w:val="44"/>
              </w:numPr>
              <w:rPr>
                <w:rFonts w:ascii="Arial Narrow" w:hAnsi="Arial Narrow"/>
              </w:rPr>
            </w:pPr>
            <w:r w:rsidRPr="00B57FF5">
              <w:rPr>
                <w:rFonts w:ascii="Arial Narrow" w:hAnsi="Arial Narrow"/>
              </w:rPr>
              <w:t>Building design to adapt to climate change – our key vulnerability is to periods of extended high temperature and its effect on internal building temperatures. We have undertaken remedial work to improve cooling capability, particularly as we have had to operate for several years with sealing windows during our building works as an infection control precaution. The building was designed to include natural ventilation through windows so we have already had to adapt. However, further work may be required to address future climate change and extended periods of heat.</w:t>
            </w:r>
          </w:p>
          <w:p w14:paraId="189CE2D7" w14:textId="0FA536DB" w:rsidR="00310AC7" w:rsidRPr="009158BE" w:rsidRDefault="00310AC7" w:rsidP="00310AC7">
            <w:pPr>
              <w:rPr>
                <w:rFonts w:ascii="Arial Narrow" w:hAnsi="Arial Narrow"/>
                <w:highlight w:val="yellow"/>
              </w:rPr>
            </w:pPr>
          </w:p>
        </w:tc>
      </w:tr>
      <w:tr w:rsidR="00310AC7" w14:paraId="3C546A97" w14:textId="77777777" w:rsidTr="00310AC7">
        <w:trPr>
          <w:trHeight w:val="754"/>
        </w:trPr>
        <w:tc>
          <w:tcPr>
            <w:tcW w:w="603" w:type="dxa"/>
            <w:vAlign w:val="center"/>
          </w:tcPr>
          <w:p w14:paraId="5722B97D" w14:textId="7101CE64" w:rsidR="00310AC7" w:rsidRPr="009158BE" w:rsidRDefault="00310AC7" w:rsidP="00310AC7">
            <w:pPr>
              <w:rPr>
                <w:rFonts w:ascii="Arial Narrow" w:hAnsi="Arial Narrow"/>
                <w:b/>
                <w:bCs/>
              </w:rPr>
            </w:pPr>
            <w:r w:rsidRPr="009158BE">
              <w:rPr>
                <w:rFonts w:ascii="Arial Narrow" w:hAnsi="Arial Narrow"/>
                <w:b/>
                <w:bCs/>
              </w:rPr>
              <w:t>10.6</w:t>
            </w:r>
          </w:p>
        </w:tc>
        <w:tc>
          <w:tcPr>
            <w:tcW w:w="1715" w:type="dxa"/>
          </w:tcPr>
          <w:p w14:paraId="34E6349D" w14:textId="00A86443" w:rsidR="00A76009" w:rsidRDefault="00310AC7" w:rsidP="00662EAE">
            <w:pPr>
              <w:jc w:val="center"/>
              <w:rPr>
                <w:rFonts w:ascii="Arial Narrow" w:hAnsi="Arial Narrow"/>
              </w:rPr>
            </w:pPr>
            <w:r>
              <w:rPr>
                <w:rFonts w:ascii="Arial Narrow" w:hAnsi="Arial Narrow" w:cs="Arial"/>
                <w:b/>
              </w:rPr>
              <w:t>Director of Finance</w:t>
            </w:r>
          </w:p>
          <w:p w14:paraId="389BCF0B" w14:textId="77777777" w:rsidR="00A76009" w:rsidRPr="00A76009" w:rsidRDefault="00A76009" w:rsidP="00662EAE">
            <w:pPr>
              <w:jc w:val="center"/>
              <w:rPr>
                <w:rFonts w:ascii="Arial Narrow" w:hAnsi="Arial Narrow"/>
              </w:rPr>
            </w:pPr>
          </w:p>
          <w:p w14:paraId="7E5A311B" w14:textId="77777777" w:rsidR="00A76009" w:rsidRPr="00A76009" w:rsidRDefault="00A76009" w:rsidP="00662EAE">
            <w:pPr>
              <w:jc w:val="center"/>
              <w:rPr>
                <w:rFonts w:ascii="Arial Narrow" w:hAnsi="Arial Narrow"/>
              </w:rPr>
            </w:pPr>
          </w:p>
          <w:p w14:paraId="4FED71E4" w14:textId="77777777" w:rsidR="00A76009" w:rsidRPr="00A76009" w:rsidRDefault="00A76009" w:rsidP="00662EAE">
            <w:pPr>
              <w:jc w:val="center"/>
              <w:rPr>
                <w:rFonts w:ascii="Arial Narrow" w:hAnsi="Arial Narrow"/>
              </w:rPr>
            </w:pPr>
          </w:p>
          <w:p w14:paraId="538AF4D5" w14:textId="77777777" w:rsidR="00A76009" w:rsidRPr="00A76009" w:rsidRDefault="00A76009" w:rsidP="00662EAE">
            <w:pPr>
              <w:jc w:val="center"/>
              <w:rPr>
                <w:rFonts w:ascii="Arial Narrow" w:hAnsi="Arial Narrow"/>
              </w:rPr>
            </w:pPr>
          </w:p>
          <w:p w14:paraId="5DF34B8D" w14:textId="77777777" w:rsidR="00A76009" w:rsidRPr="00A76009" w:rsidRDefault="00A76009" w:rsidP="00662EAE">
            <w:pPr>
              <w:jc w:val="center"/>
              <w:rPr>
                <w:rFonts w:ascii="Arial Narrow" w:hAnsi="Arial Narrow"/>
              </w:rPr>
            </w:pPr>
          </w:p>
          <w:p w14:paraId="5C4D041C" w14:textId="77777777" w:rsidR="00A76009" w:rsidRPr="00A76009" w:rsidRDefault="00A76009" w:rsidP="00662EAE">
            <w:pPr>
              <w:jc w:val="center"/>
              <w:rPr>
                <w:rFonts w:ascii="Arial Narrow" w:hAnsi="Arial Narrow"/>
              </w:rPr>
            </w:pPr>
          </w:p>
          <w:p w14:paraId="671A7FF9" w14:textId="0E2FB015" w:rsidR="00A76009" w:rsidRDefault="00A76009" w:rsidP="00662EAE">
            <w:pPr>
              <w:jc w:val="center"/>
              <w:rPr>
                <w:rFonts w:ascii="Arial Narrow" w:hAnsi="Arial Narrow"/>
              </w:rPr>
            </w:pPr>
          </w:p>
          <w:p w14:paraId="5682BE9D" w14:textId="1036B20D" w:rsidR="00310AC7" w:rsidRPr="00662EAE" w:rsidRDefault="00A76009" w:rsidP="00662EAE">
            <w:pPr>
              <w:jc w:val="center"/>
              <w:rPr>
                <w:rFonts w:ascii="Arial Narrow" w:hAnsi="Arial Narrow"/>
                <w:b/>
              </w:rPr>
            </w:pPr>
            <w:r w:rsidRPr="00662EAE">
              <w:rPr>
                <w:rFonts w:ascii="Arial Narrow" w:hAnsi="Arial Narrow"/>
                <w:b/>
              </w:rPr>
              <w:t>Director of Transformation, Strategy, Planning and Performance</w:t>
            </w:r>
          </w:p>
        </w:tc>
        <w:tc>
          <w:tcPr>
            <w:tcW w:w="8170" w:type="dxa"/>
            <w:vAlign w:val="center"/>
          </w:tcPr>
          <w:p w14:paraId="64C5C65C" w14:textId="40E88FEC" w:rsidR="00310AC7" w:rsidRPr="00B57FF5" w:rsidRDefault="00310AC7" w:rsidP="00310AC7">
            <w:pPr>
              <w:rPr>
                <w:rFonts w:ascii="Arial Narrow" w:hAnsi="Arial Narrow"/>
                <w:b/>
              </w:rPr>
            </w:pPr>
            <w:r w:rsidRPr="00B57FF5">
              <w:rPr>
                <w:rFonts w:ascii="Arial Narrow" w:hAnsi="Arial Narrow"/>
                <w:b/>
              </w:rPr>
              <w:t>Plans to achieve waste targets in DL (2021) 38</w:t>
            </w:r>
          </w:p>
          <w:p w14:paraId="132D0BBF" w14:textId="77777777" w:rsidR="00310AC7" w:rsidRPr="00B57FF5" w:rsidRDefault="00310AC7" w:rsidP="00310AC7">
            <w:pPr>
              <w:rPr>
                <w:rFonts w:ascii="Arial Narrow" w:hAnsi="Arial Narrow"/>
                <w:b/>
              </w:rPr>
            </w:pPr>
          </w:p>
          <w:p w14:paraId="476F7D4B" w14:textId="05A462DD" w:rsidR="00310AC7" w:rsidRPr="00B57FF5" w:rsidRDefault="00310AC7" w:rsidP="00310AC7">
            <w:pPr>
              <w:rPr>
                <w:rFonts w:ascii="Arial Narrow" w:hAnsi="Arial Narrow"/>
              </w:rPr>
            </w:pPr>
            <w:r w:rsidRPr="00B57FF5">
              <w:rPr>
                <w:rFonts w:ascii="Arial Narrow" w:hAnsi="Arial Narrow"/>
              </w:rPr>
              <w:t>We have already undertaken a programme of staff training on segregation of waste. To reduce our waste we will continue with staff training on the segregation of waste. We will also review the design of the waste segregation systems and processes to make it as easy as possible for staff, visitors and patients to segregate waste at source. This will include reviewing the layout and labelling of bins and waste stations for clinical, domestic and food waste streams.</w:t>
            </w:r>
          </w:p>
          <w:p w14:paraId="1B26857C" w14:textId="77777777" w:rsidR="00310AC7" w:rsidRPr="00B57FF5" w:rsidRDefault="00310AC7" w:rsidP="00310AC7">
            <w:pPr>
              <w:rPr>
                <w:rFonts w:ascii="Arial Narrow" w:hAnsi="Arial Narrow"/>
              </w:rPr>
            </w:pPr>
          </w:p>
          <w:p w14:paraId="6E97C93F" w14:textId="23BD5AB0" w:rsidR="00310AC7" w:rsidRDefault="00310AC7" w:rsidP="00310AC7">
            <w:pPr>
              <w:rPr>
                <w:rFonts w:ascii="Arial Narrow" w:hAnsi="Arial Narrow"/>
              </w:rPr>
            </w:pPr>
            <w:r w:rsidRPr="00B57FF5">
              <w:rPr>
                <w:rFonts w:ascii="Arial Narrow" w:hAnsi="Arial Narrow"/>
              </w:rPr>
              <w:t xml:space="preserve">We are also working with University of Strathclyde to establish a green transition ecosystem hub which will use design based approaches to tackling the climate change emergency. One aspect of this work will include using design to explore opportunities for reducing single use disposable items and design out waste through appropriately user-centred designs for re-useable items. Two items we are already considering are re-useable theatre caps and re-useable theatre gowns. The key to success will be finding both </w:t>
            </w:r>
            <w:r w:rsidRPr="00B57FF5">
              <w:rPr>
                <w:rFonts w:ascii="Arial Narrow" w:hAnsi="Arial Narrow"/>
              </w:rPr>
              <w:lastRenderedPageBreak/>
              <w:t>technically acceptable solutions that meet requirements for clinical and healthcare environments as well as user acceptance of the alternative solutions.</w:t>
            </w:r>
          </w:p>
          <w:p w14:paraId="324CD466" w14:textId="04B9C9BF" w:rsidR="00310AC7" w:rsidRDefault="00310AC7" w:rsidP="00310AC7">
            <w:pPr>
              <w:rPr>
                <w:rFonts w:ascii="Arial Narrow" w:hAnsi="Arial Narrow"/>
              </w:rPr>
            </w:pPr>
          </w:p>
          <w:p w14:paraId="25B12554" w14:textId="314D73C0" w:rsidR="00310AC7" w:rsidRPr="00DF7451" w:rsidRDefault="00310AC7" w:rsidP="00310AC7">
            <w:pPr>
              <w:rPr>
                <w:rFonts w:ascii="Arial Narrow" w:hAnsi="Arial Narrow"/>
              </w:rPr>
            </w:pPr>
            <w:r w:rsidRPr="00DF7451">
              <w:rPr>
                <w:rFonts w:ascii="Arial Narrow" w:hAnsi="Arial Narrow"/>
              </w:rPr>
              <w:t>The NHS Golden Jubilee Conference Hotel has reviewed its product range and eliminated single use plastics from its bedrooms and gone paperless by introducing an online guest services app. In addition the hotel has a comprehensive waste segregation system in place across the whole facility.</w:t>
            </w:r>
          </w:p>
          <w:p w14:paraId="17F1DA77" w14:textId="77777777" w:rsidR="00310AC7" w:rsidRPr="00DF7451" w:rsidRDefault="00310AC7" w:rsidP="00310AC7">
            <w:pPr>
              <w:rPr>
                <w:rFonts w:ascii="Arial Narrow" w:hAnsi="Arial Narrow"/>
              </w:rPr>
            </w:pPr>
          </w:p>
          <w:p w14:paraId="1889E7BA" w14:textId="407B6524" w:rsidR="00310AC7" w:rsidRPr="00477272" w:rsidRDefault="00310AC7" w:rsidP="00310AC7">
            <w:pPr>
              <w:rPr>
                <w:rFonts w:ascii="Arial Narrow" w:hAnsi="Arial Narrow"/>
              </w:rPr>
            </w:pPr>
            <w:r w:rsidRPr="00DF7451">
              <w:rPr>
                <w:rFonts w:ascii="Arial Narrow" w:hAnsi="Arial Narrow"/>
              </w:rPr>
              <w:t>As part of the governance structure of CCSSG a number of formal sub groups have been identified, including Energy and Waste Conservation Sub Group Chair. This group will have the remit to report on a number of data sets, the detail of which will be developed through the dialog of the group as well as through the wider CCSSG.</w:t>
            </w:r>
          </w:p>
          <w:p w14:paraId="6A32DCFB" w14:textId="49BA8516" w:rsidR="00310AC7" w:rsidRPr="009158BE" w:rsidRDefault="00310AC7" w:rsidP="00310AC7">
            <w:pPr>
              <w:rPr>
                <w:highlight w:val="yellow"/>
              </w:rPr>
            </w:pPr>
          </w:p>
        </w:tc>
      </w:tr>
      <w:tr w:rsidR="00310AC7" w14:paraId="2C05F299" w14:textId="77777777" w:rsidTr="00310AC7">
        <w:trPr>
          <w:trHeight w:val="754"/>
        </w:trPr>
        <w:tc>
          <w:tcPr>
            <w:tcW w:w="603" w:type="dxa"/>
            <w:vAlign w:val="center"/>
          </w:tcPr>
          <w:p w14:paraId="0FBEDCAF" w14:textId="0879E228" w:rsidR="00310AC7" w:rsidRPr="009158BE" w:rsidRDefault="00310AC7" w:rsidP="00310AC7">
            <w:pPr>
              <w:rPr>
                <w:rFonts w:ascii="Arial Narrow" w:hAnsi="Arial Narrow"/>
                <w:b/>
                <w:bCs/>
              </w:rPr>
            </w:pPr>
            <w:r>
              <w:rPr>
                <w:rFonts w:ascii="Arial Narrow" w:hAnsi="Arial Narrow"/>
                <w:b/>
                <w:bCs/>
              </w:rPr>
              <w:lastRenderedPageBreak/>
              <w:t>10.7</w:t>
            </w:r>
          </w:p>
        </w:tc>
        <w:tc>
          <w:tcPr>
            <w:tcW w:w="1715" w:type="dxa"/>
          </w:tcPr>
          <w:p w14:paraId="2782EEA4" w14:textId="29BE6FDC" w:rsidR="00310AC7" w:rsidRPr="00B57FF5" w:rsidRDefault="00310AC7" w:rsidP="00662EAE">
            <w:pPr>
              <w:jc w:val="center"/>
              <w:rPr>
                <w:rFonts w:ascii="Arial Narrow" w:hAnsi="Arial Narrow"/>
                <w:b/>
              </w:rPr>
            </w:pPr>
            <w:r>
              <w:rPr>
                <w:rFonts w:ascii="Arial Narrow" w:hAnsi="Arial Narrow" w:cs="Arial"/>
                <w:b/>
              </w:rPr>
              <w:t>Director of Finance</w:t>
            </w:r>
          </w:p>
        </w:tc>
        <w:tc>
          <w:tcPr>
            <w:tcW w:w="8170" w:type="dxa"/>
            <w:vAlign w:val="center"/>
          </w:tcPr>
          <w:p w14:paraId="76D8AA0D" w14:textId="7E7D49BE" w:rsidR="00310AC7" w:rsidRPr="00B57FF5" w:rsidRDefault="00310AC7" w:rsidP="00310AC7">
            <w:pPr>
              <w:rPr>
                <w:rFonts w:ascii="Arial Narrow" w:hAnsi="Arial Narrow"/>
                <w:b/>
              </w:rPr>
            </w:pPr>
            <w:r w:rsidRPr="00B57FF5">
              <w:rPr>
                <w:rFonts w:ascii="Arial Narrow" w:hAnsi="Arial Narrow"/>
                <w:b/>
              </w:rPr>
              <w:t>Plans and timescales to implement an approved Environmental Management System (EMS)</w:t>
            </w:r>
          </w:p>
          <w:p w14:paraId="404FC26C" w14:textId="77777777" w:rsidR="00310AC7" w:rsidRPr="00B57FF5" w:rsidRDefault="00310AC7" w:rsidP="00310AC7">
            <w:pPr>
              <w:rPr>
                <w:rFonts w:ascii="Arial Narrow" w:hAnsi="Arial Narrow"/>
              </w:rPr>
            </w:pPr>
          </w:p>
          <w:p w14:paraId="407D7046" w14:textId="77777777" w:rsidR="00310AC7" w:rsidRDefault="00310AC7" w:rsidP="00310AC7">
            <w:pPr>
              <w:rPr>
                <w:rFonts w:ascii="Arial Narrow" w:hAnsi="Arial Narrow"/>
              </w:rPr>
            </w:pPr>
            <w:r w:rsidRPr="00B57FF5">
              <w:rPr>
                <w:rFonts w:ascii="Arial Narrow" w:hAnsi="Arial Narrow"/>
              </w:rPr>
              <w:t>NHS Golden Jubilee is working with national colleagues on the new National System for EMS.</w:t>
            </w:r>
          </w:p>
          <w:p w14:paraId="2824EF88" w14:textId="4AB94449" w:rsidR="00310AC7" w:rsidRPr="007B14E5" w:rsidRDefault="00310AC7" w:rsidP="00310AC7">
            <w:pPr>
              <w:rPr>
                <w:rFonts w:ascii="Arial Narrow" w:hAnsi="Arial Narrow"/>
              </w:rPr>
            </w:pPr>
          </w:p>
        </w:tc>
      </w:tr>
      <w:tr w:rsidR="00310AC7" w14:paraId="0AA34426" w14:textId="77777777" w:rsidTr="00310AC7">
        <w:trPr>
          <w:trHeight w:val="754"/>
        </w:trPr>
        <w:tc>
          <w:tcPr>
            <w:tcW w:w="603" w:type="dxa"/>
            <w:vAlign w:val="center"/>
          </w:tcPr>
          <w:p w14:paraId="6ED4CE26" w14:textId="14D9187B" w:rsidR="00310AC7" w:rsidRPr="009158BE" w:rsidRDefault="00310AC7" w:rsidP="00310AC7">
            <w:pPr>
              <w:rPr>
                <w:rFonts w:ascii="Arial Narrow" w:hAnsi="Arial Narrow"/>
                <w:b/>
                <w:bCs/>
              </w:rPr>
            </w:pPr>
            <w:r w:rsidRPr="009158BE">
              <w:rPr>
                <w:rFonts w:ascii="Arial Narrow" w:hAnsi="Arial Narrow"/>
                <w:b/>
                <w:bCs/>
              </w:rPr>
              <w:t>10.8</w:t>
            </w:r>
          </w:p>
        </w:tc>
        <w:tc>
          <w:tcPr>
            <w:tcW w:w="1715" w:type="dxa"/>
          </w:tcPr>
          <w:p w14:paraId="1894A3D8" w14:textId="77777777" w:rsidR="00310AC7" w:rsidRDefault="00310AC7" w:rsidP="00662EAE">
            <w:pPr>
              <w:jc w:val="center"/>
              <w:rPr>
                <w:rFonts w:ascii="Arial Narrow" w:hAnsi="Arial Narrow"/>
                <w:b/>
              </w:rPr>
            </w:pPr>
          </w:p>
          <w:p w14:paraId="4771D107" w14:textId="09D622E4" w:rsidR="00310AC7" w:rsidRPr="00B57FF5" w:rsidRDefault="00310AC7" w:rsidP="00662EAE">
            <w:pPr>
              <w:jc w:val="center"/>
              <w:rPr>
                <w:rFonts w:ascii="Arial Narrow" w:hAnsi="Arial Narrow"/>
                <w:b/>
              </w:rPr>
            </w:pPr>
            <w:r>
              <w:rPr>
                <w:rFonts w:ascii="Arial Narrow" w:hAnsi="Arial Narrow"/>
                <w:b/>
              </w:rPr>
              <w:t>Director of Finance</w:t>
            </w:r>
          </w:p>
        </w:tc>
        <w:tc>
          <w:tcPr>
            <w:tcW w:w="8170" w:type="dxa"/>
            <w:vAlign w:val="center"/>
          </w:tcPr>
          <w:p w14:paraId="0E27A0A5" w14:textId="6509E3B7" w:rsidR="00310AC7" w:rsidRPr="00B57FF5" w:rsidRDefault="00310AC7" w:rsidP="00310AC7">
            <w:pPr>
              <w:rPr>
                <w:rFonts w:ascii="Arial Narrow" w:hAnsi="Arial Narrow"/>
              </w:rPr>
            </w:pPr>
            <w:r w:rsidRPr="00B57FF5">
              <w:rPr>
                <w:rFonts w:ascii="Arial Narrow" w:hAnsi="Arial Narrow"/>
                <w:b/>
              </w:rPr>
              <w:t>Net Carbon Zero legislation and Sustainable Design and Construction (SDaC) Guidelines will be incorporate</w:t>
            </w:r>
            <w:r>
              <w:rPr>
                <w:rFonts w:ascii="Arial Narrow" w:hAnsi="Arial Narrow"/>
                <w:b/>
              </w:rPr>
              <w:t>d</w:t>
            </w:r>
            <w:r w:rsidRPr="00B57FF5">
              <w:rPr>
                <w:rFonts w:ascii="Arial Narrow" w:hAnsi="Arial Narrow"/>
                <w:b/>
              </w:rPr>
              <w:t xml:space="preserve"> into the design and construction of the expansion of NHS Golden Jubilee as part of the National Treatment Centres Programme</w:t>
            </w:r>
            <w:r w:rsidRPr="00B57FF5">
              <w:rPr>
                <w:rFonts w:ascii="Arial Narrow" w:hAnsi="Arial Narrow"/>
              </w:rPr>
              <w:t xml:space="preserve">. </w:t>
            </w:r>
          </w:p>
          <w:p w14:paraId="7EAB7A7A" w14:textId="77777777" w:rsidR="00310AC7" w:rsidRPr="00B57FF5" w:rsidRDefault="00310AC7" w:rsidP="00310AC7">
            <w:pPr>
              <w:rPr>
                <w:rFonts w:ascii="Arial Narrow" w:hAnsi="Arial Narrow"/>
              </w:rPr>
            </w:pPr>
          </w:p>
          <w:p w14:paraId="427EE307" w14:textId="3678C8F4" w:rsidR="00310AC7" w:rsidRPr="00B57FF5" w:rsidRDefault="00310AC7" w:rsidP="00310AC7">
            <w:pPr>
              <w:rPr>
                <w:rFonts w:ascii="Arial Narrow" w:hAnsi="Arial Narrow"/>
              </w:rPr>
            </w:pPr>
            <w:r w:rsidRPr="00B57FF5">
              <w:rPr>
                <w:rFonts w:ascii="Arial Narrow" w:hAnsi="Arial Narrow"/>
              </w:rPr>
              <w:t>To make our major construction projects more environmentally sustainable we have ensured the following:</w:t>
            </w:r>
          </w:p>
          <w:p w14:paraId="18D84D46" w14:textId="527EA89D" w:rsidR="00310AC7" w:rsidRPr="00B57FF5" w:rsidRDefault="00310AC7" w:rsidP="00310AC7">
            <w:pPr>
              <w:pStyle w:val="ListParagraph"/>
              <w:numPr>
                <w:ilvl w:val="0"/>
                <w:numId w:val="45"/>
              </w:numPr>
              <w:rPr>
                <w:rFonts w:ascii="Arial Narrow" w:hAnsi="Arial Narrow"/>
              </w:rPr>
            </w:pPr>
            <w:r w:rsidRPr="00B57FF5">
              <w:rPr>
                <w:rFonts w:ascii="Arial Narrow" w:hAnsi="Arial Narrow"/>
              </w:rPr>
              <w:t>Contractors have signed up to take back schemes (floor protection, PPE, plasterboard) to recycle more construction materials.</w:t>
            </w:r>
          </w:p>
          <w:p w14:paraId="3D194614" w14:textId="376EC49C" w:rsidR="00310AC7" w:rsidRPr="00B57FF5" w:rsidRDefault="00310AC7" w:rsidP="00310AC7">
            <w:pPr>
              <w:pStyle w:val="ListParagraph"/>
              <w:numPr>
                <w:ilvl w:val="0"/>
                <w:numId w:val="45"/>
              </w:numPr>
              <w:rPr>
                <w:rFonts w:ascii="Arial Narrow" w:hAnsi="Arial Narrow"/>
              </w:rPr>
            </w:pPr>
            <w:r w:rsidRPr="00B57FF5">
              <w:rPr>
                <w:rFonts w:ascii="Arial Narrow" w:hAnsi="Arial Narrow"/>
              </w:rPr>
              <w:t>Contractors have changed from use of diesel to HVO (Hydrogenated vegetable oil) in all of site plant.</w:t>
            </w:r>
          </w:p>
          <w:p w14:paraId="0DA24A54" w14:textId="02303226" w:rsidR="00310AC7" w:rsidRPr="00B57FF5" w:rsidRDefault="00310AC7" w:rsidP="00310AC7">
            <w:pPr>
              <w:pStyle w:val="ListParagraph"/>
              <w:numPr>
                <w:ilvl w:val="0"/>
                <w:numId w:val="45"/>
              </w:numPr>
              <w:rPr>
                <w:rFonts w:ascii="Arial Narrow" w:hAnsi="Arial Narrow"/>
              </w:rPr>
            </w:pPr>
            <w:r w:rsidRPr="00B57FF5">
              <w:rPr>
                <w:rFonts w:ascii="Arial Narrow" w:hAnsi="Arial Narrow"/>
              </w:rPr>
              <w:t>Contractors have int</w:t>
            </w:r>
            <w:r>
              <w:rPr>
                <w:rFonts w:ascii="Arial Narrow" w:hAnsi="Arial Narrow"/>
              </w:rPr>
              <w:t>roduced the use of Biodigester R</w:t>
            </w:r>
            <w:r w:rsidRPr="00B57FF5">
              <w:rPr>
                <w:rFonts w:ascii="Arial Narrow" w:hAnsi="Arial Narrow"/>
              </w:rPr>
              <w:t>emediact to deal with any potential construction spills (eco-friendly aerobic bio</w:t>
            </w:r>
            <w:r>
              <w:rPr>
                <w:rFonts w:ascii="Arial Narrow" w:hAnsi="Arial Narrow"/>
              </w:rPr>
              <w:t>-</w:t>
            </w:r>
            <w:r w:rsidRPr="00B57FF5">
              <w:rPr>
                <w:rFonts w:ascii="Arial Narrow" w:hAnsi="Arial Narrow"/>
              </w:rPr>
              <w:t>digester).</w:t>
            </w:r>
          </w:p>
          <w:p w14:paraId="260A42EC" w14:textId="42A8C226" w:rsidR="00310AC7" w:rsidRPr="00B57FF5" w:rsidRDefault="00310AC7" w:rsidP="00310AC7">
            <w:pPr>
              <w:pStyle w:val="ListParagraph"/>
              <w:numPr>
                <w:ilvl w:val="0"/>
                <w:numId w:val="45"/>
              </w:numPr>
              <w:rPr>
                <w:rFonts w:ascii="Arial Narrow" w:hAnsi="Arial Narrow"/>
              </w:rPr>
            </w:pPr>
            <w:r w:rsidRPr="00B57FF5">
              <w:rPr>
                <w:rFonts w:ascii="Arial Narrow" w:hAnsi="Arial Narrow"/>
              </w:rPr>
              <w:t>Contractors on site catering providers have moved to biodegradable packaging.</w:t>
            </w:r>
          </w:p>
          <w:p w14:paraId="72B6195E" w14:textId="77777777" w:rsidR="00310AC7" w:rsidRPr="00B57FF5" w:rsidRDefault="00310AC7" w:rsidP="00310AC7">
            <w:pPr>
              <w:rPr>
                <w:rFonts w:ascii="Arial Narrow" w:hAnsi="Arial Narrow"/>
              </w:rPr>
            </w:pPr>
          </w:p>
          <w:p w14:paraId="4EF82FD9" w14:textId="766F68F0" w:rsidR="00310AC7" w:rsidRPr="00B57FF5" w:rsidRDefault="00310AC7" w:rsidP="00310AC7">
            <w:pPr>
              <w:rPr>
                <w:rFonts w:ascii="Arial Narrow" w:hAnsi="Arial Narrow"/>
              </w:rPr>
            </w:pPr>
            <w:r w:rsidRPr="00B57FF5">
              <w:rPr>
                <w:rFonts w:ascii="Arial Narrow" w:hAnsi="Arial Narrow"/>
              </w:rPr>
              <w:t>In addition we are exploring the following:</w:t>
            </w:r>
          </w:p>
          <w:p w14:paraId="225065AF" w14:textId="37D7A232" w:rsidR="00310AC7" w:rsidRPr="00B57FF5" w:rsidRDefault="00310AC7" w:rsidP="00310AC7">
            <w:pPr>
              <w:pStyle w:val="ListParagraph"/>
              <w:numPr>
                <w:ilvl w:val="0"/>
                <w:numId w:val="46"/>
              </w:numPr>
              <w:rPr>
                <w:rFonts w:ascii="Arial Narrow" w:hAnsi="Arial Narrow"/>
              </w:rPr>
            </w:pPr>
            <w:r w:rsidRPr="00B57FF5">
              <w:rPr>
                <w:rFonts w:ascii="Arial Narrow" w:hAnsi="Arial Narrow"/>
              </w:rPr>
              <w:t>In discussions with cabin suppliers with a view to changing to waterless urinals to reduce water usage.</w:t>
            </w:r>
          </w:p>
          <w:p w14:paraId="0159B9DA" w14:textId="14D5E0E6" w:rsidR="00310AC7" w:rsidRPr="00B57FF5" w:rsidRDefault="00310AC7" w:rsidP="00310AC7">
            <w:pPr>
              <w:pStyle w:val="ListParagraph"/>
              <w:numPr>
                <w:ilvl w:val="0"/>
                <w:numId w:val="46"/>
              </w:numPr>
              <w:rPr>
                <w:rFonts w:ascii="Arial Narrow" w:hAnsi="Arial Narrow"/>
              </w:rPr>
            </w:pPr>
            <w:r w:rsidRPr="00B57FF5">
              <w:rPr>
                <w:rFonts w:ascii="Arial Narrow" w:hAnsi="Arial Narrow"/>
              </w:rPr>
              <w:t xml:space="preserve">Installing a “last person out” switch that will automatically shut off all power to non-essential items such as photocopiers, printers etc. </w:t>
            </w:r>
          </w:p>
          <w:p w14:paraId="6A3B9A6A" w14:textId="77634853" w:rsidR="00310AC7" w:rsidRDefault="00310AC7" w:rsidP="00310AC7">
            <w:pPr>
              <w:pStyle w:val="ListParagraph"/>
              <w:numPr>
                <w:ilvl w:val="0"/>
                <w:numId w:val="46"/>
              </w:numPr>
              <w:rPr>
                <w:rFonts w:ascii="Arial Narrow" w:hAnsi="Arial Narrow"/>
              </w:rPr>
            </w:pPr>
            <w:r w:rsidRPr="00B57FF5">
              <w:rPr>
                <w:rFonts w:ascii="Arial Narrow" w:hAnsi="Arial Narrow"/>
              </w:rPr>
              <w:t>Trailing “palletloop” recycling of pallets.</w:t>
            </w:r>
          </w:p>
          <w:p w14:paraId="5E394109" w14:textId="77777777" w:rsidR="00310AC7" w:rsidRDefault="00310AC7" w:rsidP="00310AC7">
            <w:pPr>
              <w:pStyle w:val="ListParagraph"/>
              <w:numPr>
                <w:ilvl w:val="0"/>
                <w:numId w:val="46"/>
              </w:numPr>
              <w:rPr>
                <w:rFonts w:ascii="Arial Narrow" w:hAnsi="Arial Narrow"/>
              </w:rPr>
            </w:pPr>
            <w:r w:rsidRPr="00B57FF5">
              <w:rPr>
                <w:rFonts w:ascii="Arial Narrow" w:hAnsi="Arial Narrow"/>
              </w:rPr>
              <w:t xml:space="preserve">Changed site access from card to facial recognition to save use of plastic cards. </w:t>
            </w:r>
          </w:p>
          <w:p w14:paraId="74F5895A" w14:textId="09F6DAEC" w:rsidR="00310AC7" w:rsidRPr="00146323" w:rsidRDefault="00310AC7" w:rsidP="00310AC7">
            <w:pPr>
              <w:ind w:left="360"/>
              <w:rPr>
                <w:rFonts w:ascii="Arial Narrow" w:hAnsi="Arial Narrow"/>
              </w:rPr>
            </w:pPr>
          </w:p>
        </w:tc>
      </w:tr>
    </w:tbl>
    <w:p w14:paraId="1C448946" w14:textId="4154EB47" w:rsidR="001D4D8F" w:rsidRDefault="001D4D8F">
      <w:pPr>
        <w:rPr>
          <w:rFonts w:ascii="Arial Black" w:eastAsia="+mn-ea" w:hAnsi="Arial Black"/>
          <w:b/>
          <w:bCs/>
          <w:color w:val="7FC1DB"/>
          <w:szCs w:val="24"/>
        </w:rPr>
      </w:pPr>
      <w:bookmarkStart w:id="15" w:name="_Toc126917712"/>
    </w:p>
    <w:p w14:paraId="71D2E35F" w14:textId="77777777" w:rsidR="001D4D8F" w:rsidRPr="001D4D8F" w:rsidRDefault="001D4D8F" w:rsidP="001D4D8F">
      <w:pPr>
        <w:rPr>
          <w:rFonts w:ascii="Arial Black" w:eastAsia="+mn-ea" w:hAnsi="Arial Black"/>
          <w:szCs w:val="24"/>
        </w:rPr>
        <w:sectPr w:rsidR="001D4D8F" w:rsidRPr="001D4D8F" w:rsidSect="00034394">
          <w:pgSz w:w="11907" w:h="16840" w:orient="landscape" w:code="9"/>
          <w:pgMar w:top="1134" w:right="1758" w:bottom="1134" w:left="1361" w:header="720" w:footer="720" w:gutter="0"/>
          <w:cols w:space="708"/>
          <w:docGrid w:linePitch="360"/>
        </w:sectPr>
      </w:pPr>
    </w:p>
    <w:tbl>
      <w:tblPr>
        <w:tblStyle w:val="TableGrid"/>
        <w:tblW w:w="10774"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730"/>
        <w:gridCol w:w="10044"/>
      </w:tblGrid>
      <w:tr w:rsidR="003C41F2" w:rsidRPr="003C50C8" w14:paraId="130753E4" w14:textId="77777777" w:rsidTr="001D4D8F">
        <w:trPr>
          <w:trHeight w:val="861"/>
        </w:trPr>
        <w:tc>
          <w:tcPr>
            <w:tcW w:w="730" w:type="dxa"/>
            <w:shd w:val="clear" w:color="auto" w:fill="335B74" w:themeFill="text2"/>
            <w:vAlign w:val="center"/>
          </w:tcPr>
          <w:p w14:paraId="546A9905" w14:textId="1FFE1DBD" w:rsidR="003C41F2" w:rsidRPr="009B4807" w:rsidRDefault="00885415" w:rsidP="00885415">
            <w:pPr>
              <w:jc w:val="center"/>
              <w:rPr>
                <w:rFonts w:ascii="Arial Black" w:hAnsi="Arial Black"/>
                <w:sz w:val="22"/>
                <w:szCs w:val="18"/>
              </w:rPr>
            </w:pPr>
            <w:r>
              <w:rPr>
                <w:rFonts w:ascii="Arial Black" w:hAnsi="Arial Black"/>
                <w:color w:val="FFFFFF" w:themeColor="background1"/>
                <w:sz w:val="22"/>
                <w:szCs w:val="18"/>
              </w:rPr>
              <w:lastRenderedPageBreak/>
              <w:t>11</w:t>
            </w:r>
          </w:p>
        </w:tc>
        <w:tc>
          <w:tcPr>
            <w:tcW w:w="10044" w:type="dxa"/>
            <w:shd w:val="clear" w:color="auto" w:fill="CFDFEA" w:themeFill="text2" w:themeFillTint="33"/>
            <w:vAlign w:val="center"/>
          </w:tcPr>
          <w:p w14:paraId="725FA7DE" w14:textId="77777777" w:rsidR="00913AE4" w:rsidRDefault="00913AE4" w:rsidP="003C41F2">
            <w:pPr>
              <w:rPr>
                <w:rFonts w:cs="Arial"/>
                <w:b/>
                <w:color w:val="335B74" w:themeColor="text2"/>
              </w:rPr>
            </w:pPr>
            <w:r>
              <w:rPr>
                <w:rFonts w:cs="Arial"/>
                <w:b/>
                <w:color w:val="335B74" w:themeColor="text2"/>
              </w:rPr>
              <w:t>Additional NHS Golden Jubilee section</w:t>
            </w:r>
          </w:p>
          <w:p w14:paraId="62BEC513" w14:textId="3E378114" w:rsidR="003C41F2" w:rsidRPr="003C41F2" w:rsidRDefault="003C41F2" w:rsidP="003C41F2">
            <w:pPr>
              <w:rPr>
                <w:rFonts w:cs="Arial"/>
                <w:b/>
                <w:color w:val="335B74" w:themeColor="text2"/>
              </w:rPr>
            </w:pPr>
            <w:r w:rsidRPr="003C41F2">
              <w:rPr>
                <w:rFonts w:cs="Arial"/>
                <w:b/>
                <w:color w:val="335B74" w:themeColor="text2"/>
              </w:rPr>
              <w:t xml:space="preserve">Golden Jubilee Conference Hotel </w:t>
            </w:r>
          </w:p>
          <w:p w14:paraId="14B8DD1D" w14:textId="5AD2AAF4" w:rsidR="003C41F2" w:rsidRPr="003C41F2" w:rsidRDefault="003C41F2" w:rsidP="003C41F2">
            <w:pPr>
              <w:rPr>
                <w:rFonts w:cs="Arial"/>
                <w:color w:val="000000"/>
                <w:sz w:val="23"/>
                <w:szCs w:val="23"/>
              </w:rPr>
            </w:pPr>
            <w:r w:rsidRPr="003C41F2">
              <w:rPr>
                <w:rFonts w:cs="Arial"/>
                <w:color w:val="335B74" w:themeColor="text2"/>
              </w:rPr>
              <w:t>The Hotel continues to develop its infrastructure to support the NHS Scotland Academy both short and longer-term and it plays a key role in supporting other NHS Boards, the University of Glasgow Medical Faculty and other healthcare bodies in the West of Scotland through the Healthcare Skills and Simulation Collaborative</w:t>
            </w:r>
            <w:r>
              <w:rPr>
                <w:sz w:val="23"/>
                <w:szCs w:val="23"/>
              </w:rPr>
              <w:t xml:space="preserve"> </w:t>
            </w:r>
          </w:p>
        </w:tc>
      </w:tr>
    </w:tbl>
    <w:p w14:paraId="1B2A07B4" w14:textId="77777777" w:rsidR="003C41F2" w:rsidRPr="00CC0AE3" w:rsidRDefault="003C41F2" w:rsidP="003C41F2">
      <w:pPr>
        <w:pStyle w:val="ListParagraph"/>
        <w:ind w:left="11"/>
        <w:rPr>
          <w:rFonts w:ascii="Arial" w:hAnsi="Arial" w:cs="Arial"/>
          <w:b/>
          <w:bCs/>
        </w:rPr>
      </w:pPr>
    </w:p>
    <w:p w14:paraId="0B413EBD" w14:textId="6657A70E" w:rsidR="00043106" w:rsidRPr="009F69C0" w:rsidRDefault="00043106" w:rsidP="00043106">
      <w:pPr>
        <w:rPr>
          <w:rFonts w:ascii="Arial Narrow" w:hAnsi="Arial Narrow" w:cs="Arial"/>
        </w:rPr>
      </w:pPr>
      <w:r w:rsidRPr="009F69C0">
        <w:rPr>
          <w:rFonts w:ascii="Arial Narrow" w:hAnsi="Arial Narrow" w:cs="Arial"/>
        </w:rPr>
        <w:t>NHS Golden Jubilee is home to the Golden Jubilee Conference Hotel</w:t>
      </w:r>
      <w:r w:rsidR="00637D88">
        <w:rPr>
          <w:rFonts w:ascii="Arial Narrow" w:hAnsi="Arial Narrow" w:cs="Arial"/>
        </w:rPr>
        <w:t xml:space="preserve"> (GJCH)</w:t>
      </w:r>
      <w:r w:rsidRPr="009F69C0">
        <w:rPr>
          <w:rFonts w:ascii="Arial Narrow" w:hAnsi="Arial Narrow" w:cs="Arial"/>
        </w:rPr>
        <w:t>. The on-site four star facility consists of 168 guest bedrooms, and innovative conference and leisure facilities. The Conference Hotel plays a key role in supporting NHS Golden Jubilee’s essential services by providing:</w:t>
      </w:r>
    </w:p>
    <w:p w14:paraId="61107DD3" w14:textId="77777777" w:rsidR="00043106" w:rsidRPr="009F69C0" w:rsidRDefault="00043106" w:rsidP="00043106">
      <w:pPr>
        <w:rPr>
          <w:rFonts w:ascii="Arial Narrow" w:hAnsi="Arial Narrow" w:cs="Arial"/>
        </w:rPr>
      </w:pPr>
      <w:r w:rsidRPr="009F69C0">
        <w:rPr>
          <w:rFonts w:ascii="Arial Narrow" w:hAnsi="Arial Narrow" w:cs="Arial"/>
        </w:rPr>
        <w:t xml:space="preserve"> </w:t>
      </w:r>
    </w:p>
    <w:p w14:paraId="50B7E516" w14:textId="77777777" w:rsidR="00043106" w:rsidRPr="009F69C0" w:rsidRDefault="00043106" w:rsidP="00F232E7">
      <w:pPr>
        <w:pStyle w:val="ListParagraph"/>
        <w:numPr>
          <w:ilvl w:val="0"/>
          <w:numId w:val="10"/>
        </w:numPr>
        <w:rPr>
          <w:rFonts w:ascii="Arial Narrow" w:hAnsi="Arial Narrow" w:cs="Arial"/>
        </w:rPr>
      </w:pPr>
      <w:r w:rsidRPr="009F69C0">
        <w:rPr>
          <w:rFonts w:ascii="Arial Narrow" w:hAnsi="Arial Narrow" w:cs="Arial"/>
        </w:rPr>
        <w:t xml:space="preserve">19 bedrooms for patients and relatives </w:t>
      </w:r>
    </w:p>
    <w:p w14:paraId="39DC6A3D" w14:textId="77777777" w:rsidR="00043106" w:rsidRPr="009F69C0" w:rsidRDefault="00043106" w:rsidP="00F232E7">
      <w:pPr>
        <w:pStyle w:val="ListParagraph"/>
        <w:numPr>
          <w:ilvl w:val="0"/>
          <w:numId w:val="10"/>
        </w:numPr>
        <w:rPr>
          <w:rFonts w:ascii="Arial Narrow" w:hAnsi="Arial Narrow" w:cs="Arial"/>
        </w:rPr>
      </w:pPr>
      <w:r w:rsidRPr="009F69C0">
        <w:rPr>
          <w:rFonts w:ascii="Arial Narrow" w:hAnsi="Arial Narrow" w:cs="Arial"/>
        </w:rPr>
        <w:t>18 bedrooms, plus one suite for International Recruitment cohorts</w:t>
      </w:r>
    </w:p>
    <w:p w14:paraId="57E4798E" w14:textId="77777777" w:rsidR="00043106" w:rsidRPr="009F69C0" w:rsidRDefault="00043106" w:rsidP="00F232E7">
      <w:pPr>
        <w:pStyle w:val="ListParagraph"/>
        <w:numPr>
          <w:ilvl w:val="0"/>
          <w:numId w:val="10"/>
        </w:numPr>
        <w:rPr>
          <w:rFonts w:ascii="Arial Narrow" w:hAnsi="Arial Narrow" w:cs="Arial"/>
        </w:rPr>
      </w:pPr>
      <w:r w:rsidRPr="009F69C0">
        <w:rPr>
          <w:rFonts w:ascii="Arial Narrow" w:hAnsi="Arial Narrow" w:cs="Arial"/>
        </w:rPr>
        <w:t xml:space="preserve">11 on-call rooms for staff </w:t>
      </w:r>
    </w:p>
    <w:p w14:paraId="73181CCB" w14:textId="77777777" w:rsidR="00043106" w:rsidRPr="009F69C0" w:rsidRDefault="00043106" w:rsidP="00043106">
      <w:pPr>
        <w:rPr>
          <w:rFonts w:ascii="Arial Narrow" w:hAnsi="Arial Narrow" w:cs="Arial"/>
        </w:rPr>
      </w:pPr>
    </w:p>
    <w:p w14:paraId="7F157A46" w14:textId="4266E56E" w:rsidR="00043106" w:rsidRPr="009F69C0" w:rsidRDefault="00043106" w:rsidP="00043106">
      <w:pPr>
        <w:rPr>
          <w:rFonts w:ascii="Arial Narrow" w:hAnsi="Arial Narrow" w:cs="Arial"/>
        </w:rPr>
      </w:pPr>
      <w:r w:rsidRPr="009F69C0">
        <w:rPr>
          <w:rFonts w:ascii="Arial Narrow" w:hAnsi="Arial Narrow" w:cs="Arial"/>
        </w:rPr>
        <w:t xml:space="preserve">The Hotel provides conference and exhibition space suitable for a range of corporate events. The Hotel’s 2020 Strategy sought to position the Hotel as a pivotal conference, meeting, and hospitality venue of an internationally renowned medical innovation campus, with the bedroom infrastructure to provide residential educational experiences. Conference rooms and facilities were therefore refurbished to a high specification, as well as bedroom upgrades of two of the three floors. During 2022/23, the Conference Hotel executed an interim strategy due to continued market instability following the pandemic. </w:t>
      </w:r>
    </w:p>
    <w:p w14:paraId="7600CA3C" w14:textId="77777777" w:rsidR="00043106" w:rsidRPr="009F69C0" w:rsidRDefault="00043106" w:rsidP="00043106">
      <w:pPr>
        <w:rPr>
          <w:rFonts w:ascii="Arial Narrow" w:hAnsi="Arial Narrow" w:cs="Arial"/>
        </w:rPr>
      </w:pPr>
    </w:p>
    <w:p w14:paraId="01C094EE" w14:textId="34D99C64" w:rsidR="00043106" w:rsidRPr="009F69C0" w:rsidRDefault="00043106" w:rsidP="00043106">
      <w:pPr>
        <w:rPr>
          <w:rFonts w:ascii="Arial Narrow" w:hAnsi="Arial Narrow" w:cs="Arial"/>
        </w:rPr>
      </w:pPr>
      <w:r w:rsidRPr="009F69C0">
        <w:rPr>
          <w:rFonts w:ascii="Arial Narrow" w:hAnsi="Arial Narrow" w:cs="Arial"/>
        </w:rPr>
        <w:t>With a strong return in international travel, leisure and corporate markets in 2022, the Conference Hotel seeks to build upon the success of the 2020 Strategy, by agreeing and launching the 2023 Strategy. The new proposed Hotel Strategy outlines the longer term ambition and vision for the Hotel that is centred on positioning the Hotel as an accredited hospitality centre of learning. Working with local schools, national hospitality institutions and academic stakeholders, the hotel will look to develop pathways for the next leaders of the future, by developing accessibility and development pathways within hospitality.</w:t>
      </w:r>
    </w:p>
    <w:p w14:paraId="541E277B" w14:textId="77777777" w:rsidR="00043106" w:rsidRPr="009F69C0" w:rsidRDefault="00043106" w:rsidP="00043106">
      <w:pPr>
        <w:rPr>
          <w:rFonts w:ascii="Arial Narrow" w:hAnsi="Arial Narrow" w:cs="Arial"/>
        </w:rPr>
      </w:pPr>
    </w:p>
    <w:p w14:paraId="23DD7C4B" w14:textId="77777777" w:rsidR="00043106" w:rsidRPr="009F69C0" w:rsidRDefault="00043106" w:rsidP="00043106">
      <w:pPr>
        <w:rPr>
          <w:rFonts w:ascii="Arial Narrow" w:hAnsi="Arial Narrow" w:cs="Arial"/>
        </w:rPr>
      </w:pPr>
      <w:r w:rsidRPr="009F69C0">
        <w:rPr>
          <w:rFonts w:ascii="Arial Narrow" w:hAnsi="Arial Narrow" w:cs="Arial"/>
        </w:rPr>
        <w:t xml:space="preserve">The strategy will look to focus on achieving total profit optimisation, while continuing to prioritise NHS Scotland conference and meetings, understanding the current climate, the Hotel will look to develop other markets such as association and corporate markets to ensure maximum use of its facilities. </w:t>
      </w:r>
    </w:p>
    <w:p w14:paraId="02F6153A" w14:textId="77777777" w:rsidR="00043106" w:rsidRPr="009F69C0" w:rsidRDefault="00043106" w:rsidP="00043106">
      <w:pPr>
        <w:rPr>
          <w:rFonts w:ascii="Arial Narrow" w:hAnsi="Arial Narrow" w:cs="Arial"/>
        </w:rPr>
      </w:pPr>
    </w:p>
    <w:p w14:paraId="35990C97" w14:textId="77777777" w:rsidR="00043106" w:rsidRPr="009F69C0" w:rsidRDefault="00043106" w:rsidP="00043106">
      <w:pPr>
        <w:rPr>
          <w:rFonts w:ascii="Arial Narrow" w:hAnsi="Arial Narrow" w:cs="Arial"/>
        </w:rPr>
      </w:pPr>
      <w:r w:rsidRPr="009F69C0">
        <w:rPr>
          <w:rFonts w:ascii="Arial Narrow" w:hAnsi="Arial Narrow" w:cs="Arial"/>
        </w:rPr>
        <w:t>To further support the NHS Golden Jubilee and NHS Scotland, the Hotel will look to expand its meeting room and training room portfolio to ensure maximum use of an NHS Facility. The facility will also continue to support the NHS Scotland Academy to deliver training courses on a hospital site including exploring residential options.</w:t>
      </w:r>
    </w:p>
    <w:p w14:paraId="1EA0BE4A" w14:textId="77777777" w:rsidR="005E6E43" w:rsidRPr="00A36CEE" w:rsidRDefault="005E6E43" w:rsidP="003C41F2">
      <w:pPr>
        <w:rPr>
          <w:rFonts w:ascii="Arial Black" w:hAnsi="Arial Black"/>
          <w:szCs w:val="24"/>
        </w:rPr>
      </w:pPr>
    </w:p>
    <w:tbl>
      <w:tblPr>
        <w:tblStyle w:val="TableGrid"/>
        <w:tblW w:w="10635" w:type="dxa"/>
        <w:tblInd w:w="-719" w:type="dxa"/>
        <w:tblLook w:val="04A0" w:firstRow="1" w:lastRow="0" w:firstColumn="1" w:lastColumn="0" w:noHBand="0" w:noVBand="1"/>
      </w:tblPr>
      <w:tblGrid>
        <w:gridCol w:w="714"/>
        <w:gridCol w:w="1417"/>
        <w:gridCol w:w="8504"/>
      </w:tblGrid>
      <w:tr w:rsidR="0044712F" w:rsidRPr="00FA042F" w14:paraId="12FB4C59" w14:textId="77777777" w:rsidTr="0044712F">
        <w:tc>
          <w:tcPr>
            <w:tcW w:w="714" w:type="dxa"/>
            <w:tcBorders>
              <w:top w:val="single" w:sz="4" w:space="0" w:color="auto"/>
              <w:left w:val="single" w:sz="4" w:space="0" w:color="auto"/>
              <w:bottom w:val="single" w:sz="4" w:space="0" w:color="auto"/>
              <w:right w:val="single" w:sz="4" w:space="0" w:color="FFFFFF" w:themeColor="background1"/>
            </w:tcBorders>
            <w:shd w:val="clear" w:color="auto" w:fill="65757D" w:themeFill="background2" w:themeFillShade="80"/>
          </w:tcPr>
          <w:p w14:paraId="54F48339" w14:textId="77777777" w:rsidR="0044712F" w:rsidRPr="00FA042F" w:rsidRDefault="0044712F" w:rsidP="00242A4D">
            <w:pPr>
              <w:rPr>
                <w:b/>
                <w:bCs/>
                <w:color w:val="FFFFFF" w:themeColor="background1"/>
              </w:rPr>
            </w:pPr>
            <w:r w:rsidRPr="00FA042F">
              <w:rPr>
                <w:b/>
                <w:bCs/>
                <w:color w:val="FFFFFF" w:themeColor="background1"/>
              </w:rPr>
              <w:t>No.</w:t>
            </w:r>
          </w:p>
        </w:tc>
        <w:tc>
          <w:tcPr>
            <w:tcW w:w="141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65757D" w:themeFill="background2" w:themeFillShade="80"/>
          </w:tcPr>
          <w:p w14:paraId="35ED7EC3" w14:textId="5ED54E07" w:rsidR="0044712F" w:rsidRDefault="0044712F" w:rsidP="00242A4D">
            <w:pPr>
              <w:rPr>
                <w:b/>
                <w:bCs/>
                <w:color w:val="FFFFFF" w:themeColor="background1"/>
              </w:rPr>
            </w:pPr>
            <w:r>
              <w:rPr>
                <w:b/>
                <w:bCs/>
                <w:color w:val="FFFFFF" w:themeColor="background1"/>
              </w:rPr>
              <w:t xml:space="preserve">Executive Lead </w:t>
            </w:r>
          </w:p>
        </w:tc>
        <w:tc>
          <w:tcPr>
            <w:tcW w:w="8504" w:type="dxa"/>
            <w:tcBorders>
              <w:top w:val="single" w:sz="4" w:space="0" w:color="auto"/>
              <w:left w:val="single" w:sz="4" w:space="0" w:color="FFFFFF" w:themeColor="background1"/>
              <w:bottom w:val="single" w:sz="4" w:space="0" w:color="auto"/>
              <w:right w:val="single" w:sz="4" w:space="0" w:color="auto"/>
            </w:tcBorders>
            <w:shd w:val="clear" w:color="auto" w:fill="65757D" w:themeFill="background2" w:themeFillShade="80"/>
          </w:tcPr>
          <w:p w14:paraId="435AF1CE" w14:textId="478E3754" w:rsidR="0044712F" w:rsidRPr="00FA042F" w:rsidRDefault="0044712F" w:rsidP="00242A4D">
            <w:pPr>
              <w:rPr>
                <w:b/>
                <w:bCs/>
                <w:color w:val="FFFFFF" w:themeColor="background1"/>
              </w:rPr>
            </w:pPr>
            <w:r>
              <w:rPr>
                <w:b/>
                <w:bCs/>
                <w:color w:val="FFFFFF" w:themeColor="background1"/>
              </w:rPr>
              <w:t>Board Action</w:t>
            </w:r>
          </w:p>
        </w:tc>
      </w:tr>
      <w:tr w:rsidR="0044712F" w14:paraId="1776B521" w14:textId="77777777" w:rsidTr="0044712F">
        <w:tblPrEx>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PrEx>
        <w:trPr>
          <w:trHeight w:val="754"/>
        </w:trPr>
        <w:tc>
          <w:tcPr>
            <w:tcW w:w="714" w:type="dxa"/>
            <w:tcBorders>
              <w:top w:val="single" w:sz="4" w:space="0" w:color="auto"/>
              <w:left w:val="single" w:sz="4" w:space="0" w:color="auto"/>
              <w:bottom w:val="single" w:sz="4" w:space="0" w:color="auto"/>
              <w:right w:val="single" w:sz="4" w:space="0" w:color="auto"/>
            </w:tcBorders>
            <w:vAlign w:val="center"/>
          </w:tcPr>
          <w:p w14:paraId="4DACA402" w14:textId="7AFE47CC" w:rsidR="0044712F" w:rsidRPr="000B3E91" w:rsidRDefault="0044712F" w:rsidP="00117567">
            <w:pPr>
              <w:rPr>
                <w:rFonts w:cs="Arial"/>
                <w:b/>
                <w:bCs/>
              </w:rPr>
            </w:pPr>
            <w:r>
              <w:rPr>
                <w:rFonts w:cs="Arial"/>
                <w:b/>
                <w:bCs/>
              </w:rPr>
              <w:t>11.1</w:t>
            </w:r>
          </w:p>
        </w:tc>
        <w:tc>
          <w:tcPr>
            <w:tcW w:w="1417" w:type="dxa"/>
            <w:tcBorders>
              <w:top w:val="single" w:sz="4" w:space="0" w:color="auto"/>
              <w:left w:val="single" w:sz="4" w:space="0" w:color="auto"/>
              <w:bottom w:val="single" w:sz="4" w:space="0" w:color="auto"/>
              <w:right w:val="single" w:sz="4" w:space="0" w:color="auto"/>
            </w:tcBorders>
          </w:tcPr>
          <w:p w14:paraId="0E3834F3" w14:textId="6A439043" w:rsidR="00FB5719" w:rsidRDefault="00FB5719" w:rsidP="00662EAE">
            <w:pPr>
              <w:jc w:val="center"/>
              <w:rPr>
                <w:rStyle w:val="ui-provider"/>
                <w:rFonts w:ascii="Arial Narrow" w:eastAsia="Arial" w:hAnsi="Arial Narrow"/>
                <w:b/>
              </w:rPr>
            </w:pPr>
            <w:r>
              <w:rPr>
                <w:rStyle w:val="ui-provider"/>
                <w:rFonts w:ascii="Arial Narrow" w:eastAsia="Arial" w:hAnsi="Arial Narrow"/>
                <w:b/>
              </w:rPr>
              <w:t>Director of Operations</w:t>
            </w:r>
          </w:p>
          <w:p w14:paraId="66A22801" w14:textId="5F74770A" w:rsidR="0044712F" w:rsidRDefault="0044712F" w:rsidP="00662EAE">
            <w:pPr>
              <w:jc w:val="center"/>
              <w:rPr>
                <w:rFonts w:ascii="Arial Narrow" w:eastAsia="Arial" w:hAnsi="Arial Narrow" w:cs="Arial"/>
                <w:b/>
                <w:szCs w:val="24"/>
              </w:rPr>
            </w:pPr>
          </w:p>
        </w:tc>
        <w:tc>
          <w:tcPr>
            <w:tcW w:w="8504" w:type="dxa"/>
            <w:tcBorders>
              <w:top w:val="single" w:sz="4" w:space="0" w:color="auto"/>
              <w:left w:val="single" w:sz="4" w:space="0" w:color="auto"/>
              <w:bottom w:val="single" w:sz="4" w:space="0" w:color="auto"/>
              <w:right w:val="single" w:sz="4" w:space="0" w:color="auto"/>
            </w:tcBorders>
            <w:vAlign w:val="center"/>
          </w:tcPr>
          <w:p w14:paraId="38BF3753" w14:textId="7324D23B" w:rsidR="0044712F" w:rsidRPr="00DD3B84" w:rsidRDefault="0044712F" w:rsidP="00117567">
            <w:pPr>
              <w:jc w:val="both"/>
              <w:rPr>
                <w:rFonts w:ascii="Arial Narrow" w:eastAsia="Arial" w:hAnsi="Arial Narrow" w:cs="Arial"/>
                <w:b/>
                <w:szCs w:val="24"/>
              </w:rPr>
            </w:pPr>
            <w:r>
              <w:rPr>
                <w:rFonts w:ascii="Arial Narrow" w:eastAsia="Arial" w:hAnsi="Arial Narrow" w:cs="Arial"/>
                <w:b/>
                <w:szCs w:val="24"/>
              </w:rPr>
              <w:t>Development of Golden Jubilee Conference Hotel Strategy</w:t>
            </w:r>
          </w:p>
          <w:p w14:paraId="1ABA321D" w14:textId="77777777" w:rsidR="0044712F" w:rsidRPr="005B5341" w:rsidRDefault="0044712F" w:rsidP="00117567">
            <w:pPr>
              <w:jc w:val="both"/>
              <w:rPr>
                <w:rFonts w:ascii="Arial Narrow" w:eastAsia="Arial" w:hAnsi="Arial Narrow" w:cs="Arial"/>
                <w:b/>
                <w:szCs w:val="24"/>
                <w:u w:val="single"/>
              </w:rPr>
            </w:pPr>
          </w:p>
          <w:p w14:paraId="74213688" w14:textId="77777777" w:rsidR="0044712F" w:rsidRPr="005B5341" w:rsidRDefault="0044712F" w:rsidP="00117567">
            <w:pPr>
              <w:jc w:val="both"/>
              <w:rPr>
                <w:rFonts w:ascii="Arial Narrow" w:eastAsia="Arial" w:hAnsi="Arial Narrow" w:cs="Arial"/>
                <w:szCs w:val="24"/>
              </w:rPr>
            </w:pPr>
            <w:r w:rsidRPr="005B5341">
              <w:rPr>
                <w:rFonts w:ascii="Arial Narrow" w:eastAsia="Arial" w:hAnsi="Arial Narrow" w:cs="Arial"/>
                <w:szCs w:val="24"/>
              </w:rPr>
              <w:t>The new proposed Hotel Strategy outlines the longer term ambition and vision for the Hotel that is centred on positioning the Hotel as an accredited hospitality centre of learning. Working with local schools, national hospitality institutions and academic stakeholders, the hotel will look to develop pathways for the next leaders of the future, by developing accessibility and development pathways within hospitality.</w:t>
            </w:r>
          </w:p>
          <w:p w14:paraId="393601DB" w14:textId="77777777" w:rsidR="0044712F" w:rsidRPr="005B5341" w:rsidRDefault="0044712F" w:rsidP="00117567">
            <w:pPr>
              <w:jc w:val="both"/>
              <w:rPr>
                <w:rFonts w:ascii="Arial Narrow" w:eastAsia="Arial" w:hAnsi="Arial Narrow" w:cs="Arial"/>
                <w:szCs w:val="24"/>
              </w:rPr>
            </w:pPr>
          </w:p>
          <w:p w14:paraId="0BF0298D" w14:textId="52F288FC" w:rsidR="0044712F" w:rsidRPr="00637D88" w:rsidRDefault="0044712F" w:rsidP="00117567">
            <w:pPr>
              <w:jc w:val="both"/>
              <w:rPr>
                <w:rFonts w:ascii="Arial Narrow" w:eastAsia="Arial" w:hAnsi="Arial Narrow" w:cs="Arial"/>
                <w:szCs w:val="24"/>
              </w:rPr>
            </w:pPr>
            <w:r w:rsidRPr="005B5341">
              <w:rPr>
                <w:rFonts w:ascii="Arial Narrow" w:eastAsia="Arial" w:hAnsi="Arial Narrow" w:cs="Arial"/>
                <w:szCs w:val="24"/>
              </w:rPr>
              <w:lastRenderedPageBreak/>
              <w:t>The strategy will look to focus on achieving total profit optimisation, while continuing to prioritise NHS Scotland conference and meetings, understanding the current climate, the Hotel will look to develop other markets such as association and corporate markets to ensure maximum use of its facilities.</w:t>
            </w:r>
          </w:p>
        </w:tc>
      </w:tr>
      <w:tr w:rsidR="0044712F" w14:paraId="0DAEB6CC" w14:textId="77777777" w:rsidTr="0044712F">
        <w:tblPrEx>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PrEx>
        <w:trPr>
          <w:trHeight w:val="754"/>
        </w:trPr>
        <w:tc>
          <w:tcPr>
            <w:tcW w:w="714" w:type="dxa"/>
            <w:tcBorders>
              <w:top w:val="single" w:sz="4" w:space="0" w:color="auto"/>
              <w:left w:val="single" w:sz="4" w:space="0" w:color="auto"/>
              <w:bottom w:val="single" w:sz="4" w:space="0" w:color="auto"/>
              <w:right w:val="single" w:sz="4" w:space="0" w:color="auto"/>
            </w:tcBorders>
            <w:vAlign w:val="center"/>
          </w:tcPr>
          <w:p w14:paraId="136713D2" w14:textId="5C4B0DFC" w:rsidR="0044712F" w:rsidRPr="000B3E91" w:rsidRDefault="0044712F" w:rsidP="00117567">
            <w:pPr>
              <w:rPr>
                <w:rFonts w:cs="Arial"/>
                <w:b/>
                <w:bCs/>
              </w:rPr>
            </w:pPr>
            <w:r>
              <w:rPr>
                <w:rFonts w:cs="Arial"/>
                <w:b/>
                <w:bCs/>
              </w:rPr>
              <w:lastRenderedPageBreak/>
              <w:t>11.2</w:t>
            </w:r>
          </w:p>
        </w:tc>
        <w:tc>
          <w:tcPr>
            <w:tcW w:w="1417" w:type="dxa"/>
            <w:tcBorders>
              <w:top w:val="single" w:sz="4" w:space="0" w:color="auto"/>
              <w:left w:val="single" w:sz="4" w:space="0" w:color="auto"/>
              <w:bottom w:val="single" w:sz="4" w:space="0" w:color="auto"/>
              <w:right w:val="single" w:sz="4" w:space="0" w:color="auto"/>
            </w:tcBorders>
          </w:tcPr>
          <w:p w14:paraId="34E02577" w14:textId="3D025A78" w:rsidR="00FB5719" w:rsidRDefault="00FB5719" w:rsidP="00662EAE">
            <w:pPr>
              <w:jc w:val="center"/>
              <w:rPr>
                <w:rStyle w:val="ui-provider"/>
                <w:rFonts w:ascii="Arial Narrow" w:eastAsia="Arial" w:hAnsi="Arial Narrow"/>
                <w:b/>
              </w:rPr>
            </w:pPr>
            <w:r>
              <w:rPr>
                <w:rStyle w:val="ui-provider"/>
                <w:rFonts w:ascii="Arial Narrow" w:eastAsia="Arial" w:hAnsi="Arial Narrow"/>
                <w:b/>
              </w:rPr>
              <w:t>Director of Operations</w:t>
            </w:r>
          </w:p>
          <w:p w14:paraId="02F47591" w14:textId="16A49681" w:rsidR="0044712F" w:rsidRDefault="0044712F" w:rsidP="00662EAE">
            <w:pPr>
              <w:jc w:val="center"/>
              <w:rPr>
                <w:rFonts w:ascii="Arial Narrow" w:eastAsia="Arial" w:hAnsi="Arial Narrow" w:cs="Arial"/>
                <w:b/>
                <w:szCs w:val="24"/>
              </w:rPr>
            </w:pPr>
          </w:p>
        </w:tc>
        <w:tc>
          <w:tcPr>
            <w:tcW w:w="8504" w:type="dxa"/>
            <w:tcBorders>
              <w:top w:val="single" w:sz="4" w:space="0" w:color="auto"/>
              <w:left w:val="single" w:sz="4" w:space="0" w:color="auto"/>
              <w:bottom w:val="single" w:sz="4" w:space="0" w:color="auto"/>
              <w:right w:val="single" w:sz="4" w:space="0" w:color="auto"/>
            </w:tcBorders>
            <w:vAlign w:val="center"/>
          </w:tcPr>
          <w:p w14:paraId="560E390A" w14:textId="75E590E4" w:rsidR="0044712F" w:rsidRDefault="0044712F" w:rsidP="00117567">
            <w:pPr>
              <w:jc w:val="both"/>
              <w:rPr>
                <w:rFonts w:ascii="Arial Narrow" w:eastAsia="Arial" w:hAnsi="Arial Narrow" w:cs="Arial"/>
                <w:b/>
                <w:szCs w:val="24"/>
              </w:rPr>
            </w:pPr>
            <w:r>
              <w:rPr>
                <w:rFonts w:ascii="Arial Narrow" w:eastAsia="Arial" w:hAnsi="Arial Narrow" w:cs="Arial"/>
                <w:b/>
                <w:szCs w:val="24"/>
              </w:rPr>
              <w:t>Golden Jubilee Conference Hotel Financial Plan</w:t>
            </w:r>
          </w:p>
          <w:p w14:paraId="4E272392" w14:textId="71DE5F90" w:rsidR="0044712F" w:rsidRDefault="0044712F" w:rsidP="00117567">
            <w:pPr>
              <w:jc w:val="both"/>
              <w:rPr>
                <w:rFonts w:ascii="Arial Narrow" w:eastAsia="Arial" w:hAnsi="Arial Narrow" w:cs="Arial"/>
                <w:b/>
                <w:szCs w:val="24"/>
              </w:rPr>
            </w:pPr>
          </w:p>
          <w:p w14:paraId="7B050022" w14:textId="67861FB8" w:rsidR="0044712F" w:rsidRDefault="0044712F" w:rsidP="00637D88">
            <w:pPr>
              <w:rPr>
                <w:rFonts w:ascii="Arial Narrow" w:eastAsia="Arial" w:hAnsi="Arial Narrow" w:cs="Arial"/>
                <w:szCs w:val="24"/>
              </w:rPr>
            </w:pPr>
            <w:r>
              <w:rPr>
                <w:rFonts w:ascii="Arial Narrow" w:eastAsia="Arial" w:hAnsi="Arial Narrow" w:cs="Arial"/>
                <w:szCs w:val="24"/>
              </w:rPr>
              <w:t xml:space="preserve">NHS Golden Jubilee’s GJCH has implemented the 2023/24 financial plan which outlines the objectives and financial projections for the year. The Hotel will regularly monitor performance to ensure it remains in line with the plan throughout the year. </w:t>
            </w:r>
            <w:r>
              <w:rPr>
                <w:rFonts w:ascii="Arial Narrow" w:hAnsi="Arial Narrow" w:cs="Arial"/>
                <w:szCs w:val="24"/>
              </w:rPr>
              <w:t>Quarterly progress updates will be reflected through the Delivery Planning Template ADP2.</w:t>
            </w:r>
          </w:p>
          <w:p w14:paraId="747027AB" w14:textId="5E349FC8" w:rsidR="0044712F" w:rsidRPr="00C87AB9" w:rsidRDefault="0044712F" w:rsidP="00637D88">
            <w:pPr>
              <w:jc w:val="both"/>
              <w:rPr>
                <w:rFonts w:ascii="Arial Narrow" w:eastAsia="Arial" w:hAnsi="Arial Narrow" w:cs="Arial"/>
                <w:b/>
                <w:szCs w:val="24"/>
              </w:rPr>
            </w:pPr>
          </w:p>
        </w:tc>
      </w:tr>
      <w:tr w:rsidR="0044712F" w14:paraId="615098C1" w14:textId="77777777" w:rsidTr="0044712F">
        <w:tblPrEx>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PrEx>
        <w:trPr>
          <w:trHeight w:val="754"/>
        </w:trPr>
        <w:tc>
          <w:tcPr>
            <w:tcW w:w="714" w:type="dxa"/>
            <w:tcBorders>
              <w:top w:val="single" w:sz="4" w:space="0" w:color="auto"/>
              <w:left w:val="single" w:sz="4" w:space="0" w:color="auto"/>
              <w:bottom w:val="single" w:sz="4" w:space="0" w:color="auto"/>
              <w:right w:val="single" w:sz="4" w:space="0" w:color="auto"/>
            </w:tcBorders>
            <w:vAlign w:val="center"/>
          </w:tcPr>
          <w:p w14:paraId="31983283" w14:textId="68DBF79A" w:rsidR="0044712F" w:rsidRDefault="0044712F" w:rsidP="00117567">
            <w:pPr>
              <w:rPr>
                <w:rFonts w:cs="Arial"/>
                <w:b/>
                <w:bCs/>
              </w:rPr>
            </w:pPr>
            <w:r>
              <w:rPr>
                <w:rFonts w:cs="Arial"/>
                <w:b/>
                <w:bCs/>
              </w:rPr>
              <w:t xml:space="preserve">11.3 </w:t>
            </w:r>
          </w:p>
        </w:tc>
        <w:tc>
          <w:tcPr>
            <w:tcW w:w="1417" w:type="dxa"/>
            <w:tcBorders>
              <w:top w:val="single" w:sz="4" w:space="0" w:color="auto"/>
              <w:left w:val="single" w:sz="4" w:space="0" w:color="auto"/>
              <w:bottom w:val="single" w:sz="4" w:space="0" w:color="auto"/>
              <w:right w:val="single" w:sz="4" w:space="0" w:color="auto"/>
            </w:tcBorders>
          </w:tcPr>
          <w:p w14:paraId="5C2AC6CB" w14:textId="1E55784D" w:rsidR="00FB5719" w:rsidRDefault="00FB5719" w:rsidP="00662EAE">
            <w:pPr>
              <w:jc w:val="center"/>
              <w:rPr>
                <w:rStyle w:val="ui-provider"/>
                <w:rFonts w:ascii="Arial Narrow" w:eastAsia="Arial" w:hAnsi="Arial Narrow"/>
                <w:b/>
              </w:rPr>
            </w:pPr>
            <w:r>
              <w:rPr>
                <w:rStyle w:val="ui-provider"/>
                <w:rFonts w:ascii="Arial Narrow" w:eastAsia="Arial" w:hAnsi="Arial Narrow"/>
                <w:b/>
              </w:rPr>
              <w:t>Director of Operations</w:t>
            </w:r>
          </w:p>
          <w:p w14:paraId="27879BE2" w14:textId="7ABEDBEF" w:rsidR="0044712F" w:rsidRPr="00FB01DF" w:rsidRDefault="0044712F" w:rsidP="00662EAE">
            <w:pPr>
              <w:jc w:val="center"/>
              <w:rPr>
                <w:rFonts w:ascii="Arial Narrow" w:eastAsia="Arial" w:hAnsi="Arial Narrow" w:cs="Arial"/>
                <w:b/>
                <w:szCs w:val="24"/>
              </w:rPr>
            </w:pPr>
          </w:p>
        </w:tc>
        <w:tc>
          <w:tcPr>
            <w:tcW w:w="8504" w:type="dxa"/>
            <w:tcBorders>
              <w:top w:val="single" w:sz="4" w:space="0" w:color="auto"/>
              <w:left w:val="single" w:sz="4" w:space="0" w:color="auto"/>
              <w:bottom w:val="single" w:sz="4" w:space="0" w:color="auto"/>
              <w:right w:val="single" w:sz="4" w:space="0" w:color="auto"/>
            </w:tcBorders>
            <w:vAlign w:val="center"/>
          </w:tcPr>
          <w:p w14:paraId="045F9C23" w14:textId="774EDD2A" w:rsidR="0044712F" w:rsidRPr="00FB01DF" w:rsidRDefault="0044712F" w:rsidP="00117567">
            <w:pPr>
              <w:jc w:val="both"/>
              <w:rPr>
                <w:rFonts w:ascii="Arial Narrow" w:eastAsia="Arial" w:hAnsi="Arial Narrow" w:cs="Arial"/>
                <w:b/>
                <w:szCs w:val="24"/>
              </w:rPr>
            </w:pPr>
            <w:r w:rsidRPr="00FB01DF">
              <w:rPr>
                <w:rFonts w:ascii="Arial Narrow" w:eastAsia="Arial" w:hAnsi="Arial Narrow" w:cs="Arial"/>
                <w:b/>
                <w:szCs w:val="24"/>
              </w:rPr>
              <w:t xml:space="preserve">Golden Jubilee Conference Hotel as an asset in support of NHS Scotland </w:t>
            </w:r>
          </w:p>
          <w:p w14:paraId="6B784B57" w14:textId="77777777" w:rsidR="0044712F" w:rsidRPr="004D0A61" w:rsidRDefault="0044712F" w:rsidP="00117567">
            <w:pPr>
              <w:jc w:val="both"/>
              <w:rPr>
                <w:rFonts w:eastAsia="Arial" w:cs="Arial"/>
                <w:b/>
                <w:szCs w:val="24"/>
              </w:rPr>
            </w:pPr>
          </w:p>
          <w:p w14:paraId="1873D1D4" w14:textId="37FA5D0E" w:rsidR="0044712F" w:rsidRDefault="0044712F" w:rsidP="004D0A61">
            <w:pPr>
              <w:jc w:val="both"/>
              <w:rPr>
                <w:rFonts w:ascii="Arial Narrow" w:eastAsia="Arial" w:hAnsi="Arial Narrow" w:cs="Arial"/>
                <w:szCs w:val="24"/>
              </w:rPr>
            </w:pPr>
            <w:r>
              <w:rPr>
                <w:rFonts w:ascii="Arial Narrow" w:eastAsia="Arial" w:hAnsi="Arial Narrow" w:cs="Arial"/>
                <w:szCs w:val="24"/>
              </w:rPr>
              <w:t>The GJCH will continue to play a key role in supporting the needs and priorities of NHS Golden Jubilee and NHS Scotland. The Hotel will continue to provide support via bedroom allocation for visiting clinicians, on-call clinicians, and patient and relative rooms. The Hotel remains a key resource in supporting International Recruitment cohorts by providing bedroom and communal living space for newly appointed recruits. Wider support to NHS and other public bodies will remain a priority in the provision of conference and event space. Additionally, the Hotel will continue in being a key service provider to NHSSA, offering physical skills and simulation training space.</w:t>
            </w:r>
          </w:p>
          <w:p w14:paraId="36D6964B" w14:textId="69AFCDB7" w:rsidR="0044712F" w:rsidRPr="00263DCA" w:rsidRDefault="0044712F" w:rsidP="004D0A61">
            <w:pPr>
              <w:jc w:val="both"/>
              <w:rPr>
                <w:rFonts w:ascii="Arial Narrow" w:eastAsia="Arial" w:hAnsi="Arial Narrow" w:cs="Arial"/>
                <w:szCs w:val="24"/>
              </w:rPr>
            </w:pPr>
            <w:r>
              <w:rPr>
                <w:rFonts w:ascii="Arial Narrow" w:eastAsia="Arial" w:hAnsi="Arial Narrow" w:cs="Arial"/>
                <w:szCs w:val="24"/>
              </w:rPr>
              <w:t xml:space="preserve">  </w:t>
            </w:r>
          </w:p>
        </w:tc>
      </w:tr>
    </w:tbl>
    <w:p w14:paraId="53516BB8" w14:textId="251A116F" w:rsidR="00117567" w:rsidRDefault="00117567" w:rsidP="00034394">
      <w:pPr>
        <w:rPr>
          <w:rFonts w:ascii="Arial Black" w:hAnsi="Arial Black"/>
          <w:color w:val="7FC1DB"/>
          <w:sz w:val="34"/>
          <w:szCs w:val="34"/>
        </w:rPr>
      </w:pPr>
    </w:p>
    <w:p w14:paraId="66B68573" w14:textId="122F1C72" w:rsidR="00117567" w:rsidRDefault="00117567" w:rsidP="00034394">
      <w:pPr>
        <w:rPr>
          <w:rFonts w:ascii="Arial Black" w:hAnsi="Arial Black"/>
          <w:color w:val="7FC1DB"/>
          <w:sz w:val="34"/>
          <w:szCs w:val="34"/>
        </w:rPr>
      </w:pPr>
    </w:p>
    <w:p w14:paraId="5A2BD61E" w14:textId="1428C0D4" w:rsidR="00EE5F81" w:rsidRDefault="00EE5F81" w:rsidP="00034394">
      <w:pPr>
        <w:rPr>
          <w:rFonts w:ascii="Arial Black" w:hAnsi="Arial Black"/>
          <w:color w:val="7FC1DB"/>
          <w:sz w:val="34"/>
          <w:szCs w:val="34"/>
        </w:rPr>
      </w:pPr>
    </w:p>
    <w:p w14:paraId="7C3F6E56" w14:textId="77777777" w:rsidR="00EE5F81" w:rsidRDefault="00EE5F81" w:rsidP="00034394">
      <w:pPr>
        <w:rPr>
          <w:rFonts w:ascii="Arial Black" w:hAnsi="Arial Black"/>
          <w:color w:val="7FC1DB"/>
          <w:sz w:val="34"/>
          <w:szCs w:val="34"/>
        </w:rPr>
      </w:pPr>
    </w:p>
    <w:p w14:paraId="26A360A7" w14:textId="77777777" w:rsidR="00EE5F81" w:rsidRDefault="00EE5F81" w:rsidP="00034394">
      <w:pPr>
        <w:rPr>
          <w:rFonts w:ascii="Arial Black" w:hAnsi="Arial Black"/>
          <w:color w:val="7FC1DB"/>
          <w:sz w:val="34"/>
          <w:szCs w:val="34"/>
        </w:rPr>
      </w:pPr>
    </w:p>
    <w:p w14:paraId="67D4C624" w14:textId="77777777" w:rsidR="00EE5F81" w:rsidRDefault="00EE5F81" w:rsidP="00034394">
      <w:pPr>
        <w:rPr>
          <w:rFonts w:ascii="Arial Black" w:hAnsi="Arial Black"/>
          <w:color w:val="7FC1DB"/>
          <w:sz w:val="34"/>
          <w:szCs w:val="34"/>
        </w:rPr>
      </w:pPr>
    </w:p>
    <w:p w14:paraId="4BB8988D" w14:textId="77777777" w:rsidR="00EE5F81" w:rsidRDefault="00EE5F81" w:rsidP="00034394">
      <w:pPr>
        <w:rPr>
          <w:rFonts w:ascii="Arial Black" w:hAnsi="Arial Black"/>
          <w:color w:val="7FC1DB"/>
          <w:sz w:val="34"/>
          <w:szCs w:val="34"/>
        </w:rPr>
      </w:pPr>
    </w:p>
    <w:p w14:paraId="2FA4CAB3" w14:textId="4726D589" w:rsidR="00EE5F81" w:rsidRDefault="00EE5F81" w:rsidP="00034394">
      <w:pPr>
        <w:rPr>
          <w:rFonts w:ascii="Arial Black" w:hAnsi="Arial Black"/>
          <w:color w:val="7FC1DB"/>
          <w:sz w:val="34"/>
          <w:szCs w:val="34"/>
        </w:rPr>
      </w:pPr>
    </w:p>
    <w:p w14:paraId="37DAC681" w14:textId="1170A092" w:rsidR="003C41F2" w:rsidRDefault="003C41F2" w:rsidP="00034394">
      <w:pPr>
        <w:rPr>
          <w:rFonts w:ascii="Arial Black" w:hAnsi="Arial Black"/>
          <w:color w:val="7FC1DB"/>
          <w:sz w:val="34"/>
          <w:szCs w:val="34"/>
        </w:rPr>
      </w:pPr>
    </w:p>
    <w:p w14:paraId="28CCC141" w14:textId="33E522C7" w:rsidR="003C41F2" w:rsidRDefault="003C41F2" w:rsidP="00034394">
      <w:pPr>
        <w:rPr>
          <w:rFonts w:ascii="Arial Black" w:hAnsi="Arial Black"/>
          <w:color w:val="7FC1DB"/>
          <w:sz w:val="34"/>
          <w:szCs w:val="34"/>
        </w:rPr>
      </w:pPr>
    </w:p>
    <w:p w14:paraId="2892E327" w14:textId="3FD5B1ED" w:rsidR="003C41F2" w:rsidRDefault="003C41F2" w:rsidP="00034394">
      <w:pPr>
        <w:rPr>
          <w:rFonts w:ascii="Arial Black" w:hAnsi="Arial Black"/>
          <w:color w:val="7FC1DB"/>
          <w:sz w:val="34"/>
          <w:szCs w:val="34"/>
        </w:rPr>
      </w:pPr>
    </w:p>
    <w:p w14:paraId="29D443D3" w14:textId="77777777" w:rsidR="00EE5F81" w:rsidRDefault="00EE5F81" w:rsidP="00034394">
      <w:pPr>
        <w:rPr>
          <w:rFonts w:ascii="Arial Black" w:hAnsi="Arial Black"/>
          <w:color w:val="7FC1DB"/>
          <w:sz w:val="34"/>
          <w:szCs w:val="34"/>
        </w:rPr>
      </w:pPr>
    </w:p>
    <w:p w14:paraId="509D61EA" w14:textId="77777777" w:rsidR="005B5341" w:rsidRDefault="005B5341" w:rsidP="00034394">
      <w:pPr>
        <w:rPr>
          <w:rFonts w:ascii="Arial Black" w:hAnsi="Arial Black"/>
          <w:color w:val="7FC1DB"/>
          <w:sz w:val="34"/>
          <w:szCs w:val="34"/>
        </w:rPr>
        <w:sectPr w:rsidR="005B5341" w:rsidSect="00034394">
          <w:pgSz w:w="11907" w:h="16840" w:orient="landscape" w:code="9"/>
          <w:pgMar w:top="1134" w:right="1758" w:bottom="1134" w:left="1361" w:header="720" w:footer="720" w:gutter="0"/>
          <w:cols w:space="708"/>
          <w:docGrid w:linePitch="360"/>
        </w:sectPr>
      </w:pPr>
    </w:p>
    <w:p w14:paraId="23630E17" w14:textId="149C70BB" w:rsidR="00034394" w:rsidRPr="00D731F1" w:rsidRDefault="00034394" w:rsidP="00034394">
      <w:pPr>
        <w:rPr>
          <w:rFonts w:ascii="Arial Black" w:hAnsi="Arial Black"/>
          <w:color w:val="7FC1DB"/>
          <w:sz w:val="34"/>
          <w:szCs w:val="34"/>
        </w:rPr>
      </w:pPr>
      <w:r>
        <w:rPr>
          <w:rFonts w:ascii="Arial Black" w:hAnsi="Arial Black"/>
          <w:color w:val="7FC1DB"/>
          <w:sz w:val="34"/>
          <w:szCs w:val="34"/>
        </w:rPr>
        <w:lastRenderedPageBreak/>
        <w:t>Section B: Finance and Sustainability</w:t>
      </w:r>
    </w:p>
    <w:p w14:paraId="08D40076" w14:textId="77777777" w:rsidR="00550AAD" w:rsidRDefault="00550AAD" w:rsidP="00550AAD">
      <w:pPr>
        <w:rPr>
          <w:rFonts w:eastAsia="+mn-ea"/>
        </w:rPr>
      </w:pPr>
    </w:p>
    <w:tbl>
      <w:tblPr>
        <w:tblStyle w:val="TableGrid"/>
        <w:tblW w:w="10630"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7654"/>
        <w:gridCol w:w="2976"/>
      </w:tblGrid>
      <w:tr w:rsidR="00953811" w:rsidRPr="00550AAD" w14:paraId="2C4F80A3" w14:textId="1729E415" w:rsidTr="00953811">
        <w:trPr>
          <w:trHeight w:val="861"/>
        </w:trPr>
        <w:tc>
          <w:tcPr>
            <w:tcW w:w="7654" w:type="dxa"/>
            <w:shd w:val="clear" w:color="auto" w:fill="335B74" w:themeFill="text2"/>
            <w:vAlign w:val="center"/>
          </w:tcPr>
          <w:p w14:paraId="69744387" w14:textId="374CA49A" w:rsidR="00953811" w:rsidRPr="00550AAD" w:rsidRDefault="00953811" w:rsidP="000B3E91">
            <w:pPr>
              <w:rPr>
                <w:rFonts w:cs="Arial"/>
                <w:b/>
                <w:color w:val="FFFFFF" w:themeColor="background1"/>
              </w:rPr>
            </w:pPr>
            <w:bookmarkStart w:id="16" w:name="_Hlk128401717"/>
            <w:r w:rsidRPr="00550AAD">
              <w:rPr>
                <w:rStyle w:val="normaltextrun"/>
                <w:rFonts w:cs="Arial"/>
                <w:color w:val="FFFFFF" w:themeColor="background1"/>
                <w:bdr w:val="none" w:sz="0" w:space="0" w:color="auto" w:frame="1"/>
              </w:rPr>
              <w:t>Identify any risks and issues to delivery of the ADP, with reference to the need for financial balance and associated improvements through, for example, Sustainability and Value Programme.</w:t>
            </w:r>
          </w:p>
        </w:tc>
        <w:tc>
          <w:tcPr>
            <w:tcW w:w="2976" w:type="dxa"/>
            <w:shd w:val="clear" w:color="auto" w:fill="335B74" w:themeFill="text2"/>
          </w:tcPr>
          <w:p w14:paraId="44A746DD" w14:textId="77777777" w:rsidR="00953811" w:rsidRDefault="00953811" w:rsidP="00662EAE">
            <w:pPr>
              <w:jc w:val="center"/>
              <w:rPr>
                <w:rFonts w:cs="Arial"/>
                <w:b/>
                <w:bCs/>
                <w:color w:val="FFFFFF" w:themeColor="background1"/>
              </w:rPr>
            </w:pPr>
            <w:r>
              <w:rPr>
                <w:rFonts w:cs="Arial"/>
                <w:b/>
                <w:bCs/>
                <w:color w:val="FFFFFF" w:themeColor="background1"/>
              </w:rPr>
              <w:t>Executive Lead</w:t>
            </w:r>
          </w:p>
          <w:p w14:paraId="3D1FAB4F" w14:textId="03A1DE36" w:rsidR="00953811" w:rsidRPr="00550AAD" w:rsidRDefault="00953811" w:rsidP="00662EAE">
            <w:pPr>
              <w:jc w:val="center"/>
              <w:rPr>
                <w:rStyle w:val="normaltextrun"/>
                <w:rFonts w:cs="Arial"/>
                <w:color w:val="FFFFFF" w:themeColor="background1"/>
                <w:bdr w:val="none" w:sz="0" w:space="0" w:color="auto" w:frame="1"/>
              </w:rPr>
            </w:pPr>
            <w:r w:rsidRPr="00953811">
              <w:rPr>
                <w:rStyle w:val="normaltextrun"/>
                <w:rFonts w:cs="Arial"/>
                <w:color w:val="FFFFFF" w:themeColor="background1"/>
                <w:bdr w:val="none" w:sz="0" w:space="0" w:color="auto" w:frame="1"/>
              </w:rPr>
              <w:t>Director of Finance</w:t>
            </w:r>
          </w:p>
        </w:tc>
      </w:tr>
      <w:bookmarkEnd w:id="16"/>
    </w:tbl>
    <w:p w14:paraId="39BCC19B" w14:textId="77777777" w:rsidR="00A34B5E" w:rsidRDefault="00A34B5E" w:rsidP="00A34B5E">
      <w:pPr>
        <w:rPr>
          <w:rFonts w:ascii="Arial Narrow" w:hAnsi="Arial Narrow"/>
          <w:szCs w:val="24"/>
        </w:rPr>
      </w:pPr>
    </w:p>
    <w:p w14:paraId="3180E0D1" w14:textId="6C37F4F1" w:rsidR="00A34B5E" w:rsidRDefault="00A34B5E" w:rsidP="00A34B5E">
      <w:pPr>
        <w:rPr>
          <w:rFonts w:ascii="Arial Narrow" w:hAnsi="Arial Narrow"/>
          <w:szCs w:val="24"/>
        </w:rPr>
      </w:pPr>
      <w:r>
        <w:rPr>
          <w:rFonts w:ascii="Arial Narrow" w:hAnsi="Arial Narrow"/>
          <w:szCs w:val="24"/>
        </w:rPr>
        <w:t>This section should be read in conjunction with NHS Golden Jubilee’s three-year Financial Plan. The detail within this section is aligned to core elements of the Financial Plan. The Plan is available on request.</w:t>
      </w:r>
    </w:p>
    <w:p w14:paraId="383D7DE7" w14:textId="77777777" w:rsidR="00A34B5E" w:rsidRDefault="00A34B5E" w:rsidP="00A34B5E">
      <w:pPr>
        <w:rPr>
          <w:rFonts w:ascii="Arial Narrow" w:hAnsi="Arial Narrow"/>
          <w:szCs w:val="24"/>
        </w:rPr>
      </w:pPr>
    </w:p>
    <w:p w14:paraId="2A13E7CD" w14:textId="77777777" w:rsidR="00A34B5E" w:rsidRDefault="00A34B5E" w:rsidP="00A34B5E">
      <w:pPr>
        <w:rPr>
          <w:rFonts w:ascii="Arial Narrow" w:hAnsi="Arial Narrow"/>
          <w:szCs w:val="24"/>
        </w:rPr>
      </w:pPr>
      <w:r>
        <w:rPr>
          <w:rFonts w:ascii="Arial Narrow" w:hAnsi="Arial Narrow"/>
          <w:szCs w:val="24"/>
        </w:rPr>
        <w:t>The Board continues to develop its approach to sustainability and value. This includes the ongoing establishment of a cross-organisational value and sustainability programme, and focussed divisional value review activities. This will be a significant area of focus for the Board throughout 2023/24 and beyond.</w:t>
      </w:r>
    </w:p>
    <w:p w14:paraId="0106CAF4" w14:textId="66F0C553" w:rsidR="00550AAD" w:rsidRPr="00CF6113" w:rsidRDefault="00550AAD" w:rsidP="00550AAD">
      <w:pPr>
        <w:rPr>
          <w:rFonts w:cs="Arial"/>
          <w:b/>
        </w:rPr>
      </w:pPr>
    </w:p>
    <w:p w14:paraId="4CBA3A60" w14:textId="77777777" w:rsidR="00CF6113" w:rsidRPr="00CF6113" w:rsidRDefault="00CF6113" w:rsidP="00CF6113">
      <w:pPr>
        <w:rPr>
          <w:rFonts w:ascii="Arial Narrow" w:hAnsi="Arial Narrow" w:cs="Arial"/>
          <w:b/>
          <w:szCs w:val="24"/>
        </w:rPr>
      </w:pPr>
      <w:r w:rsidRPr="00CF6113">
        <w:rPr>
          <w:rFonts w:ascii="Arial Narrow" w:hAnsi="Arial Narrow" w:cs="Arial"/>
          <w:b/>
          <w:szCs w:val="24"/>
        </w:rPr>
        <w:t>Areas of Risk</w:t>
      </w:r>
    </w:p>
    <w:p w14:paraId="1F5E5409" w14:textId="4EA2D8F2" w:rsidR="00CF6113" w:rsidRDefault="00120A30" w:rsidP="00CF6113">
      <w:pPr>
        <w:rPr>
          <w:rFonts w:ascii="Arial Narrow" w:hAnsi="Arial Narrow" w:cs="Arial"/>
          <w:szCs w:val="24"/>
        </w:rPr>
      </w:pPr>
      <w:r>
        <w:rPr>
          <w:rFonts w:ascii="Arial Narrow" w:hAnsi="Arial Narrow" w:cs="Arial"/>
          <w:szCs w:val="24"/>
        </w:rPr>
        <w:t>The following risk areas have been identified in relation to NHS Golden Jubilee:</w:t>
      </w:r>
    </w:p>
    <w:p w14:paraId="6D547966" w14:textId="77777777" w:rsidR="00120A30" w:rsidRDefault="00120A30" w:rsidP="00CF6113">
      <w:pPr>
        <w:rPr>
          <w:rFonts w:ascii="Arial Narrow" w:hAnsi="Arial Narrow" w:cs="Arial"/>
          <w:szCs w:val="24"/>
        </w:rPr>
      </w:pPr>
    </w:p>
    <w:p w14:paraId="00CAAAF9" w14:textId="5F3AD89A" w:rsidR="00CF6113" w:rsidRDefault="00C30621" w:rsidP="00F232E7">
      <w:pPr>
        <w:pStyle w:val="ListParagraph"/>
        <w:numPr>
          <w:ilvl w:val="0"/>
          <w:numId w:val="50"/>
        </w:numPr>
        <w:rPr>
          <w:rFonts w:ascii="Arial Narrow" w:hAnsi="Arial Narrow" w:cs="Arial"/>
        </w:rPr>
      </w:pPr>
      <w:r>
        <w:rPr>
          <w:rFonts w:ascii="Arial Narrow" w:hAnsi="Arial Narrow" w:cs="Arial"/>
        </w:rPr>
        <w:t xml:space="preserve">Failure to agree </w:t>
      </w:r>
      <w:r w:rsidR="00CF6113" w:rsidRPr="00120A30">
        <w:rPr>
          <w:rFonts w:ascii="Arial Narrow" w:hAnsi="Arial Narrow" w:cs="Arial"/>
        </w:rPr>
        <w:t>scope of Board Sustainability and Value programme and delivery of efficiency initiatives – particularly recurrent schemes</w:t>
      </w:r>
    </w:p>
    <w:p w14:paraId="6DAB86D2" w14:textId="77777777" w:rsidR="00120A30" w:rsidRDefault="00120A30" w:rsidP="00120A30">
      <w:pPr>
        <w:pStyle w:val="ListParagraph"/>
        <w:rPr>
          <w:rFonts w:ascii="Arial Narrow" w:hAnsi="Arial Narrow" w:cs="Arial"/>
        </w:rPr>
      </w:pPr>
    </w:p>
    <w:p w14:paraId="7A0DD3CB" w14:textId="5A6D7873" w:rsidR="00CF6113" w:rsidRDefault="00CF6113" w:rsidP="00F232E7">
      <w:pPr>
        <w:pStyle w:val="ListParagraph"/>
        <w:numPr>
          <w:ilvl w:val="0"/>
          <w:numId w:val="50"/>
        </w:numPr>
        <w:rPr>
          <w:rFonts w:ascii="Arial Narrow" w:hAnsi="Arial Narrow" w:cs="Arial"/>
        </w:rPr>
      </w:pPr>
      <w:r w:rsidRPr="00120A30">
        <w:rPr>
          <w:rFonts w:ascii="Arial Narrow" w:hAnsi="Arial Narrow" w:cs="Arial"/>
        </w:rPr>
        <w:t xml:space="preserve">Workforce risk- recruitment and retention of core </w:t>
      </w:r>
      <w:r w:rsidR="00843163">
        <w:rPr>
          <w:rFonts w:ascii="Arial Narrow" w:hAnsi="Arial Narrow" w:cs="Arial"/>
        </w:rPr>
        <w:t>NHS Golden Jubilee</w:t>
      </w:r>
      <w:r w:rsidRPr="00120A30">
        <w:rPr>
          <w:rFonts w:ascii="Arial Narrow" w:hAnsi="Arial Narrow" w:cs="Arial"/>
        </w:rPr>
        <w:t xml:space="preserve"> existing workforce and Phase 2 Expansion – management and control of the use of temporary staff (Agency</w:t>
      </w:r>
      <w:r w:rsidR="00843163">
        <w:rPr>
          <w:rFonts w:ascii="Arial Narrow" w:hAnsi="Arial Narrow" w:cs="Arial"/>
        </w:rPr>
        <w:t xml:space="preserve"> </w:t>
      </w:r>
      <w:r w:rsidRPr="00120A30">
        <w:rPr>
          <w:rFonts w:ascii="Arial Narrow" w:hAnsi="Arial Narrow" w:cs="Arial"/>
        </w:rPr>
        <w:t>/ Wait List Initiatives</w:t>
      </w:r>
      <w:r w:rsidR="00843163">
        <w:rPr>
          <w:rFonts w:ascii="Arial Narrow" w:hAnsi="Arial Narrow" w:cs="Arial"/>
        </w:rPr>
        <w:t xml:space="preserve"> </w:t>
      </w:r>
      <w:r w:rsidRPr="00120A30">
        <w:rPr>
          <w:rFonts w:ascii="Arial Narrow" w:hAnsi="Arial Narrow" w:cs="Arial"/>
        </w:rPr>
        <w:t>/</w:t>
      </w:r>
      <w:r w:rsidR="00843163">
        <w:rPr>
          <w:rFonts w:ascii="Arial Narrow" w:hAnsi="Arial Narrow" w:cs="Arial"/>
        </w:rPr>
        <w:t xml:space="preserve"> </w:t>
      </w:r>
      <w:r w:rsidRPr="00120A30">
        <w:rPr>
          <w:rFonts w:ascii="Arial Narrow" w:hAnsi="Arial Narrow" w:cs="Arial"/>
        </w:rPr>
        <w:t>Overtime)</w:t>
      </w:r>
    </w:p>
    <w:p w14:paraId="19CAB74B" w14:textId="77777777" w:rsidR="00120A30" w:rsidRPr="00120A30" w:rsidRDefault="00120A30" w:rsidP="00120A30">
      <w:pPr>
        <w:pStyle w:val="ListParagraph"/>
        <w:rPr>
          <w:rFonts w:ascii="Arial Narrow" w:hAnsi="Arial Narrow" w:cs="Arial"/>
        </w:rPr>
      </w:pPr>
    </w:p>
    <w:p w14:paraId="7F82FB92" w14:textId="2533F51D" w:rsidR="00CF6113" w:rsidRDefault="00CF6113" w:rsidP="00F232E7">
      <w:pPr>
        <w:pStyle w:val="ListParagraph"/>
        <w:numPr>
          <w:ilvl w:val="0"/>
          <w:numId w:val="50"/>
        </w:numPr>
        <w:rPr>
          <w:rFonts w:ascii="Arial Narrow" w:hAnsi="Arial Narrow" w:cs="Arial"/>
        </w:rPr>
      </w:pPr>
      <w:r w:rsidRPr="00120A30">
        <w:rPr>
          <w:rFonts w:ascii="Arial Narrow" w:hAnsi="Arial Narrow" w:cs="Arial"/>
        </w:rPr>
        <w:t>Delivery of finance break-even duty and achievement of Capital Resource Limit</w:t>
      </w:r>
      <w:r w:rsidR="00843163">
        <w:rPr>
          <w:rFonts w:ascii="Arial Narrow" w:hAnsi="Arial Narrow" w:cs="Arial"/>
        </w:rPr>
        <w:t xml:space="preserve"> </w:t>
      </w:r>
      <w:r w:rsidRPr="00120A30">
        <w:rPr>
          <w:rFonts w:ascii="Arial Narrow" w:hAnsi="Arial Narrow" w:cs="Arial"/>
        </w:rPr>
        <w:t>/</w:t>
      </w:r>
      <w:r w:rsidR="00843163">
        <w:rPr>
          <w:rFonts w:ascii="Arial Narrow" w:hAnsi="Arial Narrow" w:cs="Arial"/>
        </w:rPr>
        <w:t xml:space="preserve"> </w:t>
      </w:r>
      <w:r w:rsidRPr="00120A30">
        <w:rPr>
          <w:rFonts w:ascii="Arial Narrow" w:hAnsi="Arial Narrow" w:cs="Arial"/>
        </w:rPr>
        <w:t>Non-Core Resource Limit</w:t>
      </w:r>
    </w:p>
    <w:p w14:paraId="622ADF80" w14:textId="77777777" w:rsidR="00120A30" w:rsidRPr="00120A30" w:rsidRDefault="00120A30" w:rsidP="00120A30">
      <w:pPr>
        <w:pStyle w:val="ListParagraph"/>
        <w:rPr>
          <w:rFonts w:ascii="Arial Narrow" w:hAnsi="Arial Narrow" w:cs="Arial"/>
        </w:rPr>
      </w:pPr>
    </w:p>
    <w:p w14:paraId="5EF9F9E9" w14:textId="15479FAF" w:rsidR="00CF6113" w:rsidRDefault="00CF6113" w:rsidP="00F232E7">
      <w:pPr>
        <w:pStyle w:val="ListParagraph"/>
        <w:numPr>
          <w:ilvl w:val="0"/>
          <w:numId w:val="50"/>
        </w:numPr>
        <w:rPr>
          <w:rFonts w:ascii="Arial Narrow" w:hAnsi="Arial Narrow" w:cs="Arial"/>
        </w:rPr>
      </w:pPr>
      <w:r w:rsidRPr="00120A30">
        <w:rPr>
          <w:rFonts w:ascii="Arial Narrow" w:hAnsi="Arial Narrow" w:cs="Arial"/>
        </w:rPr>
        <w:t>Impact of winter and ongo</w:t>
      </w:r>
      <w:r w:rsidR="00120A30">
        <w:rPr>
          <w:rFonts w:ascii="Arial Narrow" w:hAnsi="Arial Narrow" w:cs="Arial"/>
        </w:rPr>
        <w:t>ing system pressures for core NHS Golden Jubilee</w:t>
      </w:r>
      <w:r w:rsidRPr="00120A30">
        <w:rPr>
          <w:rFonts w:ascii="Arial Narrow" w:hAnsi="Arial Narrow" w:cs="Arial"/>
        </w:rPr>
        <w:t xml:space="preserve"> services</w:t>
      </w:r>
    </w:p>
    <w:p w14:paraId="5B484F4E" w14:textId="77777777" w:rsidR="00120A30" w:rsidRPr="00120A30" w:rsidRDefault="00120A30" w:rsidP="00120A30">
      <w:pPr>
        <w:pStyle w:val="ListParagraph"/>
        <w:rPr>
          <w:rFonts w:ascii="Arial Narrow" w:hAnsi="Arial Narrow" w:cs="Arial"/>
        </w:rPr>
      </w:pPr>
    </w:p>
    <w:p w14:paraId="36F552CF" w14:textId="354CA752" w:rsidR="00CF6113" w:rsidRPr="00120A30" w:rsidRDefault="00CF6113" w:rsidP="00F232E7">
      <w:pPr>
        <w:pStyle w:val="ListParagraph"/>
        <w:numPr>
          <w:ilvl w:val="0"/>
          <w:numId w:val="50"/>
        </w:numPr>
        <w:rPr>
          <w:rFonts w:ascii="Arial Narrow" w:hAnsi="Arial Narrow" w:cs="Arial"/>
        </w:rPr>
      </w:pPr>
      <w:r w:rsidRPr="00120A30">
        <w:rPr>
          <w:rFonts w:ascii="Arial Narrow" w:hAnsi="Arial Narrow" w:cs="Arial"/>
        </w:rPr>
        <w:t>Digital infrastructure, readiness, resilience and maturity</w:t>
      </w:r>
    </w:p>
    <w:p w14:paraId="704B0A46" w14:textId="5B17995B" w:rsidR="00CF6113" w:rsidRPr="00CF6113" w:rsidRDefault="00CF6113" w:rsidP="00CF6113">
      <w:pPr>
        <w:rPr>
          <w:rFonts w:ascii="Arial Narrow" w:hAnsi="Arial Narrow" w:cs="Arial"/>
          <w:szCs w:val="24"/>
        </w:rPr>
      </w:pPr>
    </w:p>
    <w:p w14:paraId="53A9C092" w14:textId="07F03E73" w:rsidR="00CF6113" w:rsidRPr="00CF6113" w:rsidRDefault="00CF6113" w:rsidP="00CF6113">
      <w:pPr>
        <w:rPr>
          <w:rFonts w:ascii="Arial Narrow" w:hAnsi="Arial Narrow" w:cs="Arial"/>
          <w:szCs w:val="24"/>
        </w:rPr>
      </w:pPr>
    </w:p>
    <w:p w14:paraId="324D70FD" w14:textId="78C8B209" w:rsidR="00CF6113" w:rsidRPr="00184C00" w:rsidRDefault="00CF6113" w:rsidP="00CF6113">
      <w:pPr>
        <w:rPr>
          <w:rFonts w:ascii="Arial Narrow" w:hAnsi="Arial Narrow" w:cs="Arial"/>
          <w:b/>
          <w:szCs w:val="24"/>
        </w:rPr>
      </w:pPr>
      <w:r w:rsidRPr="00184C00">
        <w:rPr>
          <w:rFonts w:ascii="Arial Narrow" w:hAnsi="Arial Narrow" w:cs="Arial"/>
          <w:b/>
          <w:szCs w:val="24"/>
        </w:rPr>
        <w:t>Financial Plan</w:t>
      </w:r>
      <w:r w:rsidR="00184C00" w:rsidRPr="00184C00">
        <w:rPr>
          <w:rFonts w:ascii="Arial Narrow" w:hAnsi="Arial Narrow" w:cs="Arial"/>
          <w:b/>
          <w:szCs w:val="24"/>
        </w:rPr>
        <w:t xml:space="preserve"> Risk areas</w:t>
      </w:r>
    </w:p>
    <w:p w14:paraId="5FF46C7B" w14:textId="764914B6" w:rsidR="00CF6113" w:rsidRDefault="00120A30" w:rsidP="00CF6113">
      <w:pPr>
        <w:rPr>
          <w:rFonts w:ascii="Arial Narrow" w:hAnsi="Arial Narrow" w:cs="Arial"/>
          <w:szCs w:val="24"/>
        </w:rPr>
      </w:pPr>
      <w:r>
        <w:rPr>
          <w:rFonts w:ascii="Arial Narrow" w:hAnsi="Arial Narrow" w:cs="Arial"/>
          <w:szCs w:val="24"/>
        </w:rPr>
        <w:t>Specific risks relating to the Board’s Financial Plan and financial outlook include:</w:t>
      </w:r>
    </w:p>
    <w:p w14:paraId="6CAC7FE7" w14:textId="77777777" w:rsidR="00120A30" w:rsidRDefault="00120A30" w:rsidP="00CF6113">
      <w:pPr>
        <w:rPr>
          <w:rFonts w:ascii="Arial Narrow" w:hAnsi="Arial Narrow" w:cs="Arial"/>
          <w:szCs w:val="24"/>
        </w:rPr>
      </w:pPr>
    </w:p>
    <w:p w14:paraId="3EF28AF8" w14:textId="2E79AB78" w:rsidR="00CF6113" w:rsidRDefault="00CF6113" w:rsidP="00F232E7">
      <w:pPr>
        <w:pStyle w:val="ListParagraph"/>
        <w:numPr>
          <w:ilvl w:val="0"/>
          <w:numId w:val="51"/>
        </w:numPr>
        <w:rPr>
          <w:rFonts w:ascii="Arial Narrow" w:hAnsi="Arial Narrow" w:cs="Arial"/>
        </w:rPr>
      </w:pPr>
      <w:r w:rsidRPr="00120A30">
        <w:rPr>
          <w:rFonts w:ascii="Arial Narrow" w:hAnsi="Arial Narrow" w:cs="Arial"/>
        </w:rPr>
        <w:t>On-going non-pay inflation as well as energy increases and supply chain restrictions on key consumable</w:t>
      </w:r>
      <w:r w:rsidR="00C30621">
        <w:rPr>
          <w:rFonts w:ascii="Arial Narrow" w:hAnsi="Arial Narrow" w:cs="Arial"/>
        </w:rPr>
        <w:t>s (Cardiology and Orthopaedics)</w:t>
      </w:r>
    </w:p>
    <w:p w14:paraId="6001C938" w14:textId="77777777" w:rsidR="00120A30" w:rsidRDefault="00120A30" w:rsidP="00120A30">
      <w:pPr>
        <w:pStyle w:val="ListParagraph"/>
        <w:rPr>
          <w:rFonts w:ascii="Arial Narrow" w:hAnsi="Arial Narrow" w:cs="Arial"/>
        </w:rPr>
      </w:pPr>
    </w:p>
    <w:p w14:paraId="79CA0F3A" w14:textId="06994529" w:rsidR="00CF6113" w:rsidRDefault="00CF6113" w:rsidP="00F232E7">
      <w:pPr>
        <w:pStyle w:val="ListParagraph"/>
        <w:numPr>
          <w:ilvl w:val="0"/>
          <w:numId w:val="51"/>
        </w:numPr>
        <w:rPr>
          <w:rFonts w:ascii="Arial Narrow" w:hAnsi="Arial Narrow" w:cs="Arial"/>
        </w:rPr>
      </w:pPr>
      <w:r w:rsidRPr="00120A30">
        <w:rPr>
          <w:rFonts w:ascii="Arial Narrow" w:hAnsi="Arial Narrow" w:cs="Arial"/>
        </w:rPr>
        <w:t xml:space="preserve">Requirement to achieve financial balance over </w:t>
      </w:r>
      <w:r w:rsidR="00184C00" w:rsidRPr="00120A30">
        <w:rPr>
          <w:rFonts w:ascii="Arial Narrow" w:hAnsi="Arial Narrow" w:cs="Arial"/>
        </w:rPr>
        <w:t>the three</w:t>
      </w:r>
      <w:r w:rsidRPr="00120A30">
        <w:rPr>
          <w:rFonts w:ascii="Arial Narrow" w:hAnsi="Arial Narrow" w:cs="Arial"/>
        </w:rPr>
        <w:t xml:space="preserve"> year plan </w:t>
      </w:r>
      <w:r w:rsidR="00184C00" w:rsidRPr="00120A30">
        <w:rPr>
          <w:rFonts w:ascii="Arial Narrow" w:hAnsi="Arial Narrow" w:cs="Arial"/>
        </w:rPr>
        <w:t xml:space="preserve">period </w:t>
      </w:r>
      <w:r w:rsidRPr="00120A30">
        <w:rPr>
          <w:rFonts w:ascii="Arial Narrow" w:hAnsi="Arial Narrow" w:cs="Arial"/>
        </w:rPr>
        <w:t>and deliver almost £7.7M recurrent savings (3.29%) in 2023-24, rising to £28.3m in 2</w:t>
      </w:r>
      <w:r w:rsidR="00184C00" w:rsidRPr="00120A30">
        <w:rPr>
          <w:rFonts w:ascii="Arial Narrow" w:hAnsi="Arial Narrow" w:cs="Arial"/>
        </w:rPr>
        <w:t>025-</w:t>
      </w:r>
      <w:r w:rsidR="00C30621">
        <w:rPr>
          <w:rFonts w:ascii="Arial Narrow" w:hAnsi="Arial Narrow" w:cs="Arial"/>
        </w:rPr>
        <w:t>26</w:t>
      </w:r>
    </w:p>
    <w:p w14:paraId="446AA15B" w14:textId="77777777" w:rsidR="00120A30" w:rsidRPr="00120A30" w:rsidRDefault="00120A30" w:rsidP="00120A30">
      <w:pPr>
        <w:pStyle w:val="ListParagraph"/>
        <w:rPr>
          <w:rFonts w:ascii="Arial Narrow" w:hAnsi="Arial Narrow" w:cs="Arial"/>
        </w:rPr>
      </w:pPr>
    </w:p>
    <w:p w14:paraId="16F119BC" w14:textId="74E639AC" w:rsidR="00120A30" w:rsidRPr="00120A30" w:rsidRDefault="00120A30" w:rsidP="00F232E7">
      <w:pPr>
        <w:pStyle w:val="ListParagraph"/>
        <w:numPr>
          <w:ilvl w:val="0"/>
          <w:numId w:val="51"/>
        </w:numPr>
        <w:rPr>
          <w:rFonts w:ascii="Arial Narrow" w:hAnsi="Arial Narrow" w:cs="Arial"/>
        </w:rPr>
      </w:pPr>
      <w:r w:rsidRPr="00120A30">
        <w:rPr>
          <w:rFonts w:ascii="Arial Narrow" w:hAnsi="Arial Narrow" w:cs="Arial"/>
        </w:rPr>
        <w:t>Development of a revised ‘Best Value’ Work Programme approach in 2023-24 to focus on achieving significant recurring savings for the next financial year (2024-25</w:t>
      </w:r>
      <w:r w:rsidR="00C30621">
        <w:rPr>
          <w:rFonts w:ascii="Arial Narrow" w:hAnsi="Arial Narrow" w:cs="Arial"/>
        </w:rPr>
        <w:t>)</w:t>
      </w:r>
    </w:p>
    <w:p w14:paraId="1C4CC7BC" w14:textId="77777777" w:rsidR="00120A30" w:rsidRPr="00120A30" w:rsidRDefault="00120A30" w:rsidP="00120A30">
      <w:pPr>
        <w:pStyle w:val="ListParagraph"/>
        <w:rPr>
          <w:rFonts w:ascii="Arial Narrow" w:hAnsi="Arial Narrow" w:cs="Arial"/>
        </w:rPr>
      </w:pPr>
    </w:p>
    <w:p w14:paraId="57B71AAE" w14:textId="67ED6DA8" w:rsidR="00CF6113" w:rsidRDefault="00CF6113" w:rsidP="00F232E7">
      <w:pPr>
        <w:pStyle w:val="ListParagraph"/>
        <w:numPr>
          <w:ilvl w:val="0"/>
          <w:numId w:val="51"/>
        </w:numPr>
        <w:rPr>
          <w:rFonts w:ascii="Arial Narrow" w:hAnsi="Arial Narrow" w:cs="Arial"/>
        </w:rPr>
      </w:pPr>
      <w:r w:rsidRPr="00120A30">
        <w:rPr>
          <w:rFonts w:ascii="Arial Narrow" w:hAnsi="Arial Narrow" w:cs="Arial"/>
        </w:rPr>
        <w:t>On-going high levels of vacancies, offset with high cost temporary staffing (WLIs/Agency/OT)</w:t>
      </w:r>
    </w:p>
    <w:p w14:paraId="77268ACE" w14:textId="77777777" w:rsidR="00120A30" w:rsidRPr="00120A30" w:rsidRDefault="00120A30" w:rsidP="00120A30">
      <w:pPr>
        <w:pStyle w:val="ListParagraph"/>
        <w:rPr>
          <w:rFonts w:ascii="Arial Narrow" w:hAnsi="Arial Narrow" w:cs="Arial"/>
        </w:rPr>
      </w:pPr>
    </w:p>
    <w:p w14:paraId="268773BB" w14:textId="44260DC7" w:rsidR="00CF6113" w:rsidRDefault="00CF6113" w:rsidP="00F232E7">
      <w:pPr>
        <w:pStyle w:val="ListParagraph"/>
        <w:numPr>
          <w:ilvl w:val="0"/>
          <w:numId w:val="51"/>
        </w:numPr>
        <w:rPr>
          <w:rFonts w:ascii="Arial Narrow" w:hAnsi="Arial Narrow" w:cs="Arial"/>
        </w:rPr>
      </w:pPr>
      <w:r w:rsidRPr="00120A30">
        <w:rPr>
          <w:rFonts w:ascii="Arial Narrow" w:hAnsi="Arial Narrow" w:cs="Arial"/>
        </w:rPr>
        <w:t>Identification of underlying vacancy factor savings and turnover</w:t>
      </w:r>
    </w:p>
    <w:p w14:paraId="00CCAFAF" w14:textId="77777777" w:rsidR="00120A30" w:rsidRPr="00120A30" w:rsidRDefault="00120A30" w:rsidP="00120A30">
      <w:pPr>
        <w:pStyle w:val="ListParagraph"/>
        <w:rPr>
          <w:rFonts w:ascii="Arial Narrow" w:hAnsi="Arial Narrow" w:cs="Arial"/>
        </w:rPr>
      </w:pPr>
    </w:p>
    <w:p w14:paraId="16E7F0E8" w14:textId="23EB3414" w:rsidR="00CF6113" w:rsidRDefault="00184C00" w:rsidP="00F232E7">
      <w:pPr>
        <w:pStyle w:val="ListParagraph"/>
        <w:numPr>
          <w:ilvl w:val="0"/>
          <w:numId w:val="51"/>
        </w:numPr>
        <w:rPr>
          <w:rFonts w:ascii="Arial Narrow" w:hAnsi="Arial Narrow" w:cs="Arial"/>
        </w:rPr>
      </w:pPr>
      <w:r w:rsidRPr="00120A30">
        <w:rPr>
          <w:rFonts w:ascii="Arial Narrow" w:hAnsi="Arial Narrow" w:cs="Arial"/>
        </w:rPr>
        <w:t>Focus</w:t>
      </w:r>
      <w:r w:rsidR="00CF6113" w:rsidRPr="00120A30">
        <w:rPr>
          <w:rFonts w:ascii="Arial Narrow" w:hAnsi="Arial Narrow" w:cs="Arial"/>
        </w:rPr>
        <w:t xml:space="preserve"> on organisational wide work programmes</w:t>
      </w:r>
    </w:p>
    <w:p w14:paraId="0B21712C" w14:textId="77777777" w:rsidR="00120A30" w:rsidRPr="00120A30" w:rsidRDefault="00120A30" w:rsidP="00120A30">
      <w:pPr>
        <w:pStyle w:val="ListParagraph"/>
        <w:rPr>
          <w:rFonts w:ascii="Arial Narrow" w:hAnsi="Arial Narrow" w:cs="Arial"/>
        </w:rPr>
      </w:pPr>
    </w:p>
    <w:p w14:paraId="5B11B6D1" w14:textId="79F205AA" w:rsidR="00CF6113" w:rsidRDefault="00184C00" w:rsidP="00F232E7">
      <w:pPr>
        <w:pStyle w:val="ListParagraph"/>
        <w:numPr>
          <w:ilvl w:val="0"/>
          <w:numId w:val="51"/>
        </w:numPr>
        <w:rPr>
          <w:rFonts w:ascii="Arial Narrow" w:hAnsi="Arial Narrow" w:cs="Arial"/>
        </w:rPr>
      </w:pPr>
      <w:r w:rsidRPr="00120A30">
        <w:rPr>
          <w:rFonts w:ascii="Arial Narrow" w:hAnsi="Arial Narrow" w:cs="Arial"/>
        </w:rPr>
        <w:t>Reducing c</w:t>
      </w:r>
      <w:r w:rsidR="00CF6113" w:rsidRPr="00120A30">
        <w:rPr>
          <w:rFonts w:ascii="Arial Narrow" w:hAnsi="Arial Narrow" w:cs="Arial"/>
        </w:rPr>
        <w:t>linical variation</w:t>
      </w:r>
      <w:r w:rsidRPr="00120A30">
        <w:rPr>
          <w:rFonts w:ascii="Arial Narrow" w:hAnsi="Arial Narrow" w:cs="Arial"/>
        </w:rPr>
        <w:t xml:space="preserve"> (Realistic Medicine</w:t>
      </w:r>
      <w:r w:rsidR="00120A30">
        <w:rPr>
          <w:rFonts w:ascii="Arial Narrow" w:hAnsi="Arial Narrow" w:cs="Arial"/>
        </w:rPr>
        <w:t xml:space="preserve"> </w:t>
      </w:r>
      <w:r w:rsidRPr="00120A30">
        <w:rPr>
          <w:rFonts w:ascii="Arial Narrow" w:hAnsi="Arial Narrow" w:cs="Arial"/>
        </w:rPr>
        <w:t>/</w:t>
      </w:r>
      <w:r w:rsidR="00120A30">
        <w:rPr>
          <w:rFonts w:ascii="Arial Narrow" w:hAnsi="Arial Narrow" w:cs="Arial"/>
        </w:rPr>
        <w:t xml:space="preserve"> </w:t>
      </w:r>
      <w:r w:rsidRPr="00120A30">
        <w:rPr>
          <w:rFonts w:ascii="Arial Narrow" w:hAnsi="Arial Narrow" w:cs="Arial"/>
        </w:rPr>
        <w:t>V</w:t>
      </w:r>
      <w:r w:rsidR="00120A30">
        <w:rPr>
          <w:rFonts w:ascii="Arial Narrow" w:hAnsi="Arial Narrow" w:cs="Arial"/>
        </w:rPr>
        <w:t xml:space="preserve">alue </w:t>
      </w:r>
      <w:r w:rsidRPr="00120A30">
        <w:rPr>
          <w:rFonts w:ascii="Arial Narrow" w:hAnsi="Arial Narrow" w:cs="Arial"/>
        </w:rPr>
        <w:t>B</w:t>
      </w:r>
      <w:r w:rsidR="00120A30">
        <w:rPr>
          <w:rFonts w:ascii="Arial Narrow" w:hAnsi="Arial Narrow" w:cs="Arial"/>
        </w:rPr>
        <w:t xml:space="preserve">ased </w:t>
      </w:r>
      <w:r w:rsidRPr="00120A30">
        <w:rPr>
          <w:rFonts w:ascii="Arial Narrow" w:hAnsi="Arial Narrow" w:cs="Arial"/>
        </w:rPr>
        <w:t>H</w:t>
      </w:r>
      <w:r w:rsidR="00120A30">
        <w:rPr>
          <w:rFonts w:ascii="Arial Narrow" w:hAnsi="Arial Narrow" w:cs="Arial"/>
        </w:rPr>
        <w:t xml:space="preserve">ealth </w:t>
      </w:r>
      <w:r w:rsidRPr="00120A30">
        <w:rPr>
          <w:rFonts w:ascii="Arial Narrow" w:hAnsi="Arial Narrow" w:cs="Arial"/>
        </w:rPr>
        <w:t>C</w:t>
      </w:r>
      <w:r w:rsidR="00120A30">
        <w:rPr>
          <w:rFonts w:ascii="Arial Narrow" w:hAnsi="Arial Narrow" w:cs="Arial"/>
        </w:rPr>
        <w:t>are</w:t>
      </w:r>
      <w:r w:rsidRPr="00120A30">
        <w:rPr>
          <w:rFonts w:ascii="Arial Narrow" w:hAnsi="Arial Narrow" w:cs="Arial"/>
        </w:rPr>
        <w:t>)</w:t>
      </w:r>
    </w:p>
    <w:p w14:paraId="6CAA8657" w14:textId="77777777" w:rsidR="00120A30" w:rsidRPr="00120A30" w:rsidRDefault="00120A30" w:rsidP="00120A30">
      <w:pPr>
        <w:pStyle w:val="ListParagraph"/>
        <w:rPr>
          <w:rFonts w:ascii="Arial Narrow" w:hAnsi="Arial Narrow" w:cs="Arial"/>
        </w:rPr>
      </w:pPr>
    </w:p>
    <w:p w14:paraId="519F5527" w14:textId="5EB29781" w:rsidR="00CF6113" w:rsidRDefault="00CF6113" w:rsidP="00F232E7">
      <w:pPr>
        <w:pStyle w:val="ListParagraph"/>
        <w:numPr>
          <w:ilvl w:val="0"/>
          <w:numId w:val="51"/>
        </w:numPr>
        <w:rPr>
          <w:rFonts w:ascii="Arial Narrow" w:hAnsi="Arial Narrow" w:cs="Arial"/>
        </w:rPr>
      </w:pPr>
      <w:r w:rsidRPr="00120A30">
        <w:rPr>
          <w:rFonts w:ascii="Arial Narrow" w:hAnsi="Arial Narrow" w:cs="Arial"/>
        </w:rPr>
        <w:t>Benchmarking of costs against ‘best-in-class”</w:t>
      </w:r>
    </w:p>
    <w:p w14:paraId="0EFE1301" w14:textId="77777777" w:rsidR="00120A30" w:rsidRPr="00120A30" w:rsidRDefault="00120A30" w:rsidP="00120A30">
      <w:pPr>
        <w:pStyle w:val="ListParagraph"/>
        <w:rPr>
          <w:rFonts w:ascii="Arial Narrow" w:hAnsi="Arial Narrow" w:cs="Arial"/>
        </w:rPr>
      </w:pPr>
    </w:p>
    <w:p w14:paraId="6892A237" w14:textId="5765CCE2" w:rsidR="00CF6113" w:rsidRDefault="00CF6113" w:rsidP="00F232E7">
      <w:pPr>
        <w:pStyle w:val="ListParagraph"/>
        <w:numPr>
          <w:ilvl w:val="0"/>
          <w:numId w:val="51"/>
        </w:numPr>
        <w:rPr>
          <w:rFonts w:ascii="Arial Narrow" w:hAnsi="Arial Narrow" w:cs="Arial"/>
        </w:rPr>
      </w:pPr>
      <w:r w:rsidRPr="00120A30">
        <w:rPr>
          <w:rFonts w:ascii="Arial Narrow" w:hAnsi="Arial Narrow" w:cs="Arial"/>
        </w:rPr>
        <w:t>Work stream related to cost improvement, leading to improved costing methodolo</w:t>
      </w:r>
      <w:r w:rsidR="00120A30">
        <w:rPr>
          <w:rFonts w:ascii="Arial Narrow" w:hAnsi="Arial Narrow" w:cs="Arial"/>
        </w:rPr>
        <w:t>gy to review and re-evaluate Service Level Agreement</w:t>
      </w:r>
      <w:r w:rsidR="00C30621">
        <w:rPr>
          <w:rFonts w:ascii="Arial Narrow" w:hAnsi="Arial Narrow" w:cs="Arial"/>
        </w:rPr>
        <w:t>s</w:t>
      </w:r>
    </w:p>
    <w:p w14:paraId="31998719" w14:textId="77777777" w:rsidR="00120A30" w:rsidRPr="00120A30" w:rsidRDefault="00120A30" w:rsidP="00120A30">
      <w:pPr>
        <w:pStyle w:val="ListParagraph"/>
        <w:rPr>
          <w:rFonts w:ascii="Arial Narrow" w:hAnsi="Arial Narrow" w:cs="Arial"/>
        </w:rPr>
      </w:pPr>
    </w:p>
    <w:p w14:paraId="5C660B25" w14:textId="0BE5726F" w:rsidR="00CF6113" w:rsidRDefault="00120A30" w:rsidP="00F232E7">
      <w:pPr>
        <w:pStyle w:val="ListParagraph"/>
        <w:numPr>
          <w:ilvl w:val="0"/>
          <w:numId w:val="51"/>
        </w:numPr>
        <w:rPr>
          <w:rFonts w:ascii="Arial Narrow" w:hAnsi="Arial Narrow" w:cs="Arial"/>
        </w:rPr>
      </w:pPr>
      <w:r>
        <w:rPr>
          <w:rFonts w:ascii="Arial Narrow" w:hAnsi="Arial Narrow" w:cs="Arial"/>
        </w:rPr>
        <w:t>Over-performance on fixed Service Level Agreement</w:t>
      </w:r>
      <w:r w:rsidR="00CF6113" w:rsidRPr="00120A30">
        <w:rPr>
          <w:rFonts w:ascii="Arial Narrow" w:hAnsi="Arial Narrow" w:cs="Arial"/>
        </w:rPr>
        <w:t xml:space="preserve">s – WoS </w:t>
      </w:r>
      <w:r>
        <w:rPr>
          <w:rFonts w:ascii="Arial Narrow" w:hAnsi="Arial Narrow" w:cs="Arial"/>
        </w:rPr>
        <w:t>Cardiology / cardiac / thoracic</w:t>
      </w:r>
    </w:p>
    <w:p w14:paraId="07FECF5C" w14:textId="77777777" w:rsidR="00120A30" w:rsidRPr="00120A30" w:rsidRDefault="00120A30" w:rsidP="00120A30">
      <w:pPr>
        <w:pStyle w:val="ListParagraph"/>
        <w:rPr>
          <w:rFonts w:ascii="Arial Narrow" w:hAnsi="Arial Narrow" w:cs="Arial"/>
        </w:rPr>
      </w:pPr>
    </w:p>
    <w:p w14:paraId="78F1B2D5" w14:textId="309FA3D6" w:rsidR="00CF6113" w:rsidRPr="00120A30" w:rsidRDefault="00CF6113" w:rsidP="00F232E7">
      <w:pPr>
        <w:pStyle w:val="ListParagraph"/>
        <w:numPr>
          <w:ilvl w:val="0"/>
          <w:numId w:val="51"/>
        </w:numPr>
        <w:rPr>
          <w:rFonts w:ascii="Arial Narrow" w:hAnsi="Arial Narrow" w:cs="Arial"/>
        </w:rPr>
      </w:pPr>
      <w:r w:rsidRPr="00120A30">
        <w:rPr>
          <w:rFonts w:ascii="Arial Narrow" w:hAnsi="Arial Narrow" w:cs="Arial"/>
        </w:rPr>
        <w:t xml:space="preserve">Funding of Business cases put forward to NSD for appropriate resources to deliver expected levels of </w:t>
      </w:r>
      <w:r w:rsidR="00184C00" w:rsidRPr="00120A30">
        <w:rPr>
          <w:rFonts w:ascii="Arial Narrow" w:hAnsi="Arial Narrow" w:cs="Arial"/>
        </w:rPr>
        <w:t>activity</w:t>
      </w:r>
      <w:r w:rsidRPr="00120A30">
        <w:rPr>
          <w:rFonts w:ascii="Arial Narrow" w:hAnsi="Arial Narrow" w:cs="Arial"/>
        </w:rPr>
        <w:t xml:space="preserve"> (SNAFHS</w:t>
      </w:r>
      <w:r w:rsidR="00843163">
        <w:rPr>
          <w:rFonts w:ascii="Arial Narrow" w:hAnsi="Arial Narrow" w:cs="Arial"/>
        </w:rPr>
        <w:t xml:space="preserve"> </w:t>
      </w:r>
      <w:r w:rsidRPr="00120A30">
        <w:rPr>
          <w:rFonts w:ascii="Arial Narrow" w:hAnsi="Arial Narrow" w:cs="Arial"/>
        </w:rPr>
        <w:t>/</w:t>
      </w:r>
      <w:r w:rsidR="00843163">
        <w:rPr>
          <w:rFonts w:ascii="Arial Narrow" w:hAnsi="Arial Narrow" w:cs="Arial"/>
        </w:rPr>
        <w:t xml:space="preserve"> </w:t>
      </w:r>
      <w:r w:rsidRPr="00120A30">
        <w:rPr>
          <w:rFonts w:ascii="Arial Narrow" w:hAnsi="Arial Narrow" w:cs="Arial"/>
        </w:rPr>
        <w:t>SACCs)</w:t>
      </w:r>
    </w:p>
    <w:p w14:paraId="7444F6E7" w14:textId="4743BC7F" w:rsidR="00120A30" w:rsidRDefault="00120A30">
      <w:pPr>
        <w:rPr>
          <w:rFonts w:ascii="Arial Narrow" w:hAnsi="Arial Narrow" w:cs="Arial"/>
          <w:szCs w:val="24"/>
        </w:rPr>
      </w:pPr>
    </w:p>
    <w:p w14:paraId="2EAE1A61" w14:textId="77777777" w:rsidR="00120A30" w:rsidRDefault="00120A30" w:rsidP="00120A30">
      <w:pPr>
        <w:rPr>
          <w:rFonts w:ascii="Arial Narrow" w:hAnsi="Arial Narrow" w:cs="Arial"/>
          <w:szCs w:val="24"/>
        </w:rPr>
      </w:pPr>
    </w:p>
    <w:p w14:paraId="6836D59A" w14:textId="428B8802" w:rsidR="00120A30" w:rsidRDefault="00120A30" w:rsidP="00120A30">
      <w:pPr>
        <w:rPr>
          <w:rFonts w:ascii="Arial Narrow" w:hAnsi="Arial Narrow" w:cs="Arial"/>
          <w:b/>
          <w:szCs w:val="24"/>
        </w:rPr>
      </w:pPr>
      <w:r w:rsidRPr="00184C00">
        <w:rPr>
          <w:rFonts w:ascii="Arial Narrow" w:hAnsi="Arial Narrow" w:cs="Arial"/>
          <w:b/>
          <w:szCs w:val="24"/>
        </w:rPr>
        <w:t>Productivity Improvement</w:t>
      </w:r>
    </w:p>
    <w:p w14:paraId="7DED96BB" w14:textId="73588530" w:rsidR="00843163" w:rsidRDefault="00843163" w:rsidP="00120A30">
      <w:pPr>
        <w:rPr>
          <w:rFonts w:ascii="Arial Narrow" w:hAnsi="Arial Narrow" w:cs="Arial"/>
          <w:szCs w:val="24"/>
        </w:rPr>
      </w:pPr>
      <w:r w:rsidRPr="00843163">
        <w:rPr>
          <w:rFonts w:ascii="Arial Narrow" w:hAnsi="Arial Narrow" w:cs="Arial"/>
          <w:szCs w:val="24"/>
        </w:rPr>
        <w:t>Identification of potential productivity improvements, including:</w:t>
      </w:r>
    </w:p>
    <w:p w14:paraId="25FA6E56" w14:textId="743991CD" w:rsidR="00843163" w:rsidRDefault="00843163" w:rsidP="00120A30">
      <w:pPr>
        <w:rPr>
          <w:rFonts w:ascii="Arial Narrow" w:hAnsi="Arial Narrow" w:cs="Arial"/>
          <w:szCs w:val="24"/>
        </w:rPr>
      </w:pPr>
    </w:p>
    <w:p w14:paraId="1AAD5109" w14:textId="62F9706F" w:rsidR="00120A30" w:rsidRDefault="00120A30" w:rsidP="00F232E7">
      <w:pPr>
        <w:pStyle w:val="ListParagraph"/>
        <w:numPr>
          <w:ilvl w:val="0"/>
          <w:numId w:val="52"/>
        </w:numPr>
        <w:rPr>
          <w:rFonts w:ascii="Arial Narrow" w:hAnsi="Arial Narrow" w:cs="Arial"/>
        </w:rPr>
      </w:pPr>
      <w:r w:rsidRPr="00843163">
        <w:rPr>
          <w:rFonts w:ascii="Arial Narrow" w:hAnsi="Arial Narrow" w:cs="Arial"/>
        </w:rPr>
        <w:t>Plans are articulate</w:t>
      </w:r>
      <w:r w:rsidR="00843163">
        <w:rPr>
          <w:rFonts w:ascii="Arial Narrow" w:hAnsi="Arial Narrow" w:cs="Arial"/>
        </w:rPr>
        <w:t>d</w:t>
      </w:r>
      <w:r w:rsidRPr="00843163">
        <w:rPr>
          <w:rFonts w:ascii="Arial Narrow" w:hAnsi="Arial Narrow" w:cs="Arial"/>
        </w:rPr>
        <w:t xml:space="preserve"> as part of the planned care return, with a primary focus on reducing length of stay, reducing DNAs and cancellations. In addition there will be a strong focus on optimising the take up of activity allocations </w:t>
      </w:r>
      <w:r w:rsidR="00843163">
        <w:rPr>
          <w:rFonts w:ascii="Arial Narrow" w:hAnsi="Arial Narrow" w:cs="Arial"/>
        </w:rPr>
        <w:t>by referring Boards</w:t>
      </w:r>
      <w:r w:rsidR="00843163">
        <w:rPr>
          <w:rFonts w:ascii="Arial Narrow" w:hAnsi="Arial Narrow" w:cs="Arial"/>
        </w:rPr>
        <w:br/>
      </w:r>
    </w:p>
    <w:p w14:paraId="060A82D1" w14:textId="646970E2" w:rsidR="00120A30" w:rsidRDefault="00120A30" w:rsidP="00F232E7">
      <w:pPr>
        <w:pStyle w:val="ListParagraph"/>
        <w:numPr>
          <w:ilvl w:val="0"/>
          <w:numId w:val="52"/>
        </w:numPr>
        <w:rPr>
          <w:rFonts w:ascii="Arial Narrow" w:hAnsi="Arial Narrow" w:cs="Arial"/>
        </w:rPr>
      </w:pPr>
      <w:r w:rsidRPr="00843163">
        <w:rPr>
          <w:rFonts w:ascii="Arial Narrow" w:hAnsi="Arial Narrow" w:cs="Arial"/>
        </w:rPr>
        <w:t xml:space="preserve">Full roll out of </w:t>
      </w:r>
      <w:r w:rsidR="00843163">
        <w:rPr>
          <w:rFonts w:ascii="Arial Narrow" w:hAnsi="Arial Narrow" w:cs="Arial"/>
        </w:rPr>
        <w:t>Microsoft</w:t>
      </w:r>
      <w:r w:rsidRPr="00843163">
        <w:rPr>
          <w:rFonts w:ascii="Arial Narrow" w:hAnsi="Arial Narrow" w:cs="Arial"/>
        </w:rPr>
        <w:t>365 – enhanced productivity of full utilisation of software available</w:t>
      </w:r>
    </w:p>
    <w:p w14:paraId="3C1C87C9" w14:textId="77777777" w:rsidR="00843163" w:rsidRDefault="00843163" w:rsidP="00843163">
      <w:pPr>
        <w:pStyle w:val="ListParagraph"/>
        <w:rPr>
          <w:rFonts w:ascii="Arial Narrow" w:hAnsi="Arial Narrow" w:cs="Arial"/>
        </w:rPr>
      </w:pPr>
    </w:p>
    <w:p w14:paraId="5C493669" w14:textId="7626EC80" w:rsidR="00120A30" w:rsidRPr="00843163" w:rsidRDefault="00120A30" w:rsidP="00F232E7">
      <w:pPr>
        <w:pStyle w:val="ListParagraph"/>
        <w:numPr>
          <w:ilvl w:val="0"/>
          <w:numId w:val="52"/>
        </w:numPr>
        <w:rPr>
          <w:rFonts w:ascii="Arial Narrow" w:hAnsi="Arial Narrow" w:cs="Arial"/>
        </w:rPr>
      </w:pPr>
      <w:r w:rsidRPr="00843163">
        <w:rPr>
          <w:rFonts w:ascii="Arial Narrow" w:hAnsi="Arial Narrow" w:cs="Arial"/>
        </w:rPr>
        <w:t xml:space="preserve">Introduction of PECOS on-line </w:t>
      </w:r>
      <w:r w:rsidR="00843163">
        <w:rPr>
          <w:rFonts w:ascii="Arial Narrow" w:hAnsi="Arial Narrow" w:cs="Arial"/>
        </w:rPr>
        <w:t xml:space="preserve">electronic purchasing across the organisation, accompanied by a </w:t>
      </w:r>
      <w:r w:rsidRPr="00843163">
        <w:rPr>
          <w:rFonts w:ascii="Arial Narrow" w:hAnsi="Arial Narrow" w:cs="Arial"/>
        </w:rPr>
        <w:t>review of authorisation hierarchy</w:t>
      </w:r>
      <w:r w:rsidR="00843163">
        <w:rPr>
          <w:rFonts w:ascii="Arial Narrow" w:hAnsi="Arial Narrow" w:cs="Arial"/>
        </w:rPr>
        <w:t xml:space="preserve"> and delegated purchasing authority levels</w:t>
      </w:r>
    </w:p>
    <w:p w14:paraId="74E0CE12" w14:textId="77777777" w:rsidR="00120A30" w:rsidRDefault="00120A30">
      <w:pPr>
        <w:rPr>
          <w:rFonts w:ascii="Arial Narrow" w:hAnsi="Arial Narrow" w:cs="Arial"/>
          <w:szCs w:val="24"/>
        </w:rPr>
      </w:pPr>
    </w:p>
    <w:p w14:paraId="75A6F10D" w14:textId="77777777" w:rsidR="00CF6113" w:rsidRDefault="00CF6113">
      <w:pPr>
        <w:rPr>
          <w:rFonts w:ascii="Arial Narrow" w:hAnsi="Arial Narrow" w:cs="Arial"/>
          <w:szCs w:val="24"/>
        </w:rPr>
      </w:pPr>
    </w:p>
    <w:p w14:paraId="3CFC6157" w14:textId="1EFD5D52" w:rsidR="00120A30" w:rsidRDefault="00120A30" w:rsidP="00120A30">
      <w:pPr>
        <w:rPr>
          <w:rFonts w:ascii="Arial Narrow" w:hAnsi="Arial Narrow" w:cs="Arial"/>
          <w:b/>
          <w:szCs w:val="24"/>
        </w:rPr>
      </w:pPr>
      <w:r w:rsidRPr="00CF6113">
        <w:rPr>
          <w:rFonts w:ascii="Arial Narrow" w:hAnsi="Arial Narrow" w:cs="Arial"/>
          <w:b/>
          <w:szCs w:val="24"/>
        </w:rPr>
        <w:t>Waste</w:t>
      </w:r>
      <w:r>
        <w:rPr>
          <w:rFonts w:ascii="Arial Narrow" w:hAnsi="Arial Narrow" w:cs="Arial"/>
          <w:b/>
          <w:szCs w:val="24"/>
        </w:rPr>
        <w:t xml:space="preserve"> Reduction Priorities</w:t>
      </w:r>
    </w:p>
    <w:p w14:paraId="11CEA2CC" w14:textId="7E963E55" w:rsidR="00645990" w:rsidRDefault="00645990" w:rsidP="00645990">
      <w:pPr>
        <w:jc w:val="both"/>
        <w:rPr>
          <w:rFonts w:ascii="Arial Narrow" w:hAnsi="Arial Narrow"/>
          <w:color w:val="000000"/>
          <w:szCs w:val="24"/>
        </w:rPr>
      </w:pPr>
      <w:r>
        <w:rPr>
          <w:rFonts w:ascii="Arial Narrow" w:hAnsi="Arial Narrow"/>
          <w:szCs w:val="24"/>
        </w:rPr>
        <w:t xml:space="preserve">Our aim is to reduce the amount of waste we produce and increase how much of it is recycled. For 2023/24 we will continue to strive for high levels of recycling within our waste segregation systems and processes. In 2023/24, to reduce our waste NHS Golden Jubilee will continue to deliver staff training on the segregation of waste. We will also review the design of the waste segregation systems and processes to make it as easy as possible for staff, visitors and patients to segregate waste at source. This will include reviewing the layout and labelling of bins and waste stations for clinical, domestic and food waste streams. </w:t>
      </w:r>
      <w:r>
        <w:rPr>
          <w:rFonts w:ascii="Arial Narrow" w:hAnsi="Arial Narrow"/>
          <w:color w:val="000000"/>
          <w:szCs w:val="24"/>
        </w:rPr>
        <w:t>As an example of our commitment and achievements to date, our hotel has reviewed its product range and eliminated single use plastics from its bedrooms and gone paperless by introducing an online guest services app. In addition the hotel has a comprehensive waste segregation system in place across the whole facility.</w:t>
      </w:r>
    </w:p>
    <w:p w14:paraId="3F483949" w14:textId="77777777" w:rsidR="00645990" w:rsidRDefault="00645990" w:rsidP="00645990">
      <w:pPr>
        <w:rPr>
          <w:rFonts w:ascii="Arial Narrow" w:hAnsi="Arial Narrow"/>
          <w:szCs w:val="24"/>
        </w:rPr>
      </w:pPr>
    </w:p>
    <w:p w14:paraId="50CA82CE" w14:textId="77777777" w:rsidR="00645990" w:rsidRDefault="00645990" w:rsidP="00645990">
      <w:pPr>
        <w:rPr>
          <w:rFonts w:ascii="Arial Narrow" w:hAnsi="Arial Narrow"/>
          <w:szCs w:val="24"/>
        </w:rPr>
      </w:pPr>
      <w:r>
        <w:rPr>
          <w:rFonts w:ascii="Arial Narrow" w:hAnsi="Arial Narrow"/>
          <w:szCs w:val="24"/>
        </w:rPr>
        <w:t>We are also working with University of Strathclyde to establish a green transition ecosystem hub which will use design based approaches to tackling the climate change emergency. One aspect of this work will include using design to explore opportunities for reducing single use disposable items and design out waste through appropriately user-centred designs for re-useable items. Two items we are already considering are re-useable theatre caps and re-useable theatre gowns. The key to success will be finding both technically acceptable solutions that meet requirements for clinical and healthcare environments as well as user acceptance of the alternative solutions.</w:t>
      </w:r>
    </w:p>
    <w:p w14:paraId="2C942D7B" w14:textId="77777777" w:rsidR="00645990" w:rsidRDefault="00645990">
      <w:pPr>
        <w:rPr>
          <w:rFonts w:ascii="Arial Black" w:hAnsi="Arial Black"/>
          <w:color w:val="7FC1DB"/>
          <w:sz w:val="34"/>
          <w:szCs w:val="34"/>
        </w:rPr>
        <w:sectPr w:rsidR="00645990" w:rsidSect="00034394">
          <w:pgSz w:w="11907" w:h="16840" w:orient="landscape" w:code="9"/>
          <w:pgMar w:top="1134" w:right="1758" w:bottom="1134" w:left="1361" w:header="720" w:footer="720" w:gutter="0"/>
          <w:cols w:space="708"/>
          <w:docGrid w:linePitch="360"/>
        </w:sectPr>
      </w:pPr>
    </w:p>
    <w:p w14:paraId="14F4A988" w14:textId="33BBDE5E" w:rsidR="00550AAD" w:rsidRPr="003C41F2" w:rsidRDefault="00034394">
      <w:pPr>
        <w:rPr>
          <w:rFonts w:ascii="Arial Black" w:eastAsia="+mn-ea" w:hAnsi="Arial Black"/>
          <w:b/>
          <w:bCs/>
          <w:color w:val="7FC1DB"/>
          <w:szCs w:val="24"/>
        </w:rPr>
      </w:pPr>
      <w:r>
        <w:rPr>
          <w:rFonts w:ascii="Arial Black" w:hAnsi="Arial Black"/>
          <w:color w:val="7FC1DB"/>
          <w:sz w:val="34"/>
          <w:szCs w:val="34"/>
        </w:rPr>
        <w:lastRenderedPageBreak/>
        <w:t>Section C: Workforce</w:t>
      </w:r>
    </w:p>
    <w:p w14:paraId="385B5101" w14:textId="77777777" w:rsidR="00034394" w:rsidRPr="00034394" w:rsidRDefault="00034394">
      <w:pPr>
        <w:rPr>
          <w:rFonts w:ascii="Arial Black" w:hAnsi="Arial Black"/>
          <w:color w:val="7FC1DB"/>
          <w:sz w:val="34"/>
          <w:szCs w:val="34"/>
        </w:rPr>
      </w:pPr>
    </w:p>
    <w:tbl>
      <w:tblPr>
        <w:tblStyle w:val="TableGrid"/>
        <w:tblW w:w="10630"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7654"/>
        <w:gridCol w:w="2976"/>
      </w:tblGrid>
      <w:tr w:rsidR="00BF53FB" w:rsidRPr="00550AAD" w14:paraId="22B9CE32" w14:textId="0484DDC2" w:rsidTr="00BF53FB">
        <w:trPr>
          <w:trHeight w:val="861"/>
        </w:trPr>
        <w:tc>
          <w:tcPr>
            <w:tcW w:w="7654" w:type="dxa"/>
            <w:shd w:val="clear" w:color="auto" w:fill="335B74" w:themeFill="text2"/>
          </w:tcPr>
          <w:p w14:paraId="6F581F68" w14:textId="413B1844" w:rsidR="00BF53FB" w:rsidRPr="00550AAD" w:rsidRDefault="00BF53FB" w:rsidP="00BF53FB">
            <w:pPr>
              <w:rPr>
                <w:rFonts w:cs="Arial"/>
                <w:b/>
                <w:color w:val="FFFFFF" w:themeColor="background1"/>
              </w:rPr>
            </w:pPr>
            <w:r>
              <w:rPr>
                <w:rFonts w:cs="Arial"/>
                <w:bCs/>
                <w:color w:val="FFFFFF" w:themeColor="background1"/>
              </w:rPr>
              <w:t>Please i</w:t>
            </w:r>
            <w:r w:rsidRPr="00550AAD">
              <w:rPr>
                <w:rFonts w:cs="Arial"/>
                <w:bCs/>
                <w:color w:val="FFFFFF" w:themeColor="background1"/>
              </w:rPr>
              <w:t>nclude an update on the implementation of Board workforce plans.</w:t>
            </w:r>
          </w:p>
        </w:tc>
        <w:tc>
          <w:tcPr>
            <w:tcW w:w="2976" w:type="dxa"/>
            <w:shd w:val="clear" w:color="auto" w:fill="335B74" w:themeFill="text2"/>
          </w:tcPr>
          <w:p w14:paraId="5C122B22" w14:textId="77777777" w:rsidR="00BF53FB" w:rsidRDefault="00BF53FB" w:rsidP="00662EAE">
            <w:pPr>
              <w:jc w:val="center"/>
              <w:rPr>
                <w:rFonts w:cs="Arial"/>
                <w:b/>
                <w:bCs/>
                <w:color w:val="FFFFFF" w:themeColor="background1"/>
              </w:rPr>
            </w:pPr>
            <w:r>
              <w:rPr>
                <w:rFonts w:cs="Arial"/>
                <w:b/>
                <w:bCs/>
                <w:color w:val="FFFFFF" w:themeColor="background1"/>
              </w:rPr>
              <w:t>Executive Lead</w:t>
            </w:r>
          </w:p>
          <w:p w14:paraId="783C20C8" w14:textId="506C040F" w:rsidR="00BF53FB" w:rsidRPr="00BF53FB" w:rsidRDefault="005F7C9F" w:rsidP="00662EAE">
            <w:pPr>
              <w:jc w:val="center"/>
              <w:rPr>
                <w:rFonts w:cs="Arial"/>
                <w:bCs/>
                <w:color w:val="FFFFFF" w:themeColor="background1"/>
              </w:rPr>
            </w:pPr>
            <w:r w:rsidRPr="005F7C9F">
              <w:rPr>
                <w:rFonts w:cs="Arial"/>
                <w:bCs/>
                <w:color w:val="FFFFFF" w:themeColor="background1"/>
              </w:rPr>
              <w:t xml:space="preserve">Director </w:t>
            </w:r>
            <w:r w:rsidR="00A76009">
              <w:rPr>
                <w:rFonts w:cs="Arial"/>
                <w:bCs/>
                <w:color w:val="FFFFFF" w:themeColor="background1"/>
              </w:rPr>
              <w:t>of People and Culture</w:t>
            </w:r>
          </w:p>
        </w:tc>
      </w:tr>
    </w:tbl>
    <w:p w14:paraId="1E3F9F0B" w14:textId="77777777" w:rsidR="005859E9" w:rsidRPr="005859E9" w:rsidRDefault="005859E9" w:rsidP="005A3EDD">
      <w:pPr>
        <w:rPr>
          <w:rFonts w:eastAsia="+mn-ea" w:cs="Arial"/>
          <w:b/>
          <w:bCs/>
          <w:szCs w:val="24"/>
        </w:rPr>
      </w:pPr>
    </w:p>
    <w:p w14:paraId="27A8223E" w14:textId="5A749DD0" w:rsidR="009F69C0" w:rsidRDefault="009F69C0" w:rsidP="009F69C0">
      <w:pPr>
        <w:rPr>
          <w:rFonts w:ascii="Arial Narrow" w:hAnsi="Arial Narrow" w:cs="Arial"/>
          <w:szCs w:val="24"/>
        </w:rPr>
      </w:pPr>
      <w:r>
        <w:rPr>
          <w:rFonts w:ascii="Arial Narrow" w:hAnsi="Arial Narrow" w:cs="Arial"/>
          <w:szCs w:val="24"/>
        </w:rPr>
        <w:t>NHS Golden Jubilee developed its late</w:t>
      </w:r>
      <w:r w:rsidR="00913AE4">
        <w:rPr>
          <w:rFonts w:ascii="Arial Narrow" w:hAnsi="Arial Narrow" w:cs="Arial"/>
          <w:szCs w:val="24"/>
        </w:rPr>
        <w:t>st three-year Workforce Plan in</w:t>
      </w:r>
      <w:r>
        <w:rPr>
          <w:rFonts w:ascii="Arial Narrow" w:hAnsi="Arial Narrow" w:cs="Arial"/>
          <w:szCs w:val="24"/>
        </w:rPr>
        <w:t xml:space="preserve"> 2022. This plan is in line with the strategic framework as set out in the National Workforce Strategy for Hea</w:t>
      </w:r>
      <w:r w:rsidR="00D0230A">
        <w:rPr>
          <w:rFonts w:ascii="Arial Narrow" w:hAnsi="Arial Narrow" w:cs="Arial"/>
          <w:szCs w:val="24"/>
        </w:rPr>
        <w:t>lth and Social Care, setting out</w:t>
      </w:r>
      <w:r>
        <w:rPr>
          <w:rFonts w:ascii="Arial Narrow" w:hAnsi="Arial Narrow" w:cs="Arial"/>
          <w:szCs w:val="24"/>
        </w:rPr>
        <w:t xml:space="preserve"> NHS Golden Jubilee approaches to supply, training, development, and service delivery challenges across the five workforce pillars:</w:t>
      </w:r>
    </w:p>
    <w:p w14:paraId="7836707F" w14:textId="77777777" w:rsidR="009F69C0" w:rsidRDefault="009F69C0" w:rsidP="009F69C0">
      <w:pPr>
        <w:rPr>
          <w:rFonts w:ascii="Arial Narrow" w:hAnsi="Arial Narrow" w:cs="Arial"/>
          <w:szCs w:val="24"/>
        </w:rPr>
      </w:pPr>
    </w:p>
    <w:p w14:paraId="5B86BF62" w14:textId="77777777" w:rsidR="009F69C0" w:rsidRPr="00DD3B84" w:rsidRDefault="009F69C0" w:rsidP="00F232E7">
      <w:pPr>
        <w:pStyle w:val="ListParagraph"/>
        <w:numPr>
          <w:ilvl w:val="0"/>
          <w:numId w:val="19"/>
        </w:numPr>
        <w:rPr>
          <w:rFonts w:ascii="Arial Narrow" w:hAnsi="Arial Narrow" w:cs="Arial"/>
        </w:rPr>
      </w:pPr>
      <w:r w:rsidRPr="00DD3B84">
        <w:rPr>
          <w:rFonts w:ascii="Arial Narrow" w:hAnsi="Arial Narrow" w:cs="Arial"/>
        </w:rPr>
        <w:t>Plan</w:t>
      </w:r>
    </w:p>
    <w:p w14:paraId="5B68E732" w14:textId="77777777" w:rsidR="009F69C0" w:rsidRPr="00DD3B84" w:rsidRDefault="009F69C0" w:rsidP="00F232E7">
      <w:pPr>
        <w:pStyle w:val="ListParagraph"/>
        <w:numPr>
          <w:ilvl w:val="0"/>
          <w:numId w:val="19"/>
        </w:numPr>
        <w:rPr>
          <w:rFonts w:ascii="Arial Narrow" w:hAnsi="Arial Narrow" w:cs="Arial"/>
        </w:rPr>
      </w:pPr>
      <w:r w:rsidRPr="00DD3B84">
        <w:rPr>
          <w:rFonts w:ascii="Arial Narrow" w:hAnsi="Arial Narrow" w:cs="Arial"/>
        </w:rPr>
        <w:t>Attract</w:t>
      </w:r>
    </w:p>
    <w:p w14:paraId="627A45C6" w14:textId="77777777" w:rsidR="009F69C0" w:rsidRPr="00DD3B84" w:rsidRDefault="009F69C0" w:rsidP="00F232E7">
      <w:pPr>
        <w:pStyle w:val="ListParagraph"/>
        <w:numPr>
          <w:ilvl w:val="0"/>
          <w:numId w:val="19"/>
        </w:numPr>
        <w:rPr>
          <w:rFonts w:ascii="Arial Narrow" w:hAnsi="Arial Narrow" w:cs="Arial"/>
        </w:rPr>
      </w:pPr>
      <w:r w:rsidRPr="00DD3B84">
        <w:rPr>
          <w:rFonts w:ascii="Arial Narrow" w:hAnsi="Arial Narrow" w:cs="Arial"/>
        </w:rPr>
        <w:t>Employ</w:t>
      </w:r>
    </w:p>
    <w:p w14:paraId="07D3AA41" w14:textId="77777777" w:rsidR="009F69C0" w:rsidRPr="00DD3B84" w:rsidRDefault="009F69C0" w:rsidP="00F232E7">
      <w:pPr>
        <w:pStyle w:val="ListParagraph"/>
        <w:numPr>
          <w:ilvl w:val="0"/>
          <w:numId w:val="19"/>
        </w:numPr>
        <w:rPr>
          <w:rFonts w:ascii="Arial Narrow" w:hAnsi="Arial Narrow" w:cs="Arial"/>
        </w:rPr>
      </w:pPr>
      <w:r w:rsidRPr="00DD3B84">
        <w:rPr>
          <w:rFonts w:ascii="Arial Narrow" w:hAnsi="Arial Narrow" w:cs="Arial"/>
        </w:rPr>
        <w:t>Train</w:t>
      </w:r>
    </w:p>
    <w:p w14:paraId="5E37339D" w14:textId="3AF68C9F" w:rsidR="009F69C0" w:rsidRDefault="009F69C0" w:rsidP="00F232E7">
      <w:pPr>
        <w:pStyle w:val="ListParagraph"/>
        <w:numPr>
          <w:ilvl w:val="0"/>
          <w:numId w:val="19"/>
        </w:numPr>
        <w:rPr>
          <w:rFonts w:ascii="Arial Narrow" w:hAnsi="Arial Narrow" w:cs="Arial"/>
        </w:rPr>
      </w:pPr>
      <w:r w:rsidRPr="00DD3B84">
        <w:rPr>
          <w:rFonts w:ascii="Arial Narrow" w:hAnsi="Arial Narrow" w:cs="Arial"/>
        </w:rPr>
        <w:t>Nurture</w:t>
      </w:r>
    </w:p>
    <w:p w14:paraId="1F7D95F7" w14:textId="279D2652" w:rsidR="00D0230A" w:rsidRDefault="00D0230A" w:rsidP="00D0230A">
      <w:pPr>
        <w:rPr>
          <w:rFonts w:ascii="Arial Narrow" w:hAnsi="Arial Narrow" w:cs="Arial"/>
        </w:rPr>
      </w:pPr>
    </w:p>
    <w:p w14:paraId="52D3E2F1" w14:textId="13877524" w:rsidR="00D0230A" w:rsidRDefault="00D0230A" w:rsidP="00D0230A">
      <w:pPr>
        <w:rPr>
          <w:rFonts w:ascii="Arial Narrow" w:hAnsi="Arial Narrow" w:cs="Arial"/>
        </w:rPr>
      </w:pPr>
      <w:r>
        <w:rPr>
          <w:rFonts w:ascii="Arial Narrow" w:hAnsi="Arial Narrow" w:cs="Arial"/>
        </w:rPr>
        <w:t>This section of the ADP provides an update on the implementation of NHS Golden Jubilee’s Workforce Plan since it was published in 2022, including actions and interventions being put in place to ensure:</w:t>
      </w:r>
    </w:p>
    <w:p w14:paraId="4EA5A1B8" w14:textId="6881345A" w:rsidR="00D0230A" w:rsidRDefault="00D0230A" w:rsidP="00D0230A">
      <w:pPr>
        <w:rPr>
          <w:rFonts w:ascii="Arial Narrow" w:hAnsi="Arial Narrow" w:cs="Arial"/>
        </w:rPr>
      </w:pPr>
    </w:p>
    <w:p w14:paraId="3FC23DE8" w14:textId="47733ABA" w:rsidR="00D0230A" w:rsidRDefault="00D0230A" w:rsidP="00F232E7">
      <w:pPr>
        <w:pStyle w:val="ListParagraph"/>
        <w:numPr>
          <w:ilvl w:val="0"/>
          <w:numId w:val="23"/>
        </w:numPr>
        <w:rPr>
          <w:rFonts w:ascii="Arial Narrow" w:hAnsi="Arial Narrow" w:cs="Arial"/>
        </w:rPr>
      </w:pPr>
      <w:r>
        <w:rPr>
          <w:rFonts w:ascii="Arial Narrow" w:hAnsi="Arial Narrow" w:cs="Arial"/>
        </w:rPr>
        <w:t>Planning and resourcing strategies are in place to deliver the required workforce to both support recovery and redesign of services, and maximised capacity within clinical services</w:t>
      </w:r>
    </w:p>
    <w:p w14:paraId="2AA0D71A" w14:textId="4B2A99C0" w:rsidR="00D0230A" w:rsidRDefault="00D0230A" w:rsidP="00D0230A">
      <w:pPr>
        <w:pStyle w:val="ListParagraph"/>
        <w:rPr>
          <w:rFonts w:ascii="Arial Narrow" w:hAnsi="Arial Narrow" w:cs="Arial"/>
        </w:rPr>
      </w:pPr>
    </w:p>
    <w:p w14:paraId="39ACBB39" w14:textId="189926EA" w:rsidR="00D0230A" w:rsidRDefault="00D0230A" w:rsidP="00F232E7">
      <w:pPr>
        <w:pStyle w:val="ListParagraph"/>
        <w:numPr>
          <w:ilvl w:val="0"/>
          <w:numId w:val="23"/>
        </w:numPr>
        <w:rPr>
          <w:rFonts w:ascii="Arial Narrow" w:hAnsi="Arial Narrow" w:cs="Arial"/>
        </w:rPr>
      </w:pPr>
      <w:r>
        <w:rPr>
          <w:rFonts w:ascii="Arial Narrow" w:hAnsi="Arial Narrow" w:cs="Arial"/>
        </w:rPr>
        <w:t>Full use of new roles, and training and development opportunities</w:t>
      </w:r>
      <w:r w:rsidR="002D5416">
        <w:rPr>
          <w:rFonts w:ascii="Arial Narrow" w:hAnsi="Arial Narrow" w:cs="Arial"/>
        </w:rPr>
        <w:t>,</w:t>
      </w:r>
      <w:r>
        <w:rPr>
          <w:rFonts w:ascii="Arial Narrow" w:hAnsi="Arial Narrow" w:cs="Arial"/>
        </w:rPr>
        <w:t xml:space="preserve"> to support workforce diversification</w:t>
      </w:r>
      <w:r w:rsidR="002D5416">
        <w:rPr>
          <w:rFonts w:ascii="Arial Narrow" w:hAnsi="Arial Narrow" w:cs="Arial"/>
        </w:rPr>
        <w:t xml:space="preserve"> particularly in hard to recruit to roles</w:t>
      </w:r>
    </w:p>
    <w:p w14:paraId="024E1A59" w14:textId="77777777" w:rsidR="00D0230A" w:rsidRPr="00D0230A" w:rsidRDefault="00D0230A" w:rsidP="00D0230A">
      <w:pPr>
        <w:pStyle w:val="ListParagraph"/>
        <w:rPr>
          <w:rFonts w:ascii="Arial Narrow" w:hAnsi="Arial Narrow" w:cs="Arial"/>
        </w:rPr>
      </w:pPr>
    </w:p>
    <w:p w14:paraId="09721EBC" w14:textId="77777777" w:rsidR="00F84E3A" w:rsidRPr="00DF7451" w:rsidRDefault="00F84E3A" w:rsidP="00F232E7">
      <w:pPr>
        <w:pStyle w:val="ListParagraph"/>
        <w:numPr>
          <w:ilvl w:val="0"/>
          <w:numId w:val="55"/>
        </w:numPr>
        <w:rPr>
          <w:rFonts w:ascii="Arial Narrow" w:hAnsi="Arial Narrow"/>
          <w:sz w:val="20"/>
        </w:rPr>
      </w:pPr>
      <w:r w:rsidRPr="00DF7451">
        <w:rPr>
          <w:rFonts w:ascii="Arial Narrow" w:hAnsi="Arial Narrow"/>
        </w:rPr>
        <w:t>We enhance our local workforce supply pipelines to deliver the required workforce and future workforce demand while contending with recognised workforce supply challenges. We will continue to engage with our workforce to proactively promote, encourage and support Retire and Return to improve retention, maximising our ability to retain experienced colleagues within key roles. NHS Golden Jubilee will also work to cement the Board’s role as an ‘anchor’ institution in the local community, through initiatives such as apprenticeships and community outreach</w:t>
      </w:r>
    </w:p>
    <w:p w14:paraId="19ACF8B8" w14:textId="77777777" w:rsidR="00D0230A" w:rsidRPr="00D0230A" w:rsidRDefault="00D0230A" w:rsidP="00D0230A">
      <w:pPr>
        <w:pStyle w:val="ListParagraph"/>
        <w:rPr>
          <w:rFonts w:ascii="Arial Narrow" w:hAnsi="Arial Narrow" w:cs="Arial"/>
        </w:rPr>
      </w:pPr>
    </w:p>
    <w:p w14:paraId="6C9F3E13" w14:textId="120FEFC8" w:rsidR="00D0230A" w:rsidRDefault="00D0230A" w:rsidP="00F232E7">
      <w:pPr>
        <w:pStyle w:val="ListParagraph"/>
        <w:numPr>
          <w:ilvl w:val="0"/>
          <w:numId w:val="23"/>
        </w:numPr>
        <w:rPr>
          <w:rFonts w:ascii="Arial Narrow" w:hAnsi="Arial Narrow" w:cs="Arial"/>
        </w:rPr>
      </w:pPr>
      <w:r>
        <w:rPr>
          <w:rFonts w:ascii="Arial Narrow" w:hAnsi="Arial Narrow" w:cs="Arial"/>
        </w:rPr>
        <w:t>Maximising the use of technology and automation to increase efficiency, mitigate workforce growth requirements and some supply pressures</w:t>
      </w:r>
    </w:p>
    <w:p w14:paraId="6FE36F59" w14:textId="77777777" w:rsidR="00D0230A" w:rsidRPr="00D0230A" w:rsidRDefault="00D0230A" w:rsidP="00D0230A">
      <w:pPr>
        <w:pStyle w:val="ListParagraph"/>
        <w:rPr>
          <w:rFonts w:ascii="Arial Narrow" w:hAnsi="Arial Narrow" w:cs="Arial"/>
        </w:rPr>
      </w:pPr>
    </w:p>
    <w:p w14:paraId="086E84D5" w14:textId="12F70875" w:rsidR="00D0230A" w:rsidRDefault="00D0230A" w:rsidP="00F232E7">
      <w:pPr>
        <w:pStyle w:val="ListParagraph"/>
        <w:numPr>
          <w:ilvl w:val="0"/>
          <w:numId w:val="23"/>
        </w:numPr>
        <w:rPr>
          <w:rFonts w:ascii="Arial Narrow" w:hAnsi="Arial Narrow" w:cs="Arial"/>
        </w:rPr>
      </w:pPr>
      <w:r>
        <w:rPr>
          <w:rFonts w:ascii="Arial Narrow" w:hAnsi="Arial Narrow" w:cs="Arial"/>
        </w:rPr>
        <w:t>Effective use of local and national workforce policies to maximise recruitment, retention and wellbeing of staff</w:t>
      </w:r>
    </w:p>
    <w:p w14:paraId="7372383E" w14:textId="77777777" w:rsidR="00D0230A" w:rsidRPr="00D0230A" w:rsidRDefault="00D0230A" w:rsidP="00D0230A">
      <w:pPr>
        <w:pStyle w:val="ListParagraph"/>
        <w:rPr>
          <w:rFonts w:ascii="Arial Narrow" w:hAnsi="Arial Narrow" w:cs="Arial"/>
        </w:rPr>
      </w:pPr>
    </w:p>
    <w:p w14:paraId="2A0C288D" w14:textId="3ACCCF51" w:rsidR="00D0230A" w:rsidRPr="00D0230A" w:rsidRDefault="00D0230A" w:rsidP="00F232E7">
      <w:pPr>
        <w:pStyle w:val="ListParagraph"/>
        <w:numPr>
          <w:ilvl w:val="0"/>
          <w:numId w:val="23"/>
        </w:numPr>
        <w:rPr>
          <w:rFonts w:ascii="Arial Narrow" w:hAnsi="Arial Narrow" w:cs="Arial"/>
        </w:rPr>
      </w:pPr>
      <w:r>
        <w:rPr>
          <w:rFonts w:ascii="Arial Narrow" w:hAnsi="Arial Narrow" w:cs="Arial"/>
        </w:rPr>
        <w:t>Address and reduce barriers to delivering exemplar best practice workforce practices</w:t>
      </w:r>
    </w:p>
    <w:p w14:paraId="23C7CEFF" w14:textId="77777777" w:rsidR="009F69C0" w:rsidRDefault="009F69C0" w:rsidP="00B21A4F">
      <w:pPr>
        <w:rPr>
          <w:rFonts w:cs="Arial"/>
          <w:szCs w:val="24"/>
        </w:rPr>
      </w:pPr>
    </w:p>
    <w:p w14:paraId="3EFDC5CE" w14:textId="3264323D" w:rsidR="00FE227D" w:rsidRDefault="00D0230A" w:rsidP="00B21A4F">
      <w:pPr>
        <w:rPr>
          <w:rFonts w:ascii="Arial Narrow" w:hAnsi="Arial Narrow" w:cs="Arial"/>
          <w:szCs w:val="24"/>
        </w:rPr>
      </w:pPr>
      <w:r w:rsidRPr="00D0230A">
        <w:rPr>
          <w:rFonts w:ascii="Arial Narrow" w:hAnsi="Arial Narrow" w:cs="Arial"/>
          <w:szCs w:val="24"/>
        </w:rPr>
        <w:t xml:space="preserve">This update on the </w:t>
      </w:r>
      <w:r>
        <w:rPr>
          <w:rFonts w:ascii="Arial Narrow" w:hAnsi="Arial Narrow" w:cs="Arial"/>
          <w:szCs w:val="24"/>
        </w:rPr>
        <w:t xml:space="preserve">delivery of the Workforce Plan is structured around the five </w:t>
      </w:r>
      <w:r w:rsidR="00B17EF4">
        <w:rPr>
          <w:rFonts w:ascii="Arial Narrow" w:hAnsi="Arial Narrow" w:cs="Arial"/>
          <w:szCs w:val="24"/>
        </w:rPr>
        <w:t>workforce pillars</w:t>
      </w:r>
      <w:r w:rsidR="0067572B">
        <w:rPr>
          <w:rFonts w:ascii="Arial Narrow" w:hAnsi="Arial Narrow" w:cs="Arial"/>
          <w:szCs w:val="24"/>
        </w:rPr>
        <w:t>. Actions marked as ongoing will continue to be delivered during 2023/24.</w:t>
      </w:r>
      <w:r w:rsidR="00477272">
        <w:rPr>
          <w:rFonts w:ascii="Arial Narrow" w:hAnsi="Arial Narrow" w:cs="Arial"/>
          <w:szCs w:val="24"/>
        </w:rPr>
        <w:t xml:space="preserve"> A</w:t>
      </w:r>
      <w:r w:rsidR="00FE227D">
        <w:rPr>
          <w:rFonts w:ascii="Arial Narrow" w:hAnsi="Arial Narrow" w:cs="Arial"/>
          <w:szCs w:val="24"/>
        </w:rPr>
        <w:t>n extensive programme of engagement is currently underway focussed on detailed workforce planning with clinical and corporate teams. This process will consider a wide range of workforce planning issues, including workforce projections, risks and opportunities, with the intelligence arising from this engagement informing further updates to the overall Board Workforce Plan. These updates will be reflected in quarterly progress updates on this ADP, specifically through the Delivery Planning Template ADP2.</w:t>
      </w:r>
    </w:p>
    <w:p w14:paraId="3598DB15" w14:textId="279064FC" w:rsidR="00D0230A" w:rsidRDefault="00D0230A" w:rsidP="00B21A4F">
      <w:pPr>
        <w:rPr>
          <w:rFonts w:ascii="Arial Narrow" w:hAnsi="Arial Narrow" w:cs="Arial"/>
          <w:szCs w:val="24"/>
        </w:rPr>
      </w:pPr>
    </w:p>
    <w:p w14:paraId="1715B82E" w14:textId="3750ACF8" w:rsidR="00D0230A" w:rsidRPr="00D0230A" w:rsidRDefault="00D0230A" w:rsidP="00B21A4F">
      <w:pPr>
        <w:rPr>
          <w:rFonts w:ascii="Arial Narrow" w:hAnsi="Arial Narrow" w:cs="Arial"/>
          <w:b/>
          <w:szCs w:val="24"/>
          <w:u w:val="single"/>
        </w:rPr>
      </w:pPr>
      <w:r w:rsidRPr="00D0230A">
        <w:rPr>
          <w:rFonts w:ascii="Arial Narrow" w:hAnsi="Arial Narrow" w:cs="Arial"/>
          <w:b/>
          <w:szCs w:val="24"/>
          <w:u w:val="single"/>
        </w:rPr>
        <w:t>Plan</w:t>
      </w:r>
    </w:p>
    <w:p w14:paraId="2D087478" w14:textId="1307C710" w:rsidR="00D0230A" w:rsidRDefault="008063A5" w:rsidP="00B21A4F">
      <w:pPr>
        <w:rPr>
          <w:rFonts w:ascii="Arial Narrow" w:hAnsi="Arial Narrow" w:cs="Arial"/>
          <w:szCs w:val="24"/>
        </w:rPr>
      </w:pPr>
      <w:r>
        <w:rPr>
          <w:rFonts w:ascii="Arial Narrow" w:hAnsi="Arial Narrow" w:cs="Arial"/>
          <w:szCs w:val="24"/>
        </w:rPr>
        <w:t>NHS Golden Jubilee recognises the importance of effective workforce planning if it is to achieve its strategic and operational priorities. This includes understanding current and projected workforce needs. A significant focus of the Board’s workforce planning and recruitment activity has centred on meeting the workforce needs of the Board’s Phase 2 National Treatment Centre expansion programme. The workforce requirements of Phase 2 were originally articulated in the expansion business case, with progress in delivering this key programme subject to regular assurance reporting to Scottish Government.</w:t>
      </w:r>
    </w:p>
    <w:p w14:paraId="2C6C614B" w14:textId="77777777" w:rsidR="00B17EF4" w:rsidRDefault="00B17EF4" w:rsidP="00B21A4F">
      <w:pPr>
        <w:rPr>
          <w:rFonts w:ascii="Arial Narrow" w:hAnsi="Arial Narrow" w:cs="Arial"/>
          <w:szCs w:val="24"/>
        </w:rPr>
      </w:pPr>
    </w:p>
    <w:p w14:paraId="6D5E4464" w14:textId="0F6DB7C7" w:rsidR="008063A5" w:rsidRDefault="008063A5" w:rsidP="00B21A4F">
      <w:pPr>
        <w:rPr>
          <w:rFonts w:ascii="Arial Narrow" w:hAnsi="Arial Narrow" w:cs="Arial"/>
          <w:szCs w:val="24"/>
        </w:rPr>
      </w:pPr>
      <w:r>
        <w:rPr>
          <w:rFonts w:ascii="Arial Narrow" w:hAnsi="Arial Narrow" w:cs="Arial"/>
          <w:szCs w:val="24"/>
        </w:rPr>
        <w:t>Actions to support the delivery of the ‘Plan’ aspects of the Workforce Plan include:</w:t>
      </w:r>
    </w:p>
    <w:p w14:paraId="7F3012E6" w14:textId="77777777" w:rsidR="008063A5" w:rsidRDefault="008063A5" w:rsidP="00B21A4F">
      <w:pPr>
        <w:rPr>
          <w:rFonts w:ascii="Arial Narrow" w:hAnsi="Arial Narrow" w:cs="Arial"/>
          <w:szCs w:val="24"/>
        </w:rPr>
      </w:pPr>
    </w:p>
    <w:p w14:paraId="3D8DE10B" w14:textId="438AB4A3" w:rsidR="008063A5" w:rsidRDefault="008063A5" w:rsidP="00F232E7">
      <w:pPr>
        <w:pStyle w:val="ListParagraph"/>
        <w:numPr>
          <w:ilvl w:val="0"/>
          <w:numId w:val="24"/>
        </w:numPr>
        <w:rPr>
          <w:rFonts w:ascii="Arial Narrow" w:hAnsi="Arial Narrow" w:cs="Arial"/>
        </w:rPr>
      </w:pPr>
      <w:r>
        <w:rPr>
          <w:rFonts w:ascii="Arial Narrow" w:hAnsi="Arial Narrow" w:cs="Arial"/>
        </w:rPr>
        <w:t>Recruitment events at local schools, colleges, universities and internally within NHS Golden Jubilee. This serves a dual purpose of seeking to attract workforce to NHS Golden Jubilee, but also, where appropriate, seeking to promote broader health and social care careers through collaborative work between NHS Golden Jubilee’s core recruitment team and the NHS Scotland Academy. This work will continue in to 2023/24.</w:t>
      </w:r>
      <w:r w:rsidR="000274F2">
        <w:rPr>
          <w:rFonts w:ascii="Arial Narrow" w:hAnsi="Arial Narrow" w:cs="Arial"/>
        </w:rPr>
        <w:t xml:space="preserve"> </w:t>
      </w:r>
      <w:r w:rsidR="000274F2" w:rsidRPr="000274F2">
        <w:rPr>
          <w:rFonts w:ascii="Arial Narrow" w:hAnsi="Arial Narrow" w:cs="Arial"/>
          <w:b/>
        </w:rPr>
        <w:t>Ongoing</w:t>
      </w:r>
    </w:p>
    <w:p w14:paraId="4197E31F" w14:textId="2C120B11" w:rsidR="008063A5" w:rsidRDefault="008063A5" w:rsidP="008063A5">
      <w:pPr>
        <w:pStyle w:val="ListParagraph"/>
        <w:rPr>
          <w:rFonts w:ascii="Arial Narrow" w:hAnsi="Arial Narrow" w:cs="Arial"/>
        </w:rPr>
      </w:pPr>
    </w:p>
    <w:p w14:paraId="5617DC27" w14:textId="47EAA358" w:rsidR="008063A5" w:rsidRDefault="008063A5" w:rsidP="00F232E7">
      <w:pPr>
        <w:pStyle w:val="ListParagraph"/>
        <w:numPr>
          <w:ilvl w:val="0"/>
          <w:numId w:val="24"/>
        </w:numPr>
        <w:rPr>
          <w:rFonts w:ascii="Arial Narrow" w:hAnsi="Arial Narrow" w:cs="Arial"/>
        </w:rPr>
      </w:pPr>
      <w:r>
        <w:rPr>
          <w:rFonts w:ascii="Arial Narrow" w:hAnsi="Arial Narrow" w:cs="Arial"/>
        </w:rPr>
        <w:t>Organisational and operational workforce plans, and activities linked to the overall Board Workforce Plan, are subject to review and scrutiny through Board governance structures. This will remain an ongoing activity to ensure NHS Golden Jubilee has the workforce required to deliver current and future services.</w:t>
      </w:r>
      <w:r w:rsidR="000274F2">
        <w:rPr>
          <w:rFonts w:ascii="Arial Narrow" w:hAnsi="Arial Narrow" w:cs="Arial"/>
        </w:rPr>
        <w:t xml:space="preserve"> </w:t>
      </w:r>
      <w:r w:rsidR="000274F2" w:rsidRPr="000274F2">
        <w:rPr>
          <w:rFonts w:ascii="Arial Narrow" w:hAnsi="Arial Narrow" w:cs="Arial"/>
          <w:b/>
        </w:rPr>
        <w:t>Ongoing</w:t>
      </w:r>
    </w:p>
    <w:p w14:paraId="05DFDED8" w14:textId="77777777" w:rsidR="008063A5" w:rsidRPr="008063A5" w:rsidRDefault="008063A5" w:rsidP="008063A5">
      <w:pPr>
        <w:pStyle w:val="ListParagraph"/>
        <w:rPr>
          <w:rFonts w:ascii="Arial Narrow" w:hAnsi="Arial Narrow" w:cs="Arial"/>
        </w:rPr>
      </w:pPr>
    </w:p>
    <w:p w14:paraId="30C40563" w14:textId="47B5940F" w:rsidR="008063A5" w:rsidRPr="000274F2" w:rsidRDefault="008063A5" w:rsidP="00F232E7">
      <w:pPr>
        <w:pStyle w:val="ListParagraph"/>
        <w:numPr>
          <w:ilvl w:val="0"/>
          <w:numId w:val="24"/>
        </w:numPr>
        <w:rPr>
          <w:rFonts w:ascii="Arial Narrow" w:hAnsi="Arial Narrow" w:cs="Arial"/>
        </w:rPr>
      </w:pPr>
      <w:r>
        <w:rPr>
          <w:rFonts w:ascii="Arial Narrow" w:hAnsi="Arial Narrow" w:cs="Arial"/>
        </w:rPr>
        <w:t>A comprehensive Board strategic and service planning process was undertaken during spring 2023, to inform development of the Board’s Medium Term Plan and refresh of the overall NHS Golden Jubilee Board Strategy. This process included consideration of key workforce opportunities and challenges, and initial consideration of ‘local’ workforce plans which will support overall Board workforce planning activity during 2023/24.</w:t>
      </w:r>
      <w:r w:rsidR="000274F2">
        <w:rPr>
          <w:rFonts w:ascii="Arial Narrow" w:hAnsi="Arial Narrow" w:cs="Arial"/>
        </w:rPr>
        <w:t xml:space="preserve"> </w:t>
      </w:r>
      <w:r w:rsidR="000274F2" w:rsidRPr="000274F2">
        <w:rPr>
          <w:rFonts w:ascii="Arial Narrow" w:hAnsi="Arial Narrow" w:cs="Arial"/>
          <w:b/>
        </w:rPr>
        <w:t>Complete</w:t>
      </w:r>
    </w:p>
    <w:p w14:paraId="5CE95887" w14:textId="77777777" w:rsidR="000274F2" w:rsidRPr="000274F2" w:rsidRDefault="000274F2" w:rsidP="000274F2">
      <w:pPr>
        <w:pStyle w:val="ListParagraph"/>
        <w:rPr>
          <w:rFonts w:ascii="Arial Narrow" w:hAnsi="Arial Narrow" w:cs="Arial"/>
        </w:rPr>
      </w:pPr>
    </w:p>
    <w:p w14:paraId="1BFDD9B2" w14:textId="5C3533D7" w:rsidR="000274F2" w:rsidRPr="000274F2" w:rsidRDefault="000274F2" w:rsidP="00F232E7">
      <w:pPr>
        <w:pStyle w:val="ListParagraph"/>
        <w:numPr>
          <w:ilvl w:val="0"/>
          <w:numId w:val="24"/>
        </w:numPr>
        <w:rPr>
          <w:rFonts w:ascii="Arial Narrow" w:hAnsi="Arial Narrow" w:cs="Arial"/>
        </w:rPr>
      </w:pPr>
      <w:r>
        <w:rPr>
          <w:rFonts w:ascii="Arial Narrow" w:hAnsi="Arial Narrow" w:cs="Arial"/>
        </w:rPr>
        <w:t xml:space="preserve">A Diversity and Inclusion Group was established with particular focus on delivery of the Board’s Diversity and Inclusion Strategy and Equality Outcomes. This group reports formally through the Staff Governance and Person Centred Committee within Board governance arrangements. </w:t>
      </w:r>
      <w:r>
        <w:rPr>
          <w:rFonts w:ascii="Arial Narrow" w:hAnsi="Arial Narrow" w:cs="Arial"/>
          <w:b/>
        </w:rPr>
        <w:t>Complete (establish group) and ongoing (group in action)</w:t>
      </w:r>
    </w:p>
    <w:p w14:paraId="49F62E8B" w14:textId="77777777" w:rsidR="000274F2" w:rsidRPr="000274F2" w:rsidRDefault="000274F2" w:rsidP="000274F2">
      <w:pPr>
        <w:pStyle w:val="ListParagraph"/>
        <w:rPr>
          <w:rFonts w:ascii="Arial Narrow" w:hAnsi="Arial Narrow" w:cs="Arial"/>
        </w:rPr>
      </w:pPr>
    </w:p>
    <w:p w14:paraId="63CB498C" w14:textId="214B2CFA" w:rsidR="000274F2" w:rsidRDefault="000274F2" w:rsidP="00F232E7">
      <w:pPr>
        <w:pStyle w:val="ListParagraph"/>
        <w:numPr>
          <w:ilvl w:val="0"/>
          <w:numId w:val="24"/>
        </w:numPr>
        <w:rPr>
          <w:rFonts w:ascii="Arial Narrow" w:hAnsi="Arial Narrow" w:cs="Arial"/>
        </w:rPr>
      </w:pPr>
      <w:r>
        <w:rPr>
          <w:rFonts w:ascii="Arial Narrow" w:hAnsi="Arial Narrow" w:cs="Arial"/>
        </w:rPr>
        <w:t>An initial five internal networks were established to promote a diverse workforce and consider a range of diversity and inclusion issues. These networks include: Ability, Ethnicity, LGBT+, Spiritual Care, and Women. A further two networ</w:t>
      </w:r>
      <w:r w:rsidR="00B0489E">
        <w:rPr>
          <w:rFonts w:ascii="Arial Narrow" w:hAnsi="Arial Narrow" w:cs="Arial"/>
        </w:rPr>
        <w:t xml:space="preserve">ks covering Armed Forces </w:t>
      </w:r>
      <w:r>
        <w:rPr>
          <w:rFonts w:ascii="Arial Narrow" w:hAnsi="Arial Narrow" w:cs="Arial"/>
        </w:rPr>
        <w:t xml:space="preserve">and Young Persons will be launched during 2023/24. </w:t>
      </w:r>
      <w:r w:rsidRPr="000274F2">
        <w:rPr>
          <w:rFonts w:ascii="Arial Narrow" w:hAnsi="Arial Narrow" w:cs="Arial"/>
          <w:b/>
        </w:rPr>
        <w:t>Ongoing</w:t>
      </w:r>
    </w:p>
    <w:p w14:paraId="6B372D9D" w14:textId="77777777" w:rsidR="000274F2" w:rsidRPr="000274F2" w:rsidRDefault="000274F2" w:rsidP="000274F2">
      <w:pPr>
        <w:pStyle w:val="ListParagraph"/>
        <w:rPr>
          <w:rFonts w:ascii="Arial Narrow" w:hAnsi="Arial Narrow" w:cs="Arial"/>
        </w:rPr>
      </w:pPr>
    </w:p>
    <w:p w14:paraId="0012B619" w14:textId="0E03CAD0" w:rsidR="000274F2" w:rsidRPr="00AA5B9E" w:rsidRDefault="00AA5B9E" w:rsidP="00F232E7">
      <w:pPr>
        <w:pStyle w:val="ListParagraph"/>
        <w:numPr>
          <w:ilvl w:val="0"/>
          <w:numId w:val="24"/>
        </w:numPr>
        <w:rPr>
          <w:rFonts w:ascii="Arial Narrow" w:hAnsi="Arial Narrow" w:cs="Arial"/>
        </w:rPr>
      </w:pPr>
      <w:r>
        <w:rPr>
          <w:rFonts w:ascii="Arial Narrow" w:hAnsi="Arial Narrow" w:cs="Arial"/>
        </w:rPr>
        <w:t xml:space="preserve">Implemented trainee posts to support diversification of roles that are challenging to recruit to, including: Anaesthetic Assistants; Trainee Occupational Nurses; Trainee Perfusionists, Cardiac Physicians, and non-clinical roles within estates and facilities management. </w:t>
      </w:r>
      <w:r w:rsidR="00625E4E">
        <w:rPr>
          <w:rFonts w:ascii="Arial Narrow" w:hAnsi="Arial Narrow" w:cs="Arial"/>
        </w:rPr>
        <w:t>Work</w:t>
      </w:r>
      <w:r>
        <w:rPr>
          <w:rFonts w:ascii="Arial Narrow" w:hAnsi="Arial Narrow" w:cs="Arial"/>
        </w:rPr>
        <w:t xml:space="preserve"> will continue throughout 2023/24 as part of the Board’s overall workforce strategy. </w:t>
      </w:r>
      <w:r w:rsidRPr="00AA5B9E">
        <w:rPr>
          <w:rFonts w:ascii="Arial Narrow" w:hAnsi="Arial Narrow" w:cs="Arial"/>
          <w:b/>
        </w:rPr>
        <w:t>Ongoing</w:t>
      </w:r>
    </w:p>
    <w:p w14:paraId="6B05D913" w14:textId="77777777" w:rsidR="00AA5B9E" w:rsidRPr="00AA5B9E" w:rsidRDefault="00AA5B9E" w:rsidP="00AA5B9E">
      <w:pPr>
        <w:pStyle w:val="ListParagraph"/>
        <w:rPr>
          <w:rFonts w:ascii="Arial Narrow" w:hAnsi="Arial Narrow" w:cs="Arial"/>
        </w:rPr>
      </w:pPr>
    </w:p>
    <w:p w14:paraId="387DCB66" w14:textId="77777777" w:rsidR="00AA5B9E" w:rsidRPr="00AA5B9E" w:rsidRDefault="00AA5B9E" w:rsidP="00F232E7">
      <w:pPr>
        <w:pStyle w:val="ListParagraph"/>
        <w:numPr>
          <w:ilvl w:val="0"/>
          <w:numId w:val="24"/>
        </w:numPr>
        <w:rPr>
          <w:rFonts w:ascii="Arial Narrow" w:hAnsi="Arial Narrow" w:cs="Arial"/>
        </w:rPr>
      </w:pPr>
      <w:r>
        <w:rPr>
          <w:rFonts w:ascii="Arial Narrow" w:hAnsi="Arial Narrow" w:cs="Arial"/>
        </w:rPr>
        <w:t xml:space="preserve">Similar to core recruitment engagement activities highlighted under the first bullet, our recruitment team and the NHS Scotland Academy continue to collaborate with partners including Skills Development Scotland to create youth employment opportunities linked to the Youth Academy. A joint event is planned for September 2023. </w:t>
      </w:r>
      <w:r>
        <w:rPr>
          <w:rFonts w:ascii="Arial Narrow" w:hAnsi="Arial Narrow" w:cs="Arial"/>
          <w:b/>
        </w:rPr>
        <w:t>Ongoing</w:t>
      </w:r>
    </w:p>
    <w:p w14:paraId="681C295E" w14:textId="77777777" w:rsidR="00AA5B9E" w:rsidRPr="00AA5B9E" w:rsidRDefault="00AA5B9E" w:rsidP="00AA5B9E">
      <w:pPr>
        <w:pStyle w:val="ListParagraph"/>
        <w:rPr>
          <w:rFonts w:ascii="Arial Narrow" w:hAnsi="Arial Narrow" w:cs="Arial"/>
        </w:rPr>
      </w:pPr>
    </w:p>
    <w:p w14:paraId="64190AC8" w14:textId="77777777" w:rsidR="00AA5B9E" w:rsidRDefault="00AA5B9E" w:rsidP="00F232E7">
      <w:pPr>
        <w:pStyle w:val="ListParagraph"/>
        <w:numPr>
          <w:ilvl w:val="0"/>
          <w:numId w:val="24"/>
        </w:numPr>
        <w:rPr>
          <w:rFonts w:ascii="Arial Narrow" w:hAnsi="Arial Narrow" w:cs="Arial"/>
        </w:rPr>
      </w:pPr>
      <w:r>
        <w:rPr>
          <w:rFonts w:ascii="Arial Narrow" w:hAnsi="Arial Narrow" w:cs="Arial"/>
        </w:rPr>
        <w:t xml:space="preserve">Work is underway to develop an Employability Strategy as part of broader development work associated with NHS Golden Jubilee’s emerging Anchor Institution Strategy. Working with partners in the West Dunbartonshire area, the Employability Strategy will focus on creating </w:t>
      </w:r>
      <w:r>
        <w:rPr>
          <w:rFonts w:ascii="Arial Narrow" w:hAnsi="Arial Narrow" w:cs="Arial"/>
        </w:rPr>
        <w:lastRenderedPageBreak/>
        <w:t xml:space="preserve">opportunities for young people and hard to reach groups to access health and care career pathways. </w:t>
      </w:r>
      <w:r w:rsidRPr="00AA5B9E">
        <w:rPr>
          <w:rFonts w:ascii="Arial Narrow" w:hAnsi="Arial Narrow" w:cs="Arial"/>
          <w:b/>
        </w:rPr>
        <w:t>Ongoing</w:t>
      </w:r>
    </w:p>
    <w:p w14:paraId="0BC4C976" w14:textId="77777777" w:rsidR="00AA5B9E" w:rsidRPr="00AA5B9E" w:rsidRDefault="00AA5B9E" w:rsidP="00AA5B9E">
      <w:pPr>
        <w:pStyle w:val="ListParagraph"/>
        <w:rPr>
          <w:rFonts w:ascii="Arial Narrow" w:hAnsi="Arial Narrow" w:cs="Arial"/>
        </w:rPr>
      </w:pPr>
    </w:p>
    <w:p w14:paraId="4518CAA4" w14:textId="25A76AEB" w:rsidR="00AA5B9E" w:rsidRDefault="00DD09E3" w:rsidP="00F232E7">
      <w:pPr>
        <w:pStyle w:val="ListParagraph"/>
        <w:numPr>
          <w:ilvl w:val="0"/>
          <w:numId w:val="24"/>
        </w:numPr>
        <w:rPr>
          <w:rFonts w:ascii="Arial Narrow" w:hAnsi="Arial Narrow" w:cs="Arial"/>
        </w:rPr>
      </w:pPr>
      <w:r>
        <w:rPr>
          <w:rFonts w:ascii="Arial Narrow" w:hAnsi="Arial Narrow" w:cs="Arial"/>
        </w:rPr>
        <w:t xml:space="preserve">NHS Golden Jubilee will continue to explore funded training opportunities, working with West College Scotland as the local College within the greater Clydebank area. </w:t>
      </w:r>
      <w:r w:rsidRPr="00DD09E3">
        <w:rPr>
          <w:rFonts w:ascii="Arial Narrow" w:hAnsi="Arial Narrow" w:cs="Arial"/>
          <w:b/>
        </w:rPr>
        <w:t>Ongoing</w:t>
      </w:r>
      <w:r w:rsidR="00AA5B9E">
        <w:rPr>
          <w:rFonts w:ascii="Arial Narrow" w:hAnsi="Arial Narrow" w:cs="Arial"/>
        </w:rPr>
        <w:t xml:space="preserve">  </w:t>
      </w:r>
    </w:p>
    <w:p w14:paraId="30AA018B" w14:textId="77777777" w:rsidR="00DD09E3" w:rsidRPr="00DD09E3" w:rsidRDefault="00DD09E3" w:rsidP="00DD09E3">
      <w:pPr>
        <w:pStyle w:val="ListParagraph"/>
        <w:rPr>
          <w:rFonts w:ascii="Arial Narrow" w:hAnsi="Arial Narrow" w:cs="Arial"/>
        </w:rPr>
      </w:pPr>
    </w:p>
    <w:p w14:paraId="22BD7E3B" w14:textId="7D816460" w:rsidR="00DD09E3" w:rsidRPr="00DD09E3" w:rsidRDefault="00DD09E3" w:rsidP="00F232E7">
      <w:pPr>
        <w:pStyle w:val="ListParagraph"/>
        <w:numPr>
          <w:ilvl w:val="0"/>
          <w:numId w:val="24"/>
        </w:numPr>
        <w:rPr>
          <w:rFonts w:ascii="Arial Narrow" w:hAnsi="Arial Narrow" w:cs="Arial"/>
        </w:rPr>
      </w:pPr>
      <w:r>
        <w:rPr>
          <w:rFonts w:ascii="Arial Narrow" w:hAnsi="Arial Narrow" w:cs="Arial"/>
        </w:rPr>
        <w:t xml:space="preserve">NHS Golden Jubilee continues to participate in the MCR (Motivation, Commitment and Resilience) Pathways mentoring programme. </w:t>
      </w:r>
      <w:r w:rsidRPr="00DD09E3">
        <w:rPr>
          <w:rFonts w:ascii="Arial Narrow" w:hAnsi="Arial Narrow" w:cs="Arial"/>
          <w:b/>
        </w:rPr>
        <w:t>Ongoing</w:t>
      </w:r>
    </w:p>
    <w:p w14:paraId="3EE29C9A" w14:textId="77777777" w:rsidR="00DD09E3" w:rsidRPr="00DD09E3" w:rsidRDefault="00DD09E3" w:rsidP="00DD09E3">
      <w:pPr>
        <w:pStyle w:val="ListParagraph"/>
        <w:rPr>
          <w:rFonts w:ascii="Arial Narrow" w:hAnsi="Arial Narrow" w:cs="Arial"/>
        </w:rPr>
      </w:pPr>
    </w:p>
    <w:p w14:paraId="67F4A637" w14:textId="61E5ECF5" w:rsidR="00DD09E3" w:rsidRPr="00DD09E3" w:rsidRDefault="00DD09E3" w:rsidP="00F232E7">
      <w:pPr>
        <w:pStyle w:val="ListParagraph"/>
        <w:numPr>
          <w:ilvl w:val="0"/>
          <w:numId w:val="24"/>
        </w:numPr>
        <w:rPr>
          <w:rFonts w:ascii="Arial Narrow" w:hAnsi="Arial Narrow" w:cs="Arial"/>
        </w:rPr>
      </w:pPr>
      <w:r>
        <w:rPr>
          <w:rFonts w:ascii="Arial Narrow" w:hAnsi="Arial Narrow" w:cs="Arial"/>
        </w:rPr>
        <w:t xml:space="preserve">Continue to explore opportunities for apprenticeships through the Skills Development Scotland administered Apprenticeship Levy. </w:t>
      </w:r>
      <w:r w:rsidRPr="00DD09E3">
        <w:rPr>
          <w:rFonts w:ascii="Arial Narrow" w:hAnsi="Arial Narrow" w:cs="Arial"/>
          <w:b/>
        </w:rPr>
        <w:t>Ongoing</w:t>
      </w:r>
    </w:p>
    <w:p w14:paraId="4CC067BE" w14:textId="4E354F17" w:rsidR="00DD09E3" w:rsidRDefault="00DD09E3" w:rsidP="00DD09E3">
      <w:pPr>
        <w:rPr>
          <w:rFonts w:ascii="Arial Narrow" w:hAnsi="Arial Narrow" w:cs="Arial"/>
        </w:rPr>
      </w:pPr>
    </w:p>
    <w:p w14:paraId="6393CEEA" w14:textId="49BCB851" w:rsidR="00DD09E3" w:rsidRPr="00DD09E3" w:rsidRDefault="00DD09E3" w:rsidP="00DD09E3">
      <w:pPr>
        <w:rPr>
          <w:rFonts w:ascii="Arial Narrow" w:hAnsi="Arial Narrow" w:cs="Arial"/>
          <w:b/>
          <w:u w:val="single"/>
        </w:rPr>
      </w:pPr>
      <w:r w:rsidRPr="00DD09E3">
        <w:rPr>
          <w:rFonts w:ascii="Arial Narrow" w:hAnsi="Arial Narrow" w:cs="Arial"/>
          <w:b/>
          <w:u w:val="single"/>
        </w:rPr>
        <w:t>Attract</w:t>
      </w:r>
    </w:p>
    <w:p w14:paraId="57A0F2D4" w14:textId="4D3E402D" w:rsidR="00DD09E3" w:rsidRDefault="00DD09E3" w:rsidP="00DD09E3">
      <w:pPr>
        <w:rPr>
          <w:rFonts w:ascii="Arial Narrow" w:hAnsi="Arial Narrow" w:cs="Arial"/>
        </w:rPr>
      </w:pPr>
      <w:r>
        <w:rPr>
          <w:rFonts w:ascii="Arial Narrow" w:hAnsi="Arial Narrow" w:cs="Arial"/>
        </w:rPr>
        <w:t>There are elements of the ‘plan’ pillar that also fall under ‘attract’, therefore it is helpful to read these two pillars in conjunction. Attracting the workforce NHS Golden Jubilee requires is fundamental to our success, both of current services but also future expansion and service development. A Communications and Marketing Strategy has been developed jointly by the Board’s Communications and Workforce Teams to support NHS Golden Jubilee’s workforce attraction plans.</w:t>
      </w:r>
    </w:p>
    <w:p w14:paraId="6830E5AC" w14:textId="20993D79" w:rsidR="00DD09E3" w:rsidRDefault="00DD09E3" w:rsidP="00DD09E3">
      <w:pPr>
        <w:rPr>
          <w:rFonts w:ascii="Arial Narrow" w:hAnsi="Arial Narrow" w:cs="Arial"/>
        </w:rPr>
      </w:pPr>
    </w:p>
    <w:p w14:paraId="57835A8F" w14:textId="25B7B89E" w:rsidR="002D5416" w:rsidRDefault="00DD09E3" w:rsidP="00DD09E3">
      <w:pPr>
        <w:rPr>
          <w:rFonts w:ascii="Arial Narrow" w:hAnsi="Arial Narrow" w:cs="Arial"/>
        </w:rPr>
      </w:pPr>
      <w:r>
        <w:rPr>
          <w:rFonts w:ascii="Arial Narrow" w:hAnsi="Arial Narrow" w:cs="Arial"/>
        </w:rPr>
        <w:t>Job roles and vacancies are promoted through specific recruitment campaigns, planned and management by the Board’s Recruitment Advisers within the Workforce Team. Attracting high-quality candidates from a wide and diverse population is not just desirable, but necessary if NHS Golden Jubilee is to achieve its priorities and vision</w:t>
      </w:r>
      <w:r w:rsidR="002D5416">
        <w:rPr>
          <w:rFonts w:ascii="Arial Narrow" w:hAnsi="Arial Narrow" w:cs="Arial"/>
        </w:rPr>
        <w:t>. Collaborative work with the NHS Scotland Academy, including that described earlier in this section, supports current and future workforce attraction and planning. Dedicated NHS Golden Jubilee</w:t>
      </w:r>
      <w:r w:rsidR="00A579E4">
        <w:rPr>
          <w:rFonts w:ascii="Arial Narrow" w:hAnsi="Arial Narrow" w:cs="Arial"/>
        </w:rPr>
        <w:t>,</w:t>
      </w:r>
      <w:r w:rsidR="002D5416">
        <w:rPr>
          <w:rFonts w:ascii="Arial Narrow" w:hAnsi="Arial Narrow" w:cs="Arial"/>
        </w:rPr>
        <w:t xml:space="preserve"> and joint Academy</w:t>
      </w:r>
      <w:r w:rsidR="00A579E4">
        <w:rPr>
          <w:rFonts w:ascii="Arial Narrow" w:hAnsi="Arial Narrow" w:cs="Arial"/>
        </w:rPr>
        <w:t>,</w:t>
      </w:r>
      <w:r w:rsidR="002D5416">
        <w:rPr>
          <w:rFonts w:ascii="Arial Narrow" w:hAnsi="Arial Narrow" w:cs="Arial"/>
        </w:rPr>
        <w:t xml:space="preserve"> careers events are widely promoted to raise awareness of career opportunities locally within NHS Golden Jubilee and within NHS Scotland.</w:t>
      </w:r>
    </w:p>
    <w:p w14:paraId="3CE5E8A6" w14:textId="77777777" w:rsidR="002D5416" w:rsidRDefault="002D5416" w:rsidP="00DD09E3">
      <w:pPr>
        <w:rPr>
          <w:rFonts w:ascii="Arial Narrow" w:hAnsi="Arial Narrow" w:cs="Arial"/>
        </w:rPr>
      </w:pPr>
    </w:p>
    <w:p w14:paraId="3D3965A2" w14:textId="7F30F1D9" w:rsidR="002D5416" w:rsidRDefault="002D5416" w:rsidP="00DD09E3">
      <w:pPr>
        <w:rPr>
          <w:rFonts w:ascii="Arial Narrow" w:hAnsi="Arial Narrow" w:cs="Arial"/>
        </w:rPr>
      </w:pPr>
      <w:r>
        <w:rPr>
          <w:rFonts w:ascii="Arial Narrow" w:hAnsi="Arial Narrow" w:cs="Arial"/>
        </w:rPr>
        <w:t>K</w:t>
      </w:r>
      <w:r w:rsidR="00B17EF4">
        <w:rPr>
          <w:rFonts w:ascii="Arial Narrow" w:hAnsi="Arial Narrow" w:cs="Arial"/>
        </w:rPr>
        <w:t>ey elements of the ‘A</w:t>
      </w:r>
      <w:r>
        <w:rPr>
          <w:rFonts w:ascii="Arial Narrow" w:hAnsi="Arial Narrow" w:cs="Arial"/>
        </w:rPr>
        <w:t>ttract</w:t>
      </w:r>
      <w:r w:rsidR="00B17EF4">
        <w:rPr>
          <w:rFonts w:ascii="Arial Narrow" w:hAnsi="Arial Narrow" w:cs="Arial"/>
        </w:rPr>
        <w:t>’</w:t>
      </w:r>
      <w:r>
        <w:rPr>
          <w:rFonts w:ascii="Arial Narrow" w:hAnsi="Arial Narrow" w:cs="Arial"/>
        </w:rPr>
        <w:t xml:space="preserve"> pillar include:</w:t>
      </w:r>
    </w:p>
    <w:p w14:paraId="0350E7C4" w14:textId="77777777" w:rsidR="002D5416" w:rsidRDefault="002D5416" w:rsidP="00DD09E3">
      <w:pPr>
        <w:rPr>
          <w:rFonts w:ascii="Arial Narrow" w:hAnsi="Arial Narrow" w:cs="Arial"/>
        </w:rPr>
      </w:pPr>
    </w:p>
    <w:p w14:paraId="31D81B0E" w14:textId="4C6C303A" w:rsidR="00DD09E3" w:rsidRPr="001E7651" w:rsidRDefault="001E7651" w:rsidP="00F232E7">
      <w:pPr>
        <w:pStyle w:val="ListParagraph"/>
        <w:numPr>
          <w:ilvl w:val="0"/>
          <w:numId w:val="25"/>
        </w:numPr>
        <w:rPr>
          <w:rFonts w:ascii="Arial Narrow" w:hAnsi="Arial Narrow" w:cs="Arial"/>
        </w:rPr>
      </w:pPr>
      <w:r>
        <w:rPr>
          <w:rFonts w:ascii="Arial Narrow" w:hAnsi="Arial Narrow" w:cs="Arial"/>
        </w:rPr>
        <w:t xml:space="preserve">NHS Golden Jubilee’s Volunteer Strategy has supported young people applying for careers in health care. Six young people joined the programme in 2022/23, with the Board’s Volunteer Service linked in with West College Scotland’s Clydebank campus to collaborate on opportunities to attract young people into health care. </w:t>
      </w:r>
      <w:r w:rsidRPr="001E7651">
        <w:rPr>
          <w:rFonts w:ascii="Arial Narrow" w:hAnsi="Arial Narrow" w:cs="Arial"/>
          <w:b/>
        </w:rPr>
        <w:t>Initial actions complete – will continue to be ongoing action</w:t>
      </w:r>
    </w:p>
    <w:p w14:paraId="15335714" w14:textId="064EE79D" w:rsidR="001E7651" w:rsidRDefault="001E7651" w:rsidP="001E7651">
      <w:pPr>
        <w:pStyle w:val="ListParagraph"/>
        <w:ind w:left="778"/>
        <w:rPr>
          <w:rFonts w:ascii="Arial Narrow" w:hAnsi="Arial Narrow" w:cs="Arial"/>
        </w:rPr>
      </w:pPr>
    </w:p>
    <w:p w14:paraId="10810DA6" w14:textId="596F465B" w:rsidR="001E7651" w:rsidRPr="001E7651" w:rsidRDefault="001E7651" w:rsidP="00F232E7">
      <w:pPr>
        <w:pStyle w:val="ListParagraph"/>
        <w:numPr>
          <w:ilvl w:val="0"/>
          <w:numId w:val="25"/>
        </w:numPr>
        <w:rPr>
          <w:rFonts w:ascii="Arial Narrow" w:hAnsi="Arial Narrow" w:cs="Arial"/>
        </w:rPr>
      </w:pPr>
      <w:r>
        <w:rPr>
          <w:rFonts w:ascii="Arial Narrow" w:hAnsi="Arial Narrow" w:cs="Arial"/>
        </w:rPr>
        <w:t xml:space="preserve">Visits and work experience are planned for 12 young people interested in working in a variety of health care roles. A further 12 placement places will be offered to young people interested in medicine, beginning June 2023. </w:t>
      </w:r>
      <w:r w:rsidRPr="001E7651">
        <w:rPr>
          <w:rFonts w:ascii="Arial Narrow" w:hAnsi="Arial Narrow" w:cs="Arial"/>
          <w:b/>
        </w:rPr>
        <w:t>Ongoing</w:t>
      </w:r>
    </w:p>
    <w:p w14:paraId="46593EE1" w14:textId="77777777" w:rsidR="001E7651" w:rsidRPr="001E7651" w:rsidRDefault="001E7651" w:rsidP="001E7651">
      <w:pPr>
        <w:pStyle w:val="ListParagraph"/>
        <w:rPr>
          <w:rFonts w:ascii="Arial Narrow" w:hAnsi="Arial Narrow" w:cs="Arial"/>
        </w:rPr>
      </w:pPr>
    </w:p>
    <w:p w14:paraId="1CEB0713" w14:textId="7B0D0C3E" w:rsidR="001E7651" w:rsidRPr="001E7651" w:rsidRDefault="001E7651" w:rsidP="00F232E7">
      <w:pPr>
        <w:pStyle w:val="ListParagraph"/>
        <w:numPr>
          <w:ilvl w:val="0"/>
          <w:numId w:val="25"/>
        </w:numPr>
        <w:rPr>
          <w:rFonts w:ascii="Arial Narrow" w:hAnsi="Arial Narrow" w:cs="Arial"/>
        </w:rPr>
      </w:pPr>
      <w:r>
        <w:rPr>
          <w:rFonts w:ascii="Arial Narrow" w:hAnsi="Arial Narrow" w:cs="Arial"/>
        </w:rPr>
        <w:t xml:space="preserve">An internal Young Persons’ Staff Network has been established. It is expected that this network will play a key role in NHS Golden Jubilee’s Investors in Young People status in 2023. </w:t>
      </w:r>
      <w:r w:rsidRPr="001E7651">
        <w:rPr>
          <w:rFonts w:ascii="Arial Narrow" w:hAnsi="Arial Narrow" w:cs="Arial"/>
          <w:b/>
        </w:rPr>
        <w:t>Complete</w:t>
      </w:r>
    </w:p>
    <w:p w14:paraId="1CF8CE43" w14:textId="77777777" w:rsidR="001E7651" w:rsidRPr="001E7651" w:rsidRDefault="001E7651" w:rsidP="001E7651">
      <w:pPr>
        <w:pStyle w:val="ListParagraph"/>
        <w:rPr>
          <w:rFonts w:ascii="Arial Narrow" w:hAnsi="Arial Narrow" w:cs="Arial"/>
        </w:rPr>
      </w:pPr>
    </w:p>
    <w:p w14:paraId="3E9B9677" w14:textId="45353EDB" w:rsidR="001E7651" w:rsidRDefault="001E7651" w:rsidP="00F232E7">
      <w:pPr>
        <w:pStyle w:val="ListParagraph"/>
        <w:numPr>
          <w:ilvl w:val="0"/>
          <w:numId w:val="25"/>
        </w:numPr>
        <w:rPr>
          <w:rFonts w:ascii="Arial Narrow" w:hAnsi="Arial Narrow" w:cs="Arial"/>
        </w:rPr>
      </w:pPr>
      <w:r>
        <w:rPr>
          <w:rFonts w:ascii="Arial Narrow" w:hAnsi="Arial Narrow" w:cs="Arial"/>
        </w:rPr>
        <w:t xml:space="preserve">NHS Golden Jubilee will </w:t>
      </w:r>
      <w:r w:rsidR="006C6854">
        <w:rPr>
          <w:rFonts w:ascii="Arial Narrow" w:hAnsi="Arial Narrow" w:cs="Arial"/>
        </w:rPr>
        <w:t xml:space="preserve">again </w:t>
      </w:r>
      <w:r>
        <w:rPr>
          <w:rFonts w:ascii="Arial Narrow" w:hAnsi="Arial Narrow" w:cs="Arial"/>
        </w:rPr>
        <w:t>support West College Scotland’s annual STEM event</w:t>
      </w:r>
      <w:r w:rsidR="006C6854">
        <w:rPr>
          <w:rFonts w:ascii="Arial Narrow" w:hAnsi="Arial Narrow" w:cs="Arial"/>
        </w:rPr>
        <w:t>, scheduled for</w:t>
      </w:r>
      <w:r>
        <w:rPr>
          <w:rFonts w:ascii="Arial Narrow" w:hAnsi="Arial Narrow" w:cs="Arial"/>
        </w:rPr>
        <w:t xml:space="preserve"> November </w:t>
      </w:r>
      <w:r w:rsidR="006C6854">
        <w:rPr>
          <w:rFonts w:ascii="Arial Narrow" w:hAnsi="Arial Narrow" w:cs="Arial"/>
        </w:rPr>
        <w:t xml:space="preserve">in </w:t>
      </w:r>
      <w:r>
        <w:rPr>
          <w:rFonts w:ascii="Arial Narrow" w:hAnsi="Arial Narrow" w:cs="Arial"/>
        </w:rPr>
        <w:t>2023</w:t>
      </w:r>
      <w:r w:rsidR="006C6854">
        <w:rPr>
          <w:rFonts w:ascii="Arial Narrow" w:hAnsi="Arial Narrow" w:cs="Arial"/>
        </w:rPr>
        <w:t xml:space="preserve">. </w:t>
      </w:r>
      <w:r w:rsidR="006C6854" w:rsidRPr="006C6854">
        <w:rPr>
          <w:rFonts w:ascii="Arial Narrow" w:hAnsi="Arial Narrow" w:cs="Arial"/>
          <w:b/>
        </w:rPr>
        <w:t>Complete for 2022/23, and ongoing</w:t>
      </w:r>
      <w:r>
        <w:rPr>
          <w:rFonts w:ascii="Arial Narrow" w:hAnsi="Arial Narrow" w:cs="Arial"/>
        </w:rPr>
        <w:t xml:space="preserve"> </w:t>
      </w:r>
    </w:p>
    <w:p w14:paraId="469B4509" w14:textId="77777777" w:rsidR="006C6854" w:rsidRPr="006C6854" w:rsidRDefault="006C6854" w:rsidP="006C6854">
      <w:pPr>
        <w:pStyle w:val="ListParagraph"/>
        <w:rPr>
          <w:rFonts w:ascii="Arial Narrow" w:hAnsi="Arial Narrow" w:cs="Arial"/>
        </w:rPr>
      </w:pPr>
    </w:p>
    <w:p w14:paraId="34AA3618" w14:textId="0FFCB507" w:rsidR="009767CB" w:rsidRPr="00A579E4" w:rsidRDefault="009767CB" w:rsidP="00F232E7">
      <w:pPr>
        <w:pStyle w:val="ListParagraph"/>
        <w:numPr>
          <w:ilvl w:val="0"/>
          <w:numId w:val="25"/>
        </w:numPr>
        <w:rPr>
          <w:rFonts w:ascii="Arial Narrow" w:hAnsi="Arial Narrow" w:cs="Arial"/>
        </w:rPr>
      </w:pPr>
      <w:r w:rsidRPr="009767CB">
        <w:rPr>
          <w:rFonts w:ascii="Arial Narrow" w:hAnsi="Arial Narrow" w:cs="Arial"/>
        </w:rPr>
        <w:t xml:space="preserve">NHS Golden Jubilee and the NHS Scotland Academy have jointly developed a new Foundation Apprenticeship, resulting in an increased number of available placements (now up to 20). Simulated learning will commence in August 2023 for 20 Modern Apprentices, with the programme currently under development. </w:t>
      </w:r>
      <w:r>
        <w:rPr>
          <w:rFonts w:ascii="Arial Narrow" w:hAnsi="Arial Narrow" w:cs="Arial"/>
        </w:rPr>
        <w:t>NHS Golden Jubilee is also exploring opportunities</w:t>
      </w:r>
      <w:r w:rsidRPr="009767CB">
        <w:rPr>
          <w:rFonts w:ascii="Arial Narrow" w:hAnsi="Arial Narrow" w:cs="Arial"/>
        </w:rPr>
        <w:t xml:space="preserve"> to bring in posts on an apprenticeship basis via the Skills Developmen</w:t>
      </w:r>
      <w:r>
        <w:rPr>
          <w:rFonts w:ascii="Arial Narrow" w:hAnsi="Arial Narrow" w:cs="Arial"/>
        </w:rPr>
        <w:t xml:space="preserve">t Scotland Apprenticeship Levy. </w:t>
      </w:r>
      <w:r w:rsidRPr="009767CB">
        <w:rPr>
          <w:rFonts w:ascii="Arial Narrow" w:hAnsi="Arial Narrow" w:cs="Arial"/>
          <w:b/>
        </w:rPr>
        <w:t>Ongoing</w:t>
      </w:r>
    </w:p>
    <w:p w14:paraId="41464FFA" w14:textId="1C6CB9EC" w:rsidR="009767CB" w:rsidRPr="009767CB" w:rsidRDefault="009767CB" w:rsidP="00F232E7">
      <w:pPr>
        <w:pStyle w:val="ListParagraph"/>
        <w:numPr>
          <w:ilvl w:val="0"/>
          <w:numId w:val="25"/>
        </w:numPr>
        <w:rPr>
          <w:rFonts w:ascii="Arial Narrow" w:hAnsi="Arial Narrow" w:cs="Arial"/>
        </w:rPr>
      </w:pPr>
      <w:r>
        <w:rPr>
          <w:rFonts w:ascii="Arial Narrow" w:hAnsi="Arial Narrow" w:cs="Arial"/>
        </w:rPr>
        <w:lastRenderedPageBreak/>
        <w:t xml:space="preserve">NHS Golden Jubilee’s International Recruitment project continues, with 19 whole time equivalent nursing staff recruited to date, with a further five starting with NHS Golden Jubilee in June 2023. </w:t>
      </w:r>
      <w:r w:rsidRPr="009767CB">
        <w:rPr>
          <w:rFonts w:ascii="Arial Narrow" w:hAnsi="Arial Narrow" w:cs="Arial"/>
          <w:b/>
        </w:rPr>
        <w:t>Ongoing</w:t>
      </w:r>
    </w:p>
    <w:p w14:paraId="441F2A2B" w14:textId="77777777" w:rsidR="009767CB" w:rsidRPr="009767CB" w:rsidRDefault="009767CB" w:rsidP="009767CB">
      <w:pPr>
        <w:pStyle w:val="ListParagraph"/>
        <w:rPr>
          <w:rFonts w:ascii="Arial Narrow" w:hAnsi="Arial Narrow" w:cs="Arial"/>
        </w:rPr>
      </w:pPr>
    </w:p>
    <w:p w14:paraId="75C633DE" w14:textId="4B519E2F" w:rsidR="009767CB" w:rsidRDefault="009767CB" w:rsidP="00F232E7">
      <w:pPr>
        <w:pStyle w:val="ListParagraph"/>
        <w:numPr>
          <w:ilvl w:val="0"/>
          <w:numId w:val="25"/>
        </w:numPr>
        <w:rPr>
          <w:rFonts w:ascii="Arial Narrow" w:hAnsi="Arial Narrow" w:cs="Arial"/>
        </w:rPr>
      </w:pPr>
      <w:r>
        <w:rPr>
          <w:rFonts w:ascii="Arial Narrow" w:hAnsi="Arial Narrow" w:cs="Arial"/>
        </w:rPr>
        <w:t xml:space="preserve">Recruitment events are ongoing to support workforce required for Phase 2 expansion, with an internal event taking place monthly. Ten events have taken place since January 2023, including Universities, Royal College of Nursing, Job Centre Plus and internal events. Events to support non-clinical roles, such as housekeeping, are planned for May and June 2023. </w:t>
      </w:r>
      <w:r w:rsidRPr="009767CB">
        <w:rPr>
          <w:rFonts w:ascii="Arial Narrow" w:hAnsi="Arial Narrow" w:cs="Arial"/>
          <w:b/>
        </w:rPr>
        <w:t>Ongoing</w:t>
      </w:r>
    </w:p>
    <w:p w14:paraId="715D8A35" w14:textId="77777777" w:rsidR="009767CB" w:rsidRPr="009767CB" w:rsidRDefault="009767CB" w:rsidP="009767CB">
      <w:pPr>
        <w:pStyle w:val="ListParagraph"/>
        <w:rPr>
          <w:rFonts w:ascii="Arial Narrow" w:hAnsi="Arial Narrow" w:cs="Arial"/>
        </w:rPr>
      </w:pPr>
    </w:p>
    <w:p w14:paraId="152E51CF" w14:textId="43F732DC" w:rsidR="009767CB" w:rsidRPr="009767CB" w:rsidRDefault="009767CB" w:rsidP="00F232E7">
      <w:pPr>
        <w:pStyle w:val="ListParagraph"/>
        <w:numPr>
          <w:ilvl w:val="0"/>
          <w:numId w:val="25"/>
        </w:numPr>
        <w:rPr>
          <w:rFonts w:ascii="Arial Narrow" w:hAnsi="Arial Narrow" w:cs="Arial"/>
        </w:rPr>
      </w:pPr>
      <w:r>
        <w:rPr>
          <w:rFonts w:ascii="Arial Narrow" w:hAnsi="Arial Narrow" w:cs="Arial"/>
        </w:rPr>
        <w:t xml:space="preserve">NHS Golden Jubilee’s emerging Employability Strategy will specifically target underrepresented groups, seeking to reduce and remove existing and / or perceived barriers to health care careers. This includes reviewing the Board’s recruitment process during 2023/24, and capitalising on opportunities arising from NHS Golden Jubilee’s status as a local Anchor organisation within the West Dunbartonshire area. </w:t>
      </w:r>
      <w:r w:rsidRPr="009767CB">
        <w:rPr>
          <w:rFonts w:ascii="Arial Narrow" w:hAnsi="Arial Narrow" w:cs="Arial"/>
          <w:b/>
        </w:rPr>
        <w:t>Ongoing</w:t>
      </w:r>
    </w:p>
    <w:p w14:paraId="7D66F936" w14:textId="6F82B5D9" w:rsidR="009767CB" w:rsidRDefault="009767CB" w:rsidP="009767CB">
      <w:pPr>
        <w:rPr>
          <w:rFonts w:ascii="Arial Narrow" w:hAnsi="Arial Narrow" w:cs="Arial"/>
        </w:rPr>
      </w:pPr>
    </w:p>
    <w:p w14:paraId="68016177" w14:textId="6A8701BC" w:rsidR="009767CB" w:rsidRPr="009767CB" w:rsidRDefault="009767CB" w:rsidP="009767CB">
      <w:pPr>
        <w:rPr>
          <w:rFonts w:ascii="Arial Narrow" w:hAnsi="Arial Narrow" w:cs="Arial"/>
          <w:b/>
          <w:u w:val="single"/>
        </w:rPr>
      </w:pPr>
      <w:r w:rsidRPr="009767CB">
        <w:rPr>
          <w:rFonts w:ascii="Arial Narrow" w:hAnsi="Arial Narrow" w:cs="Arial"/>
          <w:b/>
          <w:u w:val="single"/>
        </w:rPr>
        <w:t>Employ</w:t>
      </w:r>
    </w:p>
    <w:p w14:paraId="38B01B3D" w14:textId="3B96BFD3" w:rsidR="009767CB" w:rsidRDefault="005A7996" w:rsidP="009767CB">
      <w:pPr>
        <w:rPr>
          <w:rFonts w:ascii="Arial Narrow" w:hAnsi="Arial Narrow" w:cs="Arial"/>
        </w:rPr>
      </w:pPr>
      <w:r>
        <w:rPr>
          <w:rFonts w:ascii="Arial Narrow" w:hAnsi="Arial Narrow" w:cs="Arial"/>
        </w:rPr>
        <w:t>The following pro</w:t>
      </w:r>
      <w:r w:rsidR="00A579E4">
        <w:rPr>
          <w:rFonts w:ascii="Arial Narrow" w:hAnsi="Arial Narrow" w:cs="Arial"/>
        </w:rPr>
        <w:t>gress has been made under the ‘E</w:t>
      </w:r>
      <w:r>
        <w:rPr>
          <w:rFonts w:ascii="Arial Narrow" w:hAnsi="Arial Narrow" w:cs="Arial"/>
        </w:rPr>
        <w:t>mploy’ pillar:</w:t>
      </w:r>
    </w:p>
    <w:p w14:paraId="2DC1AC41" w14:textId="0BBAC466" w:rsidR="005A7996" w:rsidRDefault="005A7996" w:rsidP="009767CB">
      <w:pPr>
        <w:rPr>
          <w:rFonts w:ascii="Arial Narrow" w:hAnsi="Arial Narrow" w:cs="Arial"/>
        </w:rPr>
      </w:pPr>
    </w:p>
    <w:p w14:paraId="27E90C1C" w14:textId="4978496C" w:rsidR="00F84E3A" w:rsidRPr="00F84E3A" w:rsidRDefault="00F84E3A" w:rsidP="00F232E7">
      <w:pPr>
        <w:pStyle w:val="ListParagraph"/>
        <w:numPr>
          <w:ilvl w:val="0"/>
          <w:numId w:val="31"/>
        </w:numPr>
        <w:rPr>
          <w:rFonts w:ascii="Arial Narrow" w:hAnsi="Arial Narrow" w:cs="Arial"/>
        </w:rPr>
      </w:pPr>
      <w:r w:rsidRPr="00F84E3A">
        <w:rPr>
          <w:rFonts w:ascii="Arial Narrow" w:hAnsi="Arial Narrow" w:cs="Arial"/>
          <w:b/>
        </w:rPr>
        <w:t>‘</w:t>
      </w:r>
      <w:r w:rsidRPr="00F84E3A">
        <w:rPr>
          <w:rFonts w:ascii="Arial Narrow" w:hAnsi="Arial Narrow"/>
          <w:b/>
        </w:rPr>
        <w:t>Retire and Return’ has been supported across the organisation to maximise opportunities to retain, in some capacity, experienced colleagues. A communication plan was implemented to support this initiative. NHS Golden Jubilee will continue to promote, encourage and support this initiative as a core element of the Board’s recruitment and retention approach.</w:t>
      </w:r>
      <w:r w:rsidRPr="00F84E3A">
        <w:rPr>
          <w:rFonts w:ascii="Arial Narrow" w:hAnsi="Arial Narrow"/>
        </w:rPr>
        <w:t xml:space="preserve"> </w:t>
      </w:r>
      <w:r w:rsidRPr="00F84E3A">
        <w:rPr>
          <w:rFonts w:ascii="Arial Narrow" w:hAnsi="Arial Narrow"/>
          <w:b/>
          <w:bCs/>
        </w:rPr>
        <w:t>Ongoing</w:t>
      </w:r>
    </w:p>
    <w:p w14:paraId="7BC56CF3" w14:textId="56FC7520" w:rsidR="005A7996" w:rsidRDefault="005A7996" w:rsidP="005A7996">
      <w:pPr>
        <w:pStyle w:val="ListParagraph"/>
        <w:rPr>
          <w:rFonts w:ascii="Arial Narrow" w:hAnsi="Arial Narrow" w:cs="Arial"/>
        </w:rPr>
      </w:pPr>
    </w:p>
    <w:p w14:paraId="15D6810C" w14:textId="69C9577D" w:rsidR="005A7996" w:rsidRPr="005A7996" w:rsidRDefault="005A7996" w:rsidP="00F232E7">
      <w:pPr>
        <w:pStyle w:val="ListParagraph"/>
        <w:numPr>
          <w:ilvl w:val="0"/>
          <w:numId w:val="31"/>
        </w:numPr>
        <w:rPr>
          <w:rFonts w:ascii="Arial Narrow" w:hAnsi="Arial Narrow" w:cs="Arial"/>
        </w:rPr>
      </w:pPr>
      <w:r>
        <w:rPr>
          <w:rFonts w:ascii="Arial Narrow" w:hAnsi="Arial Narrow" w:cs="Arial"/>
        </w:rPr>
        <w:t xml:space="preserve">Develop an updated staff handbook, with a dedicated Teams channel launched for new staff working in the new National Treatment Centre. </w:t>
      </w:r>
      <w:r>
        <w:rPr>
          <w:rFonts w:ascii="Arial Narrow" w:hAnsi="Arial Narrow" w:cs="Arial"/>
          <w:b/>
        </w:rPr>
        <w:t>Ongoing</w:t>
      </w:r>
    </w:p>
    <w:p w14:paraId="79B087FD" w14:textId="77777777" w:rsidR="005A7996" w:rsidRPr="005A7996" w:rsidRDefault="005A7996" w:rsidP="005A7996">
      <w:pPr>
        <w:pStyle w:val="ListParagraph"/>
        <w:rPr>
          <w:rFonts w:ascii="Arial Narrow" w:hAnsi="Arial Narrow" w:cs="Arial"/>
        </w:rPr>
      </w:pPr>
    </w:p>
    <w:p w14:paraId="137558C8" w14:textId="0060DA0F" w:rsidR="005A7996" w:rsidRPr="005A7996" w:rsidRDefault="005A7996" w:rsidP="00F232E7">
      <w:pPr>
        <w:pStyle w:val="ListParagraph"/>
        <w:numPr>
          <w:ilvl w:val="0"/>
          <w:numId w:val="31"/>
        </w:numPr>
        <w:rPr>
          <w:rFonts w:ascii="Arial Narrow" w:hAnsi="Arial Narrow" w:cs="Arial"/>
        </w:rPr>
      </w:pPr>
      <w:r>
        <w:rPr>
          <w:rFonts w:ascii="Arial Narrow" w:hAnsi="Arial Narrow" w:cs="Arial"/>
        </w:rPr>
        <w:t xml:space="preserve">Online Exit Interviews have been launched to improve the Board’s intelligence relating to staff reasons for leaving the organisation to inform improvement to Board workforce and employment practices. </w:t>
      </w:r>
      <w:r w:rsidRPr="005A7996">
        <w:rPr>
          <w:rFonts w:ascii="Arial Narrow" w:hAnsi="Arial Narrow" w:cs="Arial"/>
          <w:b/>
        </w:rPr>
        <w:t>Complete</w:t>
      </w:r>
    </w:p>
    <w:p w14:paraId="3278B734" w14:textId="77777777" w:rsidR="005A7996" w:rsidRPr="005A7996" w:rsidRDefault="005A7996" w:rsidP="005A7996">
      <w:pPr>
        <w:pStyle w:val="ListParagraph"/>
        <w:rPr>
          <w:rFonts w:ascii="Arial Narrow" w:hAnsi="Arial Narrow" w:cs="Arial"/>
        </w:rPr>
      </w:pPr>
    </w:p>
    <w:p w14:paraId="1E9A290C" w14:textId="1DF0ECB5" w:rsidR="005A7996" w:rsidRDefault="005A7996" w:rsidP="00F232E7">
      <w:pPr>
        <w:pStyle w:val="ListParagraph"/>
        <w:numPr>
          <w:ilvl w:val="0"/>
          <w:numId w:val="31"/>
        </w:numPr>
        <w:rPr>
          <w:rFonts w:ascii="Arial Narrow" w:hAnsi="Arial Narrow" w:cs="Arial"/>
          <w:b/>
        </w:rPr>
      </w:pPr>
      <w:r>
        <w:rPr>
          <w:rFonts w:ascii="Arial Narrow" w:hAnsi="Arial Narrow" w:cs="Arial"/>
        </w:rPr>
        <w:t xml:space="preserve">A more robust process for workforce analysis and planning associated with Phase 2 expansion has been developed, and monitored monthly. </w:t>
      </w:r>
      <w:r w:rsidRPr="005A7996">
        <w:rPr>
          <w:rFonts w:ascii="Arial Narrow" w:hAnsi="Arial Narrow" w:cs="Arial"/>
          <w:b/>
        </w:rPr>
        <w:t>Complete with implementation ongoing</w:t>
      </w:r>
    </w:p>
    <w:p w14:paraId="2EE9EBE3" w14:textId="77777777" w:rsidR="005A7996" w:rsidRPr="005A7996" w:rsidRDefault="005A7996" w:rsidP="005A7996">
      <w:pPr>
        <w:pStyle w:val="ListParagraph"/>
        <w:rPr>
          <w:rFonts w:ascii="Arial Narrow" w:hAnsi="Arial Narrow" w:cs="Arial"/>
          <w:b/>
        </w:rPr>
      </w:pPr>
    </w:p>
    <w:p w14:paraId="3EB598AC" w14:textId="61884F79" w:rsidR="005A7996" w:rsidRPr="005A7996" w:rsidRDefault="005A7996" w:rsidP="00F232E7">
      <w:pPr>
        <w:pStyle w:val="ListParagraph"/>
        <w:numPr>
          <w:ilvl w:val="0"/>
          <w:numId w:val="31"/>
        </w:numPr>
        <w:rPr>
          <w:rFonts w:ascii="Arial Narrow" w:hAnsi="Arial Narrow" w:cs="Arial"/>
        </w:rPr>
      </w:pPr>
      <w:r w:rsidRPr="005A7996">
        <w:rPr>
          <w:rFonts w:ascii="Arial Narrow" w:hAnsi="Arial Narrow" w:cs="Arial"/>
        </w:rPr>
        <w:t>A total of 1107.5 whole time equivalent positions were advertised by the recruitment team during financial year 2022/23</w:t>
      </w:r>
      <w:r>
        <w:rPr>
          <w:rFonts w:ascii="Arial Narrow" w:hAnsi="Arial Narrow" w:cs="Arial"/>
        </w:rPr>
        <w:t xml:space="preserve">. </w:t>
      </w:r>
      <w:r w:rsidRPr="005A7996">
        <w:rPr>
          <w:rFonts w:ascii="Arial Narrow" w:hAnsi="Arial Narrow" w:cs="Arial"/>
          <w:b/>
        </w:rPr>
        <w:t>Complete</w:t>
      </w:r>
    </w:p>
    <w:p w14:paraId="3D1FE6AB" w14:textId="77777777" w:rsidR="005A7996" w:rsidRPr="005A7996" w:rsidRDefault="005A7996" w:rsidP="005A7996">
      <w:pPr>
        <w:pStyle w:val="ListParagraph"/>
        <w:rPr>
          <w:rFonts w:ascii="Arial Narrow" w:hAnsi="Arial Narrow" w:cs="Arial"/>
        </w:rPr>
      </w:pPr>
    </w:p>
    <w:p w14:paraId="455DB192" w14:textId="25145AD2" w:rsidR="005A7996" w:rsidRPr="005A7996" w:rsidRDefault="005A7996" w:rsidP="00F232E7">
      <w:pPr>
        <w:pStyle w:val="ListParagraph"/>
        <w:numPr>
          <w:ilvl w:val="0"/>
          <w:numId w:val="31"/>
        </w:numPr>
        <w:rPr>
          <w:rFonts w:ascii="Arial Narrow" w:hAnsi="Arial Narrow" w:cs="Arial"/>
        </w:rPr>
      </w:pPr>
      <w:r>
        <w:rPr>
          <w:rFonts w:ascii="Arial Narrow" w:hAnsi="Arial Narrow" w:cs="Arial"/>
        </w:rPr>
        <w:t xml:space="preserve">Year one actions associated with the Board’s Health and Wellbeing Strategy were delivered as planned. </w:t>
      </w:r>
      <w:r w:rsidRPr="005A7996">
        <w:rPr>
          <w:rFonts w:ascii="Arial Narrow" w:hAnsi="Arial Narrow" w:cs="Arial"/>
          <w:b/>
        </w:rPr>
        <w:t>Complete</w:t>
      </w:r>
    </w:p>
    <w:p w14:paraId="5304595B" w14:textId="77777777" w:rsidR="005A7996" w:rsidRPr="005A7996" w:rsidRDefault="005A7996" w:rsidP="005A7996">
      <w:pPr>
        <w:pStyle w:val="ListParagraph"/>
        <w:rPr>
          <w:rFonts w:ascii="Arial Narrow" w:hAnsi="Arial Narrow" w:cs="Arial"/>
        </w:rPr>
      </w:pPr>
    </w:p>
    <w:p w14:paraId="18ECEBDB" w14:textId="6448FD44" w:rsidR="005A7996" w:rsidRPr="005A7996" w:rsidRDefault="005A7996" w:rsidP="00F232E7">
      <w:pPr>
        <w:pStyle w:val="ListParagraph"/>
        <w:numPr>
          <w:ilvl w:val="0"/>
          <w:numId w:val="31"/>
        </w:numPr>
        <w:rPr>
          <w:rFonts w:ascii="Arial Narrow" w:hAnsi="Arial Narrow" w:cs="Arial"/>
        </w:rPr>
      </w:pPr>
      <w:r>
        <w:rPr>
          <w:rFonts w:ascii="Arial Narrow" w:hAnsi="Arial Narrow" w:cs="Arial"/>
        </w:rPr>
        <w:t xml:space="preserve">The internal Employee Assistance Programme was retendered, and subsequently relaunched with a new provider and improved staff offering. </w:t>
      </w:r>
      <w:r w:rsidRPr="005A7996">
        <w:rPr>
          <w:rFonts w:ascii="Arial Narrow" w:hAnsi="Arial Narrow" w:cs="Arial"/>
          <w:b/>
        </w:rPr>
        <w:t>Complete</w:t>
      </w:r>
    </w:p>
    <w:p w14:paraId="35720559" w14:textId="77777777" w:rsidR="005A7996" w:rsidRPr="005A7996" w:rsidRDefault="005A7996" w:rsidP="005A7996">
      <w:pPr>
        <w:pStyle w:val="ListParagraph"/>
        <w:rPr>
          <w:rFonts w:ascii="Arial Narrow" w:hAnsi="Arial Narrow" w:cs="Arial"/>
        </w:rPr>
      </w:pPr>
    </w:p>
    <w:p w14:paraId="5F2906CC" w14:textId="2EE0E76E" w:rsidR="005A7996" w:rsidRDefault="005A7996" w:rsidP="00F232E7">
      <w:pPr>
        <w:pStyle w:val="ListParagraph"/>
        <w:numPr>
          <w:ilvl w:val="0"/>
          <w:numId w:val="31"/>
        </w:numPr>
        <w:rPr>
          <w:rFonts w:ascii="Arial Narrow" w:hAnsi="Arial Narrow" w:cs="Arial"/>
        </w:rPr>
      </w:pPr>
      <w:r>
        <w:rPr>
          <w:rFonts w:ascii="Arial Narrow" w:hAnsi="Arial Narrow" w:cs="Arial"/>
        </w:rPr>
        <w:t xml:space="preserve">A new Spiritual Care Strategy was launched to support patients and staff across NHS Golden Jubilee. </w:t>
      </w:r>
      <w:r w:rsidRPr="005A7996">
        <w:rPr>
          <w:rFonts w:ascii="Arial Narrow" w:hAnsi="Arial Narrow" w:cs="Arial"/>
          <w:b/>
        </w:rPr>
        <w:t>Complete</w:t>
      </w:r>
    </w:p>
    <w:p w14:paraId="2B9EDBB0" w14:textId="77777777" w:rsidR="005A7996" w:rsidRPr="005A7996" w:rsidRDefault="005A7996" w:rsidP="005A7996">
      <w:pPr>
        <w:pStyle w:val="ListParagraph"/>
        <w:rPr>
          <w:rFonts w:ascii="Arial Narrow" w:hAnsi="Arial Narrow" w:cs="Arial"/>
        </w:rPr>
      </w:pPr>
    </w:p>
    <w:p w14:paraId="051B35DD" w14:textId="4665BE02" w:rsidR="005A7996" w:rsidRPr="005A7996" w:rsidRDefault="005A7996" w:rsidP="00F232E7">
      <w:pPr>
        <w:pStyle w:val="ListParagraph"/>
        <w:numPr>
          <w:ilvl w:val="0"/>
          <w:numId w:val="31"/>
        </w:numPr>
        <w:rPr>
          <w:rFonts w:ascii="Arial Narrow" w:hAnsi="Arial Narrow" w:cs="Arial"/>
        </w:rPr>
      </w:pPr>
      <w:r>
        <w:rPr>
          <w:rFonts w:ascii="Arial Narrow" w:hAnsi="Arial Narrow" w:cs="Arial"/>
        </w:rPr>
        <w:t xml:space="preserve">Initially accelerated during the pandemic, NHS Golden Jubilee has embraced flexible hybrid working practices to support staff. </w:t>
      </w:r>
      <w:r w:rsidRPr="005A7996">
        <w:rPr>
          <w:rFonts w:ascii="Arial Narrow" w:hAnsi="Arial Narrow" w:cs="Arial"/>
          <w:b/>
        </w:rPr>
        <w:t>Ongoing</w:t>
      </w:r>
    </w:p>
    <w:p w14:paraId="7FA9713C" w14:textId="77777777" w:rsidR="005A7996" w:rsidRPr="005A7996" w:rsidRDefault="005A7996" w:rsidP="005A7996">
      <w:pPr>
        <w:pStyle w:val="ListParagraph"/>
        <w:rPr>
          <w:rFonts w:ascii="Arial Narrow" w:hAnsi="Arial Narrow" w:cs="Arial"/>
        </w:rPr>
      </w:pPr>
    </w:p>
    <w:p w14:paraId="1F8D98A8" w14:textId="489951DF" w:rsidR="005A7996" w:rsidRPr="00A579E4" w:rsidRDefault="005A7996" w:rsidP="00F232E7">
      <w:pPr>
        <w:pStyle w:val="ListParagraph"/>
        <w:numPr>
          <w:ilvl w:val="0"/>
          <w:numId w:val="31"/>
        </w:numPr>
        <w:rPr>
          <w:rFonts w:ascii="Arial Narrow" w:hAnsi="Arial Narrow" w:cs="Arial"/>
        </w:rPr>
      </w:pPr>
      <w:r>
        <w:rPr>
          <w:rFonts w:ascii="Arial Narrow" w:hAnsi="Arial Narrow" w:cs="Arial"/>
        </w:rPr>
        <w:lastRenderedPageBreak/>
        <w:t xml:space="preserve">Analysis of stress and staff absence data is being undertaken to inform future health and wellbeing interventions and strategy. </w:t>
      </w:r>
      <w:r w:rsidRPr="005A7996">
        <w:rPr>
          <w:rFonts w:ascii="Arial Narrow" w:hAnsi="Arial Narrow" w:cs="Arial"/>
          <w:b/>
        </w:rPr>
        <w:t>Ongoing</w:t>
      </w:r>
      <w:r>
        <w:rPr>
          <w:rFonts w:ascii="Arial Narrow" w:hAnsi="Arial Narrow" w:cs="Arial"/>
        </w:rPr>
        <w:t xml:space="preserve"> </w:t>
      </w:r>
      <w:r w:rsidR="00F84E3A">
        <w:rPr>
          <w:rFonts w:ascii="Arial Narrow" w:hAnsi="Arial Narrow" w:cs="Arial"/>
        </w:rPr>
        <w:br/>
      </w:r>
    </w:p>
    <w:p w14:paraId="7C76C233" w14:textId="28127CEF" w:rsidR="005A7996" w:rsidRPr="005A7996" w:rsidRDefault="005A7996" w:rsidP="005A7996">
      <w:pPr>
        <w:rPr>
          <w:rFonts w:ascii="Arial Narrow" w:hAnsi="Arial Narrow" w:cs="Arial"/>
          <w:b/>
          <w:u w:val="single"/>
        </w:rPr>
      </w:pPr>
      <w:r w:rsidRPr="005A7996">
        <w:rPr>
          <w:rFonts w:ascii="Arial Narrow" w:hAnsi="Arial Narrow" w:cs="Arial"/>
          <w:b/>
          <w:u w:val="single"/>
        </w:rPr>
        <w:t>Train</w:t>
      </w:r>
    </w:p>
    <w:p w14:paraId="14754E60" w14:textId="76B99DD9" w:rsidR="005A7996" w:rsidRDefault="005A7996" w:rsidP="005A7996">
      <w:pPr>
        <w:rPr>
          <w:rFonts w:ascii="Arial Narrow" w:hAnsi="Arial Narrow" w:cs="Arial"/>
        </w:rPr>
      </w:pPr>
      <w:r>
        <w:rPr>
          <w:rFonts w:ascii="Arial Narrow" w:hAnsi="Arial Narrow" w:cs="Arial"/>
        </w:rPr>
        <w:t>The following pro</w:t>
      </w:r>
      <w:r w:rsidR="00A579E4">
        <w:rPr>
          <w:rFonts w:ascii="Arial Narrow" w:hAnsi="Arial Narrow" w:cs="Arial"/>
        </w:rPr>
        <w:t>gress has been made under the ‘T</w:t>
      </w:r>
      <w:r>
        <w:rPr>
          <w:rFonts w:ascii="Arial Narrow" w:hAnsi="Arial Narrow" w:cs="Arial"/>
        </w:rPr>
        <w:t>rain’ pillar:</w:t>
      </w:r>
    </w:p>
    <w:p w14:paraId="10BADEAA" w14:textId="77777777" w:rsidR="00692B95" w:rsidRDefault="00692B95" w:rsidP="005A7996">
      <w:pPr>
        <w:rPr>
          <w:rFonts w:ascii="Arial Narrow" w:hAnsi="Arial Narrow" w:cs="Arial"/>
        </w:rPr>
      </w:pPr>
    </w:p>
    <w:p w14:paraId="2E57C56E" w14:textId="6FB7C99F" w:rsidR="00692B95" w:rsidRDefault="00692B95" w:rsidP="00F232E7">
      <w:pPr>
        <w:pStyle w:val="ListParagraph"/>
        <w:numPr>
          <w:ilvl w:val="0"/>
          <w:numId w:val="32"/>
        </w:numPr>
        <w:rPr>
          <w:rFonts w:ascii="Arial Narrow" w:hAnsi="Arial Narrow" w:cs="Arial"/>
        </w:rPr>
      </w:pPr>
      <w:r>
        <w:rPr>
          <w:rFonts w:ascii="Arial Narrow" w:hAnsi="Arial Narrow" w:cs="Arial"/>
        </w:rPr>
        <w:t xml:space="preserve">An on-boarding and induction programme has been developed to support new staff joining the organisation as part of Phase 2 expansion. </w:t>
      </w:r>
      <w:r w:rsidRPr="00692B95">
        <w:rPr>
          <w:rFonts w:ascii="Arial Narrow" w:hAnsi="Arial Narrow" w:cs="Arial"/>
          <w:b/>
        </w:rPr>
        <w:t>Complete</w:t>
      </w:r>
      <w:r>
        <w:rPr>
          <w:rFonts w:ascii="Arial Narrow" w:hAnsi="Arial Narrow" w:cs="Arial"/>
        </w:rPr>
        <w:t xml:space="preserve"> </w:t>
      </w:r>
    </w:p>
    <w:p w14:paraId="684FB384" w14:textId="410B2462" w:rsidR="005A7996" w:rsidRDefault="005A7996" w:rsidP="00692B95">
      <w:pPr>
        <w:pStyle w:val="ListParagraph"/>
        <w:rPr>
          <w:rFonts w:ascii="Arial Narrow" w:hAnsi="Arial Narrow" w:cs="Arial"/>
        </w:rPr>
      </w:pPr>
    </w:p>
    <w:p w14:paraId="4F4881A0" w14:textId="592AF61B" w:rsidR="00692B95" w:rsidRDefault="00692B95" w:rsidP="00F232E7">
      <w:pPr>
        <w:pStyle w:val="ListParagraph"/>
        <w:numPr>
          <w:ilvl w:val="0"/>
          <w:numId w:val="32"/>
        </w:numPr>
        <w:rPr>
          <w:rFonts w:ascii="Arial Narrow" w:hAnsi="Arial Narrow" w:cs="Arial"/>
        </w:rPr>
      </w:pPr>
      <w:r>
        <w:rPr>
          <w:rFonts w:ascii="Arial Narrow" w:hAnsi="Arial Narrow" w:cs="Arial"/>
        </w:rPr>
        <w:t xml:space="preserve">Statutory and other mandatory training throughout NHS Golden Jubilee has been reviewed and refreshed. </w:t>
      </w:r>
      <w:r w:rsidRPr="00692B95">
        <w:rPr>
          <w:rFonts w:ascii="Arial Narrow" w:hAnsi="Arial Narrow" w:cs="Arial"/>
          <w:b/>
        </w:rPr>
        <w:t>Complete</w:t>
      </w:r>
    </w:p>
    <w:p w14:paraId="5A532237" w14:textId="77777777" w:rsidR="00692B95" w:rsidRPr="00692B95" w:rsidRDefault="00692B95" w:rsidP="00692B95">
      <w:pPr>
        <w:pStyle w:val="ListParagraph"/>
        <w:rPr>
          <w:rFonts w:ascii="Arial Narrow" w:hAnsi="Arial Narrow" w:cs="Arial"/>
        </w:rPr>
      </w:pPr>
    </w:p>
    <w:p w14:paraId="60305AB9" w14:textId="2261E922" w:rsidR="00692B95" w:rsidRDefault="00692B95" w:rsidP="00F232E7">
      <w:pPr>
        <w:pStyle w:val="ListParagraph"/>
        <w:numPr>
          <w:ilvl w:val="0"/>
          <w:numId w:val="32"/>
        </w:numPr>
        <w:rPr>
          <w:rFonts w:ascii="Arial Narrow" w:hAnsi="Arial Narrow" w:cs="Arial"/>
        </w:rPr>
      </w:pPr>
      <w:r>
        <w:rPr>
          <w:rFonts w:ascii="Arial Narrow" w:hAnsi="Arial Narrow" w:cs="Arial"/>
        </w:rPr>
        <w:t xml:space="preserve">Leaders and managers, both existing and aspiring, are supported through in-house, regional and national development opportunities. NHS Golden Jubilee participates in the national NHS Scotland Graduate Management Training Scheme. </w:t>
      </w:r>
      <w:r w:rsidRPr="00692B95">
        <w:rPr>
          <w:rFonts w:ascii="Arial Narrow" w:hAnsi="Arial Narrow" w:cs="Arial"/>
          <w:b/>
        </w:rPr>
        <w:t>Ongoing</w:t>
      </w:r>
    </w:p>
    <w:p w14:paraId="55592E1A" w14:textId="77777777" w:rsidR="00692B95" w:rsidRPr="00692B95" w:rsidRDefault="00692B95" w:rsidP="00692B95">
      <w:pPr>
        <w:pStyle w:val="ListParagraph"/>
        <w:rPr>
          <w:rFonts w:ascii="Arial Narrow" w:hAnsi="Arial Narrow" w:cs="Arial"/>
        </w:rPr>
      </w:pPr>
    </w:p>
    <w:p w14:paraId="213973C0" w14:textId="637EC4F6" w:rsidR="00692B95" w:rsidRDefault="00692B95" w:rsidP="00F232E7">
      <w:pPr>
        <w:pStyle w:val="ListParagraph"/>
        <w:numPr>
          <w:ilvl w:val="0"/>
          <w:numId w:val="32"/>
        </w:numPr>
        <w:rPr>
          <w:rFonts w:ascii="Arial Narrow" w:hAnsi="Arial Narrow" w:cs="Arial"/>
        </w:rPr>
      </w:pPr>
      <w:r>
        <w:rPr>
          <w:rFonts w:ascii="Arial Narrow" w:hAnsi="Arial Narrow" w:cs="Arial"/>
        </w:rPr>
        <w:t xml:space="preserve">NHS Golden Jubilee continues to seek opportunities to establish relationships (formal and informal) with colleges and universities locally and nationally. </w:t>
      </w:r>
      <w:r w:rsidRPr="00692B95">
        <w:rPr>
          <w:rFonts w:ascii="Arial Narrow" w:hAnsi="Arial Narrow" w:cs="Arial"/>
          <w:b/>
        </w:rPr>
        <w:t>Ongoing</w:t>
      </w:r>
    </w:p>
    <w:p w14:paraId="727BB2A8" w14:textId="77777777" w:rsidR="00692B95" w:rsidRPr="00692B95" w:rsidRDefault="00692B95" w:rsidP="00692B95">
      <w:pPr>
        <w:pStyle w:val="ListParagraph"/>
        <w:rPr>
          <w:rFonts w:ascii="Arial Narrow" w:hAnsi="Arial Narrow" w:cs="Arial"/>
        </w:rPr>
      </w:pPr>
    </w:p>
    <w:p w14:paraId="11570549" w14:textId="2818D00E" w:rsidR="00692B95" w:rsidRDefault="00692B95" w:rsidP="00F232E7">
      <w:pPr>
        <w:pStyle w:val="ListParagraph"/>
        <w:numPr>
          <w:ilvl w:val="0"/>
          <w:numId w:val="32"/>
        </w:numPr>
        <w:rPr>
          <w:rFonts w:ascii="Arial Narrow" w:hAnsi="Arial Narrow" w:cs="Arial"/>
        </w:rPr>
      </w:pPr>
      <w:r>
        <w:rPr>
          <w:rFonts w:ascii="Arial Narrow" w:hAnsi="Arial Narrow" w:cs="Arial"/>
        </w:rPr>
        <w:t xml:space="preserve">Collaborating with the NHS Scotland Academy Youth Academy to develop pathways in to health care roles that will benefit NHS Golden Jubilee services. </w:t>
      </w:r>
      <w:r w:rsidRPr="00692B95">
        <w:rPr>
          <w:rFonts w:ascii="Arial Narrow" w:hAnsi="Arial Narrow" w:cs="Arial"/>
          <w:b/>
        </w:rPr>
        <w:t>Ongoing</w:t>
      </w:r>
    </w:p>
    <w:p w14:paraId="51649E09" w14:textId="77777777" w:rsidR="00692B95" w:rsidRPr="00692B95" w:rsidRDefault="00692B95" w:rsidP="00692B95">
      <w:pPr>
        <w:pStyle w:val="ListParagraph"/>
        <w:rPr>
          <w:rFonts w:ascii="Arial Narrow" w:hAnsi="Arial Narrow" w:cs="Arial"/>
        </w:rPr>
      </w:pPr>
    </w:p>
    <w:p w14:paraId="5AF26BD9" w14:textId="0CD67FB8" w:rsidR="00692B95" w:rsidRPr="00692B95" w:rsidRDefault="00692B95" w:rsidP="00F232E7">
      <w:pPr>
        <w:pStyle w:val="ListParagraph"/>
        <w:numPr>
          <w:ilvl w:val="0"/>
          <w:numId w:val="32"/>
        </w:numPr>
        <w:rPr>
          <w:rFonts w:ascii="Arial Narrow" w:hAnsi="Arial Narrow" w:cs="Arial"/>
        </w:rPr>
      </w:pPr>
      <w:r>
        <w:rPr>
          <w:rFonts w:ascii="Arial Narrow" w:hAnsi="Arial Narrow" w:cs="Arial"/>
        </w:rPr>
        <w:t xml:space="preserve">Developing and delivering an organisational development culture programme to support Phase 2 expansion. </w:t>
      </w:r>
      <w:r w:rsidRPr="00692B95">
        <w:rPr>
          <w:rFonts w:ascii="Arial Narrow" w:hAnsi="Arial Narrow" w:cs="Arial"/>
          <w:b/>
        </w:rPr>
        <w:t>Ongoing</w:t>
      </w:r>
    </w:p>
    <w:p w14:paraId="35828D04" w14:textId="77777777" w:rsidR="00692B95" w:rsidRPr="00692B95" w:rsidRDefault="00692B95" w:rsidP="00692B95">
      <w:pPr>
        <w:pStyle w:val="ListParagraph"/>
        <w:rPr>
          <w:rFonts w:ascii="Arial Narrow" w:hAnsi="Arial Narrow" w:cs="Arial"/>
        </w:rPr>
      </w:pPr>
    </w:p>
    <w:p w14:paraId="1BEE66D9" w14:textId="25387134" w:rsidR="00692B95" w:rsidRPr="00692B95" w:rsidRDefault="00692B95" w:rsidP="00692B95">
      <w:pPr>
        <w:rPr>
          <w:rFonts w:ascii="Arial Narrow" w:hAnsi="Arial Narrow" w:cs="Arial"/>
          <w:b/>
          <w:u w:val="single"/>
        </w:rPr>
      </w:pPr>
      <w:r w:rsidRPr="00692B95">
        <w:rPr>
          <w:rFonts w:ascii="Arial Narrow" w:hAnsi="Arial Narrow" w:cs="Arial"/>
          <w:b/>
          <w:u w:val="single"/>
        </w:rPr>
        <w:t>Nurture</w:t>
      </w:r>
    </w:p>
    <w:p w14:paraId="5D970936" w14:textId="29948964" w:rsidR="00692B95" w:rsidRDefault="00692B95" w:rsidP="00692B95">
      <w:pPr>
        <w:rPr>
          <w:rFonts w:ascii="Arial Narrow" w:hAnsi="Arial Narrow" w:cs="Arial"/>
        </w:rPr>
      </w:pPr>
      <w:r>
        <w:rPr>
          <w:rFonts w:ascii="Arial Narrow" w:hAnsi="Arial Narrow" w:cs="Arial"/>
        </w:rPr>
        <w:t>The following progress h</w:t>
      </w:r>
      <w:r w:rsidR="00A579E4">
        <w:rPr>
          <w:rFonts w:ascii="Arial Narrow" w:hAnsi="Arial Narrow" w:cs="Arial"/>
        </w:rPr>
        <w:t>as been made under the ‘N</w:t>
      </w:r>
      <w:r>
        <w:rPr>
          <w:rFonts w:ascii="Arial Narrow" w:hAnsi="Arial Narrow" w:cs="Arial"/>
        </w:rPr>
        <w:t>urture’ pillar:</w:t>
      </w:r>
    </w:p>
    <w:p w14:paraId="015B9543" w14:textId="1BCA653F" w:rsidR="00692B95" w:rsidRPr="00692B95" w:rsidRDefault="00692B95" w:rsidP="00692B95">
      <w:pPr>
        <w:rPr>
          <w:rFonts w:ascii="Arial Narrow" w:hAnsi="Arial Narrow" w:cs="Arial"/>
        </w:rPr>
      </w:pPr>
    </w:p>
    <w:p w14:paraId="12C2FA05" w14:textId="42AA3D8B" w:rsidR="00DD09E3" w:rsidRPr="0049494E" w:rsidRDefault="0067572B" w:rsidP="00F232E7">
      <w:pPr>
        <w:pStyle w:val="ListParagraph"/>
        <w:numPr>
          <w:ilvl w:val="0"/>
          <w:numId w:val="33"/>
        </w:numPr>
        <w:rPr>
          <w:rFonts w:ascii="Arial Narrow" w:hAnsi="Arial Narrow" w:cs="Arial"/>
        </w:rPr>
      </w:pPr>
      <w:r>
        <w:rPr>
          <w:rFonts w:ascii="Arial Narrow" w:hAnsi="Arial Narrow" w:cs="Arial"/>
        </w:rPr>
        <w:t xml:space="preserve">A short-life working group has been established to specifically focus on intelligence from Attraction and Exit Interviews to allow better understanding of the reasons why staff join / leave NHS Golden Jubilee. </w:t>
      </w:r>
      <w:r w:rsidRPr="0067572B">
        <w:rPr>
          <w:rFonts w:ascii="Arial Narrow" w:hAnsi="Arial Narrow" w:cs="Arial"/>
          <w:b/>
        </w:rPr>
        <w:t>Ongoing</w:t>
      </w:r>
    </w:p>
    <w:p w14:paraId="1807CE46" w14:textId="360BECF4" w:rsidR="0049494E" w:rsidRDefault="0049494E" w:rsidP="0049494E">
      <w:pPr>
        <w:rPr>
          <w:rFonts w:ascii="Arial Narrow" w:hAnsi="Arial Narrow" w:cs="Arial"/>
        </w:rPr>
      </w:pPr>
    </w:p>
    <w:p w14:paraId="1DDDF610" w14:textId="74016BA3" w:rsidR="0067572B" w:rsidRPr="006A6065" w:rsidRDefault="0049494E" w:rsidP="00F232E7">
      <w:pPr>
        <w:pStyle w:val="ListParagraph"/>
        <w:numPr>
          <w:ilvl w:val="0"/>
          <w:numId w:val="33"/>
        </w:numPr>
        <w:rPr>
          <w:rFonts w:ascii="Arial Narrow" w:hAnsi="Arial Narrow" w:cs="Arial"/>
        </w:rPr>
      </w:pPr>
      <w:r w:rsidRPr="006A6065">
        <w:rPr>
          <w:rFonts w:ascii="Arial Narrow" w:hAnsi="Arial Narrow" w:cs="Arial"/>
        </w:rPr>
        <w:t xml:space="preserve">The Board’s new three year Spiritual Care Strategy launched in January 2023. The strategy ensures that spiritual care is an integral part of the whole person centred approach </w:t>
      </w:r>
      <w:r w:rsidR="00C52CA7" w:rsidRPr="006A6065">
        <w:rPr>
          <w:rFonts w:ascii="Arial Narrow" w:hAnsi="Arial Narrow" w:cs="Arial"/>
        </w:rPr>
        <w:t xml:space="preserve">delivered by NHS Golden Jubilee’s teams for </w:t>
      </w:r>
      <w:r w:rsidR="00C976C7" w:rsidRPr="006A6065">
        <w:rPr>
          <w:rFonts w:ascii="Arial Narrow" w:hAnsi="Arial Narrow" w:cs="Arial"/>
        </w:rPr>
        <w:t>patients, staff and volunteers.</w:t>
      </w:r>
      <w:r w:rsidR="006A6065" w:rsidRPr="006A6065">
        <w:rPr>
          <w:rFonts w:ascii="Arial Narrow" w:hAnsi="Arial Narrow" w:cs="Arial"/>
        </w:rPr>
        <w:t xml:space="preserve"> </w:t>
      </w:r>
      <w:r w:rsidR="006A6065" w:rsidRPr="006A6065">
        <w:rPr>
          <w:rFonts w:ascii="Arial Narrow" w:hAnsi="Arial Narrow" w:cs="Arial"/>
          <w:b/>
        </w:rPr>
        <w:t>Complete</w:t>
      </w:r>
    </w:p>
    <w:p w14:paraId="1B506D42" w14:textId="691F04B5" w:rsidR="00C52CA7" w:rsidRPr="00C52CA7" w:rsidRDefault="00C52CA7" w:rsidP="00C52CA7">
      <w:pPr>
        <w:rPr>
          <w:rFonts w:ascii="Arial Narrow" w:hAnsi="Arial Narrow" w:cs="Arial"/>
        </w:rPr>
      </w:pPr>
    </w:p>
    <w:p w14:paraId="43A8201B" w14:textId="5F2FF4CC" w:rsidR="0067572B" w:rsidRDefault="0067572B" w:rsidP="00F232E7">
      <w:pPr>
        <w:pStyle w:val="ListParagraph"/>
        <w:numPr>
          <w:ilvl w:val="0"/>
          <w:numId w:val="33"/>
        </w:numPr>
        <w:rPr>
          <w:rFonts w:ascii="Arial Narrow" w:hAnsi="Arial Narrow" w:cs="Arial"/>
        </w:rPr>
      </w:pPr>
      <w:r>
        <w:rPr>
          <w:rFonts w:ascii="Arial Narrow" w:hAnsi="Arial Narrow" w:cs="Arial"/>
        </w:rPr>
        <w:t xml:space="preserve">The Board’s new Volunteer Strategy was launched in February 2023. This three year strategy focusses on supporting volunteers, staff and patients. </w:t>
      </w:r>
      <w:r w:rsidRPr="0067572B">
        <w:rPr>
          <w:rFonts w:ascii="Arial Narrow" w:hAnsi="Arial Narrow" w:cs="Arial"/>
          <w:b/>
        </w:rPr>
        <w:t>Complete</w:t>
      </w:r>
      <w:r>
        <w:rPr>
          <w:rFonts w:ascii="Arial Narrow" w:hAnsi="Arial Narrow" w:cs="Arial"/>
        </w:rPr>
        <w:t xml:space="preserve"> </w:t>
      </w:r>
    </w:p>
    <w:p w14:paraId="1E77C360" w14:textId="1099A5FE" w:rsidR="0067572B" w:rsidRPr="0049494E" w:rsidRDefault="0067572B" w:rsidP="0049494E">
      <w:pPr>
        <w:rPr>
          <w:rFonts w:ascii="Arial Narrow" w:hAnsi="Arial Narrow" w:cs="Arial"/>
        </w:rPr>
      </w:pPr>
    </w:p>
    <w:p w14:paraId="69FD190E" w14:textId="44BAEB6D" w:rsidR="0067572B" w:rsidRPr="0067572B" w:rsidRDefault="0067572B" w:rsidP="00F232E7">
      <w:pPr>
        <w:pStyle w:val="ListParagraph"/>
        <w:numPr>
          <w:ilvl w:val="0"/>
          <w:numId w:val="33"/>
        </w:numPr>
        <w:rPr>
          <w:rFonts w:ascii="Arial Narrow" w:hAnsi="Arial Narrow" w:cs="Arial"/>
        </w:rPr>
      </w:pPr>
      <w:r w:rsidRPr="0067572B">
        <w:rPr>
          <w:rFonts w:ascii="Arial Narrow" w:hAnsi="Arial Narrow" w:cs="Arial"/>
        </w:rPr>
        <w:t xml:space="preserve">Year one actions associated with the Board’s Health and Wellbeing Strategy were delivered as planned. </w:t>
      </w:r>
      <w:r w:rsidRPr="0067572B">
        <w:rPr>
          <w:rFonts w:ascii="Arial Narrow" w:hAnsi="Arial Narrow" w:cs="Arial"/>
          <w:b/>
        </w:rPr>
        <w:t>Complete</w:t>
      </w:r>
    </w:p>
    <w:p w14:paraId="1461D2E4" w14:textId="77777777" w:rsidR="0067572B" w:rsidRPr="0067572B" w:rsidRDefault="0067572B" w:rsidP="0067572B">
      <w:pPr>
        <w:pStyle w:val="ListParagraph"/>
        <w:rPr>
          <w:rFonts w:ascii="Arial Narrow" w:hAnsi="Arial Narrow" w:cs="Arial"/>
        </w:rPr>
      </w:pPr>
    </w:p>
    <w:p w14:paraId="51E67ACE" w14:textId="7E873945" w:rsidR="0067572B" w:rsidRDefault="0067572B" w:rsidP="00F232E7">
      <w:pPr>
        <w:pStyle w:val="ListParagraph"/>
        <w:numPr>
          <w:ilvl w:val="0"/>
          <w:numId w:val="33"/>
        </w:numPr>
        <w:rPr>
          <w:rFonts w:ascii="Arial Narrow" w:hAnsi="Arial Narrow" w:cs="Arial"/>
        </w:rPr>
      </w:pPr>
      <w:r>
        <w:rPr>
          <w:rFonts w:ascii="Arial Narrow" w:hAnsi="Arial Narrow" w:cs="Arial"/>
        </w:rPr>
        <w:t>To date over 100 staff members are now trained in mental health first aid, with further</w:t>
      </w:r>
      <w:r w:rsidR="00E76D86">
        <w:rPr>
          <w:rFonts w:ascii="Arial Narrow" w:hAnsi="Arial Narrow" w:cs="Arial"/>
        </w:rPr>
        <w:t xml:space="preserve"> training planned during 2023/24</w:t>
      </w:r>
      <w:r>
        <w:rPr>
          <w:rFonts w:ascii="Arial Narrow" w:hAnsi="Arial Narrow" w:cs="Arial"/>
        </w:rPr>
        <w:t xml:space="preserve">. </w:t>
      </w:r>
      <w:r w:rsidRPr="0067572B">
        <w:rPr>
          <w:rFonts w:ascii="Arial Narrow" w:hAnsi="Arial Narrow" w:cs="Arial"/>
          <w:b/>
        </w:rPr>
        <w:t>Ongoing</w:t>
      </w:r>
    </w:p>
    <w:p w14:paraId="23DB3FF8" w14:textId="77777777" w:rsidR="0067572B" w:rsidRPr="0067572B" w:rsidRDefault="0067572B" w:rsidP="0067572B">
      <w:pPr>
        <w:pStyle w:val="ListParagraph"/>
        <w:rPr>
          <w:rFonts w:ascii="Arial Narrow" w:hAnsi="Arial Narrow" w:cs="Arial"/>
        </w:rPr>
      </w:pPr>
    </w:p>
    <w:p w14:paraId="0DFC5AC9" w14:textId="1053718B" w:rsidR="0067572B" w:rsidRPr="0067572B" w:rsidRDefault="0067572B" w:rsidP="00F232E7">
      <w:pPr>
        <w:pStyle w:val="ListParagraph"/>
        <w:numPr>
          <w:ilvl w:val="0"/>
          <w:numId w:val="33"/>
        </w:numPr>
        <w:rPr>
          <w:rFonts w:ascii="Arial Narrow" w:hAnsi="Arial Narrow" w:cs="Arial"/>
        </w:rPr>
      </w:pPr>
      <w:r>
        <w:rPr>
          <w:rFonts w:ascii="Arial Narrow" w:hAnsi="Arial Narrow" w:cs="Arial"/>
        </w:rPr>
        <w:t xml:space="preserve">Staff mindfulness and mental wellbeing sessions are now delivered on an ongoing basis. </w:t>
      </w:r>
      <w:r w:rsidRPr="0067572B">
        <w:rPr>
          <w:rFonts w:ascii="Arial Narrow" w:hAnsi="Arial Narrow" w:cs="Arial"/>
          <w:b/>
        </w:rPr>
        <w:t>Ongoing</w:t>
      </w:r>
    </w:p>
    <w:p w14:paraId="48CF397F" w14:textId="77777777" w:rsidR="0067572B" w:rsidRPr="0067572B" w:rsidRDefault="0067572B" w:rsidP="0067572B">
      <w:pPr>
        <w:pStyle w:val="ListParagraph"/>
        <w:rPr>
          <w:rFonts w:ascii="Arial Narrow" w:hAnsi="Arial Narrow" w:cs="Arial"/>
        </w:rPr>
      </w:pPr>
    </w:p>
    <w:p w14:paraId="6C378B9A" w14:textId="57EC84DC" w:rsidR="0067572B" w:rsidRPr="00FE227D" w:rsidRDefault="0067572B" w:rsidP="00F232E7">
      <w:pPr>
        <w:pStyle w:val="ListParagraph"/>
        <w:numPr>
          <w:ilvl w:val="0"/>
          <w:numId w:val="33"/>
        </w:numPr>
        <w:rPr>
          <w:rFonts w:ascii="Arial Narrow" w:hAnsi="Arial Narrow" w:cs="Arial"/>
        </w:rPr>
      </w:pPr>
      <w:r>
        <w:rPr>
          <w:rFonts w:ascii="Arial Narrow" w:hAnsi="Arial Narrow" w:cs="Arial"/>
        </w:rPr>
        <w:t xml:space="preserve">Personal resilience training is now routinely offered as part of the Board’s learning and development offering. </w:t>
      </w:r>
      <w:r w:rsidRPr="0067572B">
        <w:rPr>
          <w:rFonts w:ascii="Arial Narrow" w:hAnsi="Arial Narrow" w:cs="Arial"/>
          <w:b/>
        </w:rPr>
        <w:t>Ongoing</w:t>
      </w:r>
    </w:p>
    <w:p w14:paraId="28CAE76D" w14:textId="77777777" w:rsidR="00FE227D" w:rsidRPr="00FE227D" w:rsidRDefault="00FE227D" w:rsidP="00FE227D">
      <w:pPr>
        <w:pStyle w:val="ListParagraph"/>
        <w:rPr>
          <w:rFonts w:ascii="Arial Narrow" w:hAnsi="Arial Narrow" w:cs="Arial"/>
        </w:rPr>
      </w:pPr>
    </w:p>
    <w:p w14:paraId="27B1C038" w14:textId="181621A0" w:rsidR="00FE227D" w:rsidRPr="00FE227D" w:rsidRDefault="00FE227D" w:rsidP="00F232E7">
      <w:pPr>
        <w:pStyle w:val="ListParagraph"/>
        <w:numPr>
          <w:ilvl w:val="0"/>
          <w:numId w:val="33"/>
        </w:numPr>
        <w:rPr>
          <w:rFonts w:ascii="Arial Narrow" w:hAnsi="Arial Narrow" w:cs="Arial"/>
        </w:rPr>
      </w:pPr>
      <w:r>
        <w:rPr>
          <w:rFonts w:ascii="Arial Narrow" w:hAnsi="Arial Narrow" w:cs="Arial"/>
        </w:rPr>
        <w:lastRenderedPageBreak/>
        <w:t xml:space="preserve">Proposals are being developed to enhance in-house short and longer-term psychological support services for staff. </w:t>
      </w:r>
      <w:r w:rsidRPr="0067572B">
        <w:rPr>
          <w:rFonts w:ascii="Arial Narrow" w:hAnsi="Arial Narrow" w:cs="Arial"/>
          <w:b/>
        </w:rPr>
        <w:t>Ongoing</w:t>
      </w:r>
    </w:p>
    <w:p w14:paraId="76B05D69" w14:textId="77777777" w:rsidR="0067572B" w:rsidRPr="0067572B" w:rsidRDefault="0067572B" w:rsidP="0067572B">
      <w:pPr>
        <w:pStyle w:val="ListParagraph"/>
        <w:rPr>
          <w:rFonts w:ascii="Arial Narrow" w:hAnsi="Arial Narrow" w:cs="Arial"/>
        </w:rPr>
      </w:pPr>
    </w:p>
    <w:p w14:paraId="496BC874" w14:textId="1751E427" w:rsidR="0067572B" w:rsidRDefault="0067572B" w:rsidP="00F232E7">
      <w:pPr>
        <w:pStyle w:val="ListParagraph"/>
        <w:numPr>
          <w:ilvl w:val="0"/>
          <w:numId w:val="33"/>
        </w:numPr>
        <w:rPr>
          <w:rFonts w:ascii="Arial Narrow" w:hAnsi="Arial Narrow" w:cs="Arial"/>
        </w:rPr>
      </w:pPr>
      <w:r>
        <w:rPr>
          <w:rFonts w:ascii="Arial Narrow" w:hAnsi="Arial Narrow" w:cs="Arial"/>
        </w:rPr>
        <w:t xml:space="preserve">A Staff Pantry has been launched by Trade Union colleagues to support staff members experiencing challenging personal circumstances including food poverty or financial difficulties. </w:t>
      </w:r>
      <w:r w:rsidRPr="0067572B">
        <w:rPr>
          <w:rFonts w:ascii="Arial Narrow" w:hAnsi="Arial Narrow" w:cs="Arial"/>
          <w:b/>
        </w:rPr>
        <w:t>Complete (launch). Ongoing, supported by wider organisation</w:t>
      </w:r>
      <w:r>
        <w:rPr>
          <w:rFonts w:ascii="Arial Narrow" w:hAnsi="Arial Narrow" w:cs="Arial"/>
        </w:rPr>
        <w:t xml:space="preserve"> </w:t>
      </w:r>
    </w:p>
    <w:p w14:paraId="2E0C1627" w14:textId="77777777" w:rsidR="0067572B" w:rsidRPr="0067572B" w:rsidRDefault="0067572B" w:rsidP="0067572B">
      <w:pPr>
        <w:pStyle w:val="ListParagraph"/>
        <w:rPr>
          <w:rFonts w:ascii="Arial Narrow" w:hAnsi="Arial Narrow" w:cs="Arial"/>
        </w:rPr>
      </w:pPr>
    </w:p>
    <w:p w14:paraId="3BAA797F" w14:textId="7D442038" w:rsidR="0067572B" w:rsidRPr="00FE227D" w:rsidRDefault="0067572B" w:rsidP="00F232E7">
      <w:pPr>
        <w:pStyle w:val="ListParagraph"/>
        <w:numPr>
          <w:ilvl w:val="0"/>
          <w:numId w:val="33"/>
        </w:numPr>
        <w:rPr>
          <w:rFonts w:ascii="Arial Narrow" w:hAnsi="Arial Narrow" w:cs="Arial"/>
        </w:rPr>
      </w:pPr>
      <w:r>
        <w:rPr>
          <w:rFonts w:ascii="Arial Narrow" w:hAnsi="Arial Narrow" w:cs="Arial"/>
        </w:rPr>
        <w:t xml:space="preserve">Core management training is in place covering core managerial competencies. </w:t>
      </w:r>
      <w:r w:rsidRPr="0067572B">
        <w:rPr>
          <w:rFonts w:ascii="Arial Narrow" w:hAnsi="Arial Narrow" w:cs="Arial"/>
          <w:b/>
        </w:rPr>
        <w:t>Ongoing</w:t>
      </w:r>
    </w:p>
    <w:p w14:paraId="1C516CC3" w14:textId="77777777" w:rsidR="00FE227D" w:rsidRPr="00FE227D" w:rsidRDefault="00FE227D" w:rsidP="00FE227D">
      <w:pPr>
        <w:pStyle w:val="ListParagraph"/>
        <w:rPr>
          <w:rFonts w:ascii="Arial Narrow" w:hAnsi="Arial Narrow" w:cs="Arial"/>
        </w:rPr>
      </w:pPr>
    </w:p>
    <w:p w14:paraId="3994F7BC" w14:textId="3F004BC7" w:rsidR="00FE227D" w:rsidRDefault="00FE227D" w:rsidP="00F232E7">
      <w:pPr>
        <w:pStyle w:val="ListParagraph"/>
        <w:numPr>
          <w:ilvl w:val="0"/>
          <w:numId w:val="33"/>
        </w:numPr>
        <w:rPr>
          <w:rFonts w:ascii="Arial Narrow" w:hAnsi="Arial Narrow" w:cs="Arial"/>
        </w:rPr>
      </w:pPr>
      <w:r>
        <w:rPr>
          <w:rFonts w:ascii="Arial Narrow" w:hAnsi="Arial Narrow" w:cs="Arial"/>
        </w:rPr>
        <w:t xml:space="preserve">Healthy eating options are provided on-site to staff. Staff are also provided with information on physical health, and ways in which they can improve this through physical activities and fitness challenges. This work is supported by NHS Golden Jubilee’s in-house Occupational Health Physiotherapy Team. Staff can access discounted membership rates for the Golden Jubilee Conference Hotel Wellbeing Centre, and corporate membership of West Dunbartonshire Leisure Trust health facilities. </w:t>
      </w:r>
      <w:r w:rsidRPr="00FE227D">
        <w:rPr>
          <w:rFonts w:ascii="Arial Narrow" w:hAnsi="Arial Narrow" w:cs="Arial"/>
          <w:b/>
        </w:rPr>
        <w:t>Ongoing</w:t>
      </w:r>
    </w:p>
    <w:p w14:paraId="20DA4000" w14:textId="77777777" w:rsidR="00FE227D" w:rsidRPr="00FE227D" w:rsidRDefault="00FE227D" w:rsidP="00FE227D">
      <w:pPr>
        <w:pStyle w:val="ListParagraph"/>
        <w:rPr>
          <w:rFonts w:ascii="Arial Narrow" w:hAnsi="Arial Narrow" w:cs="Arial"/>
        </w:rPr>
      </w:pPr>
    </w:p>
    <w:p w14:paraId="34D6B2D9" w14:textId="433A0D8F" w:rsidR="00FE227D" w:rsidRPr="00FE227D" w:rsidRDefault="00FE227D" w:rsidP="00F232E7">
      <w:pPr>
        <w:pStyle w:val="ListParagraph"/>
        <w:numPr>
          <w:ilvl w:val="0"/>
          <w:numId w:val="33"/>
        </w:numPr>
        <w:rPr>
          <w:rFonts w:ascii="Arial Narrow" w:hAnsi="Arial Narrow" w:cs="Arial"/>
        </w:rPr>
      </w:pPr>
      <w:r>
        <w:rPr>
          <w:rFonts w:ascii="Arial Narrow" w:hAnsi="Arial Narrow" w:cs="Arial"/>
        </w:rPr>
        <w:t xml:space="preserve">An Active Travel Group has been established, leading on efforts to develop and promote sustainable active travel options for staff, patients and visitors to NHS Golden Jubilee. This includes the launch of a staff travel promotion in partnership with First Bus in July 2023. </w:t>
      </w:r>
      <w:r w:rsidRPr="00FE227D">
        <w:rPr>
          <w:rFonts w:ascii="Arial Narrow" w:hAnsi="Arial Narrow" w:cs="Arial"/>
          <w:b/>
        </w:rPr>
        <w:t>Ongoing</w:t>
      </w:r>
    </w:p>
    <w:p w14:paraId="7C4DC857" w14:textId="77777777" w:rsidR="00FE227D" w:rsidRPr="00FE227D" w:rsidRDefault="00FE227D" w:rsidP="00FE227D">
      <w:pPr>
        <w:pStyle w:val="ListParagraph"/>
        <w:rPr>
          <w:rFonts w:ascii="Arial Narrow" w:hAnsi="Arial Narrow" w:cs="Arial"/>
        </w:rPr>
      </w:pPr>
    </w:p>
    <w:p w14:paraId="41CCC1A9" w14:textId="6C5D4B68" w:rsidR="00FE227D" w:rsidRDefault="00FE227D" w:rsidP="00F232E7">
      <w:pPr>
        <w:pStyle w:val="ListParagraph"/>
        <w:numPr>
          <w:ilvl w:val="0"/>
          <w:numId w:val="33"/>
        </w:numPr>
        <w:rPr>
          <w:rFonts w:ascii="Arial Narrow" w:hAnsi="Arial Narrow" w:cs="Arial"/>
        </w:rPr>
      </w:pPr>
      <w:r>
        <w:rPr>
          <w:rFonts w:ascii="Arial Narrow" w:hAnsi="Arial Narrow" w:cs="Arial"/>
        </w:rPr>
        <w:t>A further review of staff benefits and their promotion amongst the workforce will be undertaken during summer 2023.</w:t>
      </w:r>
      <w:r w:rsidRPr="00FE227D">
        <w:rPr>
          <w:rFonts w:ascii="Arial Narrow" w:hAnsi="Arial Narrow" w:cs="Arial"/>
          <w:b/>
        </w:rPr>
        <w:t xml:space="preserve"> Ongoing</w:t>
      </w:r>
    </w:p>
    <w:p w14:paraId="6420453B" w14:textId="77777777" w:rsidR="00FE227D" w:rsidRPr="00FE227D" w:rsidRDefault="00FE227D" w:rsidP="00FE227D">
      <w:pPr>
        <w:pStyle w:val="ListParagraph"/>
        <w:rPr>
          <w:rFonts w:ascii="Arial Narrow" w:hAnsi="Arial Narrow" w:cs="Arial"/>
        </w:rPr>
      </w:pPr>
    </w:p>
    <w:p w14:paraId="5222BE6E" w14:textId="6EEF5FC6" w:rsidR="00FE227D" w:rsidRPr="0067572B" w:rsidRDefault="00FE227D" w:rsidP="00F232E7">
      <w:pPr>
        <w:pStyle w:val="ListParagraph"/>
        <w:numPr>
          <w:ilvl w:val="0"/>
          <w:numId w:val="33"/>
        </w:numPr>
        <w:rPr>
          <w:rFonts w:ascii="Arial Narrow" w:hAnsi="Arial Narrow" w:cs="Arial"/>
        </w:rPr>
      </w:pPr>
      <w:r>
        <w:rPr>
          <w:rFonts w:ascii="Arial Narrow" w:hAnsi="Arial Narrow" w:cs="Arial"/>
        </w:rPr>
        <w:t xml:space="preserve">iMatter continues to be promoted as the main means of gathering staff perception and engagement data. There were improvements in employee engagement scores during 2022, and in staff governance and line management support scores. The 2023 iMatter process will be delivered later in 2023. </w:t>
      </w:r>
      <w:r w:rsidRPr="00FE227D">
        <w:rPr>
          <w:rFonts w:ascii="Arial Narrow" w:hAnsi="Arial Narrow" w:cs="Arial"/>
          <w:b/>
        </w:rPr>
        <w:t>Ongoing</w:t>
      </w:r>
    </w:p>
    <w:p w14:paraId="53EE4F98" w14:textId="77777777" w:rsidR="0067572B" w:rsidRPr="0067572B" w:rsidRDefault="0067572B" w:rsidP="0067572B">
      <w:pPr>
        <w:pStyle w:val="ListParagraph"/>
        <w:rPr>
          <w:rFonts w:ascii="Arial Narrow" w:hAnsi="Arial Narrow" w:cs="Arial"/>
        </w:rPr>
      </w:pPr>
    </w:p>
    <w:p w14:paraId="604F0E6A" w14:textId="4C48BE34" w:rsidR="00B21A4F" w:rsidRPr="00692B95" w:rsidRDefault="00B21A4F" w:rsidP="00B21A4F">
      <w:pPr>
        <w:rPr>
          <w:rFonts w:ascii="Arial Narrow" w:hAnsi="Arial Narrow" w:cs="Arial"/>
          <w:b/>
          <w:szCs w:val="24"/>
        </w:rPr>
      </w:pPr>
      <w:r w:rsidRPr="00692B95">
        <w:rPr>
          <w:rFonts w:ascii="Arial Narrow" w:hAnsi="Arial Narrow" w:cs="Arial"/>
          <w:szCs w:val="24"/>
        </w:rPr>
        <w:t>Workforce planni</w:t>
      </w:r>
      <w:r w:rsidR="00692B95" w:rsidRPr="00692B95">
        <w:rPr>
          <w:rFonts w:ascii="Arial Narrow" w:hAnsi="Arial Narrow" w:cs="Arial"/>
          <w:szCs w:val="24"/>
        </w:rPr>
        <w:t>ng is an iterative process, with actions</w:t>
      </w:r>
      <w:r w:rsidRPr="00692B95">
        <w:rPr>
          <w:rFonts w:ascii="Arial Narrow" w:hAnsi="Arial Narrow" w:cs="Arial"/>
          <w:szCs w:val="24"/>
        </w:rPr>
        <w:t xml:space="preserve"> continually reviewed in line with organisational need</w:t>
      </w:r>
      <w:r w:rsidRPr="00692B95">
        <w:rPr>
          <w:rFonts w:ascii="Arial Narrow" w:hAnsi="Arial Narrow" w:cs="Arial"/>
          <w:b/>
          <w:szCs w:val="24"/>
        </w:rPr>
        <w:t>.</w:t>
      </w:r>
    </w:p>
    <w:p w14:paraId="69B70191" w14:textId="77777777" w:rsidR="005859E9" w:rsidRPr="005859E9" w:rsidRDefault="005859E9" w:rsidP="005A3EDD">
      <w:pPr>
        <w:rPr>
          <w:rFonts w:eastAsia="+mn-ea" w:cs="Arial"/>
          <w:b/>
          <w:bCs/>
          <w:szCs w:val="24"/>
        </w:rPr>
      </w:pPr>
    </w:p>
    <w:p w14:paraId="3CA1CABF" w14:textId="3D392BA4" w:rsidR="009666AE" w:rsidRPr="005859E9" w:rsidRDefault="009666AE" w:rsidP="005A3EDD">
      <w:pPr>
        <w:rPr>
          <w:rFonts w:eastAsia="+mn-ea" w:cs="Arial"/>
          <w:b/>
          <w:bCs/>
          <w:szCs w:val="24"/>
        </w:rPr>
      </w:pPr>
    </w:p>
    <w:p w14:paraId="7F00416D" w14:textId="77777777" w:rsidR="005859E9" w:rsidRPr="005859E9" w:rsidRDefault="005859E9" w:rsidP="005A3EDD">
      <w:pPr>
        <w:rPr>
          <w:rFonts w:eastAsia="+mn-ea" w:cs="Arial"/>
          <w:b/>
          <w:bCs/>
          <w:szCs w:val="24"/>
        </w:rPr>
      </w:pPr>
    </w:p>
    <w:p w14:paraId="7474B12A" w14:textId="28E89DF3" w:rsidR="005A3EDD" w:rsidRPr="00034394" w:rsidRDefault="00550AAD" w:rsidP="005A3EDD">
      <w:pPr>
        <w:rPr>
          <w:rFonts w:ascii="Arial Black" w:hAnsi="Arial Black"/>
          <w:color w:val="7FC1DB"/>
          <w:sz w:val="34"/>
          <w:szCs w:val="34"/>
        </w:rPr>
      </w:pPr>
      <w:r>
        <w:rPr>
          <w:rFonts w:ascii="Arial Black" w:eastAsia="+mn-ea" w:hAnsi="Arial Black"/>
          <w:b/>
          <w:bCs/>
          <w:color w:val="7FC1DB"/>
          <w:sz w:val="96"/>
          <w:szCs w:val="96"/>
        </w:rPr>
        <w:br w:type="page"/>
      </w:r>
      <w:r w:rsidR="00034394">
        <w:rPr>
          <w:rFonts w:ascii="Arial Black" w:hAnsi="Arial Black"/>
          <w:color w:val="7FC1DB"/>
          <w:sz w:val="34"/>
          <w:szCs w:val="34"/>
        </w:rPr>
        <w:lastRenderedPageBreak/>
        <w:t>Section D: Value Based Health and Care</w:t>
      </w:r>
    </w:p>
    <w:p w14:paraId="1805AC9D" w14:textId="77777777" w:rsidR="00034394" w:rsidRDefault="00034394" w:rsidP="005A3EDD">
      <w:pPr>
        <w:rPr>
          <w:rFonts w:eastAsia="+mn-ea"/>
        </w:rPr>
      </w:pPr>
    </w:p>
    <w:tbl>
      <w:tblPr>
        <w:tblStyle w:val="TableGrid"/>
        <w:tblW w:w="10630"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7654"/>
        <w:gridCol w:w="2976"/>
      </w:tblGrid>
      <w:tr w:rsidR="007E6267" w:rsidRPr="003C50C8" w14:paraId="6DE1D62A" w14:textId="16E3CB84" w:rsidTr="007E6267">
        <w:trPr>
          <w:trHeight w:val="861"/>
        </w:trPr>
        <w:tc>
          <w:tcPr>
            <w:tcW w:w="7654" w:type="dxa"/>
            <w:shd w:val="clear" w:color="auto" w:fill="335B74" w:themeFill="text2"/>
            <w:vAlign w:val="center"/>
          </w:tcPr>
          <w:p w14:paraId="5999F47E" w14:textId="77777777" w:rsidR="007E6267" w:rsidRDefault="007E6267" w:rsidP="000B3E91">
            <w:pPr>
              <w:rPr>
                <w:rFonts w:cs="Arial"/>
                <w:color w:val="FFFFFF" w:themeColor="background1"/>
              </w:rPr>
            </w:pPr>
            <w:r>
              <w:rPr>
                <w:rFonts w:cs="Arial"/>
                <w:color w:val="FFFFFF" w:themeColor="background1"/>
              </w:rPr>
              <w:t xml:space="preserve">Please outline work </w:t>
            </w:r>
            <w:r w:rsidRPr="005A3EDD">
              <w:rPr>
                <w:rFonts w:cs="Arial"/>
                <w:color w:val="FFFFFF" w:themeColor="background1"/>
              </w:rPr>
              <w:t xml:space="preserve">underway with your local Realistic Medicine Clinical Lead to deliver local RM Plans.  </w:t>
            </w:r>
          </w:p>
          <w:p w14:paraId="7CA1FFDE" w14:textId="3782D86D" w:rsidR="007E6267" w:rsidRPr="005A3EDD" w:rsidRDefault="007E6267" w:rsidP="000B3E91">
            <w:pPr>
              <w:rPr>
                <w:rFonts w:cs="Arial"/>
                <w:b/>
                <w:color w:val="335B74" w:themeColor="text2"/>
              </w:rPr>
            </w:pPr>
          </w:p>
        </w:tc>
        <w:tc>
          <w:tcPr>
            <w:tcW w:w="2976" w:type="dxa"/>
            <w:shd w:val="clear" w:color="auto" w:fill="335B74" w:themeFill="text2"/>
          </w:tcPr>
          <w:p w14:paraId="00FFF26E" w14:textId="04760A89" w:rsidR="007E6267" w:rsidRDefault="007E6267" w:rsidP="00662EAE">
            <w:pPr>
              <w:jc w:val="center"/>
              <w:rPr>
                <w:rFonts w:cs="Arial"/>
                <w:color w:val="FFFFFF" w:themeColor="background1"/>
              </w:rPr>
            </w:pPr>
            <w:r w:rsidRPr="007E6267">
              <w:rPr>
                <w:rFonts w:cs="Arial"/>
                <w:b/>
                <w:color w:val="FFFFFF" w:themeColor="background1"/>
              </w:rPr>
              <w:t>Executive Lead</w:t>
            </w:r>
          </w:p>
          <w:p w14:paraId="3C0348E4" w14:textId="3F7EECAE" w:rsidR="007E6267" w:rsidRPr="007E6267" w:rsidRDefault="00AE216A" w:rsidP="00662EAE">
            <w:pPr>
              <w:jc w:val="center"/>
              <w:rPr>
                <w:rFonts w:cs="Arial"/>
                <w:color w:val="FFFFFF" w:themeColor="background1"/>
              </w:rPr>
            </w:pPr>
            <w:r>
              <w:rPr>
                <w:rFonts w:cs="Arial"/>
                <w:color w:val="FFFFFF" w:themeColor="background1"/>
              </w:rPr>
              <w:t>Medical Director</w:t>
            </w:r>
          </w:p>
        </w:tc>
      </w:tr>
    </w:tbl>
    <w:p w14:paraId="0BE20677" w14:textId="77777777" w:rsidR="005A3EDD" w:rsidRDefault="005A3EDD" w:rsidP="005A3EDD">
      <w:pPr>
        <w:rPr>
          <w:b/>
          <w:bCs/>
          <w:color w:val="264356" w:themeColor="text2" w:themeShade="BF"/>
        </w:rPr>
      </w:pPr>
    </w:p>
    <w:p w14:paraId="7DD4B7E8" w14:textId="22183E75" w:rsidR="005E6E43" w:rsidRPr="00DF7451" w:rsidRDefault="00913AE4" w:rsidP="005E6E43">
      <w:pPr>
        <w:rPr>
          <w:rFonts w:ascii="Arial Narrow" w:hAnsi="Arial Narrow" w:cs="Arial"/>
          <w:szCs w:val="24"/>
        </w:rPr>
      </w:pPr>
      <w:r>
        <w:rPr>
          <w:rFonts w:ascii="Arial Narrow" w:hAnsi="Arial Narrow" w:cs="Arial"/>
          <w:szCs w:val="24"/>
        </w:rPr>
        <w:t>Value based health and care will be delivered by embedding Realistic Medicine practice across core NHS Golden Jubilee specialities. Scottish Government has confirmed funding for 2023/24 to develop and deliver NHS Golden Jubilee’s local Realistic Plan. Dedicated resource is being identified and where necessary recruited to deliver the Realistic Medicine programme.</w:t>
      </w:r>
      <w:r w:rsidR="0059179B">
        <w:rPr>
          <w:rFonts w:ascii="Arial Narrow" w:hAnsi="Arial Narrow" w:cs="Arial"/>
          <w:szCs w:val="24"/>
        </w:rPr>
        <w:t xml:space="preserve"> </w:t>
      </w:r>
      <w:r w:rsidR="00235904" w:rsidRPr="00DF7451">
        <w:rPr>
          <w:rFonts w:ascii="Arial Narrow" w:hAnsi="Arial Narrow" w:cs="Arial"/>
          <w:szCs w:val="24"/>
        </w:rPr>
        <w:t>NHS Golden Jubilee’s Medical Director provides Executive Sponsorship fo</w:t>
      </w:r>
      <w:r w:rsidR="005E3E3E" w:rsidRPr="00DF7451">
        <w:rPr>
          <w:rFonts w:ascii="Arial Narrow" w:hAnsi="Arial Narrow" w:cs="Arial"/>
          <w:szCs w:val="24"/>
        </w:rPr>
        <w:t>r Realistic Medicine</w:t>
      </w:r>
      <w:r w:rsidR="00235904" w:rsidRPr="00DF7451">
        <w:rPr>
          <w:rFonts w:ascii="Arial Narrow" w:hAnsi="Arial Narrow" w:cs="Arial"/>
          <w:szCs w:val="24"/>
        </w:rPr>
        <w:t>, ensuring support</w:t>
      </w:r>
      <w:r w:rsidR="005E3E3E" w:rsidRPr="00DF7451">
        <w:rPr>
          <w:rFonts w:ascii="Arial Narrow" w:hAnsi="Arial Narrow" w:cs="Arial"/>
          <w:szCs w:val="24"/>
        </w:rPr>
        <w:t xml:space="preserve"> for the programme</w:t>
      </w:r>
      <w:r w:rsidR="00235904" w:rsidRPr="00DF7451">
        <w:rPr>
          <w:rFonts w:ascii="Arial Narrow" w:hAnsi="Arial Narrow" w:cs="Arial"/>
          <w:szCs w:val="24"/>
        </w:rPr>
        <w:t xml:space="preserve"> and </w:t>
      </w:r>
      <w:r w:rsidR="005E3E3E" w:rsidRPr="00DF7451">
        <w:rPr>
          <w:rFonts w:ascii="Arial Narrow" w:hAnsi="Arial Narrow" w:cs="Arial"/>
          <w:szCs w:val="24"/>
        </w:rPr>
        <w:t xml:space="preserve">that the </w:t>
      </w:r>
      <w:r w:rsidR="00235904" w:rsidRPr="00DF7451">
        <w:rPr>
          <w:rFonts w:ascii="Arial Narrow" w:hAnsi="Arial Narrow" w:cs="Arial"/>
          <w:szCs w:val="24"/>
        </w:rPr>
        <w:t xml:space="preserve">value of the programme is realised across the Board. The programme team consists of both clinical and programme support roles. </w:t>
      </w:r>
    </w:p>
    <w:p w14:paraId="13760E22" w14:textId="6B9CCFA6" w:rsidR="005316C7" w:rsidRPr="00DF7451" w:rsidRDefault="005316C7" w:rsidP="005E6E43">
      <w:pPr>
        <w:rPr>
          <w:rFonts w:ascii="Arial Narrow" w:hAnsi="Arial Narrow" w:cs="Arial"/>
          <w:szCs w:val="24"/>
        </w:rPr>
      </w:pPr>
    </w:p>
    <w:p w14:paraId="79D71647" w14:textId="671BD33F" w:rsidR="005316C7" w:rsidRPr="00DF7451" w:rsidRDefault="005D22A7" w:rsidP="005E6E43">
      <w:pPr>
        <w:rPr>
          <w:rFonts w:ascii="Arial Narrow" w:hAnsi="Arial Narrow" w:cs="Arial"/>
          <w:szCs w:val="24"/>
        </w:rPr>
      </w:pPr>
      <w:r w:rsidRPr="00DF7451">
        <w:rPr>
          <w:rFonts w:ascii="Arial Narrow" w:hAnsi="Arial Narrow" w:cs="Arial"/>
          <w:szCs w:val="24"/>
        </w:rPr>
        <w:t xml:space="preserve">The Realistic Medicine programme is </w:t>
      </w:r>
      <w:r w:rsidR="00235904" w:rsidRPr="00DF7451">
        <w:rPr>
          <w:rFonts w:ascii="Arial Narrow" w:hAnsi="Arial Narrow" w:cs="Arial"/>
          <w:szCs w:val="24"/>
        </w:rPr>
        <w:t xml:space="preserve">governed internally via </w:t>
      </w:r>
      <w:r w:rsidR="005316C7" w:rsidRPr="00DF7451">
        <w:rPr>
          <w:rFonts w:ascii="Arial Narrow" w:hAnsi="Arial Narrow" w:cs="Arial"/>
          <w:szCs w:val="24"/>
        </w:rPr>
        <w:t>Clinical G</w:t>
      </w:r>
      <w:r w:rsidR="00235904" w:rsidRPr="00DF7451">
        <w:rPr>
          <w:rFonts w:ascii="Arial Narrow" w:hAnsi="Arial Narrow" w:cs="Arial"/>
          <w:szCs w:val="24"/>
        </w:rPr>
        <w:t>overn</w:t>
      </w:r>
      <w:r w:rsidR="005316C7" w:rsidRPr="00DF7451">
        <w:rPr>
          <w:rFonts w:ascii="Arial Narrow" w:hAnsi="Arial Narrow" w:cs="Arial"/>
          <w:szCs w:val="24"/>
        </w:rPr>
        <w:t>anc</w:t>
      </w:r>
      <w:r w:rsidR="00235904" w:rsidRPr="00DF7451">
        <w:rPr>
          <w:rFonts w:ascii="Arial Narrow" w:hAnsi="Arial Narrow" w:cs="Arial"/>
          <w:szCs w:val="24"/>
        </w:rPr>
        <w:t xml:space="preserve">e. </w:t>
      </w:r>
      <w:r w:rsidR="005316C7" w:rsidRPr="00DF7451">
        <w:rPr>
          <w:rFonts w:ascii="Arial Narrow" w:hAnsi="Arial Narrow" w:cs="Arial"/>
          <w:szCs w:val="24"/>
        </w:rPr>
        <w:t>The Realistic Medicine Steering Group reports to the Clinical Governance Risk Management Group and Clinical Governance Committee.</w:t>
      </w:r>
      <w:r w:rsidRPr="00DF7451">
        <w:rPr>
          <w:rFonts w:ascii="Arial Narrow" w:hAnsi="Arial Narrow" w:cs="Arial"/>
          <w:szCs w:val="24"/>
        </w:rPr>
        <w:t xml:space="preserve"> A</w:t>
      </w:r>
      <w:r w:rsidR="005316C7" w:rsidRPr="00DF7451">
        <w:rPr>
          <w:rFonts w:ascii="Arial Narrow" w:hAnsi="Arial Narrow" w:cs="Arial"/>
          <w:szCs w:val="24"/>
        </w:rPr>
        <w:t xml:space="preserve"> </w:t>
      </w:r>
      <w:r w:rsidRPr="00DF7451">
        <w:rPr>
          <w:rFonts w:ascii="Arial Narrow" w:hAnsi="Arial Narrow" w:cs="Arial"/>
          <w:szCs w:val="24"/>
        </w:rPr>
        <w:t>six-monthly reporting cycle has been establish</w:t>
      </w:r>
      <w:r w:rsidR="005E3E3E" w:rsidRPr="00DF7451">
        <w:rPr>
          <w:rFonts w:ascii="Arial Narrow" w:hAnsi="Arial Narrow" w:cs="Arial"/>
          <w:szCs w:val="24"/>
        </w:rPr>
        <w:t>ed with Scottish Government, with the programme</w:t>
      </w:r>
      <w:r w:rsidRPr="00DF7451">
        <w:rPr>
          <w:rFonts w:ascii="Arial Narrow" w:hAnsi="Arial Narrow" w:cs="Arial"/>
          <w:szCs w:val="24"/>
        </w:rPr>
        <w:t xml:space="preserve"> subject to a quarterly progress update via the ADP Delivery Planning cycle. </w:t>
      </w:r>
    </w:p>
    <w:p w14:paraId="26805A1A" w14:textId="44854B20" w:rsidR="005316C7" w:rsidRPr="00DF7451" w:rsidRDefault="005316C7" w:rsidP="005E6E43">
      <w:pPr>
        <w:rPr>
          <w:rFonts w:ascii="Arial Narrow" w:hAnsi="Arial Narrow" w:cs="Arial"/>
          <w:szCs w:val="24"/>
        </w:rPr>
      </w:pPr>
    </w:p>
    <w:p w14:paraId="489FEE81" w14:textId="1104C7AC" w:rsidR="005316C7" w:rsidRPr="005E3E3E" w:rsidRDefault="005316C7" w:rsidP="005E6E43">
      <w:pPr>
        <w:rPr>
          <w:rFonts w:ascii="Arial Narrow" w:hAnsi="Arial Narrow" w:cs="Arial"/>
          <w:szCs w:val="24"/>
        </w:rPr>
      </w:pPr>
      <w:r w:rsidRPr="00DF7451">
        <w:rPr>
          <w:rFonts w:ascii="Arial Narrow" w:hAnsi="Arial Narrow" w:cs="Arial"/>
          <w:szCs w:val="24"/>
        </w:rPr>
        <w:t>The review and development of a sustainable programme structure is a priority to ensure the delivery of Realistic Medicine principles through the duration of the ADP and beyond. Following engagement with Scottish Government’s Realistic Medicine Policy Team, work is underway to ensure a</w:t>
      </w:r>
      <w:r w:rsidR="005D22A7" w:rsidRPr="00DF7451">
        <w:rPr>
          <w:rFonts w:ascii="Arial Narrow" w:hAnsi="Arial Narrow" w:cs="Arial"/>
          <w:szCs w:val="24"/>
        </w:rPr>
        <w:t xml:space="preserve">ppropriate succession planning is in place, and appropriate support is implemented for project leads via the establishment of support networks. </w:t>
      </w:r>
      <w:r w:rsidR="00235904" w:rsidRPr="00DF7451">
        <w:rPr>
          <w:rFonts w:ascii="Arial Narrow" w:hAnsi="Arial Narrow" w:cs="Arial"/>
          <w:szCs w:val="24"/>
        </w:rPr>
        <w:t>This will ensure ongo</w:t>
      </w:r>
      <w:r w:rsidR="005E3E3E" w:rsidRPr="00DF7451">
        <w:rPr>
          <w:rFonts w:ascii="Arial Narrow" w:hAnsi="Arial Narrow" w:cs="Arial"/>
          <w:szCs w:val="24"/>
        </w:rPr>
        <w:t xml:space="preserve">ing monitoring and reporting in line with </w:t>
      </w:r>
      <w:r w:rsidR="00235904" w:rsidRPr="00DF7451">
        <w:rPr>
          <w:rFonts w:ascii="Arial Narrow" w:hAnsi="Arial Narrow" w:cs="Arial"/>
          <w:szCs w:val="24"/>
        </w:rPr>
        <w:t xml:space="preserve">governance requirements. </w:t>
      </w:r>
      <w:r w:rsidR="00E92A70" w:rsidRPr="00DF7451">
        <w:rPr>
          <w:rFonts w:ascii="Arial Narrow" w:hAnsi="Arial Narrow" w:cs="Arial"/>
          <w:szCs w:val="24"/>
        </w:rPr>
        <w:t>NHS Golden Jubilee’</w:t>
      </w:r>
      <w:r w:rsidR="00831E5A" w:rsidRPr="00DF7451">
        <w:rPr>
          <w:rFonts w:ascii="Arial Narrow" w:hAnsi="Arial Narrow" w:cs="Arial"/>
          <w:szCs w:val="24"/>
        </w:rPr>
        <w:t xml:space="preserve">s action </w:t>
      </w:r>
      <w:r w:rsidR="00E92A70" w:rsidRPr="00DF7451">
        <w:rPr>
          <w:rFonts w:ascii="Arial Narrow" w:hAnsi="Arial Narrow" w:cs="Arial"/>
          <w:szCs w:val="24"/>
        </w:rPr>
        <w:t>plan is aligned to Scottish Government’s five key areas stipulated as part of the funding allocation. F</w:t>
      </w:r>
      <w:r w:rsidR="005D22A7" w:rsidRPr="00DF7451">
        <w:rPr>
          <w:rFonts w:ascii="Arial Narrow" w:hAnsi="Arial Narrow" w:cs="Arial"/>
          <w:szCs w:val="24"/>
        </w:rPr>
        <w:t>urther development of the 2023/24 wor</w:t>
      </w:r>
      <w:r w:rsidR="00235904" w:rsidRPr="00DF7451">
        <w:rPr>
          <w:rFonts w:ascii="Arial Narrow" w:hAnsi="Arial Narrow" w:cs="Arial"/>
          <w:szCs w:val="24"/>
        </w:rPr>
        <w:t xml:space="preserve">kplan is underway to underpin </w:t>
      </w:r>
      <w:r w:rsidR="005E3E3E" w:rsidRPr="00DF7451">
        <w:rPr>
          <w:rFonts w:ascii="Arial Narrow" w:hAnsi="Arial Narrow" w:cs="Arial"/>
          <w:szCs w:val="24"/>
        </w:rPr>
        <w:t xml:space="preserve">the Board’s </w:t>
      </w:r>
      <w:r w:rsidR="00235904" w:rsidRPr="00DF7451">
        <w:rPr>
          <w:rFonts w:ascii="Arial Narrow" w:hAnsi="Arial Narrow" w:cs="Arial"/>
          <w:szCs w:val="24"/>
        </w:rPr>
        <w:t xml:space="preserve">commitment and establish </w:t>
      </w:r>
      <w:r w:rsidR="005D22A7" w:rsidRPr="00DF7451">
        <w:rPr>
          <w:rFonts w:ascii="Arial Narrow" w:hAnsi="Arial Narrow" w:cs="Arial"/>
          <w:szCs w:val="24"/>
        </w:rPr>
        <w:t xml:space="preserve">delivery priorities for the year, with detailed </w:t>
      </w:r>
      <w:r w:rsidR="005E3E3E" w:rsidRPr="00DF7451">
        <w:rPr>
          <w:rFonts w:ascii="Arial Narrow" w:hAnsi="Arial Narrow" w:cs="Arial"/>
          <w:szCs w:val="24"/>
        </w:rPr>
        <w:t xml:space="preserve">delivery </w:t>
      </w:r>
      <w:r w:rsidR="005D22A7" w:rsidRPr="00DF7451">
        <w:rPr>
          <w:rFonts w:ascii="Arial Narrow" w:hAnsi="Arial Narrow" w:cs="Arial"/>
          <w:szCs w:val="24"/>
        </w:rPr>
        <w:t>mi</w:t>
      </w:r>
      <w:r w:rsidR="005E3E3E" w:rsidRPr="00DF7451">
        <w:rPr>
          <w:rFonts w:ascii="Arial Narrow" w:hAnsi="Arial Narrow" w:cs="Arial"/>
          <w:szCs w:val="24"/>
        </w:rPr>
        <w:t>lestones</w:t>
      </w:r>
      <w:r w:rsidR="005D22A7" w:rsidRPr="00DF7451">
        <w:rPr>
          <w:rFonts w:ascii="Arial Narrow" w:hAnsi="Arial Narrow" w:cs="Arial"/>
          <w:szCs w:val="24"/>
        </w:rPr>
        <w:t>.</w:t>
      </w:r>
      <w:r w:rsidR="005D22A7" w:rsidRPr="005E3E3E">
        <w:rPr>
          <w:rFonts w:ascii="Arial Narrow" w:hAnsi="Arial Narrow" w:cs="Arial"/>
          <w:szCs w:val="24"/>
        </w:rPr>
        <w:t xml:space="preserve"> </w:t>
      </w:r>
    </w:p>
    <w:p w14:paraId="14445883" w14:textId="58A2C81A" w:rsidR="00913AE4" w:rsidRDefault="00913AE4" w:rsidP="005E6E43">
      <w:pPr>
        <w:rPr>
          <w:rFonts w:ascii="Arial Narrow" w:hAnsi="Arial Narrow" w:cs="Arial"/>
          <w:szCs w:val="24"/>
        </w:rPr>
      </w:pPr>
    </w:p>
    <w:p w14:paraId="77E3664F" w14:textId="38447A8C" w:rsidR="00913AE4" w:rsidRDefault="00913AE4" w:rsidP="005E6E43">
      <w:pPr>
        <w:rPr>
          <w:rFonts w:ascii="Arial Narrow" w:hAnsi="Arial Narrow" w:cs="Arial"/>
          <w:szCs w:val="24"/>
        </w:rPr>
      </w:pPr>
      <w:r>
        <w:rPr>
          <w:rFonts w:ascii="Arial Narrow" w:hAnsi="Arial Narrow" w:cs="Arial"/>
          <w:szCs w:val="24"/>
        </w:rPr>
        <w:t>Workstreams and improvement programmes being delivered within the Board have Realistic Medicine embedded at the heart of discussions. Specific priorities for 2023/24 include:</w:t>
      </w:r>
    </w:p>
    <w:p w14:paraId="361E1218" w14:textId="1222AA89" w:rsidR="00913AE4" w:rsidRDefault="00913AE4" w:rsidP="005E6E43">
      <w:pPr>
        <w:rPr>
          <w:rFonts w:ascii="Arial Narrow" w:hAnsi="Arial Narrow" w:cs="Arial"/>
          <w:szCs w:val="24"/>
        </w:rPr>
      </w:pPr>
    </w:p>
    <w:p w14:paraId="64970F00" w14:textId="144ECCA1" w:rsidR="00913AE4" w:rsidRDefault="0059179B" w:rsidP="00F232E7">
      <w:pPr>
        <w:pStyle w:val="ListParagraph"/>
        <w:numPr>
          <w:ilvl w:val="0"/>
          <w:numId w:val="36"/>
        </w:numPr>
        <w:rPr>
          <w:rFonts w:ascii="Arial Narrow" w:hAnsi="Arial Narrow" w:cs="Arial"/>
        </w:rPr>
      </w:pPr>
      <w:r>
        <w:rPr>
          <w:rFonts w:ascii="Arial Narrow" w:hAnsi="Arial Narrow" w:cs="Arial"/>
        </w:rPr>
        <w:t xml:space="preserve">Further development and delivery </w:t>
      </w:r>
      <w:r w:rsidR="00913AE4" w:rsidRPr="00913AE4">
        <w:rPr>
          <w:rFonts w:ascii="Arial Narrow" w:hAnsi="Arial Narrow" w:cs="Arial"/>
        </w:rPr>
        <w:t xml:space="preserve">of </w:t>
      </w:r>
      <w:r w:rsidR="004B3E81">
        <w:rPr>
          <w:rFonts w:ascii="Arial Narrow" w:hAnsi="Arial Narrow" w:cs="Arial"/>
        </w:rPr>
        <w:t>Board</w:t>
      </w:r>
      <w:r w:rsidR="00913AE4" w:rsidRPr="00913AE4">
        <w:rPr>
          <w:rFonts w:ascii="Arial Narrow" w:hAnsi="Arial Narrow" w:cs="Arial"/>
        </w:rPr>
        <w:t xml:space="preserve"> Realistic Medicine plans during 2023/2024</w:t>
      </w:r>
    </w:p>
    <w:p w14:paraId="664F0A7E" w14:textId="77777777" w:rsidR="0059179B" w:rsidRPr="00913AE4" w:rsidRDefault="0059179B" w:rsidP="0059179B">
      <w:pPr>
        <w:pStyle w:val="ListParagraph"/>
        <w:rPr>
          <w:rFonts w:ascii="Arial Narrow" w:hAnsi="Arial Narrow" w:cs="Arial"/>
        </w:rPr>
      </w:pPr>
    </w:p>
    <w:p w14:paraId="12276A4A" w14:textId="21DDD343" w:rsidR="00913AE4" w:rsidRDefault="0059179B" w:rsidP="00F232E7">
      <w:pPr>
        <w:pStyle w:val="ListParagraph"/>
        <w:numPr>
          <w:ilvl w:val="0"/>
          <w:numId w:val="36"/>
        </w:numPr>
        <w:rPr>
          <w:rFonts w:ascii="Arial Narrow" w:hAnsi="Arial Narrow" w:cs="Arial"/>
        </w:rPr>
      </w:pPr>
      <w:r>
        <w:rPr>
          <w:rFonts w:ascii="Arial Narrow" w:hAnsi="Arial Narrow" w:cs="Arial"/>
        </w:rPr>
        <w:t>An organisational f</w:t>
      </w:r>
      <w:r w:rsidR="00913AE4" w:rsidRPr="00913AE4">
        <w:rPr>
          <w:rFonts w:ascii="Arial Narrow" w:hAnsi="Arial Narrow" w:cs="Arial"/>
        </w:rPr>
        <w:t>ocus on embedding R</w:t>
      </w:r>
      <w:r>
        <w:rPr>
          <w:rFonts w:ascii="Arial Narrow" w:hAnsi="Arial Narrow" w:cs="Arial"/>
        </w:rPr>
        <w:t xml:space="preserve">ealistic </w:t>
      </w:r>
      <w:r w:rsidR="00913AE4" w:rsidRPr="00913AE4">
        <w:rPr>
          <w:rFonts w:ascii="Arial Narrow" w:hAnsi="Arial Narrow" w:cs="Arial"/>
        </w:rPr>
        <w:t>M</w:t>
      </w:r>
      <w:r>
        <w:rPr>
          <w:rFonts w:ascii="Arial Narrow" w:hAnsi="Arial Narrow" w:cs="Arial"/>
        </w:rPr>
        <w:t>edicine</w:t>
      </w:r>
      <w:r w:rsidR="00913AE4" w:rsidRPr="00913AE4">
        <w:rPr>
          <w:rFonts w:ascii="Arial Narrow" w:hAnsi="Arial Narrow" w:cs="Arial"/>
        </w:rPr>
        <w:t xml:space="preserve"> and Value Based Health and Care</w:t>
      </w:r>
      <w:r>
        <w:rPr>
          <w:rFonts w:ascii="Arial Narrow" w:hAnsi="Arial Narrow" w:cs="Arial"/>
        </w:rPr>
        <w:t xml:space="preserve"> principles in practice within relevant core clinical specialties</w:t>
      </w:r>
    </w:p>
    <w:p w14:paraId="55FE7A9E" w14:textId="5400A335" w:rsidR="0059179B" w:rsidRPr="0059179B" w:rsidRDefault="0059179B" w:rsidP="0059179B">
      <w:pPr>
        <w:rPr>
          <w:rFonts w:ascii="Arial Narrow" w:hAnsi="Arial Narrow" w:cs="Arial"/>
        </w:rPr>
      </w:pPr>
    </w:p>
    <w:p w14:paraId="0D2552F5" w14:textId="2AE5EC98" w:rsidR="00913AE4" w:rsidRDefault="0059179B" w:rsidP="00F232E7">
      <w:pPr>
        <w:pStyle w:val="ListParagraph"/>
        <w:numPr>
          <w:ilvl w:val="0"/>
          <w:numId w:val="36"/>
        </w:numPr>
        <w:rPr>
          <w:rFonts w:ascii="Arial Narrow" w:hAnsi="Arial Narrow" w:cs="Arial"/>
        </w:rPr>
      </w:pPr>
      <w:r w:rsidRPr="0059179B">
        <w:rPr>
          <w:rFonts w:ascii="Arial Narrow" w:hAnsi="Arial Narrow" w:cs="Arial"/>
        </w:rPr>
        <w:t xml:space="preserve">Continuing to build awareness, knowledge and competence of Realistic Medicine amongst the workforce. Ongoing awareness and training sessions are being carried out within a broad range of </w:t>
      </w:r>
      <w:r>
        <w:rPr>
          <w:rFonts w:ascii="Arial Narrow" w:hAnsi="Arial Narrow" w:cs="Arial"/>
        </w:rPr>
        <w:t>clinical groups and professions</w:t>
      </w:r>
      <w:r w:rsidR="004B3E81">
        <w:rPr>
          <w:rFonts w:ascii="Arial Narrow" w:hAnsi="Arial Narrow" w:cs="Arial"/>
        </w:rPr>
        <w:t xml:space="preserve">, with the </w:t>
      </w:r>
      <w:r w:rsidR="004B3E81" w:rsidRPr="0059179B">
        <w:rPr>
          <w:rFonts w:ascii="Arial Narrow" w:eastAsia="+mn-ea" w:hAnsi="Arial Narrow" w:cs="Arial"/>
        </w:rPr>
        <w:t xml:space="preserve">NHS Education for Scotland Shared Decision Making module </w:t>
      </w:r>
      <w:r w:rsidR="004B3E81">
        <w:rPr>
          <w:rFonts w:ascii="Arial Narrow" w:eastAsia="+mn-ea" w:hAnsi="Arial Narrow" w:cs="Arial"/>
        </w:rPr>
        <w:t xml:space="preserve">promoted </w:t>
      </w:r>
      <w:r w:rsidR="004B3E81" w:rsidRPr="0059179B">
        <w:rPr>
          <w:rFonts w:ascii="Arial Narrow" w:eastAsia="+mn-ea" w:hAnsi="Arial Narrow" w:cs="Arial"/>
        </w:rPr>
        <w:t>to staff</w:t>
      </w:r>
    </w:p>
    <w:p w14:paraId="2DE19E4E" w14:textId="77777777" w:rsidR="004B3E81" w:rsidRPr="004B3E81" w:rsidRDefault="004B3E81" w:rsidP="004B3E81">
      <w:pPr>
        <w:pStyle w:val="ListParagraph"/>
        <w:rPr>
          <w:rFonts w:ascii="Arial Narrow" w:hAnsi="Arial Narrow" w:cs="Arial"/>
        </w:rPr>
      </w:pPr>
    </w:p>
    <w:p w14:paraId="4B92F266" w14:textId="77B8D0D8" w:rsidR="004B3E81" w:rsidRDefault="004B3E81" w:rsidP="00F232E7">
      <w:pPr>
        <w:pStyle w:val="ListParagraph"/>
        <w:numPr>
          <w:ilvl w:val="0"/>
          <w:numId w:val="36"/>
        </w:numPr>
        <w:rPr>
          <w:rFonts w:ascii="Arial Narrow" w:hAnsi="Arial Narrow" w:cs="Arial"/>
        </w:rPr>
      </w:pPr>
      <w:r>
        <w:rPr>
          <w:rFonts w:ascii="Arial Narrow" w:hAnsi="Arial Narrow" w:cs="Arial"/>
        </w:rPr>
        <w:t>Working with Finance colleagues to understand the true cost of procedures from start to finish, and with clinicians to understand high / low value and cost procedures with a focus on eliminating wasteful steps in our clinical processes</w:t>
      </w:r>
    </w:p>
    <w:p w14:paraId="788024B9" w14:textId="77777777" w:rsidR="004B3E81" w:rsidRPr="004B3E81" w:rsidRDefault="004B3E81" w:rsidP="004B3E81">
      <w:pPr>
        <w:pStyle w:val="ListParagraph"/>
        <w:rPr>
          <w:rFonts w:ascii="Arial Narrow" w:hAnsi="Arial Narrow" w:cs="Arial"/>
        </w:rPr>
      </w:pPr>
    </w:p>
    <w:p w14:paraId="0830F977" w14:textId="65EE7707" w:rsidR="004B3E81" w:rsidRPr="0059179B" w:rsidRDefault="0018397C" w:rsidP="00F232E7">
      <w:pPr>
        <w:pStyle w:val="ListParagraph"/>
        <w:numPr>
          <w:ilvl w:val="0"/>
          <w:numId w:val="36"/>
        </w:numPr>
        <w:rPr>
          <w:rFonts w:ascii="Arial Narrow" w:hAnsi="Arial Narrow" w:cs="Arial"/>
        </w:rPr>
      </w:pPr>
      <w:r>
        <w:rPr>
          <w:rFonts w:ascii="Arial Narrow" w:hAnsi="Arial Narrow" w:cs="Arial"/>
        </w:rPr>
        <w:t xml:space="preserve">Standardise our </w:t>
      </w:r>
      <w:r w:rsidR="004B3E81">
        <w:rPr>
          <w:rFonts w:ascii="Arial Narrow" w:hAnsi="Arial Narrow" w:cs="Arial"/>
        </w:rPr>
        <w:t>pathways and processes, including ‘one stop’ clinics and Day of Admission surgery</w:t>
      </w:r>
    </w:p>
    <w:p w14:paraId="64D0E004" w14:textId="5C98C4D4" w:rsidR="0059179B" w:rsidRPr="0059179B" w:rsidRDefault="0059179B" w:rsidP="0059179B">
      <w:pPr>
        <w:rPr>
          <w:rFonts w:ascii="Arial Narrow" w:hAnsi="Arial Narrow" w:cs="Arial"/>
        </w:rPr>
      </w:pPr>
    </w:p>
    <w:p w14:paraId="0D723F84" w14:textId="265E4C29" w:rsidR="00C9149E" w:rsidRPr="00863743" w:rsidRDefault="00913AE4" w:rsidP="00F232E7">
      <w:pPr>
        <w:pStyle w:val="ListParagraph"/>
        <w:numPr>
          <w:ilvl w:val="0"/>
          <w:numId w:val="36"/>
        </w:numPr>
        <w:rPr>
          <w:rFonts w:ascii="Arial Narrow" w:hAnsi="Arial Narrow" w:cs="Arial"/>
        </w:rPr>
      </w:pPr>
      <w:r w:rsidRPr="00863743">
        <w:rPr>
          <w:rFonts w:ascii="Arial Narrow" w:hAnsi="Arial Narrow" w:cs="Arial"/>
        </w:rPr>
        <w:lastRenderedPageBreak/>
        <w:t>Anticipatory care planning / Treatment Escalation planning</w:t>
      </w:r>
      <w:r w:rsidR="004B3E81" w:rsidRPr="00863743">
        <w:rPr>
          <w:rFonts w:ascii="Arial Narrow" w:hAnsi="Arial Narrow" w:cs="Arial"/>
        </w:rPr>
        <w:t xml:space="preserve"> – several services highlighted reviews of patient information as underway or planned. Consistency in approach to patient information will support patients with accessibility and to provide assurance in quality. Patient appointment letters will be equipped with QR Codes, which will have BRAN</w:t>
      </w:r>
      <w:r w:rsidR="0018397C" w:rsidRPr="00863743">
        <w:rPr>
          <w:rFonts w:ascii="Arial Narrow" w:hAnsi="Arial Narrow" w:cs="Arial"/>
        </w:rPr>
        <w:t xml:space="preserve"> questions</w:t>
      </w:r>
      <w:r w:rsidR="004B3E81" w:rsidRPr="00863743">
        <w:rPr>
          <w:rFonts w:ascii="Arial Narrow" w:hAnsi="Arial Narrow" w:cs="Arial"/>
        </w:rPr>
        <w:t xml:space="preserve"> </w:t>
      </w:r>
      <w:r w:rsidR="00994AE0" w:rsidRPr="00863743">
        <w:rPr>
          <w:rFonts w:ascii="Arial Narrow" w:hAnsi="Arial Narrow" w:cs="Arial"/>
        </w:rPr>
        <w:t xml:space="preserve">(benefits, risks, alternatives and do nothing) </w:t>
      </w:r>
      <w:r w:rsidR="004B3E81" w:rsidRPr="00863743">
        <w:rPr>
          <w:rFonts w:ascii="Arial Narrow" w:hAnsi="Arial Narrow" w:cs="Arial"/>
        </w:rPr>
        <w:t xml:space="preserve">integrated within them and they will be tailored to each individual condition. </w:t>
      </w:r>
      <w:r w:rsidR="00C9149E" w:rsidRPr="00863743">
        <w:rPr>
          <w:rFonts w:ascii="Arial Narrow" w:hAnsi="Arial Narrow" w:cs="Arial"/>
        </w:rPr>
        <w:t>See also Section F: Improvement Programmes</w:t>
      </w:r>
    </w:p>
    <w:p w14:paraId="5569D2ED" w14:textId="77777777" w:rsidR="004B3E81" w:rsidRPr="004B3E81" w:rsidRDefault="004B3E81" w:rsidP="004B3E81">
      <w:pPr>
        <w:pStyle w:val="ListParagraph"/>
        <w:rPr>
          <w:rFonts w:ascii="Arial Narrow" w:hAnsi="Arial Narrow" w:cs="Arial"/>
        </w:rPr>
      </w:pPr>
    </w:p>
    <w:p w14:paraId="461F1CD9" w14:textId="1B95B199" w:rsidR="004B3E81" w:rsidRDefault="004B3E81" w:rsidP="00F232E7">
      <w:pPr>
        <w:pStyle w:val="ListParagraph"/>
        <w:numPr>
          <w:ilvl w:val="0"/>
          <w:numId w:val="36"/>
        </w:numPr>
        <w:rPr>
          <w:rFonts w:ascii="Arial Narrow" w:hAnsi="Arial Narrow" w:cs="Arial"/>
        </w:rPr>
      </w:pPr>
      <w:r>
        <w:rPr>
          <w:rFonts w:ascii="Arial Narrow" w:hAnsi="Arial Narrow" w:cs="Arial"/>
        </w:rPr>
        <w:t>BRAN questions in clinics</w:t>
      </w:r>
    </w:p>
    <w:p w14:paraId="77B9DFAD" w14:textId="77777777" w:rsidR="004B3E81" w:rsidRPr="004B3E81" w:rsidRDefault="004B3E81" w:rsidP="004B3E81">
      <w:pPr>
        <w:pStyle w:val="ListParagraph"/>
        <w:rPr>
          <w:rFonts w:ascii="Arial Narrow" w:hAnsi="Arial Narrow" w:cs="Arial"/>
        </w:rPr>
      </w:pPr>
    </w:p>
    <w:p w14:paraId="38404DE0" w14:textId="13810F1E" w:rsidR="004B3E81" w:rsidRPr="004B3E81" w:rsidRDefault="004B3E81" w:rsidP="004B3E81">
      <w:pPr>
        <w:pStyle w:val="ListParagraph"/>
        <w:numPr>
          <w:ilvl w:val="0"/>
          <w:numId w:val="6"/>
        </w:numPr>
        <w:rPr>
          <w:rFonts w:ascii="Arial Narrow" w:eastAsia="+mn-ea" w:hAnsi="Arial Narrow" w:cs="Arial"/>
        </w:rPr>
      </w:pPr>
      <w:r>
        <w:rPr>
          <w:rFonts w:ascii="Arial Narrow" w:hAnsi="Arial Narrow" w:cs="Arial"/>
        </w:rPr>
        <w:t xml:space="preserve">Provision of </w:t>
      </w:r>
      <w:r>
        <w:rPr>
          <w:rFonts w:ascii="Arial Narrow" w:eastAsia="+mn-ea" w:hAnsi="Arial Narrow" w:cs="Arial"/>
        </w:rPr>
        <w:t>h</w:t>
      </w:r>
      <w:r w:rsidRPr="0059179B">
        <w:rPr>
          <w:rFonts w:ascii="Arial Narrow" w:eastAsia="+mn-ea" w:hAnsi="Arial Narrow" w:cs="Arial"/>
        </w:rPr>
        <w:t>igh quality patient education i.e. Joint school, videos, leaflets, consent process</w:t>
      </w:r>
    </w:p>
    <w:p w14:paraId="56F1BD07" w14:textId="68D401A3" w:rsidR="004B3E81" w:rsidRPr="004B3E81" w:rsidRDefault="004B3E81" w:rsidP="004B3E81">
      <w:pPr>
        <w:rPr>
          <w:rFonts w:ascii="Arial Narrow" w:hAnsi="Arial Narrow" w:cs="Arial"/>
        </w:rPr>
      </w:pPr>
    </w:p>
    <w:p w14:paraId="7E4D9225" w14:textId="6A30EB7E" w:rsidR="00913AE4" w:rsidRDefault="00913AE4" w:rsidP="00F232E7">
      <w:pPr>
        <w:pStyle w:val="ListParagraph"/>
        <w:numPr>
          <w:ilvl w:val="0"/>
          <w:numId w:val="36"/>
        </w:numPr>
        <w:rPr>
          <w:rFonts w:ascii="Arial Narrow" w:hAnsi="Arial Narrow" w:cs="Arial"/>
        </w:rPr>
      </w:pPr>
      <w:r w:rsidRPr="00913AE4">
        <w:rPr>
          <w:rFonts w:ascii="Arial Narrow" w:hAnsi="Arial Narrow" w:cs="Arial"/>
        </w:rPr>
        <w:t>Minimising variation and</w:t>
      </w:r>
      <w:r w:rsidR="004B3E81">
        <w:rPr>
          <w:rFonts w:ascii="Arial Narrow" w:hAnsi="Arial Narrow" w:cs="Arial"/>
        </w:rPr>
        <w:t xml:space="preserve"> delivering</w:t>
      </w:r>
      <w:r w:rsidRPr="00913AE4">
        <w:rPr>
          <w:rFonts w:ascii="Arial Narrow" w:hAnsi="Arial Narrow" w:cs="Arial"/>
        </w:rPr>
        <w:t xml:space="preserve"> effective prescribing</w:t>
      </w:r>
      <w:r w:rsidR="004B3E81">
        <w:rPr>
          <w:rFonts w:ascii="Arial Narrow" w:hAnsi="Arial Narrow" w:cs="Arial"/>
        </w:rPr>
        <w:t xml:space="preserve"> models</w:t>
      </w:r>
    </w:p>
    <w:p w14:paraId="2B53DCE1" w14:textId="77777777" w:rsidR="004B3E81" w:rsidRPr="004B3E81" w:rsidRDefault="004B3E81" w:rsidP="004B3E81">
      <w:pPr>
        <w:pStyle w:val="ListParagraph"/>
        <w:rPr>
          <w:rFonts w:ascii="Arial Narrow" w:hAnsi="Arial Narrow" w:cs="Arial"/>
        </w:rPr>
      </w:pPr>
    </w:p>
    <w:p w14:paraId="71C728FF" w14:textId="64D82817" w:rsidR="004B3E81" w:rsidRPr="004B3E81" w:rsidRDefault="004B3E81" w:rsidP="00F232E7">
      <w:pPr>
        <w:pStyle w:val="ListParagraph"/>
        <w:numPr>
          <w:ilvl w:val="0"/>
          <w:numId w:val="36"/>
        </w:numPr>
        <w:rPr>
          <w:rFonts w:ascii="Arial Narrow" w:eastAsia="+mn-ea" w:hAnsi="Arial Narrow" w:cs="Arial"/>
        </w:rPr>
      </w:pPr>
      <w:r w:rsidRPr="0059179B">
        <w:rPr>
          <w:rFonts w:ascii="Arial Narrow" w:eastAsia="+mn-ea" w:hAnsi="Arial Narrow" w:cs="Arial"/>
        </w:rPr>
        <w:t>Reduce un-necessary interventions and time in hospital</w:t>
      </w:r>
      <w:r>
        <w:rPr>
          <w:rFonts w:ascii="Arial Narrow" w:eastAsia="+mn-ea" w:hAnsi="Arial Narrow" w:cs="Arial"/>
        </w:rPr>
        <w:t xml:space="preserve">, including maximising the use of virtual consultations where appropriate </w:t>
      </w:r>
    </w:p>
    <w:p w14:paraId="72A4DBDD" w14:textId="76862B28" w:rsidR="0059179B" w:rsidRPr="0059179B" w:rsidRDefault="0059179B" w:rsidP="0059179B">
      <w:pPr>
        <w:rPr>
          <w:rFonts w:ascii="Arial Narrow" w:eastAsia="+mn-ea" w:hAnsi="Arial Narrow" w:cs="Arial"/>
        </w:rPr>
      </w:pPr>
    </w:p>
    <w:p w14:paraId="7087B707" w14:textId="36111B16" w:rsidR="00550AAD" w:rsidRDefault="0059179B">
      <w:pPr>
        <w:rPr>
          <w:rFonts w:eastAsia="+mn-ea"/>
        </w:rPr>
      </w:pPr>
      <w:r w:rsidRPr="0059179B">
        <w:rPr>
          <w:rFonts w:ascii="Arial Narrow" w:eastAsia="+mn-ea" w:hAnsi="Arial Narrow" w:cs="Arial"/>
        </w:rPr>
        <w:t>Shared Decision Making will be evaluated and strengthened during 2023/24 to underpin the delivery of value based care.</w:t>
      </w:r>
      <w:r w:rsidR="004B3E81">
        <w:rPr>
          <w:rFonts w:ascii="Arial Narrow" w:eastAsia="+mn-ea" w:hAnsi="Arial Narrow" w:cs="Arial"/>
        </w:rPr>
        <w:t xml:space="preserve"> This includes the use of patient reported outcome measures.</w:t>
      </w:r>
    </w:p>
    <w:p w14:paraId="1F1968EB" w14:textId="77777777" w:rsidR="008501A8" w:rsidRDefault="008501A8" w:rsidP="00034394">
      <w:pPr>
        <w:rPr>
          <w:rFonts w:ascii="Arial Black" w:hAnsi="Arial Black"/>
          <w:color w:val="7FC1DB"/>
          <w:sz w:val="34"/>
          <w:szCs w:val="34"/>
        </w:rPr>
        <w:sectPr w:rsidR="008501A8" w:rsidSect="00034394">
          <w:pgSz w:w="11907" w:h="16840" w:orient="landscape" w:code="9"/>
          <w:pgMar w:top="1134" w:right="1758" w:bottom="1134" w:left="1361" w:header="720" w:footer="720" w:gutter="0"/>
          <w:cols w:space="708"/>
          <w:docGrid w:linePitch="360"/>
        </w:sectPr>
      </w:pPr>
    </w:p>
    <w:p w14:paraId="4B77C467" w14:textId="3A711402" w:rsidR="00034394" w:rsidRDefault="00034394" w:rsidP="00034394">
      <w:pPr>
        <w:rPr>
          <w:rFonts w:ascii="Arial Black" w:hAnsi="Arial Black"/>
          <w:color w:val="7FC1DB"/>
          <w:sz w:val="34"/>
          <w:szCs w:val="34"/>
        </w:rPr>
      </w:pPr>
      <w:r>
        <w:rPr>
          <w:rFonts w:ascii="Arial Black" w:hAnsi="Arial Black"/>
          <w:color w:val="7FC1DB"/>
          <w:sz w:val="34"/>
          <w:szCs w:val="34"/>
        </w:rPr>
        <w:lastRenderedPageBreak/>
        <w:t>Section E: Integration</w:t>
      </w:r>
    </w:p>
    <w:p w14:paraId="7FE3CF2E" w14:textId="77777777" w:rsidR="005A3EDD" w:rsidRDefault="005A3EDD" w:rsidP="005A3EDD">
      <w:pPr>
        <w:rPr>
          <w:rFonts w:eastAsia="+mn-ea"/>
        </w:rPr>
      </w:pPr>
    </w:p>
    <w:tbl>
      <w:tblPr>
        <w:tblStyle w:val="TableGrid"/>
        <w:tblW w:w="10774"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774"/>
      </w:tblGrid>
      <w:tr w:rsidR="005A3EDD" w:rsidRPr="003C50C8" w14:paraId="18802A9A" w14:textId="77777777" w:rsidTr="000B3E91">
        <w:trPr>
          <w:trHeight w:val="861"/>
        </w:trPr>
        <w:tc>
          <w:tcPr>
            <w:tcW w:w="10774" w:type="dxa"/>
            <w:shd w:val="clear" w:color="auto" w:fill="335B74" w:themeFill="text2"/>
            <w:vAlign w:val="center"/>
          </w:tcPr>
          <w:p w14:paraId="5A80C130" w14:textId="584454D6" w:rsidR="005A3EDD" w:rsidRPr="00034394" w:rsidRDefault="005A3EDD" w:rsidP="000B3E91">
            <w:pPr>
              <w:rPr>
                <w:rFonts w:cs="Arial"/>
                <w:b/>
                <w:bCs/>
                <w:color w:val="FFFFFF" w:themeColor="background1"/>
              </w:rPr>
            </w:pPr>
            <w:r>
              <w:rPr>
                <w:rFonts w:cs="Arial"/>
                <w:color w:val="FFFFFF" w:themeColor="background1"/>
              </w:rPr>
              <w:t xml:space="preserve">Please </w:t>
            </w:r>
            <w:r w:rsidRPr="005A3EDD">
              <w:rPr>
                <w:rFonts w:cs="Arial"/>
                <w:color w:val="FFFFFF" w:themeColor="background1"/>
              </w:rPr>
              <w:t>demonstrate how the ADP has been developed with partner Integration Authorities.</w:t>
            </w:r>
          </w:p>
        </w:tc>
      </w:tr>
    </w:tbl>
    <w:p w14:paraId="07EF1976" w14:textId="77777777" w:rsidR="005A3EDD" w:rsidRDefault="005A3EDD" w:rsidP="005A3EDD">
      <w:pPr>
        <w:rPr>
          <w:b/>
          <w:bCs/>
          <w:color w:val="264356" w:themeColor="text2" w:themeShade="BF"/>
        </w:rPr>
      </w:pPr>
    </w:p>
    <w:p w14:paraId="51E73B60" w14:textId="184FFA20" w:rsidR="005E6E43" w:rsidRPr="001A3A36" w:rsidRDefault="005E6E43" w:rsidP="005E6E43">
      <w:pPr>
        <w:rPr>
          <w:rFonts w:ascii="Arial Narrow" w:hAnsi="Arial Narrow"/>
        </w:rPr>
      </w:pPr>
      <w:r w:rsidRPr="001A3A36">
        <w:rPr>
          <w:rFonts w:ascii="Arial Narrow" w:hAnsi="Arial Narrow" w:cs="Arial"/>
          <w:szCs w:val="24"/>
        </w:rPr>
        <w:t>This section is not applicable to NHS Golden Jubilee.</w:t>
      </w:r>
    </w:p>
    <w:p w14:paraId="7065E6C8" w14:textId="3E9A41FE" w:rsidR="00202A8C" w:rsidRDefault="00202A8C" w:rsidP="00034394">
      <w:pPr>
        <w:rPr>
          <w:b/>
          <w:bCs/>
          <w:color w:val="264356" w:themeColor="text2" w:themeShade="BF"/>
        </w:rPr>
      </w:pPr>
    </w:p>
    <w:p w14:paraId="3EE26FCF" w14:textId="0FE83D6E" w:rsidR="005859E9" w:rsidRDefault="005859E9" w:rsidP="00034394">
      <w:pPr>
        <w:rPr>
          <w:b/>
          <w:bCs/>
          <w:color w:val="264356" w:themeColor="text2" w:themeShade="BF"/>
        </w:rPr>
      </w:pPr>
    </w:p>
    <w:p w14:paraId="5B8967A5" w14:textId="415A181B" w:rsidR="005859E9" w:rsidRDefault="005859E9" w:rsidP="00034394">
      <w:pPr>
        <w:rPr>
          <w:b/>
          <w:bCs/>
          <w:color w:val="264356" w:themeColor="text2" w:themeShade="BF"/>
        </w:rPr>
      </w:pPr>
    </w:p>
    <w:p w14:paraId="385BA49E" w14:textId="2EC70EF3" w:rsidR="005859E9" w:rsidRDefault="005859E9" w:rsidP="00034394">
      <w:pPr>
        <w:rPr>
          <w:b/>
          <w:bCs/>
          <w:color w:val="264356" w:themeColor="text2" w:themeShade="BF"/>
        </w:rPr>
      </w:pPr>
    </w:p>
    <w:p w14:paraId="25955A0B" w14:textId="6DAC22B2" w:rsidR="005859E9" w:rsidRDefault="005859E9" w:rsidP="00034394">
      <w:pPr>
        <w:rPr>
          <w:b/>
          <w:bCs/>
          <w:color w:val="264356" w:themeColor="text2" w:themeShade="BF"/>
        </w:rPr>
      </w:pPr>
    </w:p>
    <w:p w14:paraId="7FBC0A89" w14:textId="6BED1DFB" w:rsidR="005859E9" w:rsidRDefault="005859E9" w:rsidP="00034394">
      <w:pPr>
        <w:rPr>
          <w:b/>
          <w:bCs/>
          <w:color w:val="264356" w:themeColor="text2" w:themeShade="BF"/>
        </w:rPr>
      </w:pPr>
    </w:p>
    <w:p w14:paraId="02A41BE6" w14:textId="6CCF07D1" w:rsidR="005859E9" w:rsidRDefault="005859E9" w:rsidP="00034394">
      <w:pPr>
        <w:rPr>
          <w:b/>
          <w:bCs/>
          <w:color w:val="264356" w:themeColor="text2" w:themeShade="BF"/>
        </w:rPr>
      </w:pPr>
    </w:p>
    <w:p w14:paraId="5D6BBEC8" w14:textId="77777777" w:rsidR="005859E9" w:rsidRDefault="005859E9" w:rsidP="00034394">
      <w:pPr>
        <w:rPr>
          <w:b/>
          <w:bCs/>
          <w:color w:val="264356" w:themeColor="text2" w:themeShade="BF"/>
        </w:rPr>
      </w:pPr>
    </w:p>
    <w:p w14:paraId="6BE5C038" w14:textId="77777777" w:rsidR="00202A8C" w:rsidRDefault="00202A8C">
      <w:pPr>
        <w:rPr>
          <w:b/>
          <w:bCs/>
          <w:color w:val="264356" w:themeColor="text2" w:themeShade="BF"/>
        </w:rPr>
      </w:pPr>
      <w:r>
        <w:rPr>
          <w:b/>
          <w:bCs/>
          <w:color w:val="264356" w:themeColor="text2" w:themeShade="BF"/>
        </w:rPr>
        <w:br w:type="page"/>
      </w:r>
    </w:p>
    <w:p w14:paraId="25FAA61D" w14:textId="10536F69" w:rsidR="00034394" w:rsidRDefault="00034394" w:rsidP="00034394">
      <w:pPr>
        <w:rPr>
          <w:rFonts w:ascii="Arial Black" w:hAnsi="Arial Black"/>
          <w:color w:val="7FC1DB"/>
          <w:sz w:val="34"/>
          <w:szCs w:val="34"/>
        </w:rPr>
      </w:pPr>
      <w:r>
        <w:rPr>
          <w:rFonts w:ascii="Arial Black" w:hAnsi="Arial Black"/>
          <w:color w:val="7FC1DB"/>
          <w:sz w:val="34"/>
          <w:szCs w:val="34"/>
        </w:rPr>
        <w:lastRenderedPageBreak/>
        <w:t>Section F: Improvement Programmes</w:t>
      </w:r>
    </w:p>
    <w:p w14:paraId="4FFBC209" w14:textId="58FADBF8" w:rsidR="00550AAD" w:rsidRDefault="00550AAD" w:rsidP="005A3EDD">
      <w:pPr>
        <w:rPr>
          <w:b/>
          <w:bCs/>
          <w:color w:val="264356" w:themeColor="text2" w:themeShade="BF"/>
        </w:rPr>
      </w:pPr>
    </w:p>
    <w:tbl>
      <w:tblPr>
        <w:tblStyle w:val="TableGrid"/>
        <w:tblW w:w="10632" w:type="dxa"/>
        <w:tblInd w:w="-714" w:type="dxa"/>
        <w:tblLook w:val="04A0" w:firstRow="1" w:lastRow="0" w:firstColumn="1" w:lastColumn="0" w:noHBand="0" w:noVBand="1"/>
      </w:tblPr>
      <w:tblGrid>
        <w:gridCol w:w="7655"/>
        <w:gridCol w:w="2977"/>
      </w:tblGrid>
      <w:tr w:rsidR="0044712F" w14:paraId="0329D098" w14:textId="6993DD9A" w:rsidTr="00BF53FB">
        <w:trPr>
          <w:trHeight w:val="794"/>
        </w:trPr>
        <w:tc>
          <w:tcPr>
            <w:tcW w:w="7655" w:type="dxa"/>
            <w:shd w:val="clear" w:color="auto" w:fill="0D5672" w:themeFill="accent1" w:themeFillShade="80"/>
          </w:tcPr>
          <w:p w14:paraId="25D54E4E" w14:textId="16B21C87" w:rsidR="0044712F" w:rsidRPr="0044712F" w:rsidRDefault="0044712F" w:rsidP="00550AAD">
            <w:pPr>
              <w:rPr>
                <w:rFonts w:cs="Arial"/>
                <w:color w:val="FFFFFF" w:themeColor="background1"/>
              </w:rPr>
            </w:pPr>
            <w:r>
              <w:rPr>
                <w:rFonts w:cs="Arial"/>
                <w:color w:val="FFFFFF" w:themeColor="background1"/>
              </w:rPr>
              <w:t xml:space="preserve">Please </w:t>
            </w:r>
            <w:r w:rsidRPr="005A3EDD">
              <w:rPr>
                <w:rFonts w:cs="Arial"/>
                <w:color w:val="FFFFFF" w:themeColor="background1"/>
              </w:rPr>
              <w:t>summarise improvement programmes that are underway, along with the expected impac</w:t>
            </w:r>
            <w:r>
              <w:rPr>
                <w:rFonts w:cs="Arial"/>
                <w:color w:val="FFFFFF" w:themeColor="background1"/>
              </w:rPr>
              <w:t xml:space="preserve">t and benefits of this activity. </w:t>
            </w:r>
          </w:p>
        </w:tc>
        <w:tc>
          <w:tcPr>
            <w:tcW w:w="2977" w:type="dxa"/>
            <w:shd w:val="clear" w:color="auto" w:fill="0D5672" w:themeFill="accent1" w:themeFillShade="80"/>
          </w:tcPr>
          <w:p w14:paraId="239F45AF" w14:textId="61BD03DF" w:rsidR="0044712F" w:rsidRDefault="0044712F" w:rsidP="00662EAE">
            <w:pPr>
              <w:jc w:val="center"/>
              <w:rPr>
                <w:rFonts w:cs="Arial"/>
                <w:color w:val="FFFFFF" w:themeColor="background1"/>
              </w:rPr>
            </w:pPr>
            <w:r w:rsidRPr="0044712F">
              <w:rPr>
                <w:rFonts w:cs="Arial"/>
                <w:b/>
                <w:color w:val="FFFFFF" w:themeColor="background1"/>
              </w:rPr>
              <w:t>Executive Lead</w:t>
            </w:r>
          </w:p>
          <w:p w14:paraId="68A95068" w14:textId="5AE4A69D" w:rsidR="0044712F" w:rsidRDefault="00AE216A" w:rsidP="00662EAE">
            <w:pPr>
              <w:jc w:val="center"/>
              <w:rPr>
                <w:rFonts w:cs="Arial"/>
                <w:color w:val="FFFFFF" w:themeColor="background1"/>
              </w:rPr>
            </w:pPr>
            <w:r>
              <w:rPr>
                <w:rFonts w:cs="Arial"/>
                <w:color w:val="FFFFFF" w:themeColor="background1"/>
              </w:rPr>
              <w:t xml:space="preserve">Director of Transformation, Strategy, Planning </w:t>
            </w:r>
            <w:r w:rsidR="00A76009">
              <w:rPr>
                <w:rFonts w:cs="Arial"/>
                <w:color w:val="FFFFFF" w:themeColor="background1"/>
              </w:rPr>
              <w:t>and Performance</w:t>
            </w:r>
          </w:p>
        </w:tc>
      </w:tr>
    </w:tbl>
    <w:bookmarkEnd w:id="0"/>
    <w:bookmarkEnd w:id="1"/>
    <w:bookmarkEnd w:id="15"/>
    <w:p w14:paraId="5D2852C6" w14:textId="1F6B91E2" w:rsidR="00C64300" w:rsidRPr="00C64300" w:rsidRDefault="00C64300" w:rsidP="00C64300">
      <w:pPr>
        <w:pStyle w:val="paragraph"/>
        <w:textAlignment w:val="baseline"/>
        <w:rPr>
          <w:rFonts w:ascii="Arial Narrow" w:hAnsi="Arial Narrow" w:cstheme="minorHAnsi"/>
          <w:bCs/>
        </w:rPr>
      </w:pPr>
      <w:r>
        <w:rPr>
          <w:rFonts w:ascii="Arial Narrow" w:hAnsi="Arial Narrow" w:cstheme="minorHAnsi"/>
          <w:bCs/>
        </w:rPr>
        <w:t xml:space="preserve">NHS Golden Jubilee </w:t>
      </w:r>
      <w:r w:rsidRPr="00C64300">
        <w:rPr>
          <w:rFonts w:ascii="Arial Narrow" w:hAnsi="Arial Narrow" w:cstheme="minorHAnsi"/>
          <w:bCs/>
        </w:rPr>
        <w:t>Improvemen</w:t>
      </w:r>
      <w:r>
        <w:rPr>
          <w:rFonts w:ascii="Arial Narrow" w:hAnsi="Arial Narrow" w:cstheme="minorHAnsi"/>
          <w:bCs/>
        </w:rPr>
        <w:t>t activity</w:t>
      </w:r>
      <w:r w:rsidRPr="00C64300">
        <w:rPr>
          <w:rFonts w:ascii="Arial Narrow" w:hAnsi="Arial Narrow" w:cstheme="minorHAnsi"/>
          <w:bCs/>
        </w:rPr>
        <w:t xml:space="preserve"> is aligned to the Quality, Performance and Financial Improvement workstream of the Sustainability and Value programme. This workstream is required to ensure ongoing delivery against the priorities set by the Operational Performance Delivery Board, including planned care targets. It will also support the routine annual work within services to plan and deliver efficiency improvement plans. </w:t>
      </w:r>
    </w:p>
    <w:p w14:paraId="14649D03" w14:textId="3625A60D" w:rsidR="00C64300" w:rsidRPr="00C64300" w:rsidRDefault="00C64300" w:rsidP="00C64300">
      <w:pPr>
        <w:pStyle w:val="paragraph"/>
        <w:textAlignment w:val="baseline"/>
        <w:rPr>
          <w:rFonts w:ascii="Arial Narrow" w:hAnsi="Arial Narrow" w:cstheme="minorHAnsi"/>
          <w:bCs/>
        </w:rPr>
      </w:pPr>
      <w:r w:rsidRPr="00C64300">
        <w:rPr>
          <w:rFonts w:ascii="Arial Narrow" w:hAnsi="Arial Narrow" w:cstheme="minorHAnsi"/>
          <w:bCs/>
        </w:rPr>
        <w:t>Improvement priorities identified within NHS Golden Jubilee for 2023/24 include:</w:t>
      </w:r>
    </w:p>
    <w:p w14:paraId="72E834E2" w14:textId="47B0F097" w:rsidR="00C64300" w:rsidRPr="00C64300" w:rsidRDefault="00C64300" w:rsidP="00F232E7">
      <w:pPr>
        <w:pStyle w:val="paragraph"/>
        <w:numPr>
          <w:ilvl w:val="0"/>
          <w:numId w:val="26"/>
        </w:numPr>
        <w:textAlignment w:val="baseline"/>
        <w:rPr>
          <w:rFonts w:ascii="Arial Narrow" w:hAnsi="Arial Narrow" w:cstheme="minorHAnsi"/>
          <w:bCs/>
        </w:rPr>
      </w:pPr>
      <w:r w:rsidRPr="00C64300">
        <w:rPr>
          <w:rFonts w:ascii="Arial Narrow" w:hAnsi="Arial Narrow" w:cstheme="minorHAnsi"/>
          <w:bCs/>
        </w:rPr>
        <w:t>Enhanced Recovery After Surgery (ERAS) – expected to increase the number of patients benefitting from ERAS as measured by a length of stay of three days or less</w:t>
      </w:r>
      <w:r w:rsidR="001A3A36">
        <w:rPr>
          <w:rFonts w:ascii="Arial Narrow" w:hAnsi="Arial Narrow" w:cstheme="minorHAnsi"/>
          <w:bCs/>
        </w:rPr>
        <w:br/>
      </w:r>
    </w:p>
    <w:p w14:paraId="5141B62A" w14:textId="1353791E" w:rsidR="00C64300" w:rsidRPr="00C64300" w:rsidRDefault="00C64300" w:rsidP="00F232E7">
      <w:pPr>
        <w:pStyle w:val="paragraph"/>
        <w:numPr>
          <w:ilvl w:val="0"/>
          <w:numId w:val="26"/>
        </w:numPr>
        <w:textAlignment w:val="baseline"/>
        <w:rPr>
          <w:rFonts w:ascii="Arial Narrow" w:hAnsi="Arial Narrow" w:cstheme="minorHAnsi"/>
          <w:bCs/>
        </w:rPr>
      </w:pPr>
      <w:r w:rsidRPr="00C64300">
        <w:rPr>
          <w:rFonts w:ascii="Arial Narrow" w:hAnsi="Arial Narrow" w:cstheme="minorHAnsi"/>
          <w:bCs/>
        </w:rPr>
        <w:t xml:space="preserve">Theatre productivity </w:t>
      </w:r>
      <w:r>
        <w:rPr>
          <w:rFonts w:ascii="Arial Narrow" w:hAnsi="Arial Narrow" w:cstheme="minorHAnsi"/>
          <w:bCs/>
        </w:rPr>
        <w:t>–</w:t>
      </w:r>
      <w:r w:rsidRPr="00C64300">
        <w:rPr>
          <w:rFonts w:ascii="Arial Narrow" w:hAnsi="Arial Narrow" w:cstheme="minorHAnsi"/>
          <w:bCs/>
        </w:rPr>
        <w:t xml:space="preserve"> </w:t>
      </w:r>
      <w:r>
        <w:rPr>
          <w:rFonts w:ascii="Arial Narrow" w:hAnsi="Arial Narrow" w:cstheme="minorHAnsi"/>
          <w:bCs/>
        </w:rPr>
        <w:t>increase percentage of four joint lists in orthopaedic surgery</w:t>
      </w:r>
      <w:r w:rsidR="001A3A36">
        <w:rPr>
          <w:rFonts w:ascii="Arial Narrow" w:hAnsi="Arial Narrow" w:cstheme="minorHAnsi"/>
          <w:bCs/>
        </w:rPr>
        <w:br/>
      </w:r>
    </w:p>
    <w:p w14:paraId="60F65108" w14:textId="69978F82" w:rsidR="00C64300" w:rsidRPr="00C64300" w:rsidRDefault="00C64300" w:rsidP="00F232E7">
      <w:pPr>
        <w:pStyle w:val="paragraph"/>
        <w:numPr>
          <w:ilvl w:val="0"/>
          <w:numId w:val="26"/>
        </w:numPr>
        <w:textAlignment w:val="baseline"/>
        <w:rPr>
          <w:rFonts w:ascii="Arial Narrow" w:hAnsi="Arial Narrow" w:cstheme="minorHAnsi"/>
          <w:bCs/>
        </w:rPr>
      </w:pPr>
      <w:r w:rsidRPr="00C64300">
        <w:rPr>
          <w:rFonts w:ascii="Arial Narrow" w:hAnsi="Arial Narrow" w:cstheme="minorHAnsi"/>
          <w:bCs/>
        </w:rPr>
        <w:t>Outpatient productivity</w:t>
      </w:r>
      <w:r>
        <w:rPr>
          <w:rFonts w:ascii="Arial Narrow" w:hAnsi="Arial Narrow" w:cstheme="minorHAnsi"/>
          <w:bCs/>
        </w:rPr>
        <w:t xml:space="preserve"> – redesign of the Scottish Adult Congenital Cardiac service (SACCs) outpatient </w:t>
      </w:r>
      <w:r w:rsidR="00184C00">
        <w:rPr>
          <w:rFonts w:ascii="Arial Narrow" w:hAnsi="Arial Narrow" w:cstheme="minorHAnsi"/>
          <w:bCs/>
        </w:rPr>
        <w:t xml:space="preserve">clinic </w:t>
      </w:r>
      <w:r>
        <w:rPr>
          <w:rFonts w:ascii="Arial Narrow" w:hAnsi="Arial Narrow" w:cstheme="minorHAnsi"/>
          <w:bCs/>
        </w:rPr>
        <w:t>flow</w:t>
      </w:r>
      <w:r w:rsidR="00184C00">
        <w:rPr>
          <w:rFonts w:ascii="Arial Narrow" w:hAnsi="Arial Narrow" w:cstheme="minorHAnsi"/>
          <w:bCs/>
        </w:rPr>
        <w:t xml:space="preserve"> </w:t>
      </w:r>
      <w:r w:rsidR="001A3A36">
        <w:rPr>
          <w:rFonts w:ascii="Arial Narrow" w:hAnsi="Arial Narrow" w:cstheme="minorHAnsi"/>
          <w:bCs/>
        </w:rPr>
        <w:br/>
      </w:r>
    </w:p>
    <w:p w14:paraId="648F8FB3" w14:textId="15149837" w:rsidR="00C64300" w:rsidRPr="00503D2B" w:rsidRDefault="00C64300" w:rsidP="00F232E7">
      <w:pPr>
        <w:pStyle w:val="paragraph"/>
        <w:numPr>
          <w:ilvl w:val="0"/>
          <w:numId w:val="26"/>
        </w:numPr>
        <w:textAlignment w:val="baseline"/>
        <w:rPr>
          <w:rFonts w:ascii="Arial Narrow" w:hAnsi="Arial Narrow" w:cstheme="minorHAnsi"/>
          <w:bCs/>
        </w:rPr>
      </w:pPr>
      <w:r w:rsidRPr="00C64300">
        <w:rPr>
          <w:rFonts w:ascii="Arial Narrow" w:hAnsi="Arial Narrow" w:cstheme="minorHAnsi"/>
          <w:bCs/>
        </w:rPr>
        <w:t>Realistic Medicine</w:t>
      </w:r>
      <w:r>
        <w:rPr>
          <w:rFonts w:ascii="Arial Narrow" w:hAnsi="Arial Narrow" w:cstheme="minorHAnsi"/>
          <w:bCs/>
        </w:rPr>
        <w:t xml:space="preserve"> – introduction of Treatment Escalation Plans in C</w:t>
      </w:r>
      <w:r w:rsidR="00FD2C3C">
        <w:rPr>
          <w:rFonts w:ascii="Arial Narrow" w:hAnsi="Arial Narrow" w:cstheme="minorHAnsi"/>
          <w:bCs/>
        </w:rPr>
        <w:t xml:space="preserve">oronary </w:t>
      </w:r>
      <w:r>
        <w:rPr>
          <w:rFonts w:ascii="Arial Narrow" w:hAnsi="Arial Narrow" w:cstheme="minorHAnsi"/>
          <w:bCs/>
        </w:rPr>
        <w:t>C</w:t>
      </w:r>
      <w:r w:rsidR="00FD2C3C">
        <w:rPr>
          <w:rFonts w:ascii="Arial Narrow" w:hAnsi="Arial Narrow" w:cstheme="minorHAnsi"/>
          <w:bCs/>
        </w:rPr>
        <w:t xml:space="preserve">are </w:t>
      </w:r>
      <w:r>
        <w:rPr>
          <w:rFonts w:ascii="Arial Narrow" w:hAnsi="Arial Narrow" w:cstheme="minorHAnsi"/>
          <w:bCs/>
        </w:rPr>
        <w:t>U</w:t>
      </w:r>
      <w:r w:rsidR="00FD2C3C">
        <w:rPr>
          <w:rFonts w:ascii="Arial Narrow" w:hAnsi="Arial Narrow" w:cstheme="minorHAnsi"/>
          <w:bCs/>
        </w:rPr>
        <w:t xml:space="preserve">nit. </w:t>
      </w:r>
      <w:r w:rsidR="00184C00" w:rsidRPr="00184C00">
        <w:rPr>
          <w:rFonts w:ascii="Arial Narrow" w:hAnsi="Arial Narrow" w:cstheme="minorHAnsi"/>
          <w:bCs/>
        </w:rPr>
        <w:t xml:space="preserve">The implementation of a Treatment Escalation Plan (TEP) within interventional cardiology is to aid clinical decision </w:t>
      </w:r>
      <w:r w:rsidR="00184C00">
        <w:rPr>
          <w:rFonts w:ascii="Arial Narrow" w:hAnsi="Arial Narrow" w:cstheme="minorHAnsi"/>
          <w:bCs/>
        </w:rPr>
        <w:t>-</w:t>
      </w:r>
      <w:r w:rsidR="00636A56">
        <w:rPr>
          <w:rFonts w:ascii="Arial Narrow" w:hAnsi="Arial Narrow" w:cstheme="minorHAnsi"/>
          <w:bCs/>
        </w:rPr>
        <w:t xml:space="preserve"> </w:t>
      </w:r>
      <w:r w:rsidR="00184C00" w:rsidRPr="00184C00">
        <w:rPr>
          <w:rFonts w:ascii="Arial Narrow" w:hAnsi="Arial Narrow" w:cstheme="minorHAnsi"/>
          <w:bCs/>
        </w:rPr>
        <w:t>making for this patient cohort and support the safe, effective and person centred managemen</w:t>
      </w:r>
      <w:r w:rsidR="003B1E1E">
        <w:rPr>
          <w:rFonts w:ascii="Arial Narrow" w:hAnsi="Arial Narrow" w:cstheme="minorHAnsi"/>
          <w:bCs/>
        </w:rPr>
        <w:t xml:space="preserve">t of the deteriorating patient. </w:t>
      </w:r>
      <w:r w:rsidR="00184C00">
        <w:rPr>
          <w:rFonts w:ascii="Arial Narrow" w:hAnsi="Arial Narrow" w:cstheme="minorHAnsi"/>
          <w:bCs/>
        </w:rPr>
        <w:t>The improvement aim is that b</w:t>
      </w:r>
      <w:r w:rsidR="00184C00" w:rsidRPr="00184C00">
        <w:rPr>
          <w:rFonts w:ascii="Arial Narrow" w:hAnsi="Arial Narrow" w:cstheme="minorHAnsi"/>
          <w:bCs/>
        </w:rPr>
        <w:t xml:space="preserve">y </w:t>
      </w:r>
      <w:r w:rsidR="00184C00">
        <w:rPr>
          <w:rFonts w:ascii="Arial Narrow" w:hAnsi="Arial Narrow" w:cstheme="minorHAnsi"/>
          <w:bCs/>
        </w:rPr>
        <w:t>end</w:t>
      </w:r>
      <w:r w:rsidR="00184C00" w:rsidRPr="00184C00">
        <w:rPr>
          <w:rFonts w:ascii="Arial Narrow" w:hAnsi="Arial Narrow" w:cstheme="minorHAnsi"/>
          <w:bCs/>
        </w:rPr>
        <w:t xml:space="preserve"> July 2023, 90% of all relevant patients within Interventional Cardiology requiring a TEP will have a </w:t>
      </w:r>
      <w:r w:rsidR="00503D2B">
        <w:rPr>
          <w:rFonts w:ascii="Arial Narrow" w:hAnsi="Arial Narrow" w:cstheme="minorHAnsi"/>
          <w:bCs/>
        </w:rPr>
        <w:t xml:space="preserve">valid and reviewed TEP in place. </w:t>
      </w:r>
      <w:r w:rsidR="00184C00" w:rsidRPr="00503D2B">
        <w:rPr>
          <w:rFonts w:ascii="Arial Narrow" w:hAnsi="Arial Narrow" w:cstheme="minorHAnsi"/>
          <w:bCs/>
        </w:rPr>
        <w:t>This improvement project aligns to Realistic Medicine aims and objectives – particularly shared decision making, reducing harm and waste and managing risks better. The aims of this project are also aligned with the national deteriorating patient work stream led by Healthcare Improvement Scotland.</w:t>
      </w:r>
    </w:p>
    <w:p w14:paraId="24BD4111" w14:textId="6893B980" w:rsidR="00C64300" w:rsidRDefault="00C64300" w:rsidP="00C64300">
      <w:pPr>
        <w:pStyle w:val="paragraph"/>
        <w:textAlignment w:val="baseline"/>
        <w:rPr>
          <w:rFonts w:ascii="Arial Narrow" w:hAnsi="Arial Narrow" w:cstheme="minorHAnsi"/>
          <w:bCs/>
        </w:rPr>
      </w:pPr>
      <w:r>
        <w:rPr>
          <w:rFonts w:ascii="Arial Narrow" w:hAnsi="Arial Narrow" w:cstheme="minorHAnsi"/>
          <w:bCs/>
        </w:rPr>
        <w:t>A Quality Improvement work plan for 2023 to 2026 has been developed. This will support the testing and implementation of enhanced Quality Improvement (QI) infrastructure and capacity within NHS Golden Jubilee, both within clinical and non-clinical settings. This includes close alignment with patient safety and clinical quality management responsibilities undertaken by NHS Golden Jubilee’s Risk and Clinical Governance function.</w:t>
      </w:r>
      <w:r w:rsidR="001A3A36">
        <w:rPr>
          <w:rFonts w:ascii="Arial Narrow" w:hAnsi="Arial Narrow" w:cstheme="minorHAnsi"/>
          <w:bCs/>
        </w:rPr>
        <w:t xml:space="preserve"> QI work plan objectives for 2023/24 include:</w:t>
      </w:r>
    </w:p>
    <w:p w14:paraId="0C4CB60D" w14:textId="7990DA9D" w:rsidR="001A3A36" w:rsidRPr="001A3A36" w:rsidRDefault="001A3A36" w:rsidP="00F232E7">
      <w:pPr>
        <w:pStyle w:val="paragraph"/>
        <w:numPr>
          <w:ilvl w:val="0"/>
          <w:numId w:val="27"/>
        </w:numPr>
        <w:textAlignment w:val="baseline"/>
        <w:rPr>
          <w:rFonts w:ascii="Arial Narrow" w:hAnsi="Arial Narrow" w:cstheme="minorHAnsi"/>
          <w:bCs/>
        </w:rPr>
      </w:pPr>
      <w:r>
        <w:rPr>
          <w:rFonts w:ascii="Arial Narrow" w:hAnsi="Arial Narrow" w:cstheme="minorHAnsi"/>
          <w:bCs/>
        </w:rPr>
        <w:t>Implementing an internal NHS Golden Jubilee QI education curriculum, open to staff throughout the organisation ranging from those with limited or no prior experience through to more advanced QI practitioners</w:t>
      </w:r>
      <w:r>
        <w:rPr>
          <w:rFonts w:ascii="Arial Narrow" w:hAnsi="Arial Narrow" w:cstheme="minorHAnsi"/>
          <w:bCs/>
        </w:rPr>
        <w:br/>
      </w:r>
    </w:p>
    <w:p w14:paraId="130F0F00" w14:textId="6F2343E7" w:rsidR="001A3A36" w:rsidRDefault="001A3A36" w:rsidP="00F232E7">
      <w:pPr>
        <w:pStyle w:val="paragraph"/>
        <w:numPr>
          <w:ilvl w:val="0"/>
          <w:numId w:val="27"/>
        </w:numPr>
        <w:textAlignment w:val="baseline"/>
        <w:rPr>
          <w:rFonts w:ascii="Arial Narrow" w:hAnsi="Arial Narrow" w:cstheme="minorHAnsi"/>
          <w:bCs/>
        </w:rPr>
      </w:pPr>
      <w:r>
        <w:rPr>
          <w:rFonts w:ascii="Arial Narrow" w:hAnsi="Arial Narrow" w:cstheme="minorHAnsi"/>
          <w:bCs/>
        </w:rPr>
        <w:t>Establishing a central register of QI projects and interventions, with particular focus on aligning these to the QI education curriculum</w:t>
      </w:r>
      <w:r>
        <w:rPr>
          <w:rFonts w:ascii="Arial Narrow" w:hAnsi="Arial Narrow" w:cstheme="minorHAnsi"/>
          <w:bCs/>
        </w:rPr>
        <w:br/>
      </w:r>
    </w:p>
    <w:p w14:paraId="7A7BF9A7" w14:textId="0A58A304" w:rsidR="001A3A36" w:rsidRDefault="001A3A36" w:rsidP="00F232E7">
      <w:pPr>
        <w:pStyle w:val="paragraph"/>
        <w:numPr>
          <w:ilvl w:val="0"/>
          <w:numId w:val="27"/>
        </w:numPr>
        <w:textAlignment w:val="baseline"/>
        <w:rPr>
          <w:rFonts w:ascii="Arial Narrow" w:hAnsi="Arial Narrow" w:cstheme="minorHAnsi"/>
          <w:bCs/>
        </w:rPr>
      </w:pPr>
      <w:r>
        <w:rPr>
          <w:rFonts w:ascii="Arial Narrow" w:hAnsi="Arial Narrow" w:cstheme="minorHAnsi"/>
          <w:bCs/>
        </w:rPr>
        <w:t>Establishing an internal QI network, sharing knowledge and experience while building supportive, collaborative peer connections amongst QI practitioners</w:t>
      </w:r>
      <w:r>
        <w:rPr>
          <w:rFonts w:ascii="Arial Narrow" w:hAnsi="Arial Narrow" w:cstheme="minorHAnsi"/>
          <w:bCs/>
        </w:rPr>
        <w:br/>
      </w:r>
    </w:p>
    <w:p w14:paraId="6BBDC3BB" w14:textId="047F9441" w:rsidR="001A3A36" w:rsidRDefault="001A3A36" w:rsidP="00F232E7">
      <w:pPr>
        <w:pStyle w:val="paragraph"/>
        <w:numPr>
          <w:ilvl w:val="0"/>
          <w:numId w:val="27"/>
        </w:numPr>
        <w:textAlignment w:val="baseline"/>
        <w:rPr>
          <w:rFonts w:ascii="Arial Narrow" w:hAnsi="Arial Narrow" w:cstheme="minorHAnsi"/>
          <w:bCs/>
        </w:rPr>
      </w:pPr>
      <w:r>
        <w:rPr>
          <w:rFonts w:ascii="Arial Narrow" w:hAnsi="Arial Narrow" w:cstheme="minorHAnsi"/>
          <w:bCs/>
        </w:rPr>
        <w:lastRenderedPageBreak/>
        <w:t>Developing an NHS Golden Jubilee Quality Management System (QMS) and toolkit, including tools for measuring the case for change and efficacy of QI interventions</w:t>
      </w:r>
      <w:r>
        <w:rPr>
          <w:rFonts w:ascii="Arial Narrow" w:hAnsi="Arial Narrow" w:cstheme="minorHAnsi"/>
          <w:bCs/>
        </w:rPr>
        <w:br/>
      </w:r>
    </w:p>
    <w:p w14:paraId="04D8B8BE" w14:textId="66412391" w:rsidR="001A3A36" w:rsidRDefault="001A3A36" w:rsidP="00F232E7">
      <w:pPr>
        <w:pStyle w:val="paragraph"/>
        <w:numPr>
          <w:ilvl w:val="0"/>
          <w:numId w:val="27"/>
        </w:numPr>
        <w:textAlignment w:val="baseline"/>
        <w:rPr>
          <w:rFonts w:ascii="Arial Narrow" w:hAnsi="Arial Narrow" w:cstheme="minorHAnsi"/>
          <w:bCs/>
        </w:rPr>
      </w:pPr>
      <w:r>
        <w:rPr>
          <w:rFonts w:ascii="Arial Narrow" w:hAnsi="Arial Narrow" w:cstheme="minorHAnsi"/>
          <w:bCs/>
        </w:rPr>
        <w:t>Organisationally, raising the profile of QI including visibility of the wide range of QI activity taking place within NHS Golden Jubilee</w:t>
      </w:r>
      <w:r>
        <w:rPr>
          <w:rFonts w:ascii="Arial Narrow" w:hAnsi="Arial Narrow" w:cstheme="minorHAnsi"/>
          <w:bCs/>
        </w:rPr>
        <w:br/>
      </w:r>
    </w:p>
    <w:p w14:paraId="10976AE4" w14:textId="67C2FB2B" w:rsidR="001A3A36" w:rsidRPr="001A3A36" w:rsidRDefault="001A3A36" w:rsidP="00F232E7">
      <w:pPr>
        <w:pStyle w:val="paragraph"/>
        <w:numPr>
          <w:ilvl w:val="0"/>
          <w:numId w:val="27"/>
        </w:numPr>
        <w:textAlignment w:val="baseline"/>
        <w:rPr>
          <w:rFonts w:ascii="Arial Narrow" w:hAnsi="Arial Narrow" w:cstheme="minorHAnsi"/>
          <w:bCs/>
        </w:rPr>
      </w:pPr>
      <w:r>
        <w:rPr>
          <w:rFonts w:ascii="Arial Narrow" w:hAnsi="Arial Narrow" w:cstheme="minorHAnsi"/>
          <w:bCs/>
        </w:rPr>
        <w:t>Increasing levels of awareness of QI amongst staff, with a baseline aim for 10% of NHS Golden Jubilee staff reporting feeling ‘informed about’ and / or ‘involved in QI’ by the end of 2023/23</w:t>
      </w:r>
    </w:p>
    <w:p w14:paraId="7FE0C8B4" w14:textId="77777777" w:rsidR="00C64300" w:rsidRPr="00D0557B" w:rsidRDefault="00C64300" w:rsidP="00550AAD">
      <w:pPr>
        <w:rPr>
          <w:rFonts w:cs="Arial"/>
          <w:sz w:val="20"/>
          <w:szCs w:val="22"/>
          <w:lang w:eastAsia="en-GB"/>
        </w:rPr>
      </w:pPr>
    </w:p>
    <w:sectPr w:rsidR="00C64300" w:rsidRPr="00D0557B" w:rsidSect="00034394">
      <w:pgSz w:w="11907" w:h="16840" w:orient="landscape" w:code="9"/>
      <w:pgMar w:top="1134" w:right="1758" w:bottom="1134" w:left="136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C7D4B" w14:textId="77777777" w:rsidR="00672440" w:rsidRDefault="00672440" w:rsidP="0034483B">
      <w:r>
        <w:separator/>
      </w:r>
    </w:p>
  </w:endnote>
  <w:endnote w:type="continuationSeparator" w:id="0">
    <w:p w14:paraId="6B197447" w14:textId="77777777" w:rsidR="00672440" w:rsidRDefault="00672440" w:rsidP="0034483B">
      <w:r>
        <w:continuationSeparator/>
      </w:r>
    </w:p>
  </w:endnote>
  <w:endnote w:type="continuationNotice" w:id="1">
    <w:p w14:paraId="60622CFD" w14:textId="77777777" w:rsidR="00672440" w:rsidRDefault="00672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etaBook-Roman">
    <w:altName w:val="Cambria"/>
    <w:panose1 w:val="00000000000000000000"/>
    <w:charset w:val="00"/>
    <w:family w:val="roman"/>
    <w:notTrueType/>
    <w:pitch w:val="default"/>
    <w:sig w:usb0="00000003" w:usb1="00000000" w:usb2="00000000" w:usb3="00000000" w:csb0="00000001" w:csb1="00000000"/>
  </w:font>
  <w:font w:name="MetaBookLF-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958834"/>
      <w:docPartObj>
        <w:docPartGallery w:val="Page Numbers (Bottom of Page)"/>
        <w:docPartUnique/>
      </w:docPartObj>
    </w:sdtPr>
    <w:sdtEndPr>
      <w:rPr>
        <w:sz w:val="22"/>
        <w:szCs w:val="18"/>
      </w:rPr>
    </w:sdtEndPr>
    <w:sdtContent>
      <w:p w14:paraId="3452CA4D" w14:textId="6BFA58F8" w:rsidR="006F3DE9" w:rsidRPr="005859E9" w:rsidRDefault="006F3DE9" w:rsidP="005859E9">
        <w:pPr>
          <w:pStyle w:val="Footer"/>
          <w:jc w:val="right"/>
          <w:rPr>
            <w:sz w:val="22"/>
            <w:szCs w:val="18"/>
          </w:rPr>
        </w:pPr>
        <w:r>
          <w:rPr>
            <w:sz w:val="22"/>
            <w:szCs w:val="18"/>
          </w:rPr>
          <w:tab/>
        </w:r>
        <w:r w:rsidRPr="005859E9">
          <w:rPr>
            <w:b/>
            <w:bCs/>
            <w:color w:val="0D5672" w:themeColor="accent1" w:themeShade="80"/>
            <w:sz w:val="18"/>
            <w:szCs w:val="14"/>
          </w:rPr>
          <w:t>NHS Scotland ADP Retur</w:t>
        </w:r>
        <w:r>
          <w:rPr>
            <w:b/>
            <w:bCs/>
            <w:color w:val="0D5672" w:themeColor="accent1" w:themeShade="80"/>
            <w:sz w:val="18"/>
            <w:szCs w:val="14"/>
          </w:rPr>
          <w:t>n 23/24 – NHS Golden Jubilee</w:t>
        </w:r>
        <w:r>
          <w:rPr>
            <w:sz w:val="22"/>
            <w:szCs w:val="18"/>
          </w:rPr>
          <w:tab/>
        </w:r>
        <w:r>
          <w:rPr>
            <w:sz w:val="22"/>
            <w:szCs w:val="18"/>
          </w:rPr>
          <w:tab/>
        </w:r>
        <w:r w:rsidRPr="005859E9">
          <w:rPr>
            <w:sz w:val="22"/>
            <w:szCs w:val="18"/>
          </w:rPr>
          <w:fldChar w:fldCharType="begin"/>
        </w:r>
        <w:r w:rsidRPr="005859E9">
          <w:rPr>
            <w:sz w:val="22"/>
            <w:szCs w:val="18"/>
          </w:rPr>
          <w:instrText>PAGE   \* MERGEFORMAT</w:instrText>
        </w:r>
        <w:r w:rsidRPr="005859E9">
          <w:rPr>
            <w:sz w:val="22"/>
            <w:szCs w:val="18"/>
          </w:rPr>
          <w:fldChar w:fldCharType="separate"/>
        </w:r>
        <w:r w:rsidR="00CD33CD">
          <w:rPr>
            <w:noProof/>
            <w:sz w:val="22"/>
            <w:szCs w:val="18"/>
          </w:rPr>
          <w:t>62</w:t>
        </w:r>
        <w:r w:rsidRPr="005859E9">
          <w:rPr>
            <w:sz w:val="22"/>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25088"/>
      <w:docPartObj>
        <w:docPartGallery w:val="Page Numbers (Bottom of Page)"/>
        <w:docPartUnique/>
      </w:docPartObj>
    </w:sdtPr>
    <w:sdtEndPr/>
    <w:sdtContent>
      <w:p w14:paraId="51F15231" w14:textId="37B08CC3" w:rsidR="006F3DE9" w:rsidRDefault="00CD33CD" w:rsidP="005859E9">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FE5AE" w14:textId="77777777" w:rsidR="00672440" w:rsidRDefault="00672440" w:rsidP="0034483B">
      <w:r>
        <w:separator/>
      </w:r>
    </w:p>
  </w:footnote>
  <w:footnote w:type="continuationSeparator" w:id="0">
    <w:p w14:paraId="5D764704" w14:textId="77777777" w:rsidR="00672440" w:rsidRDefault="00672440" w:rsidP="0034483B">
      <w:r>
        <w:continuationSeparator/>
      </w:r>
    </w:p>
  </w:footnote>
  <w:footnote w:type="continuationNotice" w:id="1">
    <w:p w14:paraId="1B75337F" w14:textId="77777777" w:rsidR="00672440" w:rsidRDefault="00672440"/>
  </w:footnote>
  <w:footnote w:id="2">
    <w:p w14:paraId="733CE3B1" w14:textId="7097F4D6" w:rsidR="006F3DE9" w:rsidRPr="001D4D8F" w:rsidRDefault="006F3DE9">
      <w:pPr>
        <w:pStyle w:val="FootnoteText"/>
        <w:rPr>
          <w:rFonts w:ascii="Arial Narrow" w:hAnsi="Arial Narrow"/>
          <w:sz w:val="16"/>
          <w:szCs w:val="16"/>
        </w:rPr>
      </w:pPr>
      <w:r w:rsidRPr="001D4D8F">
        <w:rPr>
          <w:rStyle w:val="FootnoteReference"/>
          <w:rFonts w:ascii="Arial Narrow" w:hAnsi="Arial Narrow"/>
          <w:sz w:val="16"/>
          <w:szCs w:val="16"/>
        </w:rPr>
        <w:footnoteRef/>
      </w:r>
      <w:r w:rsidRPr="001D4D8F">
        <w:rPr>
          <w:rFonts w:ascii="Arial Narrow" w:hAnsi="Arial Narrow"/>
          <w:sz w:val="16"/>
          <w:szCs w:val="16"/>
        </w:rPr>
        <w:t xml:space="preserve"> </w:t>
      </w:r>
      <w:hyperlink r:id="rId1" w:history="1">
        <w:r w:rsidRPr="001D4D8F">
          <w:rPr>
            <w:rStyle w:val="Hyperlink"/>
            <w:rFonts w:ascii="Arial Narrow" w:hAnsi="Arial Narrow"/>
            <w:color w:val="auto"/>
            <w:sz w:val="16"/>
            <w:szCs w:val="16"/>
            <w:u w:val="none"/>
          </w:rPr>
          <w:t>Cancer waiting times - 1 October to 31 December 2022 - Cancer waiting times - Publications - Public Health Scotland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FEA10" w14:textId="390F66AE" w:rsidR="00CD33CD" w:rsidRDefault="00CD33CD">
    <w:pPr>
      <w:pStyle w:val="Header"/>
    </w:pPr>
    <w:r>
      <w:tab/>
    </w:r>
    <w:r>
      <w:tab/>
      <w:t>Item 7.3 App.1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CBE87" w14:textId="5631514D" w:rsidR="006F3DE9" w:rsidRPr="00C419F0" w:rsidRDefault="006F3DE9" w:rsidP="00C419F0">
    <w:pPr>
      <w:pStyle w:val="Header"/>
      <w:jc w:val="center"/>
      <w:rPr>
        <w:b/>
        <w:bCs/>
        <w:color w:val="1481AB" w:themeColor="accent1" w:themeShade="BF"/>
        <w:sz w:val="20"/>
        <w:szCs w:val="16"/>
      </w:rPr>
    </w:pPr>
    <w:r>
      <w:rPr>
        <w:b/>
        <w:color w:val="1481AB" w:themeColor="accent1" w:themeShade="BF"/>
        <w:sz w:val="20"/>
        <w:szCs w:val="16"/>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F7ED7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rPr>
        <w:strike w:val="0"/>
      </w:rPr>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61A361F"/>
    <w:multiLevelType w:val="hybridMultilevel"/>
    <w:tmpl w:val="79F63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07A50"/>
    <w:multiLevelType w:val="hybridMultilevel"/>
    <w:tmpl w:val="5ED0D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B5561"/>
    <w:multiLevelType w:val="hybridMultilevel"/>
    <w:tmpl w:val="5ABAF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76E51"/>
    <w:multiLevelType w:val="hybridMultilevel"/>
    <w:tmpl w:val="B046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87B99"/>
    <w:multiLevelType w:val="hybridMultilevel"/>
    <w:tmpl w:val="BADC4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983FED"/>
    <w:multiLevelType w:val="hybridMultilevel"/>
    <w:tmpl w:val="60507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6B4C19"/>
    <w:multiLevelType w:val="hybridMultilevel"/>
    <w:tmpl w:val="1D300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3C2167"/>
    <w:multiLevelType w:val="hybridMultilevel"/>
    <w:tmpl w:val="50B6E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2623F8"/>
    <w:multiLevelType w:val="hybridMultilevel"/>
    <w:tmpl w:val="DADEF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527551"/>
    <w:multiLevelType w:val="hybridMultilevel"/>
    <w:tmpl w:val="D3644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4C3670"/>
    <w:multiLevelType w:val="hybridMultilevel"/>
    <w:tmpl w:val="4BE64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506466"/>
    <w:multiLevelType w:val="hybridMultilevel"/>
    <w:tmpl w:val="B9C8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C760EB"/>
    <w:multiLevelType w:val="hybridMultilevel"/>
    <w:tmpl w:val="E31C6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DE1B27"/>
    <w:multiLevelType w:val="hybridMultilevel"/>
    <w:tmpl w:val="D54C6D1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5E50DFB"/>
    <w:multiLevelType w:val="hybridMultilevel"/>
    <w:tmpl w:val="FCD4D5D8"/>
    <w:lvl w:ilvl="0" w:tplc="81FC155A">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4B3782"/>
    <w:multiLevelType w:val="hybridMultilevel"/>
    <w:tmpl w:val="89C6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553AA9"/>
    <w:multiLevelType w:val="hybridMultilevel"/>
    <w:tmpl w:val="6E32F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801D66"/>
    <w:multiLevelType w:val="hybridMultilevel"/>
    <w:tmpl w:val="F5624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601659"/>
    <w:multiLevelType w:val="hybridMultilevel"/>
    <w:tmpl w:val="13B0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BD4FC2"/>
    <w:multiLevelType w:val="hybridMultilevel"/>
    <w:tmpl w:val="FA52A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0E60B2"/>
    <w:multiLevelType w:val="hybridMultilevel"/>
    <w:tmpl w:val="BD2A8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43152A"/>
    <w:multiLevelType w:val="hybridMultilevel"/>
    <w:tmpl w:val="30AC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521FCE"/>
    <w:multiLevelType w:val="hybridMultilevel"/>
    <w:tmpl w:val="CDD01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7B443B"/>
    <w:multiLevelType w:val="hybridMultilevel"/>
    <w:tmpl w:val="8ECA5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696A65"/>
    <w:multiLevelType w:val="hybridMultilevel"/>
    <w:tmpl w:val="E1785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3327EF"/>
    <w:multiLevelType w:val="hybridMultilevel"/>
    <w:tmpl w:val="6A3E6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974218"/>
    <w:multiLevelType w:val="hybridMultilevel"/>
    <w:tmpl w:val="CBD2B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13530E"/>
    <w:multiLevelType w:val="hybridMultilevel"/>
    <w:tmpl w:val="1BAAB2F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9" w15:restartNumberingAfterBreak="0">
    <w:nsid w:val="3F001FC1"/>
    <w:multiLevelType w:val="hybridMultilevel"/>
    <w:tmpl w:val="C506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EC7DEE"/>
    <w:multiLevelType w:val="hybridMultilevel"/>
    <w:tmpl w:val="C94E2E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10C2A05"/>
    <w:multiLevelType w:val="hybridMultilevel"/>
    <w:tmpl w:val="5D44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854C77"/>
    <w:multiLevelType w:val="hybridMultilevel"/>
    <w:tmpl w:val="8AC2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613538"/>
    <w:multiLevelType w:val="hybridMultilevel"/>
    <w:tmpl w:val="CECA9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D06E4D"/>
    <w:multiLevelType w:val="hybridMultilevel"/>
    <w:tmpl w:val="CB8AF5F4"/>
    <w:lvl w:ilvl="0" w:tplc="45066C62">
      <w:start w:val="1"/>
      <w:numFmt w:val="decimal"/>
      <w:lvlText w:val="%1."/>
      <w:lvlJc w:val="left"/>
      <w:pPr>
        <w:ind w:left="720" w:hanging="360"/>
      </w:pPr>
      <w:rPr>
        <w:rFonts w:cs="Arial"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6EC0538"/>
    <w:multiLevelType w:val="hybridMultilevel"/>
    <w:tmpl w:val="D312D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C315BE"/>
    <w:multiLevelType w:val="hybridMultilevel"/>
    <w:tmpl w:val="B6D4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EE14E27"/>
    <w:multiLevelType w:val="hybridMultilevel"/>
    <w:tmpl w:val="081EB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29624D"/>
    <w:multiLevelType w:val="hybridMultilevel"/>
    <w:tmpl w:val="CC4AC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7541B0"/>
    <w:multiLevelType w:val="hybridMultilevel"/>
    <w:tmpl w:val="80C6C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4C72AC9"/>
    <w:multiLevelType w:val="hybridMultilevel"/>
    <w:tmpl w:val="3F728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7EE06C0"/>
    <w:multiLevelType w:val="hybridMultilevel"/>
    <w:tmpl w:val="41025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8E100BA"/>
    <w:multiLevelType w:val="hybridMultilevel"/>
    <w:tmpl w:val="10306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AB87C3F"/>
    <w:multiLevelType w:val="hybridMultilevel"/>
    <w:tmpl w:val="AFB2E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C90555B"/>
    <w:multiLevelType w:val="hybridMultilevel"/>
    <w:tmpl w:val="8788E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D24026E"/>
    <w:multiLevelType w:val="hybridMultilevel"/>
    <w:tmpl w:val="7974F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1886F1F"/>
    <w:multiLevelType w:val="hybridMultilevel"/>
    <w:tmpl w:val="AAFA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48" w15:restartNumberingAfterBreak="0">
    <w:nsid w:val="67F32D7D"/>
    <w:multiLevelType w:val="hybridMultilevel"/>
    <w:tmpl w:val="8BCEE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C867D5"/>
    <w:multiLevelType w:val="hybridMultilevel"/>
    <w:tmpl w:val="25547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6B591635"/>
    <w:multiLevelType w:val="hybridMultilevel"/>
    <w:tmpl w:val="5FA49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70EF2"/>
    <w:multiLevelType w:val="hybridMultilevel"/>
    <w:tmpl w:val="FC2A8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8A80ABF"/>
    <w:multiLevelType w:val="hybridMultilevel"/>
    <w:tmpl w:val="EB1E6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8C561B3"/>
    <w:multiLevelType w:val="hybridMultilevel"/>
    <w:tmpl w:val="D95C2A5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4" w15:restartNumberingAfterBreak="0">
    <w:nsid w:val="7AB54E51"/>
    <w:multiLevelType w:val="hybridMultilevel"/>
    <w:tmpl w:val="91A6F0B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55" w15:restartNumberingAfterBreak="0">
    <w:nsid w:val="7C495D7B"/>
    <w:multiLevelType w:val="hybridMultilevel"/>
    <w:tmpl w:val="2996B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EAD18B0"/>
    <w:multiLevelType w:val="hybridMultilevel"/>
    <w:tmpl w:val="9B00C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0"/>
  </w:num>
  <w:num w:numId="3">
    <w:abstractNumId w:val="49"/>
  </w:num>
  <w:num w:numId="4">
    <w:abstractNumId w:val="14"/>
  </w:num>
  <w:num w:numId="5">
    <w:abstractNumId w:val="1"/>
  </w:num>
  <w:num w:numId="6">
    <w:abstractNumId w:val="24"/>
  </w:num>
  <w:num w:numId="7">
    <w:abstractNumId w:val="37"/>
  </w:num>
  <w:num w:numId="8">
    <w:abstractNumId w:val="26"/>
  </w:num>
  <w:num w:numId="9">
    <w:abstractNumId w:val="9"/>
  </w:num>
  <w:num w:numId="10">
    <w:abstractNumId w:val="27"/>
  </w:num>
  <w:num w:numId="11">
    <w:abstractNumId w:val="52"/>
  </w:num>
  <w:num w:numId="12">
    <w:abstractNumId w:val="7"/>
  </w:num>
  <w:num w:numId="13">
    <w:abstractNumId w:val="44"/>
  </w:num>
  <w:num w:numId="14">
    <w:abstractNumId w:val="28"/>
  </w:num>
  <w:num w:numId="15">
    <w:abstractNumId w:val="39"/>
  </w:num>
  <w:num w:numId="16">
    <w:abstractNumId w:val="45"/>
  </w:num>
  <w:num w:numId="17">
    <w:abstractNumId w:val="34"/>
  </w:num>
  <w:num w:numId="18">
    <w:abstractNumId w:val="5"/>
  </w:num>
  <w:num w:numId="19">
    <w:abstractNumId w:val="53"/>
  </w:num>
  <w:num w:numId="20">
    <w:abstractNumId w:val="29"/>
  </w:num>
  <w:num w:numId="21">
    <w:abstractNumId w:val="2"/>
  </w:num>
  <w:num w:numId="22">
    <w:abstractNumId w:val="33"/>
  </w:num>
  <w:num w:numId="23">
    <w:abstractNumId w:val="43"/>
  </w:num>
  <w:num w:numId="24">
    <w:abstractNumId w:val="19"/>
  </w:num>
  <w:num w:numId="25">
    <w:abstractNumId w:val="54"/>
  </w:num>
  <w:num w:numId="26">
    <w:abstractNumId w:val="46"/>
  </w:num>
  <w:num w:numId="27">
    <w:abstractNumId w:val="23"/>
  </w:num>
  <w:num w:numId="28">
    <w:abstractNumId w:val="22"/>
  </w:num>
  <w:num w:numId="29">
    <w:abstractNumId w:val="18"/>
  </w:num>
  <w:num w:numId="30">
    <w:abstractNumId w:val="8"/>
  </w:num>
  <w:num w:numId="31">
    <w:abstractNumId w:val="25"/>
  </w:num>
  <w:num w:numId="32">
    <w:abstractNumId w:val="38"/>
  </w:num>
  <w:num w:numId="33">
    <w:abstractNumId w:val="31"/>
  </w:num>
  <w:num w:numId="34">
    <w:abstractNumId w:val="50"/>
  </w:num>
  <w:num w:numId="35">
    <w:abstractNumId w:val="15"/>
  </w:num>
  <w:num w:numId="36">
    <w:abstractNumId w:val="21"/>
  </w:num>
  <w:num w:numId="37">
    <w:abstractNumId w:val="55"/>
  </w:num>
  <w:num w:numId="38">
    <w:abstractNumId w:val="30"/>
  </w:num>
  <w:num w:numId="39">
    <w:abstractNumId w:val="12"/>
  </w:num>
  <w:num w:numId="40">
    <w:abstractNumId w:val="3"/>
  </w:num>
  <w:num w:numId="41">
    <w:abstractNumId w:val="35"/>
  </w:num>
  <w:num w:numId="42">
    <w:abstractNumId w:val="10"/>
  </w:num>
  <w:num w:numId="43">
    <w:abstractNumId w:val="4"/>
  </w:num>
  <w:num w:numId="44">
    <w:abstractNumId w:val="40"/>
  </w:num>
  <w:num w:numId="45">
    <w:abstractNumId w:val="48"/>
  </w:num>
  <w:num w:numId="46">
    <w:abstractNumId w:val="6"/>
  </w:num>
  <w:num w:numId="47">
    <w:abstractNumId w:val="36"/>
  </w:num>
  <w:num w:numId="48">
    <w:abstractNumId w:val="13"/>
  </w:num>
  <w:num w:numId="49">
    <w:abstractNumId w:val="56"/>
  </w:num>
  <w:num w:numId="50">
    <w:abstractNumId w:val="42"/>
  </w:num>
  <w:num w:numId="51">
    <w:abstractNumId w:val="32"/>
  </w:num>
  <w:num w:numId="52">
    <w:abstractNumId w:val="17"/>
  </w:num>
  <w:num w:numId="53">
    <w:abstractNumId w:val="20"/>
  </w:num>
  <w:num w:numId="54">
    <w:abstractNumId w:val="51"/>
  </w:num>
  <w:num w:numId="55">
    <w:abstractNumId w:val="43"/>
  </w:num>
  <w:num w:numId="56">
    <w:abstractNumId w:val="16"/>
  </w:num>
  <w:num w:numId="57">
    <w:abstractNumId w:val="41"/>
  </w:num>
  <w:num w:numId="58">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67B"/>
    <w:rsid w:val="000004E2"/>
    <w:rsid w:val="00000660"/>
    <w:rsid w:val="00000B00"/>
    <w:rsid w:val="00000D57"/>
    <w:rsid w:val="00001014"/>
    <w:rsid w:val="00001171"/>
    <w:rsid w:val="00001288"/>
    <w:rsid w:val="0000203B"/>
    <w:rsid w:val="000023CB"/>
    <w:rsid w:val="0000241E"/>
    <w:rsid w:val="00003079"/>
    <w:rsid w:val="00003279"/>
    <w:rsid w:val="000033EA"/>
    <w:rsid w:val="00003930"/>
    <w:rsid w:val="00003978"/>
    <w:rsid w:val="00003C0E"/>
    <w:rsid w:val="00003CD8"/>
    <w:rsid w:val="00003CF4"/>
    <w:rsid w:val="00003DCD"/>
    <w:rsid w:val="0000432B"/>
    <w:rsid w:val="0000449E"/>
    <w:rsid w:val="0000459C"/>
    <w:rsid w:val="0000485D"/>
    <w:rsid w:val="0000486F"/>
    <w:rsid w:val="00004902"/>
    <w:rsid w:val="00004DF6"/>
    <w:rsid w:val="00005308"/>
    <w:rsid w:val="000055B8"/>
    <w:rsid w:val="000059A7"/>
    <w:rsid w:val="00005B9B"/>
    <w:rsid w:val="00005C6F"/>
    <w:rsid w:val="00006058"/>
    <w:rsid w:val="00006190"/>
    <w:rsid w:val="0000626E"/>
    <w:rsid w:val="000063C1"/>
    <w:rsid w:val="000063F4"/>
    <w:rsid w:val="0000640C"/>
    <w:rsid w:val="00006DAC"/>
    <w:rsid w:val="00006DB0"/>
    <w:rsid w:val="00007182"/>
    <w:rsid w:val="00010041"/>
    <w:rsid w:val="000106E0"/>
    <w:rsid w:val="000107A0"/>
    <w:rsid w:val="00010969"/>
    <w:rsid w:val="00010A7A"/>
    <w:rsid w:val="00010C07"/>
    <w:rsid w:val="00010F54"/>
    <w:rsid w:val="0001111C"/>
    <w:rsid w:val="000112A1"/>
    <w:rsid w:val="000115FF"/>
    <w:rsid w:val="000118E5"/>
    <w:rsid w:val="000121B0"/>
    <w:rsid w:val="000121C6"/>
    <w:rsid w:val="00012391"/>
    <w:rsid w:val="000127EF"/>
    <w:rsid w:val="00012825"/>
    <w:rsid w:val="00012A84"/>
    <w:rsid w:val="00013098"/>
    <w:rsid w:val="00013111"/>
    <w:rsid w:val="00013362"/>
    <w:rsid w:val="00013815"/>
    <w:rsid w:val="00013912"/>
    <w:rsid w:val="00013D91"/>
    <w:rsid w:val="00014301"/>
    <w:rsid w:val="00014700"/>
    <w:rsid w:val="000147E3"/>
    <w:rsid w:val="0001492C"/>
    <w:rsid w:val="00014C4A"/>
    <w:rsid w:val="0001603C"/>
    <w:rsid w:val="000161D0"/>
    <w:rsid w:val="00016490"/>
    <w:rsid w:val="000166EB"/>
    <w:rsid w:val="00016748"/>
    <w:rsid w:val="00016AFF"/>
    <w:rsid w:val="00016FC7"/>
    <w:rsid w:val="000171D5"/>
    <w:rsid w:val="00017345"/>
    <w:rsid w:val="00017375"/>
    <w:rsid w:val="00017742"/>
    <w:rsid w:val="0001782F"/>
    <w:rsid w:val="000179CB"/>
    <w:rsid w:val="00017B41"/>
    <w:rsid w:val="00020268"/>
    <w:rsid w:val="0002055E"/>
    <w:rsid w:val="000205B4"/>
    <w:rsid w:val="00020977"/>
    <w:rsid w:val="00020EF5"/>
    <w:rsid w:val="00021273"/>
    <w:rsid w:val="000213E2"/>
    <w:rsid w:val="00021509"/>
    <w:rsid w:val="000218BA"/>
    <w:rsid w:val="00022605"/>
    <w:rsid w:val="000226AA"/>
    <w:rsid w:val="000227CB"/>
    <w:rsid w:val="000228F8"/>
    <w:rsid w:val="00022BA9"/>
    <w:rsid w:val="00022BB5"/>
    <w:rsid w:val="00022C90"/>
    <w:rsid w:val="00022DBD"/>
    <w:rsid w:val="00023383"/>
    <w:rsid w:val="000236D0"/>
    <w:rsid w:val="00023DD1"/>
    <w:rsid w:val="00024007"/>
    <w:rsid w:val="00024137"/>
    <w:rsid w:val="00024297"/>
    <w:rsid w:val="000258C7"/>
    <w:rsid w:val="00025BF4"/>
    <w:rsid w:val="00026629"/>
    <w:rsid w:val="00026BF0"/>
    <w:rsid w:val="00027274"/>
    <w:rsid w:val="000274F2"/>
    <w:rsid w:val="00027548"/>
    <w:rsid w:val="000278A7"/>
    <w:rsid w:val="00027C27"/>
    <w:rsid w:val="00027C50"/>
    <w:rsid w:val="0003014E"/>
    <w:rsid w:val="00030429"/>
    <w:rsid w:val="00030543"/>
    <w:rsid w:val="0003058E"/>
    <w:rsid w:val="00030B49"/>
    <w:rsid w:val="00030F1B"/>
    <w:rsid w:val="00031912"/>
    <w:rsid w:val="00031A59"/>
    <w:rsid w:val="00031CA9"/>
    <w:rsid w:val="0003289A"/>
    <w:rsid w:val="000328F2"/>
    <w:rsid w:val="00032C78"/>
    <w:rsid w:val="0003399D"/>
    <w:rsid w:val="00033C9D"/>
    <w:rsid w:val="000340E5"/>
    <w:rsid w:val="0003438D"/>
    <w:rsid w:val="00034394"/>
    <w:rsid w:val="00034484"/>
    <w:rsid w:val="000346C3"/>
    <w:rsid w:val="00034765"/>
    <w:rsid w:val="00034789"/>
    <w:rsid w:val="000347F5"/>
    <w:rsid w:val="000348DA"/>
    <w:rsid w:val="00034B66"/>
    <w:rsid w:val="00034C53"/>
    <w:rsid w:val="00034D37"/>
    <w:rsid w:val="000353B2"/>
    <w:rsid w:val="000353BB"/>
    <w:rsid w:val="00035793"/>
    <w:rsid w:val="000357F3"/>
    <w:rsid w:val="000359EB"/>
    <w:rsid w:val="000360C2"/>
    <w:rsid w:val="00037544"/>
    <w:rsid w:val="00037815"/>
    <w:rsid w:val="00037C47"/>
    <w:rsid w:val="00040176"/>
    <w:rsid w:val="000403F1"/>
    <w:rsid w:val="000404DF"/>
    <w:rsid w:val="00040616"/>
    <w:rsid w:val="00040818"/>
    <w:rsid w:val="0004083F"/>
    <w:rsid w:val="00040902"/>
    <w:rsid w:val="00040F84"/>
    <w:rsid w:val="00040F92"/>
    <w:rsid w:val="000413D9"/>
    <w:rsid w:val="00041432"/>
    <w:rsid w:val="00041570"/>
    <w:rsid w:val="00041F4C"/>
    <w:rsid w:val="0004214A"/>
    <w:rsid w:val="00042436"/>
    <w:rsid w:val="000426F9"/>
    <w:rsid w:val="00042709"/>
    <w:rsid w:val="00042CAE"/>
    <w:rsid w:val="00043106"/>
    <w:rsid w:val="0004311C"/>
    <w:rsid w:val="000435CF"/>
    <w:rsid w:val="00043889"/>
    <w:rsid w:val="00043ED1"/>
    <w:rsid w:val="00044502"/>
    <w:rsid w:val="00044733"/>
    <w:rsid w:val="00045597"/>
    <w:rsid w:val="00045949"/>
    <w:rsid w:val="00045974"/>
    <w:rsid w:val="00045A68"/>
    <w:rsid w:val="000460C2"/>
    <w:rsid w:val="00046592"/>
    <w:rsid w:val="0004659C"/>
    <w:rsid w:val="0004694C"/>
    <w:rsid w:val="000469E8"/>
    <w:rsid w:val="000470BC"/>
    <w:rsid w:val="00047322"/>
    <w:rsid w:val="00047A60"/>
    <w:rsid w:val="00047A69"/>
    <w:rsid w:val="00047D50"/>
    <w:rsid w:val="000501C9"/>
    <w:rsid w:val="00050235"/>
    <w:rsid w:val="000504F8"/>
    <w:rsid w:val="0005096F"/>
    <w:rsid w:val="000509E0"/>
    <w:rsid w:val="00050B2D"/>
    <w:rsid w:val="00050BA5"/>
    <w:rsid w:val="00050C28"/>
    <w:rsid w:val="00050C56"/>
    <w:rsid w:val="00050CAD"/>
    <w:rsid w:val="00050DE2"/>
    <w:rsid w:val="00050FFE"/>
    <w:rsid w:val="00051511"/>
    <w:rsid w:val="000518DD"/>
    <w:rsid w:val="00051B9C"/>
    <w:rsid w:val="000524DD"/>
    <w:rsid w:val="00053D34"/>
    <w:rsid w:val="00054008"/>
    <w:rsid w:val="0005406E"/>
    <w:rsid w:val="000540C4"/>
    <w:rsid w:val="000542DA"/>
    <w:rsid w:val="0005444C"/>
    <w:rsid w:val="00054701"/>
    <w:rsid w:val="00054C48"/>
    <w:rsid w:val="00054F1C"/>
    <w:rsid w:val="00055021"/>
    <w:rsid w:val="00055039"/>
    <w:rsid w:val="00055598"/>
    <w:rsid w:val="000555CE"/>
    <w:rsid w:val="00055807"/>
    <w:rsid w:val="00055ABF"/>
    <w:rsid w:val="00056602"/>
    <w:rsid w:val="000567AE"/>
    <w:rsid w:val="000567C6"/>
    <w:rsid w:val="000567FA"/>
    <w:rsid w:val="00056A7C"/>
    <w:rsid w:val="00056B1D"/>
    <w:rsid w:val="0005771E"/>
    <w:rsid w:val="00057F31"/>
    <w:rsid w:val="00060054"/>
    <w:rsid w:val="000600BC"/>
    <w:rsid w:val="00060616"/>
    <w:rsid w:val="0006090F"/>
    <w:rsid w:val="00060C63"/>
    <w:rsid w:val="00060D5F"/>
    <w:rsid w:val="00061A64"/>
    <w:rsid w:val="00061A6F"/>
    <w:rsid w:val="00061EB3"/>
    <w:rsid w:val="000622E2"/>
    <w:rsid w:val="0006245E"/>
    <w:rsid w:val="000628D9"/>
    <w:rsid w:val="00062F25"/>
    <w:rsid w:val="00063327"/>
    <w:rsid w:val="00063882"/>
    <w:rsid w:val="000638CB"/>
    <w:rsid w:val="00063964"/>
    <w:rsid w:val="0006406E"/>
    <w:rsid w:val="0006452D"/>
    <w:rsid w:val="00064D7F"/>
    <w:rsid w:val="00064DCA"/>
    <w:rsid w:val="00064EF5"/>
    <w:rsid w:val="00064F06"/>
    <w:rsid w:val="000659FF"/>
    <w:rsid w:val="00065A9A"/>
    <w:rsid w:val="00065B4D"/>
    <w:rsid w:val="00065DB3"/>
    <w:rsid w:val="00065E63"/>
    <w:rsid w:val="00065E92"/>
    <w:rsid w:val="000663BC"/>
    <w:rsid w:val="000664AD"/>
    <w:rsid w:val="00066537"/>
    <w:rsid w:val="000669B9"/>
    <w:rsid w:val="00066AFF"/>
    <w:rsid w:val="00067075"/>
    <w:rsid w:val="00067144"/>
    <w:rsid w:val="0006718E"/>
    <w:rsid w:val="0006735B"/>
    <w:rsid w:val="000673BE"/>
    <w:rsid w:val="00067837"/>
    <w:rsid w:val="00067887"/>
    <w:rsid w:val="00067981"/>
    <w:rsid w:val="00067AF4"/>
    <w:rsid w:val="00070201"/>
    <w:rsid w:val="0007035E"/>
    <w:rsid w:val="000703F2"/>
    <w:rsid w:val="00070648"/>
    <w:rsid w:val="00070684"/>
    <w:rsid w:val="000709B8"/>
    <w:rsid w:val="000712A1"/>
    <w:rsid w:val="00071571"/>
    <w:rsid w:val="00071EDE"/>
    <w:rsid w:val="00072111"/>
    <w:rsid w:val="00072171"/>
    <w:rsid w:val="000721BE"/>
    <w:rsid w:val="0007258D"/>
    <w:rsid w:val="00072930"/>
    <w:rsid w:val="00072A5D"/>
    <w:rsid w:val="00072C7E"/>
    <w:rsid w:val="000734A1"/>
    <w:rsid w:val="00073512"/>
    <w:rsid w:val="00073F71"/>
    <w:rsid w:val="000740CC"/>
    <w:rsid w:val="0007439D"/>
    <w:rsid w:val="00074593"/>
    <w:rsid w:val="00074FC2"/>
    <w:rsid w:val="000763BA"/>
    <w:rsid w:val="0007647E"/>
    <w:rsid w:val="00076526"/>
    <w:rsid w:val="0007657F"/>
    <w:rsid w:val="00076E23"/>
    <w:rsid w:val="000771E7"/>
    <w:rsid w:val="000774C3"/>
    <w:rsid w:val="00077651"/>
    <w:rsid w:val="000776A5"/>
    <w:rsid w:val="000779D3"/>
    <w:rsid w:val="000802BB"/>
    <w:rsid w:val="00080315"/>
    <w:rsid w:val="00080D86"/>
    <w:rsid w:val="00080DC8"/>
    <w:rsid w:val="00080DD6"/>
    <w:rsid w:val="000819FD"/>
    <w:rsid w:val="00081B87"/>
    <w:rsid w:val="00081E37"/>
    <w:rsid w:val="00081FEF"/>
    <w:rsid w:val="000820DB"/>
    <w:rsid w:val="00082621"/>
    <w:rsid w:val="000827E3"/>
    <w:rsid w:val="000827FA"/>
    <w:rsid w:val="00082C3F"/>
    <w:rsid w:val="00082D51"/>
    <w:rsid w:val="00084138"/>
    <w:rsid w:val="00084574"/>
    <w:rsid w:val="000845EB"/>
    <w:rsid w:val="00084704"/>
    <w:rsid w:val="00084A01"/>
    <w:rsid w:val="00085185"/>
    <w:rsid w:val="00085300"/>
    <w:rsid w:val="000853B9"/>
    <w:rsid w:val="00085850"/>
    <w:rsid w:val="000863CD"/>
    <w:rsid w:val="00086C18"/>
    <w:rsid w:val="00086C77"/>
    <w:rsid w:val="00086EA3"/>
    <w:rsid w:val="000872B4"/>
    <w:rsid w:val="000872BB"/>
    <w:rsid w:val="00087507"/>
    <w:rsid w:val="00087508"/>
    <w:rsid w:val="00087B87"/>
    <w:rsid w:val="00087C4A"/>
    <w:rsid w:val="0009054E"/>
    <w:rsid w:val="0009055A"/>
    <w:rsid w:val="00090D1B"/>
    <w:rsid w:val="0009121D"/>
    <w:rsid w:val="000912F6"/>
    <w:rsid w:val="0009179A"/>
    <w:rsid w:val="00091A1D"/>
    <w:rsid w:val="00091A46"/>
    <w:rsid w:val="00091DD0"/>
    <w:rsid w:val="00092864"/>
    <w:rsid w:val="000928C2"/>
    <w:rsid w:val="00092EB8"/>
    <w:rsid w:val="00092FA8"/>
    <w:rsid w:val="00093742"/>
    <w:rsid w:val="00093D0B"/>
    <w:rsid w:val="00093F18"/>
    <w:rsid w:val="00093FCA"/>
    <w:rsid w:val="00094012"/>
    <w:rsid w:val="00094225"/>
    <w:rsid w:val="0009467A"/>
    <w:rsid w:val="000946ED"/>
    <w:rsid w:val="000949F4"/>
    <w:rsid w:val="00094F5A"/>
    <w:rsid w:val="00095226"/>
    <w:rsid w:val="00095C6F"/>
    <w:rsid w:val="0009603B"/>
    <w:rsid w:val="000962DB"/>
    <w:rsid w:val="00096626"/>
    <w:rsid w:val="00096841"/>
    <w:rsid w:val="00096AE5"/>
    <w:rsid w:val="0009762B"/>
    <w:rsid w:val="00097BC4"/>
    <w:rsid w:val="000A03A7"/>
    <w:rsid w:val="000A03FD"/>
    <w:rsid w:val="000A0746"/>
    <w:rsid w:val="000A0829"/>
    <w:rsid w:val="000A084D"/>
    <w:rsid w:val="000A0AFF"/>
    <w:rsid w:val="000A0D49"/>
    <w:rsid w:val="000A11ED"/>
    <w:rsid w:val="000A12F7"/>
    <w:rsid w:val="000A17D2"/>
    <w:rsid w:val="000A1B66"/>
    <w:rsid w:val="000A1B89"/>
    <w:rsid w:val="000A23B1"/>
    <w:rsid w:val="000A2631"/>
    <w:rsid w:val="000A27E7"/>
    <w:rsid w:val="000A286B"/>
    <w:rsid w:val="000A2876"/>
    <w:rsid w:val="000A2B77"/>
    <w:rsid w:val="000A2F01"/>
    <w:rsid w:val="000A2F88"/>
    <w:rsid w:val="000A3520"/>
    <w:rsid w:val="000A388C"/>
    <w:rsid w:val="000A3CE7"/>
    <w:rsid w:val="000A408C"/>
    <w:rsid w:val="000A40AF"/>
    <w:rsid w:val="000A41DF"/>
    <w:rsid w:val="000A4428"/>
    <w:rsid w:val="000A48C0"/>
    <w:rsid w:val="000A4FC5"/>
    <w:rsid w:val="000A5142"/>
    <w:rsid w:val="000A5529"/>
    <w:rsid w:val="000A5D6B"/>
    <w:rsid w:val="000A5FD1"/>
    <w:rsid w:val="000A636A"/>
    <w:rsid w:val="000A6700"/>
    <w:rsid w:val="000A700C"/>
    <w:rsid w:val="000A7292"/>
    <w:rsid w:val="000A7757"/>
    <w:rsid w:val="000A7AEA"/>
    <w:rsid w:val="000A7E06"/>
    <w:rsid w:val="000A7F94"/>
    <w:rsid w:val="000B0007"/>
    <w:rsid w:val="000B04F8"/>
    <w:rsid w:val="000B0B8E"/>
    <w:rsid w:val="000B0FD9"/>
    <w:rsid w:val="000B10EB"/>
    <w:rsid w:val="000B1419"/>
    <w:rsid w:val="000B159A"/>
    <w:rsid w:val="000B24BD"/>
    <w:rsid w:val="000B2597"/>
    <w:rsid w:val="000B270D"/>
    <w:rsid w:val="000B276B"/>
    <w:rsid w:val="000B2851"/>
    <w:rsid w:val="000B2878"/>
    <w:rsid w:val="000B2C76"/>
    <w:rsid w:val="000B2D1F"/>
    <w:rsid w:val="000B2F17"/>
    <w:rsid w:val="000B2F75"/>
    <w:rsid w:val="000B33B3"/>
    <w:rsid w:val="000B3E91"/>
    <w:rsid w:val="000B485A"/>
    <w:rsid w:val="000B4A0E"/>
    <w:rsid w:val="000B4AE3"/>
    <w:rsid w:val="000B4C13"/>
    <w:rsid w:val="000B4E26"/>
    <w:rsid w:val="000B5117"/>
    <w:rsid w:val="000B5127"/>
    <w:rsid w:val="000B5236"/>
    <w:rsid w:val="000B585C"/>
    <w:rsid w:val="000B68A2"/>
    <w:rsid w:val="000B6B24"/>
    <w:rsid w:val="000B6BD2"/>
    <w:rsid w:val="000B6E08"/>
    <w:rsid w:val="000B6FBD"/>
    <w:rsid w:val="000B714B"/>
    <w:rsid w:val="000B72DB"/>
    <w:rsid w:val="000B73F5"/>
    <w:rsid w:val="000B7486"/>
    <w:rsid w:val="000B74F9"/>
    <w:rsid w:val="000B75F0"/>
    <w:rsid w:val="000B7889"/>
    <w:rsid w:val="000B79FA"/>
    <w:rsid w:val="000B7B41"/>
    <w:rsid w:val="000B7D1E"/>
    <w:rsid w:val="000B7D2C"/>
    <w:rsid w:val="000B7DB6"/>
    <w:rsid w:val="000C0759"/>
    <w:rsid w:val="000C0CF4"/>
    <w:rsid w:val="000C0D7C"/>
    <w:rsid w:val="000C0F25"/>
    <w:rsid w:val="000C1113"/>
    <w:rsid w:val="000C1139"/>
    <w:rsid w:val="000C11AB"/>
    <w:rsid w:val="000C1574"/>
    <w:rsid w:val="000C189E"/>
    <w:rsid w:val="000C1997"/>
    <w:rsid w:val="000C19C7"/>
    <w:rsid w:val="000C1AF2"/>
    <w:rsid w:val="000C1B42"/>
    <w:rsid w:val="000C1E58"/>
    <w:rsid w:val="000C29F8"/>
    <w:rsid w:val="000C2BBC"/>
    <w:rsid w:val="000C3060"/>
    <w:rsid w:val="000C3112"/>
    <w:rsid w:val="000C3787"/>
    <w:rsid w:val="000C3830"/>
    <w:rsid w:val="000C39AC"/>
    <w:rsid w:val="000C3F31"/>
    <w:rsid w:val="000C3F81"/>
    <w:rsid w:val="000C4453"/>
    <w:rsid w:val="000C46D8"/>
    <w:rsid w:val="000C4E06"/>
    <w:rsid w:val="000C4EEC"/>
    <w:rsid w:val="000C593E"/>
    <w:rsid w:val="000C5E3B"/>
    <w:rsid w:val="000C6610"/>
    <w:rsid w:val="000C6938"/>
    <w:rsid w:val="000C6C80"/>
    <w:rsid w:val="000C6DBB"/>
    <w:rsid w:val="000C7BEA"/>
    <w:rsid w:val="000C7C98"/>
    <w:rsid w:val="000D0558"/>
    <w:rsid w:val="000D09B8"/>
    <w:rsid w:val="000D0D67"/>
    <w:rsid w:val="000D11A2"/>
    <w:rsid w:val="000D1631"/>
    <w:rsid w:val="000D19F0"/>
    <w:rsid w:val="000D1FAD"/>
    <w:rsid w:val="000D202B"/>
    <w:rsid w:val="000D2D31"/>
    <w:rsid w:val="000D303C"/>
    <w:rsid w:val="000D30AC"/>
    <w:rsid w:val="000D328C"/>
    <w:rsid w:val="000D33BC"/>
    <w:rsid w:val="000D3474"/>
    <w:rsid w:val="000D3720"/>
    <w:rsid w:val="000D3728"/>
    <w:rsid w:val="000D3B70"/>
    <w:rsid w:val="000D40EC"/>
    <w:rsid w:val="000D4100"/>
    <w:rsid w:val="000D427C"/>
    <w:rsid w:val="000D42B8"/>
    <w:rsid w:val="000D4ADC"/>
    <w:rsid w:val="000D4B87"/>
    <w:rsid w:val="000D4F5B"/>
    <w:rsid w:val="000D540D"/>
    <w:rsid w:val="000D565D"/>
    <w:rsid w:val="000D5827"/>
    <w:rsid w:val="000D5A3D"/>
    <w:rsid w:val="000D5BE2"/>
    <w:rsid w:val="000D5DEA"/>
    <w:rsid w:val="000D6329"/>
    <w:rsid w:val="000D650D"/>
    <w:rsid w:val="000D66DB"/>
    <w:rsid w:val="000D670D"/>
    <w:rsid w:val="000D69FC"/>
    <w:rsid w:val="000D7111"/>
    <w:rsid w:val="000D78BA"/>
    <w:rsid w:val="000E061B"/>
    <w:rsid w:val="000E1301"/>
    <w:rsid w:val="000E136A"/>
    <w:rsid w:val="000E136D"/>
    <w:rsid w:val="000E144C"/>
    <w:rsid w:val="000E2147"/>
    <w:rsid w:val="000E23F8"/>
    <w:rsid w:val="000E249D"/>
    <w:rsid w:val="000E29F7"/>
    <w:rsid w:val="000E2A21"/>
    <w:rsid w:val="000E303B"/>
    <w:rsid w:val="000E330C"/>
    <w:rsid w:val="000E3844"/>
    <w:rsid w:val="000E41AF"/>
    <w:rsid w:val="000E452C"/>
    <w:rsid w:val="000E4856"/>
    <w:rsid w:val="000E49F3"/>
    <w:rsid w:val="000E4A76"/>
    <w:rsid w:val="000E4CD4"/>
    <w:rsid w:val="000E4D63"/>
    <w:rsid w:val="000E4E15"/>
    <w:rsid w:val="000E52C3"/>
    <w:rsid w:val="000E581D"/>
    <w:rsid w:val="000E6BEA"/>
    <w:rsid w:val="000E6E94"/>
    <w:rsid w:val="000E6FCA"/>
    <w:rsid w:val="000E71F8"/>
    <w:rsid w:val="000E7408"/>
    <w:rsid w:val="000E749A"/>
    <w:rsid w:val="000E783B"/>
    <w:rsid w:val="000E7B28"/>
    <w:rsid w:val="000E7B94"/>
    <w:rsid w:val="000E7CA5"/>
    <w:rsid w:val="000E7F13"/>
    <w:rsid w:val="000F0560"/>
    <w:rsid w:val="000F07D7"/>
    <w:rsid w:val="000F154D"/>
    <w:rsid w:val="000F16E9"/>
    <w:rsid w:val="000F1869"/>
    <w:rsid w:val="000F1C87"/>
    <w:rsid w:val="000F1E2F"/>
    <w:rsid w:val="000F2127"/>
    <w:rsid w:val="000F2483"/>
    <w:rsid w:val="000F25AA"/>
    <w:rsid w:val="000F2663"/>
    <w:rsid w:val="000F2D34"/>
    <w:rsid w:val="000F3030"/>
    <w:rsid w:val="000F3042"/>
    <w:rsid w:val="000F39A9"/>
    <w:rsid w:val="000F3F33"/>
    <w:rsid w:val="000F458C"/>
    <w:rsid w:val="000F45FB"/>
    <w:rsid w:val="000F46F2"/>
    <w:rsid w:val="000F4BE3"/>
    <w:rsid w:val="000F505C"/>
    <w:rsid w:val="000F5180"/>
    <w:rsid w:val="000F538E"/>
    <w:rsid w:val="000F542D"/>
    <w:rsid w:val="000F56A7"/>
    <w:rsid w:val="000F5BA5"/>
    <w:rsid w:val="000F5BDF"/>
    <w:rsid w:val="000F5D1B"/>
    <w:rsid w:val="000F62FD"/>
    <w:rsid w:val="000F68F8"/>
    <w:rsid w:val="000F6C31"/>
    <w:rsid w:val="000F719D"/>
    <w:rsid w:val="000F7ED4"/>
    <w:rsid w:val="00100088"/>
    <w:rsid w:val="00100137"/>
    <w:rsid w:val="00100AC9"/>
    <w:rsid w:val="00100C34"/>
    <w:rsid w:val="00100F02"/>
    <w:rsid w:val="001012F4"/>
    <w:rsid w:val="00101551"/>
    <w:rsid w:val="00101857"/>
    <w:rsid w:val="00101EFE"/>
    <w:rsid w:val="00101F2E"/>
    <w:rsid w:val="00102373"/>
    <w:rsid w:val="00102571"/>
    <w:rsid w:val="001026F1"/>
    <w:rsid w:val="00102724"/>
    <w:rsid w:val="0010272D"/>
    <w:rsid w:val="00102942"/>
    <w:rsid w:val="00103588"/>
    <w:rsid w:val="00103724"/>
    <w:rsid w:val="0010382A"/>
    <w:rsid w:val="001039AF"/>
    <w:rsid w:val="00103F61"/>
    <w:rsid w:val="0010406F"/>
    <w:rsid w:val="001050E2"/>
    <w:rsid w:val="001055DA"/>
    <w:rsid w:val="001058F0"/>
    <w:rsid w:val="00105AE1"/>
    <w:rsid w:val="00105BF6"/>
    <w:rsid w:val="00105DC4"/>
    <w:rsid w:val="00105EB0"/>
    <w:rsid w:val="0010630D"/>
    <w:rsid w:val="001066FB"/>
    <w:rsid w:val="00106E57"/>
    <w:rsid w:val="0010700F"/>
    <w:rsid w:val="0010751A"/>
    <w:rsid w:val="00107AAB"/>
    <w:rsid w:val="00107FDE"/>
    <w:rsid w:val="00110420"/>
    <w:rsid w:val="001104AD"/>
    <w:rsid w:val="00110616"/>
    <w:rsid w:val="00111348"/>
    <w:rsid w:val="001116C9"/>
    <w:rsid w:val="001116DF"/>
    <w:rsid w:val="0011174F"/>
    <w:rsid w:val="00111840"/>
    <w:rsid w:val="00111BA3"/>
    <w:rsid w:val="00111DE2"/>
    <w:rsid w:val="0011232A"/>
    <w:rsid w:val="00112474"/>
    <w:rsid w:val="001125B9"/>
    <w:rsid w:val="00112A19"/>
    <w:rsid w:val="00112DE4"/>
    <w:rsid w:val="00112F11"/>
    <w:rsid w:val="00113616"/>
    <w:rsid w:val="0011369A"/>
    <w:rsid w:val="00113861"/>
    <w:rsid w:val="001139E9"/>
    <w:rsid w:val="00113CB0"/>
    <w:rsid w:val="00113D36"/>
    <w:rsid w:val="00113F04"/>
    <w:rsid w:val="00114068"/>
    <w:rsid w:val="0011415C"/>
    <w:rsid w:val="001145E9"/>
    <w:rsid w:val="00114A4F"/>
    <w:rsid w:val="00114AD4"/>
    <w:rsid w:val="00114C0A"/>
    <w:rsid w:val="001151DE"/>
    <w:rsid w:val="00115AA6"/>
    <w:rsid w:val="00115D5B"/>
    <w:rsid w:val="0011627C"/>
    <w:rsid w:val="00116905"/>
    <w:rsid w:val="00116B27"/>
    <w:rsid w:val="00116BD0"/>
    <w:rsid w:val="00116CB0"/>
    <w:rsid w:val="00117402"/>
    <w:rsid w:val="00117494"/>
    <w:rsid w:val="00117567"/>
    <w:rsid w:val="00117937"/>
    <w:rsid w:val="00117AB8"/>
    <w:rsid w:val="00117B5C"/>
    <w:rsid w:val="001208E2"/>
    <w:rsid w:val="00120A30"/>
    <w:rsid w:val="00120D5F"/>
    <w:rsid w:val="00120F46"/>
    <w:rsid w:val="00120FAB"/>
    <w:rsid w:val="0012112A"/>
    <w:rsid w:val="00121150"/>
    <w:rsid w:val="00121159"/>
    <w:rsid w:val="0012128A"/>
    <w:rsid w:val="00121802"/>
    <w:rsid w:val="00122164"/>
    <w:rsid w:val="00123518"/>
    <w:rsid w:val="00123622"/>
    <w:rsid w:val="0012397A"/>
    <w:rsid w:val="00123B57"/>
    <w:rsid w:val="001243BC"/>
    <w:rsid w:val="00124978"/>
    <w:rsid w:val="00124A48"/>
    <w:rsid w:val="00124B2A"/>
    <w:rsid w:val="001251CF"/>
    <w:rsid w:val="00125528"/>
    <w:rsid w:val="00125597"/>
    <w:rsid w:val="00125615"/>
    <w:rsid w:val="0012580D"/>
    <w:rsid w:val="00125CD6"/>
    <w:rsid w:val="00125EF5"/>
    <w:rsid w:val="00125FD2"/>
    <w:rsid w:val="001260C5"/>
    <w:rsid w:val="00126357"/>
    <w:rsid w:val="001265FE"/>
    <w:rsid w:val="0012666D"/>
    <w:rsid w:val="00126685"/>
    <w:rsid w:val="0012691D"/>
    <w:rsid w:val="00126C07"/>
    <w:rsid w:val="00126D48"/>
    <w:rsid w:val="0012736C"/>
    <w:rsid w:val="00127639"/>
    <w:rsid w:val="00127733"/>
    <w:rsid w:val="00127E76"/>
    <w:rsid w:val="00130588"/>
    <w:rsid w:val="00130667"/>
    <w:rsid w:val="00130776"/>
    <w:rsid w:val="00130955"/>
    <w:rsid w:val="00130CC4"/>
    <w:rsid w:val="00130CDB"/>
    <w:rsid w:val="00131596"/>
    <w:rsid w:val="00131BF8"/>
    <w:rsid w:val="00131CC9"/>
    <w:rsid w:val="00131F51"/>
    <w:rsid w:val="0013201A"/>
    <w:rsid w:val="0013300B"/>
    <w:rsid w:val="001331E5"/>
    <w:rsid w:val="001332B6"/>
    <w:rsid w:val="00133379"/>
    <w:rsid w:val="00133477"/>
    <w:rsid w:val="0013348D"/>
    <w:rsid w:val="00133671"/>
    <w:rsid w:val="001336EE"/>
    <w:rsid w:val="001337E1"/>
    <w:rsid w:val="00133C73"/>
    <w:rsid w:val="00133EF2"/>
    <w:rsid w:val="001342F5"/>
    <w:rsid w:val="001344A7"/>
    <w:rsid w:val="001348BD"/>
    <w:rsid w:val="00134E20"/>
    <w:rsid w:val="00134F81"/>
    <w:rsid w:val="00135332"/>
    <w:rsid w:val="00135711"/>
    <w:rsid w:val="00135834"/>
    <w:rsid w:val="0013595E"/>
    <w:rsid w:val="001359B8"/>
    <w:rsid w:val="0013654C"/>
    <w:rsid w:val="00136747"/>
    <w:rsid w:val="00136A09"/>
    <w:rsid w:val="00136D12"/>
    <w:rsid w:val="001372E4"/>
    <w:rsid w:val="0013760B"/>
    <w:rsid w:val="001379F8"/>
    <w:rsid w:val="00140281"/>
    <w:rsid w:val="001405F2"/>
    <w:rsid w:val="00140A52"/>
    <w:rsid w:val="00140ABF"/>
    <w:rsid w:val="00140B8E"/>
    <w:rsid w:val="00140DDA"/>
    <w:rsid w:val="00141330"/>
    <w:rsid w:val="001413B7"/>
    <w:rsid w:val="00141848"/>
    <w:rsid w:val="00141A35"/>
    <w:rsid w:val="00141FA9"/>
    <w:rsid w:val="001420A0"/>
    <w:rsid w:val="0014253D"/>
    <w:rsid w:val="001431E6"/>
    <w:rsid w:val="0014322B"/>
    <w:rsid w:val="00144670"/>
    <w:rsid w:val="001446D2"/>
    <w:rsid w:val="001448E3"/>
    <w:rsid w:val="001451FD"/>
    <w:rsid w:val="0014521E"/>
    <w:rsid w:val="001452FF"/>
    <w:rsid w:val="0014551E"/>
    <w:rsid w:val="00145AA4"/>
    <w:rsid w:val="00145AF9"/>
    <w:rsid w:val="00145C12"/>
    <w:rsid w:val="00145C84"/>
    <w:rsid w:val="00145D59"/>
    <w:rsid w:val="00145F90"/>
    <w:rsid w:val="0014605C"/>
    <w:rsid w:val="00146185"/>
    <w:rsid w:val="00146323"/>
    <w:rsid w:val="0014639F"/>
    <w:rsid w:val="001463EF"/>
    <w:rsid w:val="001466C4"/>
    <w:rsid w:val="001466EA"/>
    <w:rsid w:val="00146B6E"/>
    <w:rsid w:val="00146EB0"/>
    <w:rsid w:val="00146F1F"/>
    <w:rsid w:val="00147008"/>
    <w:rsid w:val="0014718B"/>
    <w:rsid w:val="00147233"/>
    <w:rsid w:val="00147B00"/>
    <w:rsid w:val="0015044A"/>
    <w:rsid w:val="00150462"/>
    <w:rsid w:val="00150999"/>
    <w:rsid w:val="001509BB"/>
    <w:rsid w:val="001509D4"/>
    <w:rsid w:val="00150B9E"/>
    <w:rsid w:val="00150CB5"/>
    <w:rsid w:val="00150FFC"/>
    <w:rsid w:val="00150FFD"/>
    <w:rsid w:val="0015121E"/>
    <w:rsid w:val="00151728"/>
    <w:rsid w:val="001519BA"/>
    <w:rsid w:val="0015212A"/>
    <w:rsid w:val="001526D1"/>
    <w:rsid w:val="00152768"/>
    <w:rsid w:val="00152B3C"/>
    <w:rsid w:val="00152F67"/>
    <w:rsid w:val="00153280"/>
    <w:rsid w:val="00153602"/>
    <w:rsid w:val="00153670"/>
    <w:rsid w:val="00153884"/>
    <w:rsid w:val="00153C79"/>
    <w:rsid w:val="00153F10"/>
    <w:rsid w:val="00154254"/>
    <w:rsid w:val="00154518"/>
    <w:rsid w:val="0015470C"/>
    <w:rsid w:val="00154A12"/>
    <w:rsid w:val="00154AAC"/>
    <w:rsid w:val="00154C1C"/>
    <w:rsid w:val="00155181"/>
    <w:rsid w:val="00155316"/>
    <w:rsid w:val="0015540F"/>
    <w:rsid w:val="00155736"/>
    <w:rsid w:val="001558C6"/>
    <w:rsid w:val="001559A6"/>
    <w:rsid w:val="00155C60"/>
    <w:rsid w:val="00155E47"/>
    <w:rsid w:val="00156430"/>
    <w:rsid w:val="00156455"/>
    <w:rsid w:val="00156D2F"/>
    <w:rsid w:val="0015714F"/>
    <w:rsid w:val="0015715C"/>
    <w:rsid w:val="0015744B"/>
    <w:rsid w:val="00157635"/>
    <w:rsid w:val="001576FC"/>
    <w:rsid w:val="00157832"/>
    <w:rsid w:val="001579DF"/>
    <w:rsid w:val="00157B94"/>
    <w:rsid w:val="00157DB7"/>
    <w:rsid w:val="00157F1B"/>
    <w:rsid w:val="00160037"/>
    <w:rsid w:val="0016005B"/>
    <w:rsid w:val="00160C27"/>
    <w:rsid w:val="00160DDB"/>
    <w:rsid w:val="00161168"/>
    <w:rsid w:val="00161339"/>
    <w:rsid w:val="00161857"/>
    <w:rsid w:val="00161EC4"/>
    <w:rsid w:val="0016245B"/>
    <w:rsid w:val="00162ACD"/>
    <w:rsid w:val="00162B6B"/>
    <w:rsid w:val="00162BFF"/>
    <w:rsid w:val="00162C1C"/>
    <w:rsid w:val="00163085"/>
    <w:rsid w:val="00163478"/>
    <w:rsid w:val="001636E0"/>
    <w:rsid w:val="001636F9"/>
    <w:rsid w:val="0016378C"/>
    <w:rsid w:val="00163B75"/>
    <w:rsid w:val="00163B93"/>
    <w:rsid w:val="00163D0E"/>
    <w:rsid w:val="001644F3"/>
    <w:rsid w:val="00164A9F"/>
    <w:rsid w:val="00164B3E"/>
    <w:rsid w:val="001651A2"/>
    <w:rsid w:val="0016521E"/>
    <w:rsid w:val="00165756"/>
    <w:rsid w:val="00165BC0"/>
    <w:rsid w:val="00165BC2"/>
    <w:rsid w:val="00165F22"/>
    <w:rsid w:val="00166167"/>
    <w:rsid w:val="001662C8"/>
    <w:rsid w:val="00166419"/>
    <w:rsid w:val="00166833"/>
    <w:rsid w:val="00166838"/>
    <w:rsid w:val="00166A04"/>
    <w:rsid w:val="00166A76"/>
    <w:rsid w:val="00167440"/>
    <w:rsid w:val="00167C94"/>
    <w:rsid w:val="0017048C"/>
    <w:rsid w:val="0017095C"/>
    <w:rsid w:val="00170A4F"/>
    <w:rsid w:val="00170E5D"/>
    <w:rsid w:val="00171130"/>
    <w:rsid w:val="001713EC"/>
    <w:rsid w:val="00171404"/>
    <w:rsid w:val="00171484"/>
    <w:rsid w:val="00171528"/>
    <w:rsid w:val="00171889"/>
    <w:rsid w:val="00171E14"/>
    <w:rsid w:val="00171F5F"/>
    <w:rsid w:val="001725E4"/>
    <w:rsid w:val="001728D6"/>
    <w:rsid w:val="00172E18"/>
    <w:rsid w:val="0017318E"/>
    <w:rsid w:val="001731E4"/>
    <w:rsid w:val="0017345B"/>
    <w:rsid w:val="0017373C"/>
    <w:rsid w:val="0017386D"/>
    <w:rsid w:val="00174188"/>
    <w:rsid w:val="00174310"/>
    <w:rsid w:val="00174361"/>
    <w:rsid w:val="001743AB"/>
    <w:rsid w:val="001747B6"/>
    <w:rsid w:val="001748F6"/>
    <w:rsid w:val="00174A07"/>
    <w:rsid w:val="00174B06"/>
    <w:rsid w:val="00174BF4"/>
    <w:rsid w:val="00175504"/>
    <w:rsid w:val="001757D7"/>
    <w:rsid w:val="00175B31"/>
    <w:rsid w:val="001761D6"/>
    <w:rsid w:val="00176772"/>
    <w:rsid w:val="00176790"/>
    <w:rsid w:val="00176831"/>
    <w:rsid w:val="0017692D"/>
    <w:rsid w:val="00176BF3"/>
    <w:rsid w:val="00176E64"/>
    <w:rsid w:val="00177222"/>
    <w:rsid w:val="00180021"/>
    <w:rsid w:val="00180064"/>
    <w:rsid w:val="0018045C"/>
    <w:rsid w:val="00180885"/>
    <w:rsid w:val="00180B11"/>
    <w:rsid w:val="00180C39"/>
    <w:rsid w:val="00180E09"/>
    <w:rsid w:val="00180E76"/>
    <w:rsid w:val="001811E6"/>
    <w:rsid w:val="00181226"/>
    <w:rsid w:val="00181360"/>
    <w:rsid w:val="00181803"/>
    <w:rsid w:val="001818F9"/>
    <w:rsid w:val="00181B07"/>
    <w:rsid w:val="00181F21"/>
    <w:rsid w:val="00182284"/>
    <w:rsid w:val="001822EC"/>
    <w:rsid w:val="00182B78"/>
    <w:rsid w:val="00183024"/>
    <w:rsid w:val="00183119"/>
    <w:rsid w:val="001836B4"/>
    <w:rsid w:val="001837D6"/>
    <w:rsid w:val="0018397C"/>
    <w:rsid w:val="00183A0B"/>
    <w:rsid w:val="00183A70"/>
    <w:rsid w:val="00183EAE"/>
    <w:rsid w:val="00184247"/>
    <w:rsid w:val="00184347"/>
    <w:rsid w:val="00184649"/>
    <w:rsid w:val="001847D2"/>
    <w:rsid w:val="00184C00"/>
    <w:rsid w:val="0018502C"/>
    <w:rsid w:val="00185075"/>
    <w:rsid w:val="001852B1"/>
    <w:rsid w:val="00185963"/>
    <w:rsid w:val="0018597F"/>
    <w:rsid w:val="00185CD0"/>
    <w:rsid w:val="00186044"/>
    <w:rsid w:val="00186179"/>
    <w:rsid w:val="0018629A"/>
    <w:rsid w:val="001863EF"/>
    <w:rsid w:val="0018660F"/>
    <w:rsid w:val="0018734D"/>
    <w:rsid w:val="00187CE2"/>
    <w:rsid w:val="0019022C"/>
    <w:rsid w:val="001902A4"/>
    <w:rsid w:val="0019068A"/>
    <w:rsid w:val="00190E59"/>
    <w:rsid w:val="00191184"/>
    <w:rsid w:val="00191550"/>
    <w:rsid w:val="001915C0"/>
    <w:rsid w:val="00191786"/>
    <w:rsid w:val="00191C2F"/>
    <w:rsid w:val="00191C44"/>
    <w:rsid w:val="00191FC0"/>
    <w:rsid w:val="00191FC2"/>
    <w:rsid w:val="0019241A"/>
    <w:rsid w:val="00192758"/>
    <w:rsid w:val="001929B0"/>
    <w:rsid w:val="001931F9"/>
    <w:rsid w:val="001934A3"/>
    <w:rsid w:val="00193D13"/>
    <w:rsid w:val="00193E54"/>
    <w:rsid w:val="00193E5F"/>
    <w:rsid w:val="00194436"/>
    <w:rsid w:val="00194523"/>
    <w:rsid w:val="00194A41"/>
    <w:rsid w:val="0019538F"/>
    <w:rsid w:val="0019581B"/>
    <w:rsid w:val="00195AF9"/>
    <w:rsid w:val="00196172"/>
    <w:rsid w:val="001963E1"/>
    <w:rsid w:val="0019665B"/>
    <w:rsid w:val="001968D9"/>
    <w:rsid w:val="00196D1D"/>
    <w:rsid w:val="0019719D"/>
    <w:rsid w:val="00197605"/>
    <w:rsid w:val="00197BA9"/>
    <w:rsid w:val="00197D5F"/>
    <w:rsid w:val="00197EE6"/>
    <w:rsid w:val="00197FA7"/>
    <w:rsid w:val="001A021F"/>
    <w:rsid w:val="001A031F"/>
    <w:rsid w:val="001A045F"/>
    <w:rsid w:val="001A0481"/>
    <w:rsid w:val="001A0BB1"/>
    <w:rsid w:val="001A0BFB"/>
    <w:rsid w:val="001A0FE4"/>
    <w:rsid w:val="001A11BE"/>
    <w:rsid w:val="001A1399"/>
    <w:rsid w:val="001A15AB"/>
    <w:rsid w:val="001A164A"/>
    <w:rsid w:val="001A2019"/>
    <w:rsid w:val="001A22C1"/>
    <w:rsid w:val="001A257B"/>
    <w:rsid w:val="001A262E"/>
    <w:rsid w:val="001A27BF"/>
    <w:rsid w:val="001A2972"/>
    <w:rsid w:val="001A3487"/>
    <w:rsid w:val="001A3A36"/>
    <w:rsid w:val="001A3B42"/>
    <w:rsid w:val="001A3C26"/>
    <w:rsid w:val="001A3C56"/>
    <w:rsid w:val="001A3DCE"/>
    <w:rsid w:val="001A4166"/>
    <w:rsid w:val="001A45AB"/>
    <w:rsid w:val="001A4D60"/>
    <w:rsid w:val="001A4F20"/>
    <w:rsid w:val="001A4FDD"/>
    <w:rsid w:val="001A51CD"/>
    <w:rsid w:val="001A53A9"/>
    <w:rsid w:val="001A5E64"/>
    <w:rsid w:val="001A6583"/>
    <w:rsid w:val="001A66B2"/>
    <w:rsid w:val="001A67DB"/>
    <w:rsid w:val="001A6FCE"/>
    <w:rsid w:val="001A756F"/>
    <w:rsid w:val="001A7572"/>
    <w:rsid w:val="001A78DD"/>
    <w:rsid w:val="001A7D05"/>
    <w:rsid w:val="001B0048"/>
    <w:rsid w:val="001B00D3"/>
    <w:rsid w:val="001B035F"/>
    <w:rsid w:val="001B0373"/>
    <w:rsid w:val="001B0564"/>
    <w:rsid w:val="001B059E"/>
    <w:rsid w:val="001B0765"/>
    <w:rsid w:val="001B0B09"/>
    <w:rsid w:val="001B0F81"/>
    <w:rsid w:val="001B15A3"/>
    <w:rsid w:val="001B1A3B"/>
    <w:rsid w:val="001B1C33"/>
    <w:rsid w:val="001B1DDE"/>
    <w:rsid w:val="001B1E0A"/>
    <w:rsid w:val="001B263F"/>
    <w:rsid w:val="001B2692"/>
    <w:rsid w:val="001B2F61"/>
    <w:rsid w:val="001B312D"/>
    <w:rsid w:val="001B3130"/>
    <w:rsid w:val="001B3474"/>
    <w:rsid w:val="001B3673"/>
    <w:rsid w:val="001B36AF"/>
    <w:rsid w:val="001B3C6D"/>
    <w:rsid w:val="001B4274"/>
    <w:rsid w:val="001B465E"/>
    <w:rsid w:val="001B476B"/>
    <w:rsid w:val="001B47CE"/>
    <w:rsid w:val="001B4A71"/>
    <w:rsid w:val="001B4DAD"/>
    <w:rsid w:val="001B4E4F"/>
    <w:rsid w:val="001B4EB1"/>
    <w:rsid w:val="001B4FE0"/>
    <w:rsid w:val="001B5306"/>
    <w:rsid w:val="001B55F4"/>
    <w:rsid w:val="001B5875"/>
    <w:rsid w:val="001B5E9C"/>
    <w:rsid w:val="001B5F68"/>
    <w:rsid w:val="001B5FE5"/>
    <w:rsid w:val="001B608E"/>
    <w:rsid w:val="001B6562"/>
    <w:rsid w:val="001B6826"/>
    <w:rsid w:val="001B695D"/>
    <w:rsid w:val="001B6DA0"/>
    <w:rsid w:val="001B714C"/>
    <w:rsid w:val="001B729E"/>
    <w:rsid w:val="001B76D6"/>
    <w:rsid w:val="001B787D"/>
    <w:rsid w:val="001B7882"/>
    <w:rsid w:val="001B7F7F"/>
    <w:rsid w:val="001C01CC"/>
    <w:rsid w:val="001C047B"/>
    <w:rsid w:val="001C099F"/>
    <w:rsid w:val="001C0B31"/>
    <w:rsid w:val="001C0CF2"/>
    <w:rsid w:val="001C0D9D"/>
    <w:rsid w:val="001C1127"/>
    <w:rsid w:val="001C1657"/>
    <w:rsid w:val="001C1667"/>
    <w:rsid w:val="001C1F7F"/>
    <w:rsid w:val="001C21D9"/>
    <w:rsid w:val="001C2630"/>
    <w:rsid w:val="001C2830"/>
    <w:rsid w:val="001C28B5"/>
    <w:rsid w:val="001C2D84"/>
    <w:rsid w:val="001C3047"/>
    <w:rsid w:val="001C363A"/>
    <w:rsid w:val="001C3717"/>
    <w:rsid w:val="001C429E"/>
    <w:rsid w:val="001C42CA"/>
    <w:rsid w:val="001C4EDD"/>
    <w:rsid w:val="001C4F91"/>
    <w:rsid w:val="001C512F"/>
    <w:rsid w:val="001C568A"/>
    <w:rsid w:val="001C5E5A"/>
    <w:rsid w:val="001C6E05"/>
    <w:rsid w:val="001C6F15"/>
    <w:rsid w:val="001C718A"/>
    <w:rsid w:val="001C734E"/>
    <w:rsid w:val="001C77FB"/>
    <w:rsid w:val="001C786A"/>
    <w:rsid w:val="001D00C2"/>
    <w:rsid w:val="001D02F4"/>
    <w:rsid w:val="001D056E"/>
    <w:rsid w:val="001D0717"/>
    <w:rsid w:val="001D0A51"/>
    <w:rsid w:val="001D0C67"/>
    <w:rsid w:val="001D0CE6"/>
    <w:rsid w:val="001D1021"/>
    <w:rsid w:val="001D1A83"/>
    <w:rsid w:val="001D26E7"/>
    <w:rsid w:val="001D2997"/>
    <w:rsid w:val="001D2A28"/>
    <w:rsid w:val="001D2BEE"/>
    <w:rsid w:val="001D2C28"/>
    <w:rsid w:val="001D2D86"/>
    <w:rsid w:val="001D2F6A"/>
    <w:rsid w:val="001D3533"/>
    <w:rsid w:val="001D3DD4"/>
    <w:rsid w:val="001D3F18"/>
    <w:rsid w:val="001D4072"/>
    <w:rsid w:val="001D43C1"/>
    <w:rsid w:val="001D468B"/>
    <w:rsid w:val="001D4818"/>
    <w:rsid w:val="001D4836"/>
    <w:rsid w:val="001D4B74"/>
    <w:rsid w:val="001D4D8F"/>
    <w:rsid w:val="001D50B3"/>
    <w:rsid w:val="001D5786"/>
    <w:rsid w:val="001D5792"/>
    <w:rsid w:val="001D6C17"/>
    <w:rsid w:val="001D6CF8"/>
    <w:rsid w:val="001D6DBB"/>
    <w:rsid w:val="001D700B"/>
    <w:rsid w:val="001D7077"/>
    <w:rsid w:val="001D745F"/>
    <w:rsid w:val="001D74BD"/>
    <w:rsid w:val="001D765E"/>
    <w:rsid w:val="001D78F1"/>
    <w:rsid w:val="001E0073"/>
    <w:rsid w:val="001E0453"/>
    <w:rsid w:val="001E04AF"/>
    <w:rsid w:val="001E04D6"/>
    <w:rsid w:val="001E0650"/>
    <w:rsid w:val="001E0703"/>
    <w:rsid w:val="001E0AFA"/>
    <w:rsid w:val="001E0B28"/>
    <w:rsid w:val="001E14D2"/>
    <w:rsid w:val="001E1634"/>
    <w:rsid w:val="001E1AFA"/>
    <w:rsid w:val="001E27F1"/>
    <w:rsid w:val="001E2974"/>
    <w:rsid w:val="001E2BB4"/>
    <w:rsid w:val="001E2C78"/>
    <w:rsid w:val="001E2F97"/>
    <w:rsid w:val="001E303B"/>
    <w:rsid w:val="001E304C"/>
    <w:rsid w:val="001E3474"/>
    <w:rsid w:val="001E3B63"/>
    <w:rsid w:val="001E46FD"/>
    <w:rsid w:val="001E486A"/>
    <w:rsid w:val="001E4F1C"/>
    <w:rsid w:val="001E5092"/>
    <w:rsid w:val="001E5103"/>
    <w:rsid w:val="001E52A5"/>
    <w:rsid w:val="001E539A"/>
    <w:rsid w:val="001E5581"/>
    <w:rsid w:val="001E5951"/>
    <w:rsid w:val="001E5AD8"/>
    <w:rsid w:val="001E5D40"/>
    <w:rsid w:val="001E5EBD"/>
    <w:rsid w:val="001E6537"/>
    <w:rsid w:val="001E6A2D"/>
    <w:rsid w:val="001E6C20"/>
    <w:rsid w:val="001E7110"/>
    <w:rsid w:val="001E747E"/>
    <w:rsid w:val="001E7651"/>
    <w:rsid w:val="001E76C7"/>
    <w:rsid w:val="001E794A"/>
    <w:rsid w:val="001E7FFD"/>
    <w:rsid w:val="001F00D6"/>
    <w:rsid w:val="001F0605"/>
    <w:rsid w:val="001F0AB8"/>
    <w:rsid w:val="001F0E3F"/>
    <w:rsid w:val="001F111D"/>
    <w:rsid w:val="001F1CB9"/>
    <w:rsid w:val="001F20F3"/>
    <w:rsid w:val="001F21EF"/>
    <w:rsid w:val="001F2219"/>
    <w:rsid w:val="001F225E"/>
    <w:rsid w:val="001F247F"/>
    <w:rsid w:val="001F2B83"/>
    <w:rsid w:val="001F2BB1"/>
    <w:rsid w:val="001F320B"/>
    <w:rsid w:val="001F3A32"/>
    <w:rsid w:val="001F3B12"/>
    <w:rsid w:val="001F3CF9"/>
    <w:rsid w:val="001F3FCC"/>
    <w:rsid w:val="001F47BC"/>
    <w:rsid w:val="001F53EB"/>
    <w:rsid w:val="001F558A"/>
    <w:rsid w:val="001F5901"/>
    <w:rsid w:val="001F5B10"/>
    <w:rsid w:val="001F5B8E"/>
    <w:rsid w:val="001F6077"/>
    <w:rsid w:val="001F60CD"/>
    <w:rsid w:val="001F6258"/>
    <w:rsid w:val="001F6D57"/>
    <w:rsid w:val="001F6EFF"/>
    <w:rsid w:val="001F7379"/>
    <w:rsid w:val="001F7528"/>
    <w:rsid w:val="001F75D9"/>
    <w:rsid w:val="001F7830"/>
    <w:rsid w:val="0020032A"/>
    <w:rsid w:val="0020039D"/>
    <w:rsid w:val="00200F8B"/>
    <w:rsid w:val="002010BE"/>
    <w:rsid w:val="00201587"/>
    <w:rsid w:val="002017B8"/>
    <w:rsid w:val="00201B8A"/>
    <w:rsid w:val="00201DB2"/>
    <w:rsid w:val="00201E8A"/>
    <w:rsid w:val="0020216F"/>
    <w:rsid w:val="00202180"/>
    <w:rsid w:val="00202935"/>
    <w:rsid w:val="00202A15"/>
    <w:rsid w:val="00202A8C"/>
    <w:rsid w:val="00202B9E"/>
    <w:rsid w:val="00203526"/>
    <w:rsid w:val="00204608"/>
    <w:rsid w:val="00204969"/>
    <w:rsid w:val="00204B5B"/>
    <w:rsid w:val="002052F5"/>
    <w:rsid w:val="00205589"/>
    <w:rsid w:val="00205BBF"/>
    <w:rsid w:val="00205D46"/>
    <w:rsid w:val="00205EA8"/>
    <w:rsid w:val="00205F17"/>
    <w:rsid w:val="00205F79"/>
    <w:rsid w:val="00206EE6"/>
    <w:rsid w:val="00207227"/>
    <w:rsid w:val="00207419"/>
    <w:rsid w:val="002074C4"/>
    <w:rsid w:val="002079A1"/>
    <w:rsid w:val="002079B4"/>
    <w:rsid w:val="00207FA5"/>
    <w:rsid w:val="0021092E"/>
    <w:rsid w:val="00210C5D"/>
    <w:rsid w:val="00210EEA"/>
    <w:rsid w:val="002114BF"/>
    <w:rsid w:val="002119CC"/>
    <w:rsid w:val="00211C71"/>
    <w:rsid w:val="002121F8"/>
    <w:rsid w:val="00212493"/>
    <w:rsid w:val="0021261C"/>
    <w:rsid w:val="00212E6B"/>
    <w:rsid w:val="0021301D"/>
    <w:rsid w:val="00213589"/>
    <w:rsid w:val="0021358D"/>
    <w:rsid w:val="00213826"/>
    <w:rsid w:val="00213974"/>
    <w:rsid w:val="00213E77"/>
    <w:rsid w:val="00213EF8"/>
    <w:rsid w:val="0021419D"/>
    <w:rsid w:val="0021467A"/>
    <w:rsid w:val="0021563A"/>
    <w:rsid w:val="00215901"/>
    <w:rsid w:val="00215BBD"/>
    <w:rsid w:val="00215F3A"/>
    <w:rsid w:val="00216497"/>
    <w:rsid w:val="002164C7"/>
    <w:rsid w:val="002165BF"/>
    <w:rsid w:val="002173BC"/>
    <w:rsid w:val="00217824"/>
    <w:rsid w:val="0021788B"/>
    <w:rsid w:val="002178B0"/>
    <w:rsid w:val="00217A84"/>
    <w:rsid w:val="00217FF3"/>
    <w:rsid w:val="00220315"/>
    <w:rsid w:val="002203D8"/>
    <w:rsid w:val="00220626"/>
    <w:rsid w:val="00220753"/>
    <w:rsid w:val="0022092B"/>
    <w:rsid w:val="00220EB9"/>
    <w:rsid w:val="0022151F"/>
    <w:rsid w:val="0022163E"/>
    <w:rsid w:val="0022184B"/>
    <w:rsid w:val="00221948"/>
    <w:rsid w:val="00221B70"/>
    <w:rsid w:val="00221CB5"/>
    <w:rsid w:val="002225DC"/>
    <w:rsid w:val="00222601"/>
    <w:rsid w:val="00222FFB"/>
    <w:rsid w:val="002236E6"/>
    <w:rsid w:val="00223828"/>
    <w:rsid w:val="00224291"/>
    <w:rsid w:val="002243F4"/>
    <w:rsid w:val="00224B0B"/>
    <w:rsid w:val="00224BE4"/>
    <w:rsid w:val="00224CA5"/>
    <w:rsid w:val="0022528C"/>
    <w:rsid w:val="00225D8B"/>
    <w:rsid w:val="00225E08"/>
    <w:rsid w:val="00226113"/>
    <w:rsid w:val="00226519"/>
    <w:rsid w:val="00226649"/>
    <w:rsid w:val="00226DD2"/>
    <w:rsid w:val="00226ECB"/>
    <w:rsid w:val="00226EF5"/>
    <w:rsid w:val="00227552"/>
    <w:rsid w:val="002275FC"/>
    <w:rsid w:val="0022772B"/>
    <w:rsid w:val="00227816"/>
    <w:rsid w:val="00227C1F"/>
    <w:rsid w:val="00227C66"/>
    <w:rsid w:val="00230052"/>
    <w:rsid w:val="00230691"/>
    <w:rsid w:val="00230C8B"/>
    <w:rsid w:val="00230D53"/>
    <w:rsid w:val="00230E5A"/>
    <w:rsid w:val="0023133C"/>
    <w:rsid w:val="00231C14"/>
    <w:rsid w:val="00231CEC"/>
    <w:rsid w:val="00231EDD"/>
    <w:rsid w:val="002320DA"/>
    <w:rsid w:val="00232262"/>
    <w:rsid w:val="002322B4"/>
    <w:rsid w:val="00232BC9"/>
    <w:rsid w:val="0023327A"/>
    <w:rsid w:val="002334D8"/>
    <w:rsid w:val="00233878"/>
    <w:rsid w:val="00233B1C"/>
    <w:rsid w:val="002346A7"/>
    <w:rsid w:val="0023492E"/>
    <w:rsid w:val="0023526B"/>
    <w:rsid w:val="002352F7"/>
    <w:rsid w:val="0023534E"/>
    <w:rsid w:val="00235400"/>
    <w:rsid w:val="00235499"/>
    <w:rsid w:val="002355E8"/>
    <w:rsid w:val="00235723"/>
    <w:rsid w:val="00235776"/>
    <w:rsid w:val="002358AC"/>
    <w:rsid w:val="00235904"/>
    <w:rsid w:val="00235920"/>
    <w:rsid w:val="00235B67"/>
    <w:rsid w:val="00235C05"/>
    <w:rsid w:val="00235C7D"/>
    <w:rsid w:val="00235CF8"/>
    <w:rsid w:val="00236339"/>
    <w:rsid w:val="00236346"/>
    <w:rsid w:val="00236B53"/>
    <w:rsid w:val="00236DBB"/>
    <w:rsid w:val="00236E58"/>
    <w:rsid w:val="002371E1"/>
    <w:rsid w:val="002372FE"/>
    <w:rsid w:val="002375AC"/>
    <w:rsid w:val="0023789A"/>
    <w:rsid w:val="002379E3"/>
    <w:rsid w:val="00237BB4"/>
    <w:rsid w:val="00237DC7"/>
    <w:rsid w:val="00237ED3"/>
    <w:rsid w:val="0024003B"/>
    <w:rsid w:val="002402F4"/>
    <w:rsid w:val="0024075A"/>
    <w:rsid w:val="002408AF"/>
    <w:rsid w:val="00240A8B"/>
    <w:rsid w:val="00240ADA"/>
    <w:rsid w:val="00240C08"/>
    <w:rsid w:val="00240C1E"/>
    <w:rsid w:val="00240DCB"/>
    <w:rsid w:val="00241262"/>
    <w:rsid w:val="00241823"/>
    <w:rsid w:val="00241ABD"/>
    <w:rsid w:val="0024222F"/>
    <w:rsid w:val="00242242"/>
    <w:rsid w:val="002422DE"/>
    <w:rsid w:val="00242671"/>
    <w:rsid w:val="00242A4D"/>
    <w:rsid w:val="00242D71"/>
    <w:rsid w:val="002431DE"/>
    <w:rsid w:val="0024321C"/>
    <w:rsid w:val="00243302"/>
    <w:rsid w:val="002434FA"/>
    <w:rsid w:val="002436E5"/>
    <w:rsid w:val="00243958"/>
    <w:rsid w:val="00243BB9"/>
    <w:rsid w:val="00243CF7"/>
    <w:rsid w:val="00243D6F"/>
    <w:rsid w:val="00243F87"/>
    <w:rsid w:val="00243FDD"/>
    <w:rsid w:val="002442BE"/>
    <w:rsid w:val="00244899"/>
    <w:rsid w:val="00244B4D"/>
    <w:rsid w:val="00245299"/>
    <w:rsid w:val="00245334"/>
    <w:rsid w:val="002453B9"/>
    <w:rsid w:val="002458BC"/>
    <w:rsid w:val="00245A91"/>
    <w:rsid w:val="00245AB3"/>
    <w:rsid w:val="00245B01"/>
    <w:rsid w:val="00245B3F"/>
    <w:rsid w:val="00245CBE"/>
    <w:rsid w:val="00245DC7"/>
    <w:rsid w:val="00245F11"/>
    <w:rsid w:val="00246014"/>
    <w:rsid w:val="00246854"/>
    <w:rsid w:val="002469C2"/>
    <w:rsid w:val="00246A96"/>
    <w:rsid w:val="00246D41"/>
    <w:rsid w:val="00246E1A"/>
    <w:rsid w:val="00246EF2"/>
    <w:rsid w:val="00247196"/>
    <w:rsid w:val="00247AD1"/>
    <w:rsid w:val="00250726"/>
    <w:rsid w:val="002508A5"/>
    <w:rsid w:val="00250F6E"/>
    <w:rsid w:val="002511ED"/>
    <w:rsid w:val="002513F2"/>
    <w:rsid w:val="0025164C"/>
    <w:rsid w:val="00251B32"/>
    <w:rsid w:val="00251C68"/>
    <w:rsid w:val="00251D3D"/>
    <w:rsid w:val="002527B3"/>
    <w:rsid w:val="00252C44"/>
    <w:rsid w:val="0025373B"/>
    <w:rsid w:val="00253CDC"/>
    <w:rsid w:val="002543BB"/>
    <w:rsid w:val="00254404"/>
    <w:rsid w:val="00254749"/>
    <w:rsid w:val="00254A0D"/>
    <w:rsid w:val="00254AF2"/>
    <w:rsid w:val="00254E99"/>
    <w:rsid w:val="00255840"/>
    <w:rsid w:val="00255D17"/>
    <w:rsid w:val="0025621B"/>
    <w:rsid w:val="002565AC"/>
    <w:rsid w:val="00256620"/>
    <w:rsid w:val="0025670C"/>
    <w:rsid w:val="00256E42"/>
    <w:rsid w:val="00257037"/>
    <w:rsid w:val="002575FB"/>
    <w:rsid w:val="00257625"/>
    <w:rsid w:val="0025777F"/>
    <w:rsid w:val="00257868"/>
    <w:rsid w:val="00257A9A"/>
    <w:rsid w:val="00257DA2"/>
    <w:rsid w:val="00257DC9"/>
    <w:rsid w:val="00260153"/>
    <w:rsid w:val="002601D0"/>
    <w:rsid w:val="0026060F"/>
    <w:rsid w:val="002606C1"/>
    <w:rsid w:val="0026110B"/>
    <w:rsid w:val="002612BA"/>
    <w:rsid w:val="00261608"/>
    <w:rsid w:val="00261963"/>
    <w:rsid w:val="00261FD6"/>
    <w:rsid w:val="00262367"/>
    <w:rsid w:val="0026250B"/>
    <w:rsid w:val="00263027"/>
    <w:rsid w:val="0026352E"/>
    <w:rsid w:val="0026370B"/>
    <w:rsid w:val="00263C27"/>
    <w:rsid w:val="00263DCA"/>
    <w:rsid w:val="00263F13"/>
    <w:rsid w:val="002643EC"/>
    <w:rsid w:val="00264A16"/>
    <w:rsid w:val="00264CA8"/>
    <w:rsid w:val="0026500D"/>
    <w:rsid w:val="00265254"/>
    <w:rsid w:val="00265AA7"/>
    <w:rsid w:val="00266156"/>
    <w:rsid w:val="002669DF"/>
    <w:rsid w:val="00266A8B"/>
    <w:rsid w:val="00266AA2"/>
    <w:rsid w:val="00267127"/>
    <w:rsid w:val="002672BF"/>
    <w:rsid w:val="002672F8"/>
    <w:rsid w:val="002673C2"/>
    <w:rsid w:val="00267D8A"/>
    <w:rsid w:val="00267F4A"/>
    <w:rsid w:val="002703E9"/>
    <w:rsid w:val="00270402"/>
    <w:rsid w:val="00270BB2"/>
    <w:rsid w:val="00271D13"/>
    <w:rsid w:val="00271F62"/>
    <w:rsid w:val="00272BC4"/>
    <w:rsid w:val="00272FA6"/>
    <w:rsid w:val="0027389E"/>
    <w:rsid w:val="00273CA8"/>
    <w:rsid w:val="00274319"/>
    <w:rsid w:val="00274487"/>
    <w:rsid w:val="002746E6"/>
    <w:rsid w:val="002746E9"/>
    <w:rsid w:val="00274D4B"/>
    <w:rsid w:val="00274F82"/>
    <w:rsid w:val="002755A3"/>
    <w:rsid w:val="00275AA3"/>
    <w:rsid w:val="00276BC5"/>
    <w:rsid w:val="002778AA"/>
    <w:rsid w:val="002779D0"/>
    <w:rsid w:val="00277C79"/>
    <w:rsid w:val="00277C81"/>
    <w:rsid w:val="0028020A"/>
    <w:rsid w:val="002803C0"/>
    <w:rsid w:val="0028077C"/>
    <w:rsid w:val="002808E5"/>
    <w:rsid w:val="002809DC"/>
    <w:rsid w:val="00280BAC"/>
    <w:rsid w:val="002811B9"/>
    <w:rsid w:val="00281579"/>
    <w:rsid w:val="00282099"/>
    <w:rsid w:val="00282302"/>
    <w:rsid w:val="0028249B"/>
    <w:rsid w:val="0028274A"/>
    <w:rsid w:val="00283153"/>
    <w:rsid w:val="00283255"/>
    <w:rsid w:val="002836B2"/>
    <w:rsid w:val="00283F88"/>
    <w:rsid w:val="0028475F"/>
    <w:rsid w:val="0028499C"/>
    <w:rsid w:val="002849EE"/>
    <w:rsid w:val="002853E5"/>
    <w:rsid w:val="00285CBA"/>
    <w:rsid w:val="00285CCE"/>
    <w:rsid w:val="002860B7"/>
    <w:rsid w:val="0028668B"/>
    <w:rsid w:val="00286A35"/>
    <w:rsid w:val="002871B4"/>
    <w:rsid w:val="00287211"/>
    <w:rsid w:val="00287AD7"/>
    <w:rsid w:val="00287ECA"/>
    <w:rsid w:val="00290108"/>
    <w:rsid w:val="00290115"/>
    <w:rsid w:val="00290231"/>
    <w:rsid w:val="002906F6"/>
    <w:rsid w:val="002907D6"/>
    <w:rsid w:val="00290889"/>
    <w:rsid w:val="0029097A"/>
    <w:rsid w:val="00290FBE"/>
    <w:rsid w:val="0029108B"/>
    <w:rsid w:val="00291C10"/>
    <w:rsid w:val="00291D0E"/>
    <w:rsid w:val="00291D2B"/>
    <w:rsid w:val="00292023"/>
    <w:rsid w:val="00292353"/>
    <w:rsid w:val="00292BAA"/>
    <w:rsid w:val="00292D0F"/>
    <w:rsid w:val="00292D93"/>
    <w:rsid w:val="002935CB"/>
    <w:rsid w:val="00293665"/>
    <w:rsid w:val="00293F37"/>
    <w:rsid w:val="00294B2C"/>
    <w:rsid w:val="00294B6F"/>
    <w:rsid w:val="00294EE1"/>
    <w:rsid w:val="00294EEC"/>
    <w:rsid w:val="00295396"/>
    <w:rsid w:val="00295905"/>
    <w:rsid w:val="00295E1A"/>
    <w:rsid w:val="002960A8"/>
    <w:rsid w:val="0029652E"/>
    <w:rsid w:val="0029665D"/>
    <w:rsid w:val="00296771"/>
    <w:rsid w:val="002968DA"/>
    <w:rsid w:val="002970A6"/>
    <w:rsid w:val="00297134"/>
    <w:rsid w:val="0029743B"/>
    <w:rsid w:val="0029764E"/>
    <w:rsid w:val="00297896"/>
    <w:rsid w:val="00297A18"/>
    <w:rsid w:val="00297ED0"/>
    <w:rsid w:val="002A0093"/>
    <w:rsid w:val="002A011B"/>
    <w:rsid w:val="002A0AAE"/>
    <w:rsid w:val="002A0EA7"/>
    <w:rsid w:val="002A232B"/>
    <w:rsid w:val="002A24A3"/>
    <w:rsid w:val="002A2CEC"/>
    <w:rsid w:val="002A2E37"/>
    <w:rsid w:val="002A31C9"/>
    <w:rsid w:val="002A32A2"/>
    <w:rsid w:val="002A3562"/>
    <w:rsid w:val="002A3929"/>
    <w:rsid w:val="002A3BEF"/>
    <w:rsid w:val="002A3DEC"/>
    <w:rsid w:val="002A40C4"/>
    <w:rsid w:val="002A41A7"/>
    <w:rsid w:val="002A4501"/>
    <w:rsid w:val="002A47F7"/>
    <w:rsid w:val="002A4A23"/>
    <w:rsid w:val="002A4C13"/>
    <w:rsid w:val="002A4EA2"/>
    <w:rsid w:val="002A4EB5"/>
    <w:rsid w:val="002A51EC"/>
    <w:rsid w:val="002A5455"/>
    <w:rsid w:val="002A56A6"/>
    <w:rsid w:val="002A5DC1"/>
    <w:rsid w:val="002A5EFB"/>
    <w:rsid w:val="002A626F"/>
    <w:rsid w:val="002A656C"/>
    <w:rsid w:val="002A6A39"/>
    <w:rsid w:val="002A6D28"/>
    <w:rsid w:val="002A6DD9"/>
    <w:rsid w:val="002A6DDA"/>
    <w:rsid w:val="002A707C"/>
    <w:rsid w:val="002A7556"/>
    <w:rsid w:val="002A7564"/>
    <w:rsid w:val="002A7AC5"/>
    <w:rsid w:val="002A7C92"/>
    <w:rsid w:val="002ABA99"/>
    <w:rsid w:val="002B00E3"/>
    <w:rsid w:val="002B01D1"/>
    <w:rsid w:val="002B02D6"/>
    <w:rsid w:val="002B0769"/>
    <w:rsid w:val="002B07D0"/>
    <w:rsid w:val="002B0899"/>
    <w:rsid w:val="002B0BB4"/>
    <w:rsid w:val="002B110D"/>
    <w:rsid w:val="002B169A"/>
    <w:rsid w:val="002B1ADD"/>
    <w:rsid w:val="002B1C79"/>
    <w:rsid w:val="002B1DEC"/>
    <w:rsid w:val="002B20A4"/>
    <w:rsid w:val="002B21E5"/>
    <w:rsid w:val="002B2695"/>
    <w:rsid w:val="002B298D"/>
    <w:rsid w:val="002B2BA2"/>
    <w:rsid w:val="002B2F3E"/>
    <w:rsid w:val="002B3308"/>
    <w:rsid w:val="002B3F97"/>
    <w:rsid w:val="002B432A"/>
    <w:rsid w:val="002B4C02"/>
    <w:rsid w:val="002B4DD6"/>
    <w:rsid w:val="002B4EF3"/>
    <w:rsid w:val="002B5082"/>
    <w:rsid w:val="002B50D1"/>
    <w:rsid w:val="002B5357"/>
    <w:rsid w:val="002B55A2"/>
    <w:rsid w:val="002B58F6"/>
    <w:rsid w:val="002B65C4"/>
    <w:rsid w:val="002B6FA1"/>
    <w:rsid w:val="002B7165"/>
    <w:rsid w:val="002B718B"/>
    <w:rsid w:val="002B735A"/>
    <w:rsid w:val="002B7AC7"/>
    <w:rsid w:val="002C00C0"/>
    <w:rsid w:val="002C0933"/>
    <w:rsid w:val="002C1158"/>
    <w:rsid w:val="002C139E"/>
    <w:rsid w:val="002C146C"/>
    <w:rsid w:val="002C1B6B"/>
    <w:rsid w:val="002C2018"/>
    <w:rsid w:val="002C20FA"/>
    <w:rsid w:val="002C2147"/>
    <w:rsid w:val="002C289B"/>
    <w:rsid w:val="002C28C9"/>
    <w:rsid w:val="002C2938"/>
    <w:rsid w:val="002C3161"/>
    <w:rsid w:val="002C32C4"/>
    <w:rsid w:val="002C33C7"/>
    <w:rsid w:val="002C355F"/>
    <w:rsid w:val="002C392E"/>
    <w:rsid w:val="002C3A1F"/>
    <w:rsid w:val="002C3FF5"/>
    <w:rsid w:val="002C411E"/>
    <w:rsid w:val="002C448B"/>
    <w:rsid w:val="002C4634"/>
    <w:rsid w:val="002C47F9"/>
    <w:rsid w:val="002C4C86"/>
    <w:rsid w:val="002C4CC3"/>
    <w:rsid w:val="002C527A"/>
    <w:rsid w:val="002C53BE"/>
    <w:rsid w:val="002C541A"/>
    <w:rsid w:val="002C58B9"/>
    <w:rsid w:val="002C5D42"/>
    <w:rsid w:val="002C5FB9"/>
    <w:rsid w:val="002C6094"/>
    <w:rsid w:val="002C60CA"/>
    <w:rsid w:val="002C6794"/>
    <w:rsid w:val="002C6F13"/>
    <w:rsid w:val="002C7392"/>
    <w:rsid w:val="002C75AF"/>
    <w:rsid w:val="002C7811"/>
    <w:rsid w:val="002C79A6"/>
    <w:rsid w:val="002C7AF7"/>
    <w:rsid w:val="002D0011"/>
    <w:rsid w:val="002D0152"/>
    <w:rsid w:val="002D0380"/>
    <w:rsid w:val="002D03CC"/>
    <w:rsid w:val="002D09EF"/>
    <w:rsid w:val="002D0FE4"/>
    <w:rsid w:val="002D1A07"/>
    <w:rsid w:val="002D1BD6"/>
    <w:rsid w:val="002D2893"/>
    <w:rsid w:val="002D2A0D"/>
    <w:rsid w:val="002D2F0C"/>
    <w:rsid w:val="002D2F7A"/>
    <w:rsid w:val="002D3287"/>
    <w:rsid w:val="002D3B7B"/>
    <w:rsid w:val="002D3E31"/>
    <w:rsid w:val="002D3EA9"/>
    <w:rsid w:val="002D403D"/>
    <w:rsid w:val="002D4571"/>
    <w:rsid w:val="002D47D1"/>
    <w:rsid w:val="002D4949"/>
    <w:rsid w:val="002D4A7C"/>
    <w:rsid w:val="002D4B52"/>
    <w:rsid w:val="002D50F2"/>
    <w:rsid w:val="002D5290"/>
    <w:rsid w:val="002D5416"/>
    <w:rsid w:val="002D5FEE"/>
    <w:rsid w:val="002D60A3"/>
    <w:rsid w:val="002D62D3"/>
    <w:rsid w:val="002D6324"/>
    <w:rsid w:val="002D65DE"/>
    <w:rsid w:val="002D67BC"/>
    <w:rsid w:val="002D6B63"/>
    <w:rsid w:val="002D70D7"/>
    <w:rsid w:val="002D714B"/>
    <w:rsid w:val="002D74EC"/>
    <w:rsid w:val="002D7BEE"/>
    <w:rsid w:val="002E05BB"/>
    <w:rsid w:val="002E06AF"/>
    <w:rsid w:val="002E12C2"/>
    <w:rsid w:val="002E133E"/>
    <w:rsid w:val="002E138A"/>
    <w:rsid w:val="002E1676"/>
    <w:rsid w:val="002E1B39"/>
    <w:rsid w:val="002E1C99"/>
    <w:rsid w:val="002E2105"/>
    <w:rsid w:val="002E21BE"/>
    <w:rsid w:val="002E2468"/>
    <w:rsid w:val="002E2473"/>
    <w:rsid w:val="002E27E0"/>
    <w:rsid w:val="002E2A49"/>
    <w:rsid w:val="002E2B1E"/>
    <w:rsid w:val="002E2B72"/>
    <w:rsid w:val="002E2FEF"/>
    <w:rsid w:val="002E32A8"/>
    <w:rsid w:val="002E37C6"/>
    <w:rsid w:val="002E435E"/>
    <w:rsid w:val="002E44AC"/>
    <w:rsid w:val="002E4570"/>
    <w:rsid w:val="002E46FC"/>
    <w:rsid w:val="002E4942"/>
    <w:rsid w:val="002E4961"/>
    <w:rsid w:val="002E5072"/>
    <w:rsid w:val="002E5553"/>
    <w:rsid w:val="002E5A2D"/>
    <w:rsid w:val="002E5BE8"/>
    <w:rsid w:val="002E615B"/>
    <w:rsid w:val="002E6588"/>
    <w:rsid w:val="002E6827"/>
    <w:rsid w:val="002E69F1"/>
    <w:rsid w:val="002E6B56"/>
    <w:rsid w:val="002E6FF2"/>
    <w:rsid w:val="002E702A"/>
    <w:rsid w:val="002E7047"/>
    <w:rsid w:val="002E7C4A"/>
    <w:rsid w:val="002E7F7C"/>
    <w:rsid w:val="002F010D"/>
    <w:rsid w:val="002F0578"/>
    <w:rsid w:val="002F0EF0"/>
    <w:rsid w:val="002F1609"/>
    <w:rsid w:val="002F1D7C"/>
    <w:rsid w:val="002F24EA"/>
    <w:rsid w:val="002F273B"/>
    <w:rsid w:val="002F2AEA"/>
    <w:rsid w:val="002F2C3E"/>
    <w:rsid w:val="002F2EFA"/>
    <w:rsid w:val="002F32EB"/>
    <w:rsid w:val="002F3C98"/>
    <w:rsid w:val="002F3CF6"/>
    <w:rsid w:val="002F3E7A"/>
    <w:rsid w:val="002F41F1"/>
    <w:rsid w:val="002F4257"/>
    <w:rsid w:val="002F4441"/>
    <w:rsid w:val="002F44A0"/>
    <w:rsid w:val="002F473A"/>
    <w:rsid w:val="002F519E"/>
    <w:rsid w:val="002F5356"/>
    <w:rsid w:val="002F54B9"/>
    <w:rsid w:val="002F5912"/>
    <w:rsid w:val="002F5B2C"/>
    <w:rsid w:val="002F605D"/>
    <w:rsid w:val="002F65A0"/>
    <w:rsid w:val="002F6736"/>
    <w:rsid w:val="002F67B3"/>
    <w:rsid w:val="002F6BB1"/>
    <w:rsid w:val="002F6EA4"/>
    <w:rsid w:val="002F71A4"/>
    <w:rsid w:val="002F737E"/>
    <w:rsid w:val="002F73A4"/>
    <w:rsid w:val="002F7692"/>
    <w:rsid w:val="002F7A3D"/>
    <w:rsid w:val="00300071"/>
    <w:rsid w:val="00300747"/>
    <w:rsid w:val="00300784"/>
    <w:rsid w:val="00300D0E"/>
    <w:rsid w:val="0030147C"/>
    <w:rsid w:val="0030155E"/>
    <w:rsid w:val="00301720"/>
    <w:rsid w:val="00301A8A"/>
    <w:rsid w:val="00301C20"/>
    <w:rsid w:val="00301F9C"/>
    <w:rsid w:val="00302243"/>
    <w:rsid w:val="00302397"/>
    <w:rsid w:val="0030247F"/>
    <w:rsid w:val="00302628"/>
    <w:rsid w:val="0030320D"/>
    <w:rsid w:val="00303652"/>
    <w:rsid w:val="00303CE6"/>
    <w:rsid w:val="00303EAF"/>
    <w:rsid w:val="00304170"/>
    <w:rsid w:val="003042C6"/>
    <w:rsid w:val="003049A4"/>
    <w:rsid w:val="00304C68"/>
    <w:rsid w:val="00304D02"/>
    <w:rsid w:val="00304FAA"/>
    <w:rsid w:val="00304FCD"/>
    <w:rsid w:val="0030511C"/>
    <w:rsid w:val="00305196"/>
    <w:rsid w:val="003051CB"/>
    <w:rsid w:val="003051E8"/>
    <w:rsid w:val="00305F0E"/>
    <w:rsid w:val="003063FF"/>
    <w:rsid w:val="00306C61"/>
    <w:rsid w:val="00306EA4"/>
    <w:rsid w:val="00306EBE"/>
    <w:rsid w:val="003073E1"/>
    <w:rsid w:val="0030775F"/>
    <w:rsid w:val="00307D64"/>
    <w:rsid w:val="00307E04"/>
    <w:rsid w:val="00307E68"/>
    <w:rsid w:val="00307ED7"/>
    <w:rsid w:val="00307EEF"/>
    <w:rsid w:val="003104E5"/>
    <w:rsid w:val="00310941"/>
    <w:rsid w:val="00310AC7"/>
    <w:rsid w:val="00310B7D"/>
    <w:rsid w:val="00310E0F"/>
    <w:rsid w:val="00311552"/>
    <w:rsid w:val="00311583"/>
    <w:rsid w:val="003116D7"/>
    <w:rsid w:val="00311734"/>
    <w:rsid w:val="00311A14"/>
    <w:rsid w:val="00311A6C"/>
    <w:rsid w:val="00311BA6"/>
    <w:rsid w:val="0031265C"/>
    <w:rsid w:val="00312D17"/>
    <w:rsid w:val="00312DB2"/>
    <w:rsid w:val="00312E32"/>
    <w:rsid w:val="00313021"/>
    <w:rsid w:val="003130BF"/>
    <w:rsid w:val="003130D2"/>
    <w:rsid w:val="0031317E"/>
    <w:rsid w:val="0031339F"/>
    <w:rsid w:val="003136A1"/>
    <w:rsid w:val="00313AEC"/>
    <w:rsid w:val="003146DA"/>
    <w:rsid w:val="00314954"/>
    <w:rsid w:val="00315269"/>
    <w:rsid w:val="003152C5"/>
    <w:rsid w:val="003155B2"/>
    <w:rsid w:val="0031561C"/>
    <w:rsid w:val="0031594A"/>
    <w:rsid w:val="00315B0E"/>
    <w:rsid w:val="00315F06"/>
    <w:rsid w:val="0031622D"/>
    <w:rsid w:val="00316721"/>
    <w:rsid w:val="0031686D"/>
    <w:rsid w:val="003168B9"/>
    <w:rsid w:val="003169CA"/>
    <w:rsid w:val="00316FE5"/>
    <w:rsid w:val="00317134"/>
    <w:rsid w:val="00318BE6"/>
    <w:rsid w:val="0031981C"/>
    <w:rsid w:val="00320734"/>
    <w:rsid w:val="00320A9D"/>
    <w:rsid w:val="00321D73"/>
    <w:rsid w:val="0032232B"/>
    <w:rsid w:val="00322A05"/>
    <w:rsid w:val="00322A22"/>
    <w:rsid w:val="00322AB5"/>
    <w:rsid w:val="00322B00"/>
    <w:rsid w:val="00322D94"/>
    <w:rsid w:val="0032304A"/>
    <w:rsid w:val="00323371"/>
    <w:rsid w:val="003237FE"/>
    <w:rsid w:val="003238F9"/>
    <w:rsid w:val="0032402C"/>
    <w:rsid w:val="00324105"/>
    <w:rsid w:val="0032414C"/>
    <w:rsid w:val="003241B7"/>
    <w:rsid w:val="0032447E"/>
    <w:rsid w:val="003245FB"/>
    <w:rsid w:val="003258AC"/>
    <w:rsid w:val="00325D2E"/>
    <w:rsid w:val="00325F6D"/>
    <w:rsid w:val="0032618C"/>
    <w:rsid w:val="00326342"/>
    <w:rsid w:val="00326DBF"/>
    <w:rsid w:val="003270EA"/>
    <w:rsid w:val="003277D6"/>
    <w:rsid w:val="0032785F"/>
    <w:rsid w:val="00327865"/>
    <w:rsid w:val="00327D4F"/>
    <w:rsid w:val="003306F5"/>
    <w:rsid w:val="00330B6F"/>
    <w:rsid w:val="00330C5A"/>
    <w:rsid w:val="00330E85"/>
    <w:rsid w:val="0033146D"/>
    <w:rsid w:val="00331ECF"/>
    <w:rsid w:val="00331F07"/>
    <w:rsid w:val="0033265C"/>
    <w:rsid w:val="003326DE"/>
    <w:rsid w:val="00332C43"/>
    <w:rsid w:val="00332DD9"/>
    <w:rsid w:val="00332F13"/>
    <w:rsid w:val="00332F6B"/>
    <w:rsid w:val="00333382"/>
    <w:rsid w:val="0033352F"/>
    <w:rsid w:val="003337D6"/>
    <w:rsid w:val="00333B1D"/>
    <w:rsid w:val="00333B67"/>
    <w:rsid w:val="00333C41"/>
    <w:rsid w:val="00333C45"/>
    <w:rsid w:val="00333FCA"/>
    <w:rsid w:val="00334508"/>
    <w:rsid w:val="00334E78"/>
    <w:rsid w:val="0033514B"/>
    <w:rsid w:val="0033526C"/>
    <w:rsid w:val="003360B5"/>
    <w:rsid w:val="00336169"/>
    <w:rsid w:val="003362A6"/>
    <w:rsid w:val="003362C3"/>
    <w:rsid w:val="00336341"/>
    <w:rsid w:val="0033669A"/>
    <w:rsid w:val="0033673C"/>
    <w:rsid w:val="0033729E"/>
    <w:rsid w:val="003374C3"/>
    <w:rsid w:val="003375F7"/>
    <w:rsid w:val="0033776D"/>
    <w:rsid w:val="00337DA8"/>
    <w:rsid w:val="00337F6B"/>
    <w:rsid w:val="003400D6"/>
    <w:rsid w:val="003401B9"/>
    <w:rsid w:val="003403FA"/>
    <w:rsid w:val="003405E0"/>
    <w:rsid w:val="003405F2"/>
    <w:rsid w:val="00340E18"/>
    <w:rsid w:val="00341809"/>
    <w:rsid w:val="00341955"/>
    <w:rsid w:val="003419F9"/>
    <w:rsid w:val="00341AC8"/>
    <w:rsid w:val="00341DCF"/>
    <w:rsid w:val="00341EC8"/>
    <w:rsid w:val="0034264E"/>
    <w:rsid w:val="0034267D"/>
    <w:rsid w:val="00342A61"/>
    <w:rsid w:val="00342B60"/>
    <w:rsid w:val="00343126"/>
    <w:rsid w:val="0034329E"/>
    <w:rsid w:val="003436C8"/>
    <w:rsid w:val="003436F8"/>
    <w:rsid w:val="00343D56"/>
    <w:rsid w:val="003445AB"/>
    <w:rsid w:val="003446E9"/>
    <w:rsid w:val="0034483B"/>
    <w:rsid w:val="00344AB1"/>
    <w:rsid w:val="00345260"/>
    <w:rsid w:val="00345339"/>
    <w:rsid w:val="00345511"/>
    <w:rsid w:val="00345819"/>
    <w:rsid w:val="003458A8"/>
    <w:rsid w:val="003458F9"/>
    <w:rsid w:val="00345D5B"/>
    <w:rsid w:val="00345E9F"/>
    <w:rsid w:val="00346182"/>
    <w:rsid w:val="003464E5"/>
    <w:rsid w:val="0034658C"/>
    <w:rsid w:val="00346A1F"/>
    <w:rsid w:val="00346B61"/>
    <w:rsid w:val="00346BA1"/>
    <w:rsid w:val="0034700C"/>
    <w:rsid w:val="003471B2"/>
    <w:rsid w:val="003475D3"/>
    <w:rsid w:val="0034774C"/>
    <w:rsid w:val="003478B3"/>
    <w:rsid w:val="00347B72"/>
    <w:rsid w:val="00350633"/>
    <w:rsid w:val="003508E0"/>
    <w:rsid w:val="0035096F"/>
    <w:rsid w:val="003511E1"/>
    <w:rsid w:val="0035172B"/>
    <w:rsid w:val="00351C4E"/>
    <w:rsid w:val="00351C87"/>
    <w:rsid w:val="00351D55"/>
    <w:rsid w:val="00352877"/>
    <w:rsid w:val="00352A36"/>
    <w:rsid w:val="00352B71"/>
    <w:rsid w:val="00352BB4"/>
    <w:rsid w:val="00352D2C"/>
    <w:rsid w:val="00353376"/>
    <w:rsid w:val="00353E05"/>
    <w:rsid w:val="00354762"/>
    <w:rsid w:val="00354DBC"/>
    <w:rsid w:val="0035543B"/>
    <w:rsid w:val="003554A2"/>
    <w:rsid w:val="00355E5F"/>
    <w:rsid w:val="003561E3"/>
    <w:rsid w:val="003566FF"/>
    <w:rsid w:val="00356DAB"/>
    <w:rsid w:val="00356E1C"/>
    <w:rsid w:val="00356E78"/>
    <w:rsid w:val="00356F3C"/>
    <w:rsid w:val="00357388"/>
    <w:rsid w:val="003577C3"/>
    <w:rsid w:val="003578D1"/>
    <w:rsid w:val="00357AEF"/>
    <w:rsid w:val="0036090F"/>
    <w:rsid w:val="00360B37"/>
    <w:rsid w:val="00360C71"/>
    <w:rsid w:val="003611DD"/>
    <w:rsid w:val="0036169A"/>
    <w:rsid w:val="00361852"/>
    <w:rsid w:val="00361AB1"/>
    <w:rsid w:val="00361ED3"/>
    <w:rsid w:val="00362459"/>
    <w:rsid w:val="00362DB6"/>
    <w:rsid w:val="0036317D"/>
    <w:rsid w:val="003635DB"/>
    <w:rsid w:val="00363EE4"/>
    <w:rsid w:val="003640A5"/>
    <w:rsid w:val="003642DF"/>
    <w:rsid w:val="003645CC"/>
    <w:rsid w:val="00364D69"/>
    <w:rsid w:val="00364F21"/>
    <w:rsid w:val="00364F96"/>
    <w:rsid w:val="003651AC"/>
    <w:rsid w:val="00365230"/>
    <w:rsid w:val="00365998"/>
    <w:rsid w:val="00365C85"/>
    <w:rsid w:val="00365EF8"/>
    <w:rsid w:val="00365F17"/>
    <w:rsid w:val="00365FEE"/>
    <w:rsid w:val="00365FEF"/>
    <w:rsid w:val="003661D9"/>
    <w:rsid w:val="0036686E"/>
    <w:rsid w:val="00366A7C"/>
    <w:rsid w:val="00366EAB"/>
    <w:rsid w:val="00366EAF"/>
    <w:rsid w:val="00366F17"/>
    <w:rsid w:val="00367420"/>
    <w:rsid w:val="00367884"/>
    <w:rsid w:val="00367A81"/>
    <w:rsid w:val="00367DBB"/>
    <w:rsid w:val="00367DC8"/>
    <w:rsid w:val="003702FF"/>
    <w:rsid w:val="0037048D"/>
    <w:rsid w:val="003708A1"/>
    <w:rsid w:val="00370BC3"/>
    <w:rsid w:val="00370C15"/>
    <w:rsid w:val="00370C5F"/>
    <w:rsid w:val="00370CD8"/>
    <w:rsid w:val="00370DD3"/>
    <w:rsid w:val="00371524"/>
    <w:rsid w:val="00371D08"/>
    <w:rsid w:val="00372075"/>
    <w:rsid w:val="00372BA9"/>
    <w:rsid w:val="00372C60"/>
    <w:rsid w:val="00372F24"/>
    <w:rsid w:val="003731B2"/>
    <w:rsid w:val="00373844"/>
    <w:rsid w:val="00373B16"/>
    <w:rsid w:val="00373FF3"/>
    <w:rsid w:val="0037413A"/>
    <w:rsid w:val="00374159"/>
    <w:rsid w:val="00374556"/>
    <w:rsid w:val="0037472D"/>
    <w:rsid w:val="003749F5"/>
    <w:rsid w:val="00374CAB"/>
    <w:rsid w:val="00374E13"/>
    <w:rsid w:val="00374EEC"/>
    <w:rsid w:val="00374FEC"/>
    <w:rsid w:val="003752D5"/>
    <w:rsid w:val="0037582B"/>
    <w:rsid w:val="0037590D"/>
    <w:rsid w:val="00375ACC"/>
    <w:rsid w:val="00375B78"/>
    <w:rsid w:val="0037656C"/>
    <w:rsid w:val="00376642"/>
    <w:rsid w:val="00376A10"/>
    <w:rsid w:val="0037701C"/>
    <w:rsid w:val="003771E6"/>
    <w:rsid w:val="00377751"/>
    <w:rsid w:val="003778A9"/>
    <w:rsid w:val="00377B76"/>
    <w:rsid w:val="003803EE"/>
    <w:rsid w:val="00380BD9"/>
    <w:rsid w:val="0038126B"/>
    <w:rsid w:val="00381A29"/>
    <w:rsid w:val="00381BF4"/>
    <w:rsid w:val="00381D87"/>
    <w:rsid w:val="003832FA"/>
    <w:rsid w:val="00383353"/>
    <w:rsid w:val="003835EC"/>
    <w:rsid w:val="00384026"/>
    <w:rsid w:val="00384757"/>
    <w:rsid w:val="003847CA"/>
    <w:rsid w:val="0038488D"/>
    <w:rsid w:val="00384A9E"/>
    <w:rsid w:val="00384C99"/>
    <w:rsid w:val="00385446"/>
    <w:rsid w:val="00385724"/>
    <w:rsid w:val="0038573C"/>
    <w:rsid w:val="00385745"/>
    <w:rsid w:val="00385E06"/>
    <w:rsid w:val="00386180"/>
    <w:rsid w:val="00386F32"/>
    <w:rsid w:val="00387232"/>
    <w:rsid w:val="00387CAB"/>
    <w:rsid w:val="00387F8E"/>
    <w:rsid w:val="0039040A"/>
    <w:rsid w:val="00390642"/>
    <w:rsid w:val="0039064C"/>
    <w:rsid w:val="0039093A"/>
    <w:rsid w:val="00390AB7"/>
    <w:rsid w:val="00390F2D"/>
    <w:rsid w:val="0039172E"/>
    <w:rsid w:val="00392161"/>
    <w:rsid w:val="00392328"/>
    <w:rsid w:val="0039258C"/>
    <w:rsid w:val="00392886"/>
    <w:rsid w:val="00392995"/>
    <w:rsid w:val="00392D71"/>
    <w:rsid w:val="00392F97"/>
    <w:rsid w:val="003932B5"/>
    <w:rsid w:val="00393325"/>
    <w:rsid w:val="003934AD"/>
    <w:rsid w:val="00393574"/>
    <w:rsid w:val="00393B03"/>
    <w:rsid w:val="00393F34"/>
    <w:rsid w:val="003940DD"/>
    <w:rsid w:val="00394188"/>
    <w:rsid w:val="0039442F"/>
    <w:rsid w:val="00394CD9"/>
    <w:rsid w:val="00394E58"/>
    <w:rsid w:val="00395030"/>
    <w:rsid w:val="00395151"/>
    <w:rsid w:val="003951C9"/>
    <w:rsid w:val="003951FD"/>
    <w:rsid w:val="00395500"/>
    <w:rsid w:val="00395590"/>
    <w:rsid w:val="00395B74"/>
    <w:rsid w:val="0039609F"/>
    <w:rsid w:val="003963C9"/>
    <w:rsid w:val="0039699B"/>
    <w:rsid w:val="00396AE8"/>
    <w:rsid w:val="00396B42"/>
    <w:rsid w:val="00396CC4"/>
    <w:rsid w:val="00397335"/>
    <w:rsid w:val="0039799B"/>
    <w:rsid w:val="00397CE0"/>
    <w:rsid w:val="0039CC0F"/>
    <w:rsid w:val="003A0184"/>
    <w:rsid w:val="003A07C9"/>
    <w:rsid w:val="003A0975"/>
    <w:rsid w:val="003A0DB5"/>
    <w:rsid w:val="003A1673"/>
    <w:rsid w:val="003A1709"/>
    <w:rsid w:val="003A1FA1"/>
    <w:rsid w:val="003A2115"/>
    <w:rsid w:val="003A26F8"/>
    <w:rsid w:val="003A28D1"/>
    <w:rsid w:val="003A29C4"/>
    <w:rsid w:val="003A2F63"/>
    <w:rsid w:val="003A35F7"/>
    <w:rsid w:val="003A3A80"/>
    <w:rsid w:val="003A3C56"/>
    <w:rsid w:val="003A417B"/>
    <w:rsid w:val="003A425B"/>
    <w:rsid w:val="003A465F"/>
    <w:rsid w:val="003A47CF"/>
    <w:rsid w:val="003A49CE"/>
    <w:rsid w:val="003A4A0A"/>
    <w:rsid w:val="003A4C45"/>
    <w:rsid w:val="003A4D77"/>
    <w:rsid w:val="003A4F6C"/>
    <w:rsid w:val="003A52DF"/>
    <w:rsid w:val="003A52F5"/>
    <w:rsid w:val="003A6213"/>
    <w:rsid w:val="003A690D"/>
    <w:rsid w:val="003A7619"/>
    <w:rsid w:val="003A7718"/>
    <w:rsid w:val="003A7A0A"/>
    <w:rsid w:val="003A7C0B"/>
    <w:rsid w:val="003ADE58"/>
    <w:rsid w:val="003B00C0"/>
    <w:rsid w:val="003B0419"/>
    <w:rsid w:val="003B0941"/>
    <w:rsid w:val="003B0D22"/>
    <w:rsid w:val="003B0EAA"/>
    <w:rsid w:val="003B0FCF"/>
    <w:rsid w:val="003B13D9"/>
    <w:rsid w:val="003B18FC"/>
    <w:rsid w:val="003B1A95"/>
    <w:rsid w:val="003B1E1E"/>
    <w:rsid w:val="003B1FAC"/>
    <w:rsid w:val="003B2144"/>
    <w:rsid w:val="003B233D"/>
    <w:rsid w:val="003B24D3"/>
    <w:rsid w:val="003B293A"/>
    <w:rsid w:val="003B34A9"/>
    <w:rsid w:val="003B392D"/>
    <w:rsid w:val="003B3A35"/>
    <w:rsid w:val="003B3CC6"/>
    <w:rsid w:val="003B3E21"/>
    <w:rsid w:val="003B44AA"/>
    <w:rsid w:val="003B45CD"/>
    <w:rsid w:val="003B47A4"/>
    <w:rsid w:val="003B47A9"/>
    <w:rsid w:val="003B4E4C"/>
    <w:rsid w:val="003B4EBA"/>
    <w:rsid w:val="003B4FE3"/>
    <w:rsid w:val="003B5360"/>
    <w:rsid w:val="003B62A1"/>
    <w:rsid w:val="003B68D1"/>
    <w:rsid w:val="003B6ECE"/>
    <w:rsid w:val="003B702E"/>
    <w:rsid w:val="003B743E"/>
    <w:rsid w:val="003B74E8"/>
    <w:rsid w:val="003B7930"/>
    <w:rsid w:val="003B7A59"/>
    <w:rsid w:val="003B7F7F"/>
    <w:rsid w:val="003C0293"/>
    <w:rsid w:val="003C02B2"/>
    <w:rsid w:val="003C0809"/>
    <w:rsid w:val="003C0FDB"/>
    <w:rsid w:val="003C1756"/>
    <w:rsid w:val="003C1888"/>
    <w:rsid w:val="003C20FC"/>
    <w:rsid w:val="003C2140"/>
    <w:rsid w:val="003C2258"/>
    <w:rsid w:val="003C2452"/>
    <w:rsid w:val="003C2F89"/>
    <w:rsid w:val="003C3417"/>
    <w:rsid w:val="003C3695"/>
    <w:rsid w:val="003C3850"/>
    <w:rsid w:val="003C3862"/>
    <w:rsid w:val="003C3A50"/>
    <w:rsid w:val="003C3F89"/>
    <w:rsid w:val="003C4114"/>
    <w:rsid w:val="003C41F2"/>
    <w:rsid w:val="003C431F"/>
    <w:rsid w:val="003C4437"/>
    <w:rsid w:val="003C4998"/>
    <w:rsid w:val="003C4CCC"/>
    <w:rsid w:val="003C50C8"/>
    <w:rsid w:val="003C51D9"/>
    <w:rsid w:val="003C5B6D"/>
    <w:rsid w:val="003C5C60"/>
    <w:rsid w:val="003C5D8F"/>
    <w:rsid w:val="003C5DE6"/>
    <w:rsid w:val="003C5E02"/>
    <w:rsid w:val="003C6581"/>
    <w:rsid w:val="003C6896"/>
    <w:rsid w:val="003C6AE4"/>
    <w:rsid w:val="003C756A"/>
    <w:rsid w:val="003C76DF"/>
    <w:rsid w:val="003C7A89"/>
    <w:rsid w:val="003D011B"/>
    <w:rsid w:val="003D02DA"/>
    <w:rsid w:val="003D03CC"/>
    <w:rsid w:val="003D03E7"/>
    <w:rsid w:val="003D0B7B"/>
    <w:rsid w:val="003D0EF9"/>
    <w:rsid w:val="003D0FBD"/>
    <w:rsid w:val="003D219A"/>
    <w:rsid w:val="003D23C9"/>
    <w:rsid w:val="003D2759"/>
    <w:rsid w:val="003D2A54"/>
    <w:rsid w:val="003D2DA3"/>
    <w:rsid w:val="003D2E6E"/>
    <w:rsid w:val="003D2F93"/>
    <w:rsid w:val="003D30A0"/>
    <w:rsid w:val="003D3704"/>
    <w:rsid w:val="003D3BDE"/>
    <w:rsid w:val="003D3D69"/>
    <w:rsid w:val="003D3EA8"/>
    <w:rsid w:val="003D4218"/>
    <w:rsid w:val="003D4BF8"/>
    <w:rsid w:val="003D57D1"/>
    <w:rsid w:val="003D59C2"/>
    <w:rsid w:val="003D700C"/>
    <w:rsid w:val="003D7220"/>
    <w:rsid w:val="003D73D7"/>
    <w:rsid w:val="003D771B"/>
    <w:rsid w:val="003D7C95"/>
    <w:rsid w:val="003E0000"/>
    <w:rsid w:val="003E02A7"/>
    <w:rsid w:val="003E0324"/>
    <w:rsid w:val="003E06E8"/>
    <w:rsid w:val="003E0745"/>
    <w:rsid w:val="003E086A"/>
    <w:rsid w:val="003E0ADB"/>
    <w:rsid w:val="003E10A8"/>
    <w:rsid w:val="003E1331"/>
    <w:rsid w:val="003E168F"/>
    <w:rsid w:val="003E1E8C"/>
    <w:rsid w:val="003E22A8"/>
    <w:rsid w:val="003E2ED5"/>
    <w:rsid w:val="003E304B"/>
    <w:rsid w:val="003E33F6"/>
    <w:rsid w:val="003E3543"/>
    <w:rsid w:val="003E3577"/>
    <w:rsid w:val="003E377A"/>
    <w:rsid w:val="003E3DFA"/>
    <w:rsid w:val="003E3F4B"/>
    <w:rsid w:val="003E41C0"/>
    <w:rsid w:val="003E45EA"/>
    <w:rsid w:val="003E46B5"/>
    <w:rsid w:val="003E48C2"/>
    <w:rsid w:val="003E4A21"/>
    <w:rsid w:val="003E4C67"/>
    <w:rsid w:val="003E4EE5"/>
    <w:rsid w:val="003E5348"/>
    <w:rsid w:val="003E5A1F"/>
    <w:rsid w:val="003E5CAB"/>
    <w:rsid w:val="003E5E46"/>
    <w:rsid w:val="003E60DF"/>
    <w:rsid w:val="003E63CB"/>
    <w:rsid w:val="003E65A0"/>
    <w:rsid w:val="003E67CF"/>
    <w:rsid w:val="003E6C85"/>
    <w:rsid w:val="003E6FAD"/>
    <w:rsid w:val="003E7030"/>
    <w:rsid w:val="003E75B2"/>
    <w:rsid w:val="003E7775"/>
    <w:rsid w:val="003E7B58"/>
    <w:rsid w:val="003F029A"/>
    <w:rsid w:val="003F05D9"/>
    <w:rsid w:val="003F0684"/>
    <w:rsid w:val="003F1226"/>
    <w:rsid w:val="003F1311"/>
    <w:rsid w:val="003F288E"/>
    <w:rsid w:val="003F2E6A"/>
    <w:rsid w:val="003F2F3B"/>
    <w:rsid w:val="003F3458"/>
    <w:rsid w:val="003F3B15"/>
    <w:rsid w:val="003F3E25"/>
    <w:rsid w:val="003F3EB2"/>
    <w:rsid w:val="003F3F27"/>
    <w:rsid w:val="003F4F9C"/>
    <w:rsid w:val="003F5325"/>
    <w:rsid w:val="003F5A23"/>
    <w:rsid w:val="003F5AB2"/>
    <w:rsid w:val="003F5CC9"/>
    <w:rsid w:val="003F5E87"/>
    <w:rsid w:val="003F5EBF"/>
    <w:rsid w:val="003F5EC6"/>
    <w:rsid w:val="003F5ED4"/>
    <w:rsid w:val="003F5F1B"/>
    <w:rsid w:val="003F5FDF"/>
    <w:rsid w:val="003F6F5A"/>
    <w:rsid w:val="003F725B"/>
    <w:rsid w:val="003F74DA"/>
    <w:rsid w:val="003FEAB9"/>
    <w:rsid w:val="0040029D"/>
    <w:rsid w:val="00400800"/>
    <w:rsid w:val="00400B22"/>
    <w:rsid w:val="00401C5B"/>
    <w:rsid w:val="00401DCE"/>
    <w:rsid w:val="004022A2"/>
    <w:rsid w:val="00402327"/>
    <w:rsid w:val="00402535"/>
    <w:rsid w:val="0040259E"/>
    <w:rsid w:val="00402C91"/>
    <w:rsid w:val="0040373B"/>
    <w:rsid w:val="0040382F"/>
    <w:rsid w:val="00403AD0"/>
    <w:rsid w:val="00403C7E"/>
    <w:rsid w:val="00403DF5"/>
    <w:rsid w:val="00403E90"/>
    <w:rsid w:val="004040CC"/>
    <w:rsid w:val="004042E5"/>
    <w:rsid w:val="0040487B"/>
    <w:rsid w:val="00404CFB"/>
    <w:rsid w:val="0040546B"/>
    <w:rsid w:val="004055B2"/>
    <w:rsid w:val="00405C59"/>
    <w:rsid w:val="00405E88"/>
    <w:rsid w:val="00406303"/>
    <w:rsid w:val="004063AB"/>
    <w:rsid w:val="00406411"/>
    <w:rsid w:val="00406450"/>
    <w:rsid w:val="0040687C"/>
    <w:rsid w:val="004068FD"/>
    <w:rsid w:val="00406A75"/>
    <w:rsid w:val="00406A91"/>
    <w:rsid w:val="00406B12"/>
    <w:rsid w:val="00406C9D"/>
    <w:rsid w:val="00406FBC"/>
    <w:rsid w:val="00407054"/>
    <w:rsid w:val="004070F7"/>
    <w:rsid w:val="00407419"/>
    <w:rsid w:val="00407692"/>
    <w:rsid w:val="00407A01"/>
    <w:rsid w:val="00407FE1"/>
    <w:rsid w:val="0041005E"/>
    <w:rsid w:val="00410A0C"/>
    <w:rsid w:val="00410AED"/>
    <w:rsid w:val="00410B3F"/>
    <w:rsid w:val="00410D06"/>
    <w:rsid w:val="0041103D"/>
    <w:rsid w:val="0041192A"/>
    <w:rsid w:val="00411E3C"/>
    <w:rsid w:val="00411EE6"/>
    <w:rsid w:val="00412176"/>
    <w:rsid w:val="004124CA"/>
    <w:rsid w:val="0041288C"/>
    <w:rsid w:val="00413151"/>
    <w:rsid w:val="004132BF"/>
    <w:rsid w:val="00413D2A"/>
    <w:rsid w:val="00413F3F"/>
    <w:rsid w:val="004142DC"/>
    <w:rsid w:val="00414425"/>
    <w:rsid w:val="00414433"/>
    <w:rsid w:val="004144CC"/>
    <w:rsid w:val="00414B79"/>
    <w:rsid w:val="00414BA8"/>
    <w:rsid w:val="004153FE"/>
    <w:rsid w:val="004157EA"/>
    <w:rsid w:val="004158B3"/>
    <w:rsid w:val="00415A2C"/>
    <w:rsid w:val="00415AA9"/>
    <w:rsid w:val="00415BA2"/>
    <w:rsid w:val="00415BE8"/>
    <w:rsid w:val="00415D45"/>
    <w:rsid w:val="00416417"/>
    <w:rsid w:val="00416457"/>
    <w:rsid w:val="00416657"/>
    <w:rsid w:val="00416A48"/>
    <w:rsid w:val="00416ACE"/>
    <w:rsid w:val="00416BF0"/>
    <w:rsid w:val="00416C5B"/>
    <w:rsid w:val="00416E86"/>
    <w:rsid w:val="00417150"/>
    <w:rsid w:val="00417643"/>
    <w:rsid w:val="00417CC3"/>
    <w:rsid w:val="00420077"/>
    <w:rsid w:val="004201C2"/>
    <w:rsid w:val="004205E0"/>
    <w:rsid w:val="00420727"/>
    <w:rsid w:val="00420738"/>
    <w:rsid w:val="00420781"/>
    <w:rsid w:val="00420B07"/>
    <w:rsid w:val="00420D87"/>
    <w:rsid w:val="00420DE9"/>
    <w:rsid w:val="004212FF"/>
    <w:rsid w:val="00421303"/>
    <w:rsid w:val="004213E7"/>
    <w:rsid w:val="004214BC"/>
    <w:rsid w:val="004214CC"/>
    <w:rsid w:val="004218F7"/>
    <w:rsid w:val="00421995"/>
    <w:rsid w:val="00421B41"/>
    <w:rsid w:val="00421C0E"/>
    <w:rsid w:val="00421D66"/>
    <w:rsid w:val="00421E2A"/>
    <w:rsid w:val="004220CC"/>
    <w:rsid w:val="00422DB1"/>
    <w:rsid w:val="004237A7"/>
    <w:rsid w:val="004238AB"/>
    <w:rsid w:val="00423C88"/>
    <w:rsid w:val="00423E5D"/>
    <w:rsid w:val="00423ED6"/>
    <w:rsid w:val="00423EF5"/>
    <w:rsid w:val="004240D3"/>
    <w:rsid w:val="004241B4"/>
    <w:rsid w:val="004243AE"/>
    <w:rsid w:val="0042470A"/>
    <w:rsid w:val="004247A8"/>
    <w:rsid w:val="00424841"/>
    <w:rsid w:val="00424B84"/>
    <w:rsid w:val="0042502A"/>
    <w:rsid w:val="004253E0"/>
    <w:rsid w:val="004253FB"/>
    <w:rsid w:val="00425488"/>
    <w:rsid w:val="00425CF4"/>
    <w:rsid w:val="004262E7"/>
    <w:rsid w:val="00426644"/>
    <w:rsid w:val="00426B02"/>
    <w:rsid w:val="0042779C"/>
    <w:rsid w:val="004277C4"/>
    <w:rsid w:val="00427A08"/>
    <w:rsid w:val="00427D9D"/>
    <w:rsid w:val="00427E7E"/>
    <w:rsid w:val="00430913"/>
    <w:rsid w:val="00430E17"/>
    <w:rsid w:val="00430E71"/>
    <w:rsid w:val="00431204"/>
    <w:rsid w:val="00431783"/>
    <w:rsid w:val="00431971"/>
    <w:rsid w:val="0043289B"/>
    <w:rsid w:val="0043291C"/>
    <w:rsid w:val="00432966"/>
    <w:rsid w:val="00432CE1"/>
    <w:rsid w:val="00432DC1"/>
    <w:rsid w:val="00432E0E"/>
    <w:rsid w:val="00433334"/>
    <w:rsid w:val="00433777"/>
    <w:rsid w:val="00433853"/>
    <w:rsid w:val="0043387E"/>
    <w:rsid w:val="00433B0D"/>
    <w:rsid w:val="00433CCE"/>
    <w:rsid w:val="00433F17"/>
    <w:rsid w:val="004344BF"/>
    <w:rsid w:val="00434E59"/>
    <w:rsid w:val="00434E6D"/>
    <w:rsid w:val="00435C28"/>
    <w:rsid w:val="00435E2B"/>
    <w:rsid w:val="00436394"/>
    <w:rsid w:val="00436625"/>
    <w:rsid w:val="004367AC"/>
    <w:rsid w:val="0043697C"/>
    <w:rsid w:val="00436C8D"/>
    <w:rsid w:val="00436EBC"/>
    <w:rsid w:val="0043707A"/>
    <w:rsid w:val="00437BA7"/>
    <w:rsid w:val="004402F5"/>
    <w:rsid w:val="0044044A"/>
    <w:rsid w:val="0044049A"/>
    <w:rsid w:val="004405B1"/>
    <w:rsid w:val="004405E1"/>
    <w:rsid w:val="004407A6"/>
    <w:rsid w:val="004409FE"/>
    <w:rsid w:val="00440B78"/>
    <w:rsid w:val="00440F0D"/>
    <w:rsid w:val="00440F57"/>
    <w:rsid w:val="00440F71"/>
    <w:rsid w:val="00440FC5"/>
    <w:rsid w:val="0044150A"/>
    <w:rsid w:val="00441770"/>
    <w:rsid w:val="004420D5"/>
    <w:rsid w:val="004425DC"/>
    <w:rsid w:val="00442629"/>
    <w:rsid w:val="004427B4"/>
    <w:rsid w:val="004429D0"/>
    <w:rsid w:val="00442A47"/>
    <w:rsid w:val="00442D0B"/>
    <w:rsid w:val="00442E8F"/>
    <w:rsid w:val="004436BD"/>
    <w:rsid w:val="00443C2E"/>
    <w:rsid w:val="0044421A"/>
    <w:rsid w:val="00444221"/>
    <w:rsid w:val="004444F5"/>
    <w:rsid w:val="00444575"/>
    <w:rsid w:val="00444A8F"/>
    <w:rsid w:val="00444C2A"/>
    <w:rsid w:val="00444C98"/>
    <w:rsid w:val="00444EE3"/>
    <w:rsid w:val="00445196"/>
    <w:rsid w:val="004453D8"/>
    <w:rsid w:val="00445930"/>
    <w:rsid w:val="004460AD"/>
    <w:rsid w:val="004463CD"/>
    <w:rsid w:val="00446581"/>
    <w:rsid w:val="0044712F"/>
    <w:rsid w:val="00447227"/>
    <w:rsid w:val="00447263"/>
    <w:rsid w:val="00447646"/>
    <w:rsid w:val="00447BC4"/>
    <w:rsid w:val="00447D1A"/>
    <w:rsid w:val="0045000A"/>
    <w:rsid w:val="004502BC"/>
    <w:rsid w:val="004509F5"/>
    <w:rsid w:val="00450BB5"/>
    <w:rsid w:val="00450DD1"/>
    <w:rsid w:val="0045105B"/>
    <w:rsid w:val="004510B4"/>
    <w:rsid w:val="00451895"/>
    <w:rsid w:val="004518A2"/>
    <w:rsid w:val="004519EC"/>
    <w:rsid w:val="00451F5A"/>
    <w:rsid w:val="00452169"/>
    <w:rsid w:val="004524BE"/>
    <w:rsid w:val="00452519"/>
    <w:rsid w:val="00452C4F"/>
    <w:rsid w:val="004535C0"/>
    <w:rsid w:val="004536A4"/>
    <w:rsid w:val="00453730"/>
    <w:rsid w:val="004538C8"/>
    <w:rsid w:val="00453E39"/>
    <w:rsid w:val="00454269"/>
    <w:rsid w:val="004547B3"/>
    <w:rsid w:val="00454B8C"/>
    <w:rsid w:val="00454E79"/>
    <w:rsid w:val="00455208"/>
    <w:rsid w:val="00455482"/>
    <w:rsid w:val="00455641"/>
    <w:rsid w:val="00455C65"/>
    <w:rsid w:val="00455FB9"/>
    <w:rsid w:val="00456761"/>
    <w:rsid w:val="00456B3E"/>
    <w:rsid w:val="00456BE2"/>
    <w:rsid w:val="00456FA6"/>
    <w:rsid w:val="00457687"/>
    <w:rsid w:val="004578E4"/>
    <w:rsid w:val="004578E7"/>
    <w:rsid w:val="00457A3A"/>
    <w:rsid w:val="00457F56"/>
    <w:rsid w:val="00460421"/>
    <w:rsid w:val="00460900"/>
    <w:rsid w:val="00460F13"/>
    <w:rsid w:val="00461063"/>
    <w:rsid w:val="0046132B"/>
    <w:rsid w:val="00461365"/>
    <w:rsid w:val="00461B76"/>
    <w:rsid w:val="00461B9F"/>
    <w:rsid w:val="00461FD6"/>
    <w:rsid w:val="00462296"/>
    <w:rsid w:val="00462698"/>
    <w:rsid w:val="00462A3D"/>
    <w:rsid w:val="00462B34"/>
    <w:rsid w:val="00463275"/>
    <w:rsid w:val="00463799"/>
    <w:rsid w:val="0046420B"/>
    <w:rsid w:val="004646A0"/>
    <w:rsid w:val="0046474B"/>
    <w:rsid w:val="00464769"/>
    <w:rsid w:val="00464E13"/>
    <w:rsid w:val="004651AA"/>
    <w:rsid w:val="00465D08"/>
    <w:rsid w:val="00465F17"/>
    <w:rsid w:val="00466A39"/>
    <w:rsid w:val="00466C5A"/>
    <w:rsid w:val="00467355"/>
    <w:rsid w:val="004701CE"/>
    <w:rsid w:val="004702BC"/>
    <w:rsid w:val="004703B8"/>
    <w:rsid w:val="00470B11"/>
    <w:rsid w:val="00470E93"/>
    <w:rsid w:val="00470EC3"/>
    <w:rsid w:val="0047103B"/>
    <w:rsid w:val="0047116D"/>
    <w:rsid w:val="0047133F"/>
    <w:rsid w:val="004714B4"/>
    <w:rsid w:val="00471D09"/>
    <w:rsid w:val="00471DB4"/>
    <w:rsid w:val="00471F72"/>
    <w:rsid w:val="004720F2"/>
    <w:rsid w:val="00472258"/>
    <w:rsid w:val="00472B13"/>
    <w:rsid w:val="00472B24"/>
    <w:rsid w:val="00473426"/>
    <w:rsid w:val="00473843"/>
    <w:rsid w:val="00474224"/>
    <w:rsid w:val="00474345"/>
    <w:rsid w:val="004744B7"/>
    <w:rsid w:val="00475200"/>
    <w:rsid w:val="0047567D"/>
    <w:rsid w:val="0047572C"/>
    <w:rsid w:val="00475902"/>
    <w:rsid w:val="00475C1E"/>
    <w:rsid w:val="00476073"/>
    <w:rsid w:val="00476102"/>
    <w:rsid w:val="00476364"/>
    <w:rsid w:val="0047658F"/>
    <w:rsid w:val="00476733"/>
    <w:rsid w:val="0047695A"/>
    <w:rsid w:val="00477272"/>
    <w:rsid w:val="004772EF"/>
    <w:rsid w:val="00477331"/>
    <w:rsid w:val="00477383"/>
    <w:rsid w:val="0047A0A0"/>
    <w:rsid w:val="00480270"/>
    <w:rsid w:val="00480391"/>
    <w:rsid w:val="0048057D"/>
    <w:rsid w:val="00480917"/>
    <w:rsid w:val="004809B0"/>
    <w:rsid w:val="00480ADC"/>
    <w:rsid w:val="00480AE1"/>
    <w:rsid w:val="004815D4"/>
    <w:rsid w:val="004817EA"/>
    <w:rsid w:val="00481BFB"/>
    <w:rsid w:val="00481D8C"/>
    <w:rsid w:val="00481F60"/>
    <w:rsid w:val="00482EDE"/>
    <w:rsid w:val="0048347B"/>
    <w:rsid w:val="004836C4"/>
    <w:rsid w:val="004839F1"/>
    <w:rsid w:val="00483BB4"/>
    <w:rsid w:val="00483CF3"/>
    <w:rsid w:val="00483E5D"/>
    <w:rsid w:val="00483EBD"/>
    <w:rsid w:val="0048405B"/>
    <w:rsid w:val="0048420C"/>
    <w:rsid w:val="00484242"/>
    <w:rsid w:val="00484870"/>
    <w:rsid w:val="00484B32"/>
    <w:rsid w:val="00484D92"/>
    <w:rsid w:val="00485184"/>
    <w:rsid w:val="004852C6"/>
    <w:rsid w:val="00485E63"/>
    <w:rsid w:val="00486143"/>
    <w:rsid w:val="004865E4"/>
    <w:rsid w:val="00486652"/>
    <w:rsid w:val="004869DD"/>
    <w:rsid w:val="004875F3"/>
    <w:rsid w:val="004878CA"/>
    <w:rsid w:val="00487A30"/>
    <w:rsid w:val="00487B69"/>
    <w:rsid w:val="00487BE6"/>
    <w:rsid w:val="00487CF7"/>
    <w:rsid w:val="00490001"/>
    <w:rsid w:val="004900E9"/>
    <w:rsid w:val="00490A4A"/>
    <w:rsid w:val="00490B62"/>
    <w:rsid w:val="00490B72"/>
    <w:rsid w:val="00491166"/>
    <w:rsid w:val="004912F1"/>
    <w:rsid w:val="0049192E"/>
    <w:rsid w:val="00491A5E"/>
    <w:rsid w:val="00491CAB"/>
    <w:rsid w:val="00491F30"/>
    <w:rsid w:val="00492379"/>
    <w:rsid w:val="004923A0"/>
    <w:rsid w:val="00492466"/>
    <w:rsid w:val="004925A5"/>
    <w:rsid w:val="00492A69"/>
    <w:rsid w:val="00492C76"/>
    <w:rsid w:val="00493056"/>
    <w:rsid w:val="004931D4"/>
    <w:rsid w:val="004936F6"/>
    <w:rsid w:val="00493DA6"/>
    <w:rsid w:val="0049415D"/>
    <w:rsid w:val="004942A7"/>
    <w:rsid w:val="0049435B"/>
    <w:rsid w:val="00494375"/>
    <w:rsid w:val="0049446E"/>
    <w:rsid w:val="004944BB"/>
    <w:rsid w:val="00494692"/>
    <w:rsid w:val="0049494E"/>
    <w:rsid w:val="00494CA4"/>
    <w:rsid w:val="00494FAC"/>
    <w:rsid w:val="00495380"/>
    <w:rsid w:val="00495A54"/>
    <w:rsid w:val="004960D4"/>
    <w:rsid w:val="0049648A"/>
    <w:rsid w:val="004964EF"/>
    <w:rsid w:val="00496AE2"/>
    <w:rsid w:val="00496D4B"/>
    <w:rsid w:val="00497783"/>
    <w:rsid w:val="00497AA2"/>
    <w:rsid w:val="004A0033"/>
    <w:rsid w:val="004A06AD"/>
    <w:rsid w:val="004A070B"/>
    <w:rsid w:val="004A09C1"/>
    <w:rsid w:val="004A0B74"/>
    <w:rsid w:val="004A0C66"/>
    <w:rsid w:val="004A1585"/>
    <w:rsid w:val="004A16B1"/>
    <w:rsid w:val="004A19DB"/>
    <w:rsid w:val="004A1C50"/>
    <w:rsid w:val="004A1D1B"/>
    <w:rsid w:val="004A2266"/>
    <w:rsid w:val="004A289C"/>
    <w:rsid w:val="004A2F2E"/>
    <w:rsid w:val="004A2FB5"/>
    <w:rsid w:val="004A3327"/>
    <w:rsid w:val="004A3C5A"/>
    <w:rsid w:val="004A3DC3"/>
    <w:rsid w:val="004A4393"/>
    <w:rsid w:val="004A463C"/>
    <w:rsid w:val="004A491A"/>
    <w:rsid w:val="004A49CF"/>
    <w:rsid w:val="004A4DD6"/>
    <w:rsid w:val="004A5294"/>
    <w:rsid w:val="004A555A"/>
    <w:rsid w:val="004A583C"/>
    <w:rsid w:val="004A5C5F"/>
    <w:rsid w:val="004A5D21"/>
    <w:rsid w:val="004A5D70"/>
    <w:rsid w:val="004A62B4"/>
    <w:rsid w:val="004A6C19"/>
    <w:rsid w:val="004A6E35"/>
    <w:rsid w:val="004A6F5E"/>
    <w:rsid w:val="004A7022"/>
    <w:rsid w:val="004A774B"/>
    <w:rsid w:val="004A7974"/>
    <w:rsid w:val="004A7BF5"/>
    <w:rsid w:val="004A7CED"/>
    <w:rsid w:val="004A7D0C"/>
    <w:rsid w:val="004B032B"/>
    <w:rsid w:val="004B0340"/>
    <w:rsid w:val="004B0609"/>
    <w:rsid w:val="004B0790"/>
    <w:rsid w:val="004B0BE6"/>
    <w:rsid w:val="004B0CDC"/>
    <w:rsid w:val="004B0CF8"/>
    <w:rsid w:val="004B0DE6"/>
    <w:rsid w:val="004B0DF8"/>
    <w:rsid w:val="004B0E7A"/>
    <w:rsid w:val="004B13DD"/>
    <w:rsid w:val="004B1584"/>
    <w:rsid w:val="004B1625"/>
    <w:rsid w:val="004B22CB"/>
    <w:rsid w:val="004B23B0"/>
    <w:rsid w:val="004B252A"/>
    <w:rsid w:val="004B2637"/>
    <w:rsid w:val="004B2C85"/>
    <w:rsid w:val="004B3067"/>
    <w:rsid w:val="004B30F7"/>
    <w:rsid w:val="004B3717"/>
    <w:rsid w:val="004B38DA"/>
    <w:rsid w:val="004B3B36"/>
    <w:rsid w:val="004B3C33"/>
    <w:rsid w:val="004B3CC8"/>
    <w:rsid w:val="004B3E81"/>
    <w:rsid w:val="004B4360"/>
    <w:rsid w:val="004B43F1"/>
    <w:rsid w:val="004B44CA"/>
    <w:rsid w:val="004B4A8E"/>
    <w:rsid w:val="004B4ADA"/>
    <w:rsid w:val="004B4D23"/>
    <w:rsid w:val="004B5345"/>
    <w:rsid w:val="004B5CF9"/>
    <w:rsid w:val="004B5DFA"/>
    <w:rsid w:val="004B5E18"/>
    <w:rsid w:val="004B5E99"/>
    <w:rsid w:val="004B5FF6"/>
    <w:rsid w:val="004B6440"/>
    <w:rsid w:val="004B64D1"/>
    <w:rsid w:val="004B66C3"/>
    <w:rsid w:val="004B68B2"/>
    <w:rsid w:val="004B69E6"/>
    <w:rsid w:val="004B6B01"/>
    <w:rsid w:val="004B6BB3"/>
    <w:rsid w:val="004B6E5E"/>
    <w:rsid w:val="004B7211"/>
    <w:rsid w:val="004B7298"/>
    <w:rsid w:val="004B73B4"/>
    <w:rsid w:val="004B761B"/>
    <w:rsid w:val="004B7B1F"/>
    <w:rsid w:val="004B7F14"/>
    <w:rsid w:val="004C0AAA"/>
    <w:rsid w:val="004C0BDE"/>
    <w:rsid w:val="004C0CB2"/>
    <w:rsid w:val="004C0CC2"/>
    <w:rsid w:val="004C0D77"/>
    <w:rsid w:val="004C168B"/>
    <w:rsid w:val="004C18B9"/>
    <w:rsid w:val="004C1DB1"/>
    <w:rsid w:val="004C1E5A"/>
    <w:rsid w:val="004C23AD"/>
    <w:rsid w:val="004C28C1"/>
    <w:rsid w:val="004C2A19"/>
    <w:rsid w:val="004C3EB2"/>
    <w:rsid w:val="004C4A52"/>
    <w:rsid w:val="004C4AE1"/>
    <w:rsid w:val="004C5106"/>
    <w:rsid w:val="004C5113"/>
    <w:rsid w:val="004C532C"/>
    <w:rsid w:val="004C53E1"/>
    <w:rsid w:val="004C5422"/>
    <w:rsid w:val="004C63C8"/>
    <w:rsid w:val="004C65C6"/>
    <w:rsid w:val="004C6823"/>
    <w:rsid w:val="004C6856"/>
    <w:rsid w:val="004C6D32"/>
    <w:rsid w:val="004C7524"/>
    <w:rsid w:val="004C76AF"/>
    <w:rsid w:val="004C78B7"/>
    <w:rsid w:val="004C7C33"/>
    <w:rsid w:val="004C7C87"/>
    <w:rsid w:val="004D02E9"/>
    <w:rsid w:val="004D0433"/>
    <w:rsid w:val="004D04D9"/>
    <w:rsid w:val="004D0512"/>
    <w:rsid w:val="004D0715"/>
    <w:rsid w:val="004D07D5"/>
    <w:rsid w:val="004D0992"/>
    <w:rsid w:val="004D0A61"/>
    <w:rsid w:val="004D0B76"/>
    <w:rsid w:val="004D0D5F"/>
    <w:rsid w:val="004D0DF0"/>
    <w:rsid w:val="004D130B"/>
    <w:rsid w:val="004D1CD0"/>
    <w:rsid w:val="004D1EB3"/>
    <w:rsid w:val="004D256F"/>
    <w:rsid w:val="004D2B07"/>
    <w:rsid w:val="004D3341"/>
    <w:rsid w:val="004D35E2"/>
    <w:rsid w:val="004D38B6"/>
    <w:rsid w:val="004D40BF"/>
    <w:rsid w:val="004D45A9"/>
    <w:rsid w:val="004D4696"/>
    <w:rsid w:val="004D4A21"/>
    <w:rsid w:val="004D4B9A"/>
    <w:rsid w:val="004D4D1B"/>
    <w:rsid w:val="004D4F5B"/>
    <w:rsid w:val="004D4FA6"/>
    <w:rsid w:val="004D50CA"/>
    <w:rsid w:val="004D532B"/>
    <w:rsid w:val="004D5468"/>
    <w:rsid w:val="004D5D9B"/>
    <w:rsid w:val="004D61DD"/>
    <w:rsid w:val="004D62C6"/>
    <w:rsid w:val="004D69A5"/>
    <w:rsid w:val="004D6E5B"/>
    <w:rsid w:val="004D70D3"/>
    <w:rsid w:val="004D7114"/>
    <w:rsid w:val="004D775F"/>
    <w:rsid w:val="004D7F4C"/>
    <w:rsid w:val="004D7FA1"/>
    <w:rsid w:val="004E034E"/>
    <w:rsid w:val="004E03E3"/>
    <w:rsid w:val="004E040D"/>
    <w:rsid w:val="004E0537"/>
    <w:rsid w:val="004E068B"/>
    <w:rsid w:val="004E0B64"/>
    <w:rsid w:val="004E0D18"/>
    <w:rsid w:val="004E10AF"/>
    <w:rsid w:val="004E124F"/>
    <w:rsid w:val="004E18ED"/>
    <w:rsid w:val="004E1A2B"/>
    <w:rsid w:val="004E2036"/>
    <w:rsid w:val="004E2227"/>
    <w:rsid w:val="004E2B9F"/>
    <w:rsid w:val="004E32EF"/>
    <w:rsid w:val="004E37F9"/>
    <w:rsid w:val="004E38D3"/>
    <w:rsid w:val="004E3A09"/>
    <w:rsid w:val="004E3C0B"/>
    <w:rsid w:val="004E3C51"/>
    <w:rsid w:val="004E3F30"/>
    <w:rsid w:val="004E4E5D"/>
    <w:rsid w:val="004E50A8"/>
    <w:rsid w:val="004E51C1"/>
    <w:rsid w:val="004E5404"/>
    <w:rsid w:val="004E580F"/>
    <w:rsid w:val="004E5BD5"/>
    <w:rsid w:val="004E5F53"/>
    <w:rsid w:val="004E61AA"/>
    <w:rsid w:val="004E6306"/>
    <w:rsid w:val="004E6328"/>
    <w:rsid w:val="004E636F"/>
    <w:rsid w:val="004E651B"/>
    <w:rsid w:val="004E6915"/>
    <w:rsid w:val="004E6A10"/>
    <w:rsid w:val="004E732B"/>
    <w:rsid w:val="004E74B0"/>
    <w:rsid w:val="004E7F3E"/>
    <w:rsid w:val="004F0752"/>
    <w:rsid w:val="004F077D"/>
    <w:rsid w:val="004F14E1"/>
    <w:rsid w:val="004F14EA"/>
    <w:rsid w:val="004F15F2"/>
    <w:rsid w:val="004F1A23"/>
    <w:rsid w:val="004F1BE2"/>
    <w:rsid w:val="004F1CAB"/>
    <w:rsid w:val="004F1F4B"/>
    <w:rsid w:val="004F205A"/>
    <w:rsid w:val="004F2589"/>
    <w:rsid w:val="004F27BB"/>
    <w:rsid w:val="004F2855"/>
    <w:rsid w:val="004F2BA8"/>
    <w:rsid w:val="004F2BCB"/>
    <w:rsid w:val="004F2D51"/>
    <w:rsid w:val="004F2DBF"/>
    <w:rsid w:val="004F3733"/>
    <w:rsid w:val="004F3D28"/>
    <w:rsid w:val="004F4059"/>
    <w:rsid w:val="004F422F"/>
    <w:rsid w:val="004F4568"/>
    <w:rsid w:val="004F4842"/>
    <w:rsid w:val="004F4898"/>
    <w:rsid w:val="004F48B9"/>
    <w:rsid w:val="004F4AB1"/>
    <w:rsid w:val="004F4B55"/>
    <w:rsid w:val="004F4BF1"/>
    <w:rsid w:val="004F4E10"/>
    <w:rsid w:val="004F5201"/>
    <w:rsid w:val="004F550E"/>
    <w:rsid w:val="004F581C"/>
    <w:rsid w:val="004F5F09"/>
    <w:rsid w:val="004F6293"/>
    <w:rsid w:val="004F634E"/>
    <w:rsid w:val="004F639C"/>
    <w:rsid w:val="004F644C"/>
    <w:rsid w:val="004F65EE"/>
    <w:rsid w:val="004F662C"/>
    <w:rsid w:val="004F668F"/>
    <w:rsid w:val="004F6C01"/>
    <w:rsid w:val="004F75C0"/>
    <w:rsid w:val="004F76BF"/>
    <w:rsid w:val="004F783D"/>
    <w:rsid w:val="004F7BBF"/>
    <w:rsid w:val="004F7CDD"/>
    <w:rsid w:val="0050049E"/>
    <w:rsid w:val="005006B0"/>
    <w:rsid w:val="00500BA7"/>
    <w:rsid w:val="00501307"/>
    <w:rsid w:val="0050145C"/>
    <w:rsid w:val="005014F5"/>
    <w:rsid w:val="0050165A"/>
    <w:rsid w:val="005016A9"/>
    <w:rsid w:val="00501940"/>
    <w:rsid w:val="00501CFA"/>
    <w:rsid w:val="00501D85"/>
    <w:rsid w:val="00501DB1"/>
    <w:rsid w:val="00502CE8"/>
    <w:rsid w:val="00502D1A"/>
    <w:rsid w:val="00503222"/>
    <w:rsid w:val="00503239"/>
    <w:rsid w:val="005035A8"/>
    <w:rsid w:val="00503D2B"/>
    <w:rsid w:val="00504A43"/>
    <w:rsid w:val="00504E80"/>
    <w:rsid w:val="0050502F"/>
    <w:rsid w:val="005050AF"/>
    <w:rsid w:val="00505457"/>
    <w:rsid w:val="005054A6"/>
    <w:rsid w:val="005054F3"/>
    <w:rsid w:val="0050587B"/>
    <w:rsid w:val="0050599C"/>
    <w:rsid w:val="00505AA6"/>
    <w:rsid w:val="00506234"/>
    <w:rsid w:val="0050686A"/>
    <w:rsid w:val="00506BBA"/>
    <w:rsid w:val="00506DE7"/>
    <w:rsid w:val="005071D4"/>
    <w:rsid w:val="00507279"/>
    <w:rsid w:val="00507559"/>
    <w:rsid w:val="00507665"/>
    <w:rsid w:val="005077F5"/>
    <w:rsid w:val="005079A2"/>
    <w:rsid w:val="00507AE7"/>
    <w:rsid w:val="005100F7"/>
    <w:rsid w:val="00510163"/>
    <w:rsid w:val="005106E2"/>
    <w:rsid w:val="00510724"/>
    <w:rsid w:val="0051097C"/>
    <w:rsid w:val="00510D2E"/>
    <w:rsid w:val="00510F73"/>
    <w:rsid w:val="00511092"/>
    <w:rsid w:val="00511227"/>
    <w:rsid w:val="0051146E"/>
    <w:rsid w:val="00511B35"/>
    <w:rsid w:val="00511C82"/>
    <w:rsid w:val="00511D99"/>
    <w:rsid w:val="00512093"/>
    <w:rsid w:val="005121FF"/>
    <w:rsid w:val="0051220F"/>
    <w:rsid w:val="0051226D"/>
    <w:rsid w:val="0051245F"/>
    <w:rsid w:val="005124B2"/>
    <w:rsid w:val="00512684"/>
    <w:rsid w:val="005126B7"/>
    <w:rsid w:val="00512A05"/>
    <w:rsid w:val="00512A48"/>
    <w:rsid w:val="00512AF7"/>
    <w:rsid w:val="00512C10"/>
    <w:rsid w:val="00512E1E"/>
    <w:rsid w:val="0051339E"/>
    <w:rsid w:val="005135E8"/>
    <w:rsid w:val="00513861"/>
    <w:rsid w:val="00513868"/>
    <w:rsid w:val="00513C28"/>
    <w:rsid w:val="00513F2F"/>
    <w:rsid w:val="005142C8"/>
    <w:rsid w:val="005146D9"/>
    <w:rsid w:val="00514A71"/>
    <w:rsid w:val="00514B57"/>
    <w:rsid w:val="00514CD4"/>
    <w:rsid w:val="00514F21"/>
    <w:rsid w:val="00515037"/>
    <w:rsid w:val="00515411"/>
    <w:rsid w:val="005154EF"/>
    <w:rsid w:val="005155E1"/>
    <w:rsid w:val="00515651"/>
    <w:rsid w:val="005157D2"/>
    <w:rsid w:val="005157FE"/>
    <w:rsid w:val="00516422"/>
    <w:rsid w:val="00516596"/>
    <w:rsid w:val="00516761"/>
    <w:rsid w:val="00516C65"/>
    <w:rsid w:val="00517297"/>
    <w:rsid w:val="00517383"/>
    <w:rsid w:val="005177C4"/>
    <w:rsid w:val="00517D1A"/>
    <w:rsid w:val="0052042A"/>
    <w:rsid w:val="005207A1"/>
    <w:rsid w:val="0052082C"/>
    <w:rsid w:val="00520893"/>
    <w:rsid w:val="00520F8C"/>
    <w:rsid w:val="005210A0"/>
    <w:rsid w:val="005210C5"/>
    <w:rsid w:val="005212AE"/>
    <w:rsid w:val="005217C5"/>
    <w:rsid w:val="0052225F"/>
    <w:rsid w:val="0052235E"/>
    <w:rsid w:val="00522633"/>
    <w:rsid w:val="00522A02"/>
    <w:rsid w:val="005230B8"/>
    <w:rsid w:val="00523178"/>
    <w:rsid w:val="00523192"/>
    <w:rsid w:val="00523940"/>
    <w:rsid w:val="00523BBD"/>
    <w:rsid w:val="0052410E"/>
    <w:rsid w:val="0052442A"/>
    <w:rsid w:val="0052452C"/>
    <w:rsid w:val="0052459A"/>
    <w:rsid w:val="005247CD"/>
    <w:rsid w:val="00524AF6"/>
    <w:rsid w:val="0052538A"/>
    <w:rsid w:val="005255D2"/>
    <w:rsid w:val="0052574A"/>
    <w:rsid w:val="00525B60"/>
    <w:rsid w:val="00525D21"/>
    <w:rsid w:val="00526AC0"/>
    <w:rsid w:val="00526B1C"/>
    <w:rsid w:val="00526C74"/>
    <w:rsid w:val="00526E40"/>
    <w:rsid w:val="00526EF7"/>
    <w:rsid w:val="00526EF8"/>
    <w:rsid w:val="00527C25"/>
    <w:rsid w:val="00530381"/>
    <w:rsid w:val="005304F8"/>
    <w:rsid w:val="00530CA8"/>
    <w:rsid w:val="00530CDC"/>
    <w:rsid w:val="00530FF2"/>
    <w:rsid w:val="005316C7"/>
    <w:rsid w:val="0053185A"/>
    <w:rsid w:val="00531981"/>
    <w:rsid w:val="005319AD"/>
    <w:rsid w:val="00531FAC"/>
    <w:rsid w:val="0053215B"/>
    <w:rsid w:val="00532180"/>
    <w:rsid w:val="0053254B"/>
    <w:rsid w:val="005327ED"/>
    <w:rsid w:val="00533163"/>
    <w:rsid w:val="005332A2"/>
    <w:rsid w:val="005334BE"/>
    <w:rsid w:val="005334E9"/>
    <w:rsid w:val="00533537"/>
    <w:rsid w:val="00533916"/>
    <w:rsid w:val="00533AF3"/>
    <w:rsid w:val="00533E9F"/>
    <w:rsid w:val="005343CF"/>
    <w:rsid w:val="00534422"/>
    <w:rsid w:val="005348E1"/>
    <w:rsid w:val="0053493A"/>
    <w:rsid w:val="00534E2A"/>
    <w:rsid w:val="00535021"/>
    <w:rsid w:val="00535256"/>
    <w:rsid w:val="00535289"/>
    <w:rsid w:val="00535333"/>
    <w:rsid w:val="005354D7"/>
    <w:rsid w:val="00535853"/>
    <w:rsid w:val="00536826"/>
    <w:rsid w:val="00536A10"/>
    <w:rsid w:val="00536D7A"/>
    <w:rsid w:val="005371C1"/>
    <w:rsid w:val="0053741C"/>
    <w:rsid w:val="0053763E"/>
    <w:rsid w:val="00537B84"/>
    <w:rsid w:val="00537C56"/>
    <w:rsid w:val="0054005A"/>
    <w:rsid w:val="00540505"/>
    <w:rsid w:val="00540816"/>
    <w:rsid w:val="00540A6D"/>
    <w:rsid w:val="00540B74"/>
    <w:rsid w:val="00540D8C"/>
    <w:rsid w:val="00541284"/>
    <w:rsid w:val="00541438"/>
    <w:rsid w:val="005417C2"/>
    <w:rsid w:val="00541B47"/>
    <w:rsid w:val="00541BE1"/>
    <w:rsid w:val="00541EF6"/>
    <w:rsid w:val="00541FC5"/>
    <w:rsid w:val="0054245D"/>
    <w:rsid w:val="00542AFF"/>
    <w:rsid w:val="00542DAA"/>
    <w:rsid w:val="00542DF3"/>
    <w:rsid w:val="00542F6B"/>
    <w:rsid w:val="005434D0"/>
    <w:rsid w:val="005436E6"/>
    <w:rsid w:val="00543B5A"/>
    <w:rsid w:val="00543C98"/>
    <w:rsid w:val="00543CBA"/>
    <w:rsid w:val="00544492"/>
    <w:rsid w:val="00544575"/>
    <w:rsid w:val="005445CE"/>
    <w:rsid w:val="00544D9A"/>
    <w:rsid w:val="00544E99"/>
    <w:rsid w:val="005453A1"/>
    <w:rsid w:val="005453AD"/>
    <w:rsid w:val="005454B6"/>
    <w:rsid w:val="0054564B"/>
    <w:rsid w:val="0054600A"/>
    <w:rsid w:val="00546072"/>
    <w:rsid w:val="00546530"/>
    <w:rsid w:val="005468A2"/>
    <w:rsid w:val="00546AF6"/>
    <w:rsid w:val="00546B5C"/>
    <w:rsid w:val="00546C96"/>
    <w:rsid w:val="0054717F"/>
    <w:rsid w:val="005471FA"/>
    <w:rsid w:val="00547307"/>
    <w:rsid w:val="00547879"/>
    <w:rsid w:val="00547D32"/>
    <w:rsid w:val="00547F54"/>
    <w:rsid w:val="005500E9"/>
    <w:rsid w:val="0055017B"/>
    <w:rsid w:val="00550278"/>
    <w:rsid w:val="00550529"/>
    <w:rsid w:val="00550AAD"/>
    <w:rsid w:val="00550F01"/>
    <w:rsid w:val="00550F37"/>
    <w:rsid w:val="00551095"/>
    <w:rsid w:val="0055151F"/>
    <w:rsid w:val="0055230E"/>
    <w:rsid w:val="00552353"/>
    <w:rsid w:val="0055242D"/>
    <w:rsid w:val="0055267B"/>
    <w:rsid w:val="00552D10"/>
    <w:rsid w:val="00552FB7"/>
    <w:rsid w:val="00552FCC"/>
    <w:rsid w:val="00553438"/>
    <w:rsid w:val="005534D3"/>
    <w:rsid w:val="00553A41"/>
    <w:rsid w:val="00553C2A"/>
    <w:rsid w:val="00553D55"/>
    <w:rsid w:val="00553E78"/>
    <w:rsid w:val="005540F0"/>
    <w:rsid w:val="00554697"/>
    <w:rsid w:val="005547F6"/>
    <w:rsid w:val="00555666"/>
    <w:rsid w:val="00555DE5"/>
    <w:rsid w:val="00556055"/>
    <w:rsid w:val="005567A7"/>
    <w:rsid w:val="00556C1D"/>
    <w:rsid w:val="00556E42"/>
    <w:rsid w:val="00556F35"/>
    <w:rsid w:val="00556FC9"/>
    <w:rsid w:val="0055700F"/>
    <w:rsid w:val="00557343"/>
    <w:rsid w:val="00557894"/>
    <w:rsid w:val="0055793D"/>
    <w:rsid w:val="0056008F"/>
    <w:rsid w:val="005602B7"/>
    <w:rsid w:val="005602FD"/>
    <w:rsid w:val="00560835"/>
    <w:rsid w:val="0056086B"/>
    <w:rsid w:val="00560A71"/>
    <w:rsid w:val="00560BAD"/>
    <w:rsid w:val="00561031"/>
    <w:rsid w:val="00561262"/>
    <w:rsid w:val="0056141A"/>
    <w:rsid w:val="00561A6E"/>
    <w:rsid w:val="00561EB0"/>
    <w:rsid w:val="005620F1"/>
    <w:rsid w:val="0056299F"/>
    <w:rsid w:val="005629E0"/>
    <w:rsid w:val="00562A8F"/>
    <w:rsid w:val="00562DC6"/>
    <w:rsid w:val="005633E2"/>
    <w:rsid w:val="00563B77"/>
    <w:rsid w:val="00563C89"/>
    <w:rsid w:val="00563CCE"/>
    <w:rsid w:val="00563D5B"/>
    <w:rsid w:val="005648EB"/>
    <w:rsid w:val="00564DF5"/>
    <w:rsid w:val="00564F1B"/>
    <w:rsid w:val="00564F22"/>
    <w:rsid w:val="00565082"/>
    <w:rsid w:val="00565164"/>
    <w:rsid w:val="005653B0"/>
    <w:rsid w:val="00565B62"/>
    <w:rsid w:val="00565B96"/>
    <w:rsid w:val="00566635"/>
    <w:rsid w:val="0056693F"/>
    <w:rsid w:val="0056716D"/>
    <w:rsid w:val="005672F9"/>
    <w:rsid w:val="00567C0B"/>
    <w:rsid w:val="005702A0"/>
    <w:rsid w:val="00570325"/>
    <w:rsid w:val="00570642"/>
    <w:rsid w:val="005706A3"/>
    <w:rsid w:val="00570882"/>
    <w:rsid w:val="005708A0"/>
    <w:rsid w:val="00570A06"/>
    <w:rsid w:val="00570E7B"/>
    <w:rsid w:val="0057118A"/>
    <w:rsid w:val="005711AA"/>
    <w:rsid w:val="00571714"/>
    <w:rsid w:val="005718EC"/>
    <w:rsid w:val="005719A0"/>
    <w:rsid w:val="00571A1F"/>
    <w:rsid w:val="00571B88"/>
    <w:rsid w:val="00571DD4"/>
    <w:rsid w:val="005720F9"/>
    <w:rsid w:val="005723FF"/>
    <w:rsid w:val="00573354"/>
    <w:rsid w:val="005733A0"/>
    <w:rsid w:val="005733DD"/>
    <w:rsid w:val="005735EC"/>
    <w:rsid w:val="00573839"/>
    <w:rsid w:val="005738FD"/>
    <w:rsid w:val="00573EBD"/>
    <w:rsid w:val="00574404"/>
    <w:rsid w:val="00574677"/>
    <w:rsid w:val="005748B8"/>
    <w:rsid w:val="00575680"/>
    <w:rsid w:val="00575791"/>
    <w:rsid w:val="005757F5"/>
    <w:rsid w:val="0057580D"/>
    <w:rsid w:val="00575EF5"/>
    <w:rsid w:val="00575EFC"/>
    <w:rsid w:val="0057629B"/>
    <w:rsid w:val="005764C2"/>
    <w:rsid w:val="005766C6"/>
    <w:rsid w:val="005767A7"/>
    <w:rsid w:val="00576C5D"/>
    <w:rsid w:val="00576D12"/>
    <w:rsid w:val="00576DB3"/>
    <w:rsid w:val="00576EB5"/>
    <w:rsid w:val="00577038"/>
    <w:rsid w:val="005772FD"/>
    <w:rsid w:val="005775C6"/>
    <w:rsid w:val="0057783C"/>
    <w:rsid w:val="00577D27"/>
    <w:rsid w:val="00577FC6"/>
    <w:rsid w:val="005805C6"/>
    <w:rsid w:val="00580B16"/>
    <w:rsid w:val="00580C98"/>
    <w:rsid w:val="00581185"/>
    <w:rsid w:val="00581930"/>
    <w:rsid w:val="005819DF"/>
    <w:rsid w:val="00581AF7"/>
    <w:rsid w:val="005822BE"/>
    <w:rsid w:val="00582535"/>
    <w:rsid w:val="0058257E"/>
    <w:rsid w:val="005825C9"/>
    <w:rsid w:val="00582CBD"/>
    <w:rsid w:val="00582E6A"/>
    <w:rsid w:val="0058306A"/>
    <w:rsid w:val="00583096"/>
    <w:rsid w:val="00583337"/>
    <w:rsid w:val="005833A5"/>
    <w:rsid w:val="00583453"/>
    <w:rsid w:val="00583C21"/>
    <w:rsid w:val="00583D2D"/>
    <w:rsid w:val="00584086"/>
    <w:rsid w:val="0058417E"/>
    <w:rsid w:val="00585218"/>
    <w:rsid w:val="00585339"/>
    <w:rsid w:val="005854C1"/>
    <w:rsid w:val="0058559B"/>
    <w:rsid w:val="005855C3"/>
    <w:rsid w:val="005855F0"/>
    <w:rsid w:val="0058578E"/>
    <w:rsid w:val="005859A3"/>
    <w:rsid w:val="005859E9"/>
    <w:rsid w:val="00585C0A"/>
    <w:rsid w:val="00585D12"/>
    <w:rsid w:val="00585DF3"/>
    <w:rsid w:val="00585E76"/>
    <w:rsid w:val="0058688C"/>
    <w:rsid w:val="00586BF9"/>
    <w:rsid w:val="00586D37"/>
    <w:rsid w:val="00586EC7"/>
    <w:rsid w:val="00587529"/>
    <w:rsid w:val="005875C6"/>
    <w:rsid w:val="005875E4"/>
    <w:rsid w:val="0058766E"/>
    <w:rsid w:val="00587749"/>
    <w:rsid w:val="005878DD"/>
    <w:rsid w:val="0058DC02"/>
    <w:rsid w:val="00590135"/>
    <w:rsid w:val="0059024A"/>
    <w:rsid w:val="0059035A"/>
    <w:rsid w:val="005903F9"/>
    <w:rsid w:val="0059087E"/>
    <w:rsid w:val="00590C4F"/>
    <w:rsid w:val="00590C93"/>
    <w:rsid w:val="00591019"/>
    <w:rsid w:val="0059119A"/>
    <w:rsid w:val="0059135E"/>
    <w:rsid w:val="00591758"/>
    <w:rsid w:val="0059179B"/>
    <w:rsid w:val="00592357"/>
    <w:rsid w:val="00592478"/>
    <w:rsid w:val="0059258D"/>
    <w:rsid w:val="00592763"/>
    <w:rsid w:val="00592DA1"/>
    <w:rsid w:val="005931BA"/>
    <w:rsid w:val="005933E2"/>
    <w:rsid w:val="005935D5"/>
    <w:rsid w:val="0059387A"/>
    <w:rsid w:val="00593A05"/>
    <w:rsid w:val="00593B8F"/>
    <w:rsid w:val="005941A9"/>
    <w:rsid w:val="00594215"/>
    <w:rsid w:val="0059425F"/>
    <w:rsid w:val="005945C0"/>
    <w:rsid w:val="0059475F"/>
    <w:rsid w:val="00594788"/>
    <w:rsid w:val="00594C30"/>
    <w:rsid w:val="005950BE"/>
    <w:rsid w:val="005951F8"/>
    <w:rsid w:val="00595E9A"/>
    <w:rsid w:val="0059685D"/>
    <w:rsid w:val="00596DCF"/>
    <w:rsid w:val="00596E6F"/>
    <w:rsid w:val="00597636"/>
    <w:rsid w:val="005976D6"/>
    <w:rsid w:val="00597899"/>
    <w:rsid w:val="00597B48"/>
    <w:rsid w:val="00597D1F"/>
    <w:rsid w:val="00597F00"/>
    <w:rsid w:val="005A0009"/>
    <w:rsid w:val="005A02C5"/>
    <w:rsid w:val="005A035D"/>
    <w:rsid w:val="005A0E36"/>
    <w:rsid w:val="005A0E98"/>
    <w:rsid w:val="005A0FCA"/>
    <w:rsid w:val="005A159B"/>
    <w:rsid w:val="005A1790"/>
    <w:rsid w:val="005A214F"/>
    <w:rsid w:val="005A293D"/>
    <w:rsid w:val="005A2FF4"/>
    <w:rsid w:val="005A309A"/>
    <w:rsid w:val="005A3526"/>
    <w:rsid w:val="005A357F"/>
    <w:rsid w:val="005A38EF"/>
    <w:rsid w:val="005A3CBB"/>
    <w:rsid w:val="005A3EDD"/>
    <w:rsid w:val="005A3FAE"/>
    <w:rsid w:val="005A41FF"/>
    <w:rsid w:val="005A432F"/>
    <w:rsid w:val="005A50F5"/>
    <w:rsid w:val="005A52E5"/>
    <w:rsid w:val="005A580C"/>
    <w:rsid w:val="005A5DFF"/>
    <w:rsid w:val="005A5E20"/>
    <w:rsid w:val="005A5FD1"/>
    <w:rsid w:val="005A5FE1"/>
    <w:rsid w:val="005A5FF2"/>
    <w:rsid w:val="005A66CB"/>
    <w:rsid w:val="005A6B87"/>
    <w:rsid w:val="005A6C81"/>
    <w:rsid w:val="005A6F3E"/>
    <w:rsid w:val="005A7210"/>
    <w:rsid w:val="005A765B"/>
    <w:rsid w:val="005A7996"/>
    <w:rsid w:val="005A7C8E"/>
    <w:rsid w:val="005A7F87"/>
    <w:rsid w:val="005B029C"/>
    <w:rsid w:val="005B0693"/>
    <w:rsid w:val="005B07CF"/>
    <w:rsid w:val="005B1380"/>
    <w:rsid w:val="005B1826"/>
    <w:rsid w:val="005B24CE"/>
    <w:rsid w:val="005B24D1"/>
    <w:rsid w:val="005B25EE"/>
    <w:rsid w:val="005B28D8"/>
    <w:rsid w:val="005B3564"/>
    <w:rsid w:val="005B3781"/>
    <w:rsid w:val="005B37F4"/>
    <w:rsid w:val="005B38C3"/>
    <w:rsid w:val="005B3A2B"/>
    <w:rsid w:val="005B3DD9"/>
    <w:rsid w:val="005B3E0F"/>
    <w:rsid w:val="005B4260"/>
    <w:rsid w:val="005B426B"/>
    <w:rsid w:val="005B43DC"/>
    <w:rsid w:val="005B443F"/>
    <w:rsid w:val="005B4453"/>
    <w:rsid w:val="005B4858"/>
    <w:rsid w:val="005B4DAB"/>
    <w:rsid w:val="005B4F86"/>
    <w:rsid w:val="005B50B2"/>
    <w:rsid w:val="005B5341"/>
    <w:rsid w:val="005B537F"/>
    <w:rsid w:val="005B5404"/>
    <w:rsid w:val="005B550F"/>
    <w:rsid w:val="005B5511"/>
    <w:rsid w:val="005B5561"/>
    <w:rsid w:val="005B5915"/>
    <w:rsid w:val="005B5BB1"/>
    <w:rsid w:val="005B5BF6"/>
    <w:rsid w:val="005B608D"/>
    <w:rsid w:val="005B62DF"/>
    <w:rsid w:val="005B6CFD"/>
    <w:rsid w:val="005B7A89"/>
    <w:rsid w:val="005B7C32"/>
    <w:rsid w:val="005B7E7D"/>
    <w:rsid w:val="005B7E81"/>
    <w:rsid w:val="005B7EB8"/>
    <w:rsid w:val="005B7EC3"/>
    <w:rsid w:val="005B7FE1"/>
    <w:rsid w:val="005C024B"/>
    <w:rsid w:val="005C0BEB"/>
    <w:rsid w:val="005C0F5E"/>
    <w:rsid w:val="005C1012"/>
    <w:rsid w:val="005C167F"/>
    <w:rsid w:val="005C16A9"/>
    <w:rsid w:val="005C17BB"/>
    <w:rsid w:val="005C19F8"/>
    <w:rsid w:val="005C2541"/>
    <w:rsid w:val="005C2BBA"/>
    <w:rsid w:val="005C2E0E"/>
    <w:rsid w:val="005C38BF"/>
    <w:rsid w:val="005C39FC"/>
    <w:rsid w:val="005C3D16"/>
    <w:rsid w:val="005C3F40"/>
    <w:rsid w:val="005C40C8"/>
    <w:rsid w:val="005C43A5"/>
    <w:rsid w:val="005C4B8B"/>
    <w:rsid w:val="005C4D70"/>
    <w:rsid w:val="005C500E"/>
    <w:rsid w:val="005C511A"/>
    <w:rsid w:val="005C5DF2"/>
    <w:rsid w:val="005C616F"/>
    <w:rsid w:val="005C6327"/>
    <w:rsid w:val="005C6339"/>
    <w:rsid w:val="005C6510"/>
    <w:rsid w:val="005C6867"/>
    <w:rsid w:val="005C6A65"/>
    <w:rsid w:val="005C6BAE"/>
    <w:rsid w:val="005C7706"/>
    <w:rsid w:val="005C7A86"/>
    <w:rsid w:val="005C7BBC"/>
    <w:rsid w:val="005C7CD9"/>
    <w:rsid w:val="005C7D16"/>
    <w:rsid w:val="005C7DB4"/>
    <w:rsid w:val="005C7EDE"/>
    <w:rsid w:val="005D03BD"/>
    <w:rsid w:val="005D0775"/>
    <w:rsid w:val="005D0C77"/>
    <w:rsid w:val="005D1157"/>
    <w:rsid w:val="005D11EF"/>
    <w:rsid w:val="005D166F"/>
    <w:rsid w:val="005D1700"/>
    <w:rsid w:val="005D1B15"/>
    <w:rsid w:val="005D1B94"/>
    <w:rsid w:val="005D1DDE"/>
    <w:rsid w:val="005D204B"/>
    <w:rsid w:val="005D2165"/>
    <w:rsid w:val="005D22A7"/>
    <w:rsid w:val="005D2713"/>
    <w:rsid w:val="005D2AC6"/>
    <w:rsid w:val="005D2BE6"/>
    <w:rsid w:val="005D37B5"/>
    <w:rsid w:val="005D49B2"/>
    <w:rsid w:val="005D4E62"/>
    <w:rsid w:val="005D55F0"/>
    <w:rsid w:val="005D5872"/>
    <w:rsid w:val="005D5931"/>
    <w:rsid w:val="005D5A21"/>
    <w:rsid w:val="005D6263"/>
    <w:rsid w:val="005D64D1"/>
    <w:rsid w:val="005D6519"/>
    <w:rsid w:val="005D6861"/>
    <w:rsid w:val="005D6C55"/>
    <w:rsid w:val="005D6CCC"/>
    <w:rsid w:val="005D70E7"/>
    <w:rsid w:val="005D7194"/>
    <w:rsid w:val="005D7195"/>
    <w:rsid w:val="005D7205"/>
    <w:rsid w:val="005D7290"/>
    <w:rsid w:val="005D78DA"/>
    <w:rsid w:val="005D7C23"/>
    <w:rsid w:val="005E0071"/>
    <w:rsid w:val="005E007C"/>
    <w:rsid w:val="005E0081"/>
    <w:rsid w:val="005E0089"/>
    <w:rsid w:val="005E0A91"/>
    <w:rsid w:val="005E0DB4"/>
    <w:rsid w:val="005E10D8"/>
    <w:rsid w:val="005E19B9"/>
    <w:rsid w:val="005E1EC5"/>
    <w:rsid w:val="005E1EE1"/>
    <w:rsid w:val="005E2131"/>
    <w:rsid w:val="005E276F"/>
    <w:rsid w:val="005E28A6"/>
    <w:rsid w:val="005E28E6"/>
    <w:rsid w:val="005E29B1"/>
    <w:rsid w:val="005E2A6B"/>
    <w:rsid w:val="005E2FD0"/>
    <w:rsid w:val="005E3105"/>
    <w:rsid w:val="005E36DB"/>
    <w:rsid w:val="005E3E3E"/>
    <w:rsid w:val="005E4071"/>
    <w:rsid w:val="005E43E9"/>
    <w:rsid w:val="005E445B"/>
    <w:rsid w:val="005E480C"/>
    <w:rsid w:val="005E49F4"/>
    <w:rsid w:val="005E50C1"/>
    <w:rsid w:val="005E5E4D"/>
    <w:rsid w:val="005E621A"/>
    <w:rsid w:val="005E6245"/>
    <w:rsid w:val="005E643B"/>
    <w:rsid w:val="005E6962"/>
    <w:rsid w:val="005E6E43"/>
    <w:rsid w:val="005E73FF"/>
    <w:rsid w:val="005E778E"/>
    <w:rsid w:val="005E7AC6"/>
    <w:rsid w:val="005E7BBC"/>
    <w:rsid w:val="005E7E76"/>
    <w:rsid w:val="005F0620"/>
    <w:rsid w:val="005F0821"/>
    <w:rsid w:val="005F0911"/>
    <w:rsid w:val="005F0AC8"/>
    <w:rsid w:val="005F0AEB"/>
    <w:rsid w:val="005F14D7"/>
    <w:rsid w:val="005F14F1"/>
    <w:rsid w:val="005F1661"/>
    <w:rsid w:val="005F2997"/>
    <w:rsid w:val="005F29FA"/>
    <w:rsid w:val="005F2F6E"/>
    <w:rsid w:val="005F30C6"/>
    <w:rsid w:val="005F38C9"/>
    <w:rsid w:val="005F38F4"/>
    <w:rsid w:val="005F3AB0"/>
    <w:rsid w:val="005F3C37"/>
    <w:rsid w:val="005F4144"/>
    <w:rsid w:val="005F4189"/>
    <w:rsid w:val="005F454E"/>
    <w:rsid w:val="005F4563"/>
    <w:rsid w:val="005F48A6"/>
    <w:rsid w:val="005F4A3B"/>
    <w:rsid w:val="005F4B7B"/>
    <w:rsid w:val="005F4EC0"/>
    <w:rsid w:val="005F557C"/>
    <w:rsid w:val="005F5955"/>
    <w:rsid w:val="005F5F96"/>
    <w:rsid w:val="005F60F6"/>
    <w:rsid w:val="005F63D0"/>
    <w:rsid w:val="005F672D"/>
    <w:rsid w:val="005F67C7"/>
    <w:rsid w:val="005F6FE9"/>
    <w:rsid w:val="005F71A2"/>
    <w:rsid w:val="005F7280"/>
    <w:rsid w:val="005F72CA"/>
    <w:rsid w:val="005F7313"/>
    <w:rsid w:val="005F737B"/>
    <w:rsid w:val="005F741E"/>
    <w:rsid w:val="005F7534"/>
    <w:rsid w:val="005F78B5"/>
    <w:rsid w:val="005F7C9F"/>
    <w:rsid w:val="005F7F0A"/>
    <w:rsid w:val="00600103"/>
    <w:rsid w:val="006001CF"/>
    <w:rsid w:val="006002F8"/>
    <w:rsid w:val="006003F9"/>
    <w:rsid w:val="00600599"/>
    <w:rsid w:val="006005E2"/>
    <w:rsid w:val="00600717"/>
    <w:rsid w:val="00600970"/>
    <w:rsid w:val="00600C5A"/>
    <w:rsid w:val="006010AA"/>
    <w:rsid w:val="00601527"/>
    <w:rsid w:val="00601A9E"/>
    <w:rsid w:val="0060205E"/>
    <w:rsid w:val="006020A5"/>
    <w:rsid w:val="00602101"/>
    <w:rsid w:val="006022FA"/>
    <w:rsid w:val="006024D3"/>
    <w:rsid w:val="006025E2"/>
    <w:rsid w:val="00602E1A"/>
    <w:rsid w:val="00602ECB"/>
    <w:rsid w:val="00602F29"/>
    <w:rsid w:val="0060336E"/>
    <w:rsid w:val="006035CF"/>
    <w:rsid w:val="00603A20"/>
    <w:rsid w:val="00603FAF"/>
    <w:rsid w:val="0060467A"/>
    <w:rsid w:val="00604686"/>
    <w:rsid w:val="006047A7"/>
    <w:rsid w:val="00604D2B"/>
    <w:rsid w:val="00605227"/>
    <w:rsid w:val="0060525D"/>
    <w:rsid w:val="006053A8"/>
    <w:rsid w:val="0060571B"/>
    <w:rsid w:val="0060573E"/>
    <w:rsid w:val="006059BB"/>
    <w:rsid w:val="00605CD0"/>
    <w:rsid w:val="006062BD"/>
    <w:rsid w:val="0060696C"/>
    <w:rsid w:val="00606A10"/>
    <w:rsid w:val="00607091"/>
    <w:rsid w:val="0060773D"/>
    <w:rsid w:val="00607914"/>
    <w:rsid w:val="00607930"/>
    <w:rsid w:val="00607A00"/>
    <w:rsid w:val="00607A83"/>
    <w:rsid w:val="00607C52"/>
    <w:rsid w:val="00607F4A"/>
    <w:rsid w:val="006100A7"/>
    <w:rsid w:val="006101D0"/>
    <w:rsid w:val="0061026D"/>
    <w:rsid w:val="006104F5"/>
    <w:rsid w:val="006105ED"/>
    <w:rsid w:val="00610764"/>
    <w:rsid w:val="00610B5F"/>
    <w:rsid w:val="00610BBB"/>
    <w:rsid w:val="00610CDC"/>
    <w:rsid w:val="006114DE"/>
    <w:rsid w:val="006114FC"/>
    <w:rsid w:val="00611587"/>
    <w:rsid w:val="00611737"/>
    <w:rsid w:val="006119D1"/>
    <w:rsid w:val="00611A04"/>
    <w:rsid w:val="00611AF1"/>
    <w:rsid w:val="00611FDC"/>
    <w:rsid w:val="00612087"/>
    <w:rsid w:val="0061296D"/>
    <w:rsid w:val="00612F3A"/>
    <w:rsid w:val="006135C4"/>
    <w:rsid w:val="00613702"/>
    <w:rsid w:val="00613A93"/>
    <w:rsid w:val="00614796"/>
    <w:rsid w:val="006149E7"/>
    <w:rsid w:val="00614FA0"/>
    <w:rsid w:val="00615084"/>
    <w:rsid w:val="00615D9E"/>
    <w:rsid w:val="00615DF0"/>
    <w:rsid w:val="006166FF"/>
    <w:rsid w:val="006168EF"/>
    <w:rsid w:val="0061693E"/>
    <w:rsid w:val="00616C86"/>
    <w:rsid w:val="00616DDC"/>
    <w:rsid w:val="00616F54"/>
    <w:rsid w:val="00616F58"/>
    <w:rsid w:val="00617021"/>
    <w:rsid w:val="0061768E"/>
    <w:rsid w:val="006178A4"/>
    <w:rsid w:val="00617F30"/>
    <w:rsid w:val="00620768"/>
    <w:rsid w:val="0062089C"/>
    <w:rsid w:val="00620A14"/>
    <w:rsid w:val="00620ECE"/>
    <w:rsid w:val="00620F43"/>
    <w:rsid w:val="00621630"/>
    <w:rsid w:val="006216A5"/>
    <w:rsid w:val="006219C8"/>
    <w:rsid w:val="00621EAC"/>
    <w:rsid w:val="006220E6"/>
    <w:rsid w:val="006222A9"/>
    <w:rsid w:val="006223EE"/>
    <w:rsid w:val="00622695"/>
    <w:rsid w:val="006226AB"/>
    <w:rsid w:val="006228C6"/>
    <w:rsid w:val="00622B1E"/>
    <w:rsid w:val="0062314D"/>
    <w:rsid w:val="00623739"/>
    <w:rsid w:val="00623AEE"/>
    <w:rsid w:val="00623D70"/>
    <w:rsid w:val="0062419E"/>
    <w:rsid w:val="00624777"/>
    <w:rsid w:val="00624AAC"/>
    <w:rsid w:val="00624C49"/>
    <w:rsid w:val="0062518F"/>
    <w:rsid w:val="0062529B"/>
    <w:rsid w:val="00625527"/>
    <w:rsid w:val="00625717"/>
    <w:rsid w:val="006257C9"/>
    <w:rsid w:val="006259B3"/>
    <w:rsid w:val="00625E4E"/>
    <w:rsid w:val="00626503"/>
    <w:rsid w:val="00626AD0"/>
    <w:rsid w:val="006272D9"/>
    <w:rsid w:val="006278F0"/>
    <w:rsid w:val="00627A8F"/>
    <w:rsid w:val="00627D57"/>
    <w:rsid w:val="00627ECA"/>
    <w:rsid w:val="00628B92"/>
    <w:rsid w:val="0062C302"/>
    <w:rsid w:val="00630209"/>
    <w:rsid w:val="0063026C"/>
    <w:rsid w:val="00630507"/>
    <w:rsid w:val="00630828"/>
    <w:rsid w:val="00630B4C"/>
    <w:rsid w:val="00630B84"/>
    <w:rsid w:val="00630ECD"/>
    <w:rsid w:val="00630F66"/>
    <w:rsid w:val="00631604"/>
    <w:rsid w:val="00631771"/>
    <w:rsid w:val="00631828"/>
    <w:rsid w:val="00632D0C"/>
    <w:rsid w:val="00632E15"/>
    <w:rsid w:val="00632FBB"/>
    <w:rsid w:val="00632FC4"/>
    <w:rsid w:val="00632FE5"/>
    <w:rsid w:val="0063305E"/>
    <w:rsid w:val="006331F5"/>
    <w:rsid w:val="00633415"/>
    <w:rsid w:val="00633564"/>
    <w:rsid w:val="00633E94"/>
    <w:rsid w:val="00634255"/>
    <w:rsid w:val="006343C8"/>
    <w:rsid w:val="0063440A"/>
    <w:rsid w:val="0063445F"/>
    <w:rsid w:val="006346FD"/>
    <w:rsid w:val="00634A1C"/>
    <w:rsid w:val="0063519F"/>
    <w:rsid w:val="006353EC"/>
    <w:rsid w:val="0063563A"/>
    <w:rsid w:val="0063698A"/>
    <w:rsid w:val="00636A56"/>
    <w:rsid w:val="00636C20"/>
    <w:rsid w:val="00636D60"/>
    <w:rsid w:val="0063703A"/>
    <w:rsid w:val="00637568"/>
    <w:rsid w:val="006376E3"/>
    <w:rsid w:val="00637D88"/>
    <w:rsid w:val="00637F73"/>
    <w:rsid w:val="00640558"/>
    <w:rsid w:val="0064061C"/>
    <w:rsid w:val="006409F7"/>
    <w:rsid w:val="006410D2"/>
    <w:rsid w:val="006419E9"/>
    <w:rsid w:val="006420B8"/>
    <w:rsid w:val="00642188"/>
    <w:rsid w:val="006421C6"/>
    <w:rsid w:val="006422DC"/>
    <w:rsid w:val="0064248D"/>
    <w:rsid w:val="006424A1"/>
    <w:rsid w:val="006425A3"/>
    <w:rsid w:val="0064299C"/>
    <w:rsid w:val="00642B02"/>
    <w:rsid w:val="00642B7B"/>
    <w:rsid w:val="00642C6C"/>
    <w:rsid w:val="00642CEE"/>
    <w:rsid w:val="00642D13"/>
    <w:rsid w:val="00642DA2"/>
    <w:rsid w:val="00643009"/>
    <w:rsid w:val="00643AA2"/>
    <w:rsid w:val="00644638"/>
    <w:rsid w:val="006448D6"/>
    <w:rsid w:val="00644935"/>
    <w:rsid w:val="006449A0"/>
    <w:rsid w:val="00645365"/>
    <w:rsid w:val="0064540C"/>
    <w:rsid w:val="006454B2"/>
    <w:rsid w:val="00645534"/>
    <w:rsid w:val="0064566D"/>
    <w:rsid w:val="00645832"/>
    <w:rsid w:val="00645990"/>
    <w:rsid w:val="0064612F"/>
    <w:rsid w:val="0064614A"/>
    <w:rsid w:val="00646192"/>
    <w:rsid w:val="006465CC"/>
    <w:rsid w:val="006465F3"/>
    <w:rsid w:val="006465F7"/>
    <w:rsid w:val="00646DF5"/>
    <w:rsid w:val="00646F75"/>
    <w:rsid w:val="00647B83"/>
    <w:rsid w:val="00647BC3"/>
    <w:rsid w:val="00647EA4"/>
    <w:rsid w:val="0065055B"/>
    <w:rsid w:val="006506BC"/>
    <w:rsid w:val="0065084B"/>
    <w:rsid w:val="00651195"/>
    <w:rsid w:val="00651285"/>
    <w:rsid w:val="00651824"/>
    <w:rsid w:val="006518BE"/>
    <w:rsid w:val="00651A1E"/>
    <w:rsid w:val="00651A3C"/>
    <w:rsid w:val="00651B8C"/>
    <w:rsid w:val="00652361"/>
    <w:rsid w:val="00652494"/>
    <w:rsid w:val="006525BA"/>
    <w:rsid w:val="0065279F"/>
    <w:rsid w:val="00652866"/>
    <w:rsid w:val="006529EE"/>
    <w:rsid w:val="00652A76"/>
    <w:rsid w:val="00652AD0"/>
    <w:rsid w:val="00652D18"/>
    <w:rsid w:val="00652E5B"/>
    <w:rsid w:val="00652F62"/>
    <w:rsid w:val="00653313"/>
    <w:rsid w:val="0065354E"/>
    <w:rsid w:val="0065391E"/>
    <w:rsid w:val="00653B24"/>
    <w:rsid w:val="00653ECF"/>
    <w:rsid w:val="0065421A"/>
    <w:rsid w:val="00654356"/>
    <w:rsid w:val="00654640"/>
    <w:rsid w:val="00654BC1"/>
    <w:rsid w:val="00655058"/>
    <w:rsid w:val="006557AD"/>
    <w:rsid w:val="006559D8"/>
    <w:rsid w:val="00655B47"/>
    <w:rsid w:val="00655B73"/>
    <w:rsid w:val="00655C80"/>
    <w:rsid w:val="00655D59"/>
    <w:rsid w:val="00655EBA"/>
    <w:rsid w:val="006564C8"/>
    <w:rsid w:val="00656772"/>
    <w:rsid w:val="00656AC0"/>
    <w:rsid w:val="00656EC4"/>
    <w:rsid w:val="006575FB"/>
    <w:rsid w:val="006579DA"/>
    <w:rsid w:val="006579F8"/>
    <w:rsid w:val="00657A07"/>
    <w:rsid w:val="00657D9D"/>
    <w:rsid w:val="0066018C"/>
    <w:rsid w:val="0066025F"/>
    <w:rsid w:val="006608FD"/>
    <w:rsid w:val="0066090E"/>
    <w:rsid w:val="0066115D"/>
    <w:rsid w:val="006611CB"/>
    <w:rsid w:val="0066175B"/>
    <w:rsid w:val="00661D27"/>
    <w:rsid w:val="00661EBC"/>
    <w:rsid w:val="00662793"/>
    <w:rsid w:val="00662B4C"/>
    <w:rsid w:val="00662D54"/>
    <w:rsid w:val="00662EAE"/>
    <w:rsid w:val="0066378D"/>
    <w:rsid w:val="006639B9"/>
    <w:rsid w:val="006640BA"/>
    <w:rsid w:val="006643F1"/>
    <w:rsid w:val="006644E5"/>
    <w:rsid w:val="006645A1"/>
    <w:rsid w:val="00664744"/>
    <w:rsid w:val="00665525"/>
    <w:rsid w:val="0066574B"/>
    <w:rsid w:val="006658DE"/>
    <w:rsid w:val="00665B3A"/>
    <w:rsid w:val="006661BF"/>
    <w:rsid w:val="00666865"/>
    <w:rsid w:val="006668F4"/>
    <w:rsid w:val="00666CE6"/>
    <w:rsid w:val="00666D7A"/>
    <w:rsid w:val="0066769D"/>
    <w:rsid w:val="006676C9"/>
    <w:rsid w:val="006677E3"/>
    <w:rsid w:val="00667CD9"/>
    <w:rsid w:val="006700FA"/>
    <w:rsid w:val="0067022F"/>
    <w:rsid w:val="00670665"/>
    <w:rsid w:val="00670A05"/>
    <w:rsid w:val="00670FED"/>
    <w:rsid w:val="00671103"/>
    <w:rsid w:val="00671567"/>
    <w:rsid w:val="00671F7F"/>
    <w:rsid w:val="00671FD9"/>
    <w:rsid w:val="006721F7"/>
    <w:rsid w:val="00672440"/>
    <w:rsid w:val="006726D8"/>
    <w:rsid w:val="00672E90"/>
    <w:rsid w:val="00673A5A"/>
    <w:rsid w:val="00673D6D"/>
    <w:rsid w:val="00673EFC"/>
    <w:rsid w:val="00673FE0"/>
    <w:rsid w:val="006740B4"/>
    <w:rsid w:val="00674498"/>
    <w:rsid w:val="00674966"/>
    <w:rsid w:val="00674BA4"/>
    <w:rsid w:val="00675290"/>
    <w:rsid w:val="0067572B"/>
    <w:rsid w:val="00675919"/>
    <w:rsid w:val="00675CB8"/>
    <w:rsid w:val="00675CBA"/>
    <w:rsid w:val="00675D41"/>
    <w:rsid w:val="0067617F"/>
    <w:rsid w:val="00676729"/>
    <w:rsid w:val="006767B8"/>
    <w:rsid w:val="0067699C"/>
    <w:rsid w:val="006769A3"/>
    <w:rsid w:val="00676B90"/>
    <w:rsid w:val="00676CA8"/>
    <w:rsid w:val="00676E94"/>
    <w:rsid w:val="006771EE"/>
    <w:rsid w:val="006776A0"/>
    <w:rsid w:val="0067F7B7"/>
    <w:rsid w:val="006802B2"/>
    <w:rsid w:val="0068058A"/>
    <w:rsid w:val="00680A67"/>
    <w:rsid w:val="00680AF8"/>
    <w:rsid w:val="00680BB9"/>
    <w:rsid w:val="00680C81"/>
    <w:rsid w:val="00680DBD"/>
    <w:rsid w:val="00680DC9"/>
    <w:rsid w:val="00681022"/>
    <w:rsid w:val="0068113B"/>
    <w:rsid w:val="006811D3"/>
    <w:rsid w:val="00681AE9"/>
    <w:rsid w:val="00681D2C"/>
    <w:rsid w:val="00681D5A"/>
    <w:rsid w:val="00681E6B"/>
    <w:rsid w:val="006820D4"/>
    <w:rsid w:val="0068214F"/>
    <w:rsid w:val="00682283"/>
    <w:rsid w:val="006823A6"/>
    <w:rsid w:val="00682B5B"/>
    <w:rsid w:val="00682BDF"/>
    <w:rsid w:val="00682E9B"/>
    <w:rsid w:val="006832BC"/>
    <w:rsid w:val="006833C1"/>
    <w:rsid w:val="006833E0"/>
    <w:rsid w:val="006837BC"/>
    <w:rsid w:val="00683850"/>
    <w:rsid w:val="00683882"/>
    <w:rsid w:val="00683CAE"/>
    <w:rsid w:val="006841AD"/>
    <w:rsid w:val="006842DE"/>
    <w:rsid w:val="0068453A"/>
    <w:rsid w:val="006845FD"/>
    <w:rsid w:val="00684B30"/>
    <w:rsid w:val="006850DC"/>
    <w:rsid w:val="0068512C"/>
    <w:rsid w:val="006852D2"/>
    <w:rsid w:val="006853C6"/>
    <w:rsid w:val="00685485"/>
    <w:rsid w:val="006859A1"/>
    <w:rsid w:val="00685CB5"/>
    <w:rsid w:val="00685E74"/>
    <w:rsid w:val="006860AB"/>
    <w:rsid w:val="006865F2"/>
    <w:rsid w:val="00686898"/>
    <w:rsid w:val="00686A68"/>
    <w:rsid w:val="00686EB1"/>
    <w:rsid w:val="006873D4"/>
    <w:rsid w:val="00687D9E"/>
    <w:rsid w:val="00687DBA"/>
    <w:rsid w:val="00687F9D"/>
    <w:rsid w:val="00687FD7"/>
    <w:rsid w:val="00687FEC"/>
    <w:rsid w:val="0069088E"/>
    <w:rsid w:val="0069097F"/>
    <w:rsid w:val="006909F8"/>
    <w:rsid w:val="00690F3D"/>
    <w:rsid w:val="006910C7"/>
    <w:rsid w:val="006918B0"/>
    <w:rsid w:val="00691930"/>
    <w:rsid w:val="006919EF"/>
    <w:rsid w:val="00691B09"/>
    <w:rsid w:val="0069218D"/>
    <w:rsid w:val="006922BD"/>
    <w:rsid w:val="0069252C"/>
    <w:rsid w:val="00692583"/>
    <w:rsid w:val="00692B95"/>
    <w:rsid w:val="0069310C"/>
    <w:rsid w:val="0069328E"/>
    <w:rsid w:val="0069344D"/>
    <w:rsid w:val="00693782"/>
    <w:rsid w:val="006937BA"/>
    <w:rsid w:val="006937CE"/>
    <w:rsid w:val="006938D5"/>
    <w:rsid w:val="0069396B"/>
    <w:rsid w:val="00693DBE"/>
    <w:rsid w:val="00693E83"/>
    <w:rsid w:val="00693F61"/>
    <w:rsid w:val="00694195"/>
    <w:rsid w:val="006941BF"/>
    <w:rsid w:val="006943B0"/>
    <w:rsid w:val="0069477E"/>
    <w:rsid w:val="00694B28"/>
    <w:rsid w:val="00694D92"/>
    <w:rsid w:val="00694EAC"/>
    <w:rsid w:val="00694ECE"/>
    <w:rsid w:val="00694F4C"/>
    <w:rsid w:val="0069595E"/>
    <w:rsid w:val="006959A8"/>
    <w:rsid w:val="00695DA8"/>
    <w:rsid w:val="006960D9"/>
    <w:rsid w:val="0069673C"/>
    <w:rsid w:val="006967E1"/>
    <w:rsid w:val="00696D37"/>
    <w:rsid w:val="00696D59"/>
    <w:rsid w:val="006970E0"/>
    <w:rsid w:val="006971B1"/>
    <w:rsid w:val="0069729B"/>
    <w:rsid w:val="0069735B"/>
    <w:rsid w:val="00697629"/>
    <w:rsid w:val="00697E9E"/>
    <w:rsid w:val="006A00F1"/>
    <w:rsid w:val="006A00F7"/>
    <w:rsid w:val="006A066E"/>
    <w:rsid w:val="006A0887"/>
    <w:rsid w:val="006A095B"/>
    <w:rsid w:val="006A0985"/>
    <w:rsid w:val="006A0ABC"/>
    <w:rsid w:val="006A0AD2"/>
    <w:rsid w:val="006A0CA2"/>
    <w:rsid w:val="006A1179"/>
    <w:rsid w:val="006A11C1"/>
    <w:rsid w:val="006A11DF"/>
    <w:rsid w:val="006A1254"/>
    <w:rsid w:val="006A1296"/>
    <w:rsid w:val="006A1389"/>
    <w:rsid w:val="006A157B"/>
    <w:rsid w:val="006A1B3F"/>
    <w:rsid w:val="006A1DC9"/>
    <w:rsid w:val="006A2072"/>
    <w:rsid w:val="006A2304"/>
    <w:rsid w:val="006A276E"/>
    <w:rsid w:val="006A3218"/>
    <w:rsid w:val="006A3571"/>
    <w:rsid w:val="006A3BC1"/>
    <w:rsid w:val="006A3CD2"/>
    <w:rsid w:val="006A3D98"/>
    <w:rsid w:val="006A45EE"/>
    <w:rsid w:val="006A46E3"/>
    <w:rsid w:val="006A47D0"/>
    <w:rsid w:val="006A4C5C"/>
    <w:rsid w:val="006A50A0"/>
    <w:rsid w:val="006A554E"/>
    <w:rsid w:val="006A58BD"/>
    <w:rsid w:val="006A6065"/>
    <w:rsid w:val="006A627F"/>
    <w:rsid w:val="006A639E"/>
    <w:rsid w:val="006A64E1"/>
    <w:rsid w:val="006A6C87"/>
    <w:rsid w:val="006A6D45"/>
    <w:rsid w:val="006A6DD3"/>
    <w:rsid w:val="006A6E57"/>
    <w:rsid w:val="006A711E"/>
    <w:rsid w:val="006A726B"/>
    <w:rsid w:val="006A72DE"/>
    <w:rsid w:val="006A75D3"/>
    <w:rsid w:val="006A7683"/>
    <w:rsid w:val="006A76D4"/>
    <w:rsid w:val="006A7959"/>
    <w:rsid w:val="006A7FA1"/>
    <w:rsid w:val="006ABC83"/>
    <w:rsid w:val="006B00FF"/>
    <w:rsid w:val="006B0302"/>
    <w:rsid w:val="006B0377"/>
    <w:rsid w:val="006B0640"/>
    <w:rsid w:val="006B07F0"/>
    <w:rsid w:val="006B0EE4"/>
    <w:rsid w:val="006B10C3"/>
    <w:rsid w:val="006B1174"/>
    <w:rsid w:val="006B12D3"/>
    <w:rsid w:val="006B1809"/>
    <w:rsid w:val="006B1EA2"/>
    <w:rsid w:val="006B237A"/>
    <w:rsid w:val="006B24AB"/>
    <w:rsid w:val="006B256A"/>
    <w:rsid w:val="006B2839"/>
    <w:rsid w:val="006B2B50"/>
    <w:rsid w:val="006B2CFF"/>
    <w:rsid w:val="006B3112"/>
    <w:rsid w:val="006B34CF"/>
    <w:rsid w:val="006B38F9"/>
    <w:rsid w:val="006B3DC7"/>
    <w:rsid w:val="006B48F2"/>
    <w:rsid w:val="006B4C3B"/>
    <w:rsid w:val="006B4C3D"/>
    <w:rsid w:val="006B532E"/>
    <w:rsid w:val="006B546C"/>
    <w:rsid w:val="006B550F"/>
    <w:rsid w:val="006B570A"/>
    <w:rsid w:val="006B5DD2"/>
    <w:rsid w:val="006B66F0"/>
    <w:rsid w:val="006B69D1"/>
    <w:rsid w:val="006B6D3B"/>
    <w:rsid w:val="006B6DD0"/>
    <w:rsid w:val="006B73B3"/>
    <w:rsid w:val="006B73E3"/>
    <w:rsid w:val="006B7B7B"/>
    <w:rsid w:val="006C004C"/>
    <w:rsid w:val="006C00EC"/>
    <w:rsid w:val="006C0315"/>
    <w:rsid w:val="006C0AB7"/>
    <w:rsid w:val="006C0C12"/>
    <w:rsid w:val="006C0DA9"/>
    <w:rsid w:val="006C0FEB"/>
    <w:rsid w:val="006C1A37"/>
    <w:rsid w:val="006C1AEA"/>
    <w:rsid w:val="006C1B78"/>
    <w:rsid w:val="006C1BB0"/>
    <w:rsid w:val="006C205D"/>
    <w:rsid w:val="006C2369"/>
    <w:rsid w:val="006C2386"/>
    <w:rsid w:val="006C25C6"/>
    <w:rsid w:val="006C2CE3"/>
    <w:rsid w:val="006C2E4B"/>
    <w:rsid w:val="006C3186"/>
    <w:rsid w:val="006C3502"/>
    <w:rsid w:val="006C351F"/>
    <w:rsid w:val="006C35F5"/>
    <w:rsid w:val="006C36E6"/>
    <w:rsid w:val="006C39AE"/>
    <w:rsid w:val="006C3A85"/>
    <w:rsid w:val="006C3D19"/>
    <w:rsid w:val="006C411C"/>
    <w:rsid w:val="006C45F4"/>
    <w:rsid w:val="006C4656"/>
    <w:rsid w:val="006C4815"/>
    <w:rsid w:val="006C48B0"/>
    <w:rsid w:val="006C4A0F"/>
    <w:rsid w:val="006C4B08"/>
    <w:rsid w:val="006C4EF1"/>
    <w:rsid w:val="006C63BF"/>
    <w:rsid w:val="006C6854"/>
    <w:rsid w:val="006C69A7"/>
    <w:rsid w:val="006C7050"/>
    <w:rsid w:val="006C7402"/>
    <w:rsid w:val="006C7460"/>
    <w:rsid w:val="006C7461"/>
    <w:rsid w:val="006C7512"/>
    <w:rsid w:val="006C77D9"/>
    <w:rsid w:val="006C7DC8"/>
    <w:rsid w:val="006D019D"/>
    <w:rsid w:val="006D01DE"/>
    <w:rsid w:val="006D0D0E"/>
    <w:rsid w:val="006D1359"/>
    <w:rsid w:val="006D1821"/>
    <w:rsid w:val="006D1927"/>
    <w:rsid w:val="006D1B36"/>
    <w:rsid w:val="006D1F9E"/>
    <w:rsid w:val="006D2018"/>
    <w:rsid w:val="006D2041"/>
    <w:rsid w:val="006D20F0"/>
    <w:rsid w:val="006D2608"/>
    <w:rsid w:val="006D31C1"/>
    <w:rsid w:val="006D3412"/>
    <w:rsid w:val="006D3825"/>
    <w:rsid w:val="006D38AA"/>
    <w:rsid w:val="006D3C0A"/>
    <w:rsid w:val="006D3C11"/>
    <w:rsid w:val="006D3E70"/>
    <w:rsid w:val="006D49B3"/>
    <w:rsid w:val="006D4E3F"/>
    <w:rsid w:val="006D51DA"/>
    <w:rsid w:val="006D5429"/>
    <w:rsid w:val="006D5474"/>
    <w:rsid w:val="006D54FC"/>
    <w:rsid w:val="006D56F3"/>
    <w:rsid w:val="006D5738"/>
    <w:rsid w:val="006D5A4F"/>
    <w:rsid w:val="006D5DAA"/>
    <w:rsid w:val="006D5DB8"/>
    <w:rsid w:val="006D5F7F"/>
    <w:rsid w:val="006D6A97"/>
    <w:rsid w:val="006D6DE1"/>
    <w:rsid w:val="006D7007"/>
    <w:rsid w:val="006D7065"/>
    <w:rsid w:val="006D7289"/>
    <w:rsid w:val="006D7F31"/>
    <w:rsid w:val="006E016B"/>
    <w:rsid w:val="006E062B"/>
    <w:rsid w:val="006E07A2"/>
    <w:rsid w:val="006E0B20"/>
    <w:rsid w:val="006E0D66"/>
    <w:rsid w:val="006E1DE8"/>
    <w:rsid w:val="006E1F7E"/>
    <w:rsid w:val="006E20AD"/>
    <w:rsid w:val="006E21EA"/>
    <w:rsid w:val="006E22D6"/>
    <w:rsid w:val="006E2A97"/>
    <w:rsid w:val="006E2DD2"/>
    <w:rsid w:val="006E311F"/>
    <w:rsid w:val="006E39B5"/>
    <w:rsid w:val="006E3ECA"/>
    <w:rsid w:val="006E46E4"/>
    <w:rsid w:val="006E5BF6"/>
    <w:rsid w:val="006E5D75"/>
    <w:rsid w:val="006E634D"/>
    <w:rsid w:val="006E63FA"/>
    <w:rsid w:val="006E6704"/>
    <w:rsid w:val="006E67D1"/>
    <w:rsid w:val="006E67D5"/>
    <w:rsid w:val="006E6A22"/>
    <w:rsid w:val="006E6B68"/>
    <w:rsid w:val="006E6CD2"/>
    <w:rsid w:val="006E7050"/>
    <w:rsid w:val="006E7450"/>
    <w:rsid w:val="006E7C1F"/>
    <w:rsid w:val="006F015F"/>
    <w:rsid w:val="006F0757"/>
    <w:rsid w:val="006F0A36"/>
    <w:rsid w:val="006F1081"/>
    <w:rsid w:val="006F1815"/>
    <w:rsid w:val="006F2138"/>
    <w:rsid w:val="006F26C5"/>
    <w:rsid w:val="006F2CDD"/>
    <w:rsid w:val="006F2DF9"/>
    <w:rsid w:val="006F357D"/>
    <w:rsid w:val="006F3615"/>
    <w:rsid w:val="006F3751"/>
    <w:rsid w:val="006F3759"/>
    <w:rsid w:val="006F37A0"/>
    <w:rsid w:val="006F3C28"/>
    <w:rsid w:val="006F3D84"/>
    <w:rsid w:val="006F3DE9"/>
    <w:rsid w:val="006F3E6C"/>
    <w:rsid w:val="006F41AB"/>
    <w:rsid w:val="006F42C2"/>
    <w:rsid w:val="006F4931"/>
    <w:rsid w:val="006F4E0A"/>
    <w:rsid w:val="006F506C"/>
    <w:rsid w:val="006F59BC"/>
    <w:rsid w:val="006F5C39"/>
    <w:rsid w:val="006F5DAF"/>
    <w:rsid w:val="006F6DB6"/>
    <w:rsid w:val="006F6E2D"/>
    <w:rsid w:val="006F72F2"/>
    <w:rsid w:val="006F7E50"/>
    <w:rsid w:val="00700515"/>
    <w:rsid w:val="00700DCB"/>
    <w:rsid w:val="007015A3"/>
    <w:rsid w:val="00701665"/>
    <w:rsid w:val="0070209F"/>
    <w:rsid w:val="0070277A"/>
    <w:rsid w:val="007027E1"/>
    <w:rsid w:val="0070291F"/>
    <w:rsid w:val="007029E9"/>
    <w:rsid w:val="00702EA2"/>
    <w:rsid w:val="0070319B"/>
    <w:rsid w:val="007031DE"/>
    <w:rsid w:val="007032EF"/>
    <w:rsid w:val="00703555"/>
    <w:rsid w:val="00703744"/>
    <w:rsid w:val="0070408F"/>
    <w:rsid w:val="007041D7"/>
    <w:rsid w:val="007043CB"/>
    <w:rsid w:val="007044C0"/>
    <w:rsid w:val="00704921"/>
    <w:rsid w:val="00704D71"/>
    <w:rsid w:val="007050B4"/>
    <w:rsid w:val="00705597"/>
    <w:rsid w:val="00705E62"/>
    <w:rsid w:val="00706143"/>
    <w:rsid w:val="00706268"/>
    <w:rsid w:val="00706695"/>
    <w:rsid w:val="0070690D"/>
    <w:rsid w:val="0070753A"/>
    <w:rsid w:val="00707BBA"/>
    <w:rsid w:val="00707BF1"/>
    <w:rsid w:val="00707D02"/>
    <w:rsid w:val="0071014B"/>
    <w:rsid w:val="00710268"/>
    <w:rsid w:val="0071049A"/>
    <w:rsid w:val="0071074E"/>
    <w:rsid w:val="00710920"/>
    <w:rsid w:val="00710986"/>
    <w:rsid w:val="00710E4F"/>
    <w:rsid w:val="007115FC"/>
    <w:rsid w:val="00711965"/>
    <w:rsid w:val="007119B0"/>
    <w:rsid w:val="0071200F"/>
    <w:rsid w:val="00712034"/>
    <w:rsid w:val="00712056"/>
    <w:rsid w:val="007120EA"/>
    <w:rsid w:val="00712799"/>
    <w:rsid w:val="00712839"/>
    <w:rsid w:val="007128CE"/>
    <w:rsid w:val="007129CA"/>
    <w:rsid w:val="00712C16"/>
    <w:rsid w:val="00713414"/>
    <w:rsid w:val="00713783"/>
    <w:rsid w:val="007137BF"/>
    <w:rsid w:val="00713E29"/>
    <w:rsid w:val="007143B2"/>
    <w:rsid w:val="0071444B"/>
    <w:rsid w:val="00714896"/>
    <w:rsid w:val="007148F8"/>
    <w:rsid w:val="00714900"/>
    <w:rsid w:val="00714BB5"/>
    <w:rsid w:val="00714C6E"/>
    <w:rsid w:val="00714C7B"/>
    <w:rsid w:val="00714D78"/>
    <w:rsid w:val="00714F18"/>
    <w:rsid w:val="00714F9B"/>
    <w:rsid w:val="00715038"/>
    <w:rsid w:val="0071511B"/>
    <w:rsid w:val="007157A9"/>
    <w:rsid w:val="00715A0A"/>
    <w:rsid w:val="00715B4C"/>
    <w:rsid w:val="00715B65"/>
    <w:rsid w:val="00716513"/>
    <w:rsid w:val="00716561"/>
    <w:rsid w:val="00716836"/>
    <w:rsid w:val="00716984"/>
    <w:rsid w:val="00716CF3"/>
    <w:rsid w:val="00716D5D"/>
    <w:rsid w:val="00716E39"/>
    <w:rsid w:val="00717063"/>
    <w:rsid w:val="0071724C"/>
    <w:rsid w:val="007175E4"/>
    <w:rsid w:val="007176F9"/>
    <w:rsid w:val="00717B78"/>
    <w:rsid w:val="00717C99"/>
    <w:rsid w:val="00717CBF"/>
    <w:rsid w:val="00717E7B"/>
    <w:rsid w:val="00717F02"/>
    <w:rsid w:val="00717FDB"/>
    <w:rsid w:val="00720068"/>
    <w:rsid w:val="00720275"/>
    <w:rsid w:val="00720BB4"/>
    <w:rsid w:val="00720C96"/>
    <w:rsid w:val="007215E0"/>
    <w:rsid w:val="0072172F"/>
    <w:rsid w:val="0072177B"/>
    <w:rsid w:val="00721AAD"/>
    <w:rsid w:val="00721F00"/>
    <w:rsid w:val="007222ED"/>
    <w:rsid w:val="00722CA5"/>
    <w:rsid w:val="00722CED"/>
    <w:rsid w:val="00722F0C"/>
    <w:rsid w:val="00723267"/>
    <w:rsid w:val="00723459"/>
    <w:rsid w:val="00723825"/>
    <w:rsid w:val="00724219"/>
    <w:rsid w:val="00724357"/>
    <w:rsid w:val="00724601"/>
    <w:rsid w:val="00724626"/>
    <w:rsid w:val="00724681"/>
    <w:rsid w:val="00724704"/>
    <w:rsid w:val="00724833"/>
    <w:rsid w:val="00724959"/>
    <w:rsid w:val="00724CD0"/>
    <w:rsid w:val="00724E6C"/>
    <w:rsid w:val="00724EF1"/>
    <w:rsid w:val="00724F91"/>
    <w:rsid w:val="00725066"/>
    <w:rsid w:val="00725961"/>
    <w:rsid w:val="00725EA2"/>
    <w:rsid w:val="0072623D"/>
    <w:rsid w:val="00726744"/>
    <w:rsid w:val="007268FF"/>
    <w:rsid w:val="00726955"/>
    <w:rsid w:val="00726DE1"/>
    <w:rsid w:val="00727382"/>
    <w:rsid w:val="00727EB2"/>
    <w:rsid w:val="007301B2"/>
    <w:rsid w:val="0073027A"/>
    <w:rsid w:val="007305DF"/>
    <w:rsid w:val="007308CA"/>
    <w:rsid w:val="007310B9"/>
    <w:rsid w:val="00731402"/>
    <w:rsid w:val="00731AD3"/>
    <w:rsid w:val="00731BBC"/>
    <w:rsid w:val="00731F59"/>
    <w:rsid w:val="0073215F"/>
    <w:rsid w:val="00732455"/>
    <w:rsid w:val="00732839"/>
    <w:rsid w:val="00732A84"/>
    <w:rsid w:val="007330CE"/>
    <w:rsid w:val="007332C9"/>
    <w:rsid w:val="0073366E"/>
    <w:rsid w:val="0073369C"/>
    <w:rsid w:val="00733978"/>
    <w:rsid w:val="00733D59"/>
    <w:rsid w:val="00733F15"/>
    <w:rsid w:val="0073445B"/>
    <w:rsid w:val="00734494"/>
    <w:rsid w:val="00734912"/>
    <w:rsid w:val="00734E22"/>
    <w:rsid w:val="00734FA3"/>
    <w:rsid w:val="0073505D"/>
    <w:rsid w:val="00735076"/>
    <w:rsid w:val="007350E1"/>
    <w:rsid w:val="0073551B"/>
    <w:rsid w:val="007355FB"/>
    <w:rsid w:val="00735841"/>
    <w:rsid w:val="00736223"/>
    <w:rsid w:val="0073634B"/>
    <w:rsid w:val="00736A18"/>
    <w:rsid w:val="00736A5F"/>
    <w:rsid w:val="00736A97"/>
    <w:rsid w:val="00736DBF"/>
    <w:rsid w:val="00736F11"/>
    <w:rsid w:val="007370C1"/>
    <w:rsid w:val="0073745D"/>
    <w:rsid w:val="0073754A"/>
    <w:rsid w:val="007375BB"/>
    <w:rsid w:val="0073768E"/>
    <w:rsid w:val="00737A5E"/>
    <w:rsid w:val="00737BD2"/>
    <w:rsid w:val="00737BF9"/>
    <w:rsid w:val="00737C86"/>
    <w:rsid w:val="00740772"/>
    <w:rsid w:val="00740A3F"/>
    <w:rsid w:val="00740F07"/>
    <w:rsid w:val="00741019"/>
    <w:rsid w:val="0074190F"/>
    <w:rsid w:val="00741CE7"/>
    <w:rsid w:val="00741F01"/>
    <w:rsid w:val="00741FA4"/>
    <w:rsid w:val="00741FAC"/>
    <w:rsid w:val="00742214"/>
    <w:rsid w:val="00742C01"/>
    <w:rsid w:val="00743009"/>
    <w:rsid w:val="0074309F"/>
    <w:rsid w:val="007430C7"/>
    <w:rsid w:val="007431B4"/>
    <w:rsid w:val="007432AB"/>
    <w:rsid w:val="007432E0"/>
    <w:rsid w:val="0074337F"/>
    <w:rsid w:val="00743635"/>
    <w:rsid w:val="00743760"/>
    <w:rsid w:val="0074378E"/>
    <w:rsid w:val="00743BF3"/>
    <w:rsid w:val="00743C54"/>
    <w:rsid w:val="00743F35"/>
    <w:rsid w:val="007442DD"/>
    <w:rsid w:val="007448E0"/>
    <w:rsid w:val="00744BC9"/>
    <w:rsid w:val="00744C21"/>
    <w:rsid w:val="00744C8C"/>
    <w:rsid w:val="00744EBA"/>
    <w:rsid w:val="00744EFA"/>
    <w:rsid w:val="00745065"/>
    <w:rsid w:val="0074512D"/>
    <w:rsid w:val="007451AA"/>
    <w:rsid w:val="00745264"/>
    <w:rsid w:val="0074606E"/>
    <w:rsid w:val="00746560"/>
    <w:rsid w:val="0074660E"/>
    <w:rsid w:val="00746D57"/>
    <w:rsid w:val="007470F5"/>
    <w:rsid w:val="0074744A"/>
    <w:rsid w:val="00747924"/>
    <w:rsid w:val="00747D1C"/>
    <w:rsid w:val="00747F39"/>
    <w:rsid w:val="007505E2"/>
    <w:rsid w:val="0075098C"/>
    <w:rsid w:val="00750DA8"/>
    <w:rsid w:val="00750EA9"/>
    <w:rsid w:val="00750F22"/>
    <w:rsid w:val="00750FC1"/>
    <w:rsid w:val="00750FDD"/>
    <w:rsid w:val="00751536"/>
    <w:rsid w:val="00751832"/>
    <w:rsid w:val="00751A2F"/>
    <w:rsid w:val="00751F54"/>
    <w:rsid w:val="0075238C"/>
    <w:rsid w:val="007528BA"/>
    <w:rsid w:val="00752C3F"/>
    <w:rsid w:val="00752D50"/>
    <w:rsid w:val="00752DE3"/>
    <w:rsid w:val="00752FD7"/>
    <w:rsid w:val="00753ABB"/>
    <w:rsid w:val="00753B79"/>
    <w:rsid w:val="00753DBF"/>
    <w:rsid w:val="00753EFA"/>
    <w:rsid w:val="00753F14"/>
    <w:rsid w:val="007541D0"/>
    <w:rsid w:val="00754240"/>
    <w:rsid w:val="0075468C"/>
    <w:rsid w:val="007546D3"/>
    <w:rsid w:val="007548B9"/>
    <w:rsid w:val="00754920"/>
    <w:rsid w:val="00755056"/>
    <w:rsid w:val="0075505A"/>
    <w:rsid w:val="007551BF"/>
    <w:rsid w:val="007552DE"/>
    <w:rsid w:val="00755946"/>
    <w:rsid w:val="00756C2F"/>
    <w:rsid w:val="00756FAD"/>
    <w:rsid w:val="0075714A"/>
    <w:rsid w:val="007571D5"/>
    <w:rsid w:val="0075729D"/>
    <w:rsid w:val="00757543"/>
    <w:rsid w:val="0075775C"/>
    <w:rsid w:val="00757CD1"/>
    <w:rsid w:val="00757EF6"/>
    <w:rsid w:val="0076043B"/>
    <w:rsid w:val="00760609"/>
    <w:rsid w:val="00760764"/>
    <w:rsid w:val="00760961"/>
    <w:rsid w:val="00760A0B"/>
    <w:rsid w:val="00760ADA"/>
    <w:rsid w:val="00760F72"/>
    <w:rsid w:val="00761397"/>
    <w:rsid w:val="00761706"/>
    <w:rsid w:val="00761CD4"/>
    <w:rsid w:val="007624B3"/>
    <w:rsid w:val="007629C9"/>
    <w:rsid w:val="00762A03"/>
    <w:rsid w:val="00762AD0"/>
    <w:rsid w:val="00762BAA"/>
    <w:rsid w:val="00763901"/>
    <w:rsid w:val="0076435A"/>
    <w:rsid w:val="00764789"/>
    <w:rsid w:val="00764B7F"/>
    <w:rsid w:val="00764D14"/>
    <w:rsid w:val="00764D66"/>
    <w:rsid w:val="00764D6C"/>
    <w:rsid w:val="007650B1"/>
    <w:rsid w:val="007652D9"/>
    <w:rsid w:val="007653A6"/>
    <w:rsid w:val="0076598F"/>
    <w:rsid w:val="00765FC6"/>
    <w:rsid w:val="00766045"/>
    <w:rsid w:val="007663A1"/>
    <w:rsid w:val="007669D7"/>
    <w:rsid w:val="00766A2F"/>
    <w:rsid w:val="00766C80"/>
    <w:rsid w:val="00766EB4"/>
    <w:rsid w:val="00766FC0"/>
    <w:rsid w:val="00767038"/>
    <w:rsid w:val="00767252"/>
    <w:rsid w:val="00767907"/>
    <w:rsid w:val="00767EA6"/>
    <w:rsid w:val="007700EC"/>
    <w:rsid w:val="007713D1"/>
    <w:rsid w:val="0077182E"/>
    <w:rsid w:val="00771898"/>
    <w:rsid w:val="007718A5"/>
    <w:rsid w:val="00771C99"/>
    <w:rsid w:val="00771EB9"/>
    <w:rsid w:val="0077264D"/>
    <w:rsid w:val="00772702"/>
    <w:rsid w:val="00772B04"/>
    <w:rsid w:val="00772B36"/>
    <w:rsid w:val="00772FCC"/>
    <w:rsid w:val="00773174"/>
    <w:rsid w:val="007731F5"/>
    <w:rsid w:val="007736EA"/>
    <w:rsid w:val="00773A6D"/>
    <w:rsid w:val="007742D6"/>
    <w:rsid w:val="00774629"/>
    <w:rsid w:val="0077464F"/>
    <w:rsid w:val="00774744"/>
    <w:rsid w:val="00774A35"/>
    <w:rsid w:val="007750E3"/>
    <w:rsid w:val="007752CF"/>
    <w:rsid w:val="00775361"/>
    <w:rsid w:val="0077537F"/>
    <w:rsid w:val="007759B1"/>
    <w:rsid w:val="00775F2A"/>
    <w:rsid w:val="00775F41"/>
    <w:rsid w:val="0077604A"/>
    <w:rsid w:val="0077626E"/>
    <w:rsid w:val="007768B5"/>
    <w:rsid w:val="00776987"/>
    <w:rsid w:val="00776B84"/>
    <w:rsid w:val="00777148"/>
    <w:rsid w:val="00777307"/>
    <w:rsid w:val="007775E0"/>
    <w:rsid w:val="00777855"/>
    <w:rsid w:val="0077786B"/>
    <w:rsid w:val="007779D1"/>
    <w:rsid w:val="007779F3"/>
    <w:rsid w:val="00777A35"/>
    <w:rsid w:val="00777D35"/>
    <w:rsid w:val="00777D68"/>
    <w:rsid w:val="00780070"/>
    <w:rsid w:val="007800F4"/>
    <w:rsid w:val="007809CC"/>
    <w:rsid w:val="00780A00"/>
    <w:rsid w:val="00780B35"/>
    <w:rsid w:val="00780BCE"/>
    <w:rsid w:val="0078118E"/>
    <w:rsid w:val="007811B4"/>
    <w:rsid w:val="007813B2"/>
    <w:rsid w:val="007813D7"/>
    <w:rsid w:val="00781472"/>
    <w:rsid w:val="00781660"/>
    <w:rsid w:val="00781929"/>
    <w:rsid w:val="00781C93"/>
    <w:rsid w:val="00781CBB"/>
    <w:rsid w:val="00782008"/>
    <w:rsid w:val="00782CC4"/>
    <w:rsid w:val="00782EBB"/>
    <w:rsid w:val="007831AB"/>
    <w:rsid w:val="0078345B"/>
    <w:rsid w:val="007837AC"/>
    <w:rsid w:val="00783BD5"/>
    <w:rsid w:val="007840EA"/>
    <w:rsid w:val="00784A99"/>
    <w:rsid w:val="007850DB"/>
    <w:rsid w:val="0078525C"/>
    <w:rsid w:val="00785478"/>
    <w:rsid w:val="007855FB"/>
    <w:rsid w:val="00785992"/>
    <w:rsid w:val="00785D40"/>
    <w:rsid w:val="00785EAB"/>
    <w:rsid w:val="0078614A"/>
    <w:rsid w:val="007864C4"/>
    <w:rsid w:val="007869ED"/>
    <w:rsid w:val="00786AAA"/>
    <w:rsid w:val="00786C8F"/>
    <w:rsid w:val="0078719F"/>
    <w:rsid w:val="00787204"/>
    <w:rsid w:val="00787223"/>
    <w:rsid w:val="00787822"/>
    <w:rsid w:val="00789362"/>
    <w:rsid w:val="0079052E"/>
    <w:rsid w:val="00790670"/>
    <w:rsid w:val="007907F1"/>
    <w:rsid w:val="007909D1"/>
    <w:rsid w:val="00790BE1"/>
    <w:rsid w:val="00790E3B"/>
    <w:rsid w:val="007910A1"/>
    <w:rsid w:val="007910BF"/>
    <w:rsid w:val="00791224"/>
    <w:rsid w:val="007913D7"/>
    <w:rsid w:val="00791465"/>
    <w:rsid w:val="007915B5"/>
    <w:rsid w:val="007917AE"/>
    <w:rsid w:val="007918EA"/>
    <w:rsid w:val="00791D17"/>
    <w:rsid w:val="0079238D"/>
    <w:rsid w:val="0079262A"/>
    <w:rsid w:val="0079265F"/>
    <w:rsid w:val="007926D6"/>
    <w:rsid w:val="007929C9"/>
    <w:rsid w:val="00792B90"/>
    <w:rsid w:val="00793060"/>
    <w:rsid w:val="007932D3"/>
    <w:rsid w:val="0079342E"/>
    <w:rsid w:val="00793897"/>
    <w:rsid w:val="00793972"/>
    <w:rsid w:val="00793C20"/>
    <w:rsid w:val="00793FD3"/>
    <w:rsid w:val="00794190"/>
    <w:rsid w:val="007945EA"/>
    <w:rsid w:val="007946E2"/>
    <w:rsid w:val="00794756"/>
    <w:rsid w:val="00794855"/>
    <w:rsid w:val="007949FD"/>
    <w:rsid w:val="00794D93"/>
    <w:rsid w:val="00794FBA"/>
    <w:rsid w:val="007968B6"/>
    <w:rsid w:val="00797025"/>
    <w:rsid w:val="00797509"/>
    <w:rsid w:val="00797B21"/>
    <w:rsid w:val="00797FC3"/>
    <w:rsid w:val="007A0267"/>
    <w:rsid w:val="007A061D"/>
    <w:rsid w:val="007A0CE6"/>
    <w:rsid w:val="007A0F2F"/>
    <w:rsid w:val="007A140F"/>
    <w:rsid w:val="007A1A75"/>
    <w:rsid w:val="007A1B18"/>
    <w:rsid w:val="007A25D1"/>
    <w:rsid w:val="007A272B"/>
    <w:rsid w:val="007A27A1"/>
    <w:rsid w:val="007A3328"/>
    <w:rsid w:val="007A3545"/>
    <w:rsid w:val="007A36DC"/>
    <w:rsid w:val="007A39C5"/>
    <w:rsid w:val="007A41B1"/>
    <w:rsid w:val="007A435E"/>
    <w:rsid w:val="007A4650"/>
    <w:rsid w:val="007A48DF"/>
    <w:rsid w:val="007A49F5"/>
    <w:rsid w:val="007A4A71"/>
    <w:rsid w:val="007A4D7D"/>
    <w:rsid w:val="007A4EE9"/>
    <w:rsid w:val="007A570E"/>
    <w:rsid w:val="007A5FC3"/>
    <w:rsid w:val="007A62E1"/>
    <w:rsid w:val="007A6A82"/>
    <w:rsid w:val="007A6E89"/>
    <w:rsid w:val="007A73EA"/>
    <w:rsid w:val="007A7407"/>
    <w:rsid w:val="007A768F"/>
    <w:rsid w:val="007B0733"/>
    <w:rsid w:val="007B0983"/>
    <w:rsid w:val="007B0FEB"/>
    <w:rsid w:val="007B1007"/>
    <w:rsid w:val="007B1181"/>
    <w:rsid w:val="007B1283"/>
    <w:rsid w:val="007B14E5"/>
    <w:rsid w:val="007B18C1"/>
    <w:rsid w:val="007B27B6"/>
    <w:rsid w:val="007B291A"/>
    <w:rsid w:val="007B2B2C"/>
    <w:rsid w:val="007B2BF7"/>
    <w:rsid w:val="007B2FDE"/>
    <w:rsid w:val="007B351A"/>
    <w:rsid w:val="007B36FA"/>
    <w:rsid w:val="007B3BB2"/>
    <w:rsid w:val="007B3C3F"/>
    <w:rsid w:val="007B3D21"/>
    <w:rsid w:val="007B3F7E"/>
    <w:rsid w:val="007B47A6"/>
    <w:rsid w:val="007B483F"/>
    <w:rsid w:val="007B4C7C"/>
    <w:rsid w:val="007B4F42"/>
    <w:rsid w:val="007B5197"/>
    <w:rsid w:val="007B56AC"/>
    <w:rsid w:val="007B608C"/>
    <w:rsid w:val="007B61C8"/>
    <w:rsid w:val="007B6587"/>
    <w:rsid w:val="007B65D3"/>
    <w:rsid w:val="007B665B"/>
    <w:rsid w:val="007B669A"/>
    <w:rsid w:val="007B69BE"/>
    <w:rsid w:val="007B69E1"/>
    <w:rsid w:val="007B69EE"/>
    <w:rsid w:val="007B6B37"/>
    <w:rsid w:val="007B6DA2"/>
    <w:rsid w:val="007B79DD"/>
    <w:rsid w:val="007B7B68"/>
    <w:rsid w:val="007B7CE0"/>
    <w:rsid w:val="007B7D9B"/>
    <w:rsid w:val="007C007B"/>
    <w:rsid w:val="007C04F9"/>
    <w:rsid w:val="007C05A9"/>
    <w:rsid w:val="007C07DC"/>
    <w:rsid w:val="007C07F3"/>
    <w:rsid w:val="007C08E0"/>
    <w:rsid w:val="007C0D9C"/>
    <w:rsid w:val="007C1133"/>
    <w:rsid w:val="007C1738"/>
    <w:rsid w:val="007C1771"/>
    <w:rsid w:val="007C1990"/>
    <w:rsid w:val="007C1A7C"/>
    <w:rsid w:val="007C1C17"/>
    <w:rsid w:val="007C1E28"/>
    <w:rsid w:val="007C2142"/>
    <w:rsid w:val="007C276E"/>
    <w:rsid w:val="007C2814"/>
    <w:rsid w:val="007C2845"/>
    <w:rsid w:val="007C33E4"/>
    <w:rsid w:val="007C39A6"/>
    <w:rsid w:val="007C3B5E"/>
    <w:rsid w:val="007C4299"/>
    <w:rsid w:val="007C4375"/>
    <w:rsid w:val="007C44D5"/>
    <w:rsid w:val="007C4845"/>
    <w:rsid w:val="007C4971"/>
    <w:rsid w:val="007C4CA8"/>
    <w:rsid w:val="007C4E0C"/>
    <w:rsid w:val="007C4F42"/>
    <w:rsid w:val="007C529B"/>
    <w:rsid w:val="007C53D4"/>
    <w:rsid w:val="007C53F5"/>
    <w:rsid w:val="007C55AF"/>
    <w:rsid w:val="007C5ABA"/>
    <w:rsid w:val="007C5B88"/>
    <w:rsid w:val="007C5BAA"/>
    <w:rsid w:val="007C5BF4"/>
    <w:rsid w:val="007C5C04"/>
    <w:rsid w:val="007C628B"/>
    <w:rsid w:val="007C657B"/>
    <w:rsid w:val="007C6627"/>
    <w:rsid w:val="007C6A0C"/>
    <w:rsid w:val="007C6B16"/>
    <w:rsid w:val="007C6D63"/>
    <w:rsid w:val="007C7366"/>
    <w:rsid w:val="007C759D"/>
    <w:rsid w:val="007C7800"/>
    <w:rsid w:val="007C7871"/>
    <w:rsid w:val="007C78FE"/>
    <w:rsid w:val="007C7DA9"/>
    <w:rsid w:val="007D0297"/>
    <w:rsid w:val="007D0AD9"/>
    <w:rsid w:val="007D0C6B"/>
    <w:rsid w:val="007D0E06"/>
    <w:rsid w:val="007D1310"/>
    <w:rsid w:val="007D1530"/>
    <w:rsid w:val="007D19A6"/>
    <w:rsid w:val="007D1A53"/>
    <w:rsid w:val="007D22A7"/>
    <w:rsid w:val="007D23A2"/>
    <w:rsid w:val="007D293D"/>
    <w:rsid w:val="007D302F"/>
    <w:rsid w:val="007D3618"/>
    <w:rsid w:val="007D3C3E"/>
    <w:rsid w:val="007D3F36"/>
    <w:rsid w:val="007D3FED"/>
    <w:rsid w:val="007D407C"/>
    <w:rsid w:val="007D42CB"/>
    <w:rsid w:val="007D66CC"/>
    <w:rsid w:val="007D6718"/>
    <w:rsid w:val="007D6896"/>
    <w:rsid w:val="007D68C1"/>
    <w:rsid w:val="007D69D9"/>
    <w:rsid w:val="007D6A0B"/>
    <w:rsid w:val="007D6EA7"/>
    <w:rsid w:val="007D6F85"/>
    <w:rsid w:val="007D7242"/>
    <w:rsid w:val="007D74B0"/>
    <w:rsid w:val="007D7C5B"/>
    <w:rsid w:val="007E0089"/>
    <w:rsid w:val="007E0102"/>
    <w:rsid w:val="007E07E5"/>
    <w:rsid w:val="007E081C"/>
    <w:rsid w:val="007E18CF"/>
    <w:rsid w:val="007E1D59"/>
    <w:rsid w:val="007E1F9F"/>
    <w:rsid w:val="007E2146"/>
    <w:rsid w:val="007E229C"/>
    <w:rsid w:val="007E2350"/>
    <w:rsid w:val="007E2942"/>
    <w:rsid w:val="007E2E8C"/>
    <w:rsid w:val="007E2FC9"/>
    <w:rsid w:val="007E336D"/>
    <w:rsid w:val="007E3A03"/>
    <w:rsid w:val="007E3F68"/>
    <w:rsid w:val="007E4264"/>
    <w:rsid w:val="007E45BF"/>
    <w:rsid w:val="007E4968"/>
    <w:rsid w:val="007E4A36"/>
    <w:rsid w:val="007E4E82"/>
    <w:rsid w:val="007E4EC0"/>
    <w:rsid w:val="007E55A5"/>
    <w:rsid w:val="007E61AC"/>
    <w:rsid w:val="007E6267"/>
    <w:rsid w:val="007E6465"/>
    <w:rsid w:val="007E650E"/>
    <w:rsid w:val="007E66DC"/>
    <w:rsid w:val="007E6840"/>
    <w:rsid w:val="007E6A97"/>
    <w:rsid w:val="007E7221"/>
    <w:rsid w:val="007E7877"/>
    <w:rsid w:val="007E7A67"/>
    <w:rsid w:val="007E7BAC"/>
    <w:rsid w:val="007E7D09"/>
    <w:rsid w:val="007F02DB"/>
    <w:rsid w:val="007F0638"/>
    <w:rsid w:val="007F06DB"/>
    <w:rsid w:val="007F0C11"/>
    <w:rsid w:val="007F0F34"/>
    <w:rsid w:val="007F1946"/>
    <w:rsid w:val="007F1CC6"/>
    <w:rsid w:val="007F1E0F"/>
    <w:rsid w:val="007F27A3"/>
    <w:rsid w:val="007F28F2"/>
    <w:rsid w:val="007F2D84"/>
    <w:rsid w:val="007F2DBD"/>
    <w:rsid w:val="007F2ED4"/>
    <w:rsid w:val="007F32D6"/>
    <w:rsid w:val="007F3920"/>
    <w:rsid w:val="007F4445"/>
    <w:rsid w:val="007F47C0"/>
    <w:rsid w:val="007F4C7E"/>
    <w:rsid w:val="007F4E85"/>
    <w:rsid w:val="007F51BA"/>
    <w:rsid w:val="007F569D"/>
    <w:rsid w:val="007F6AF4"/>
    <w:rsid w:val="007F7188"/>
    <w:rsid w:val="007F729D"/>
    <w:rsid w:val="007F7379"/>
    <w:rsid w:val="007F7595"/>
    <w:rsid w:val="007F792A"/>
    <w:rsid w:val="007F799B"/>
    <w:rsid w:val="007F7A78"/>
    <w:rsid w:val="007F7D0E"/>
    <w:rsid w:val="007F7D5F"/>
    <w:rsid w:val="00800484"/>
    <w:rsid w:val="008009F3"/>
    <w:rsid w:val="008009FB"/>
    <w:rsid w:val="00800C3B"/>
    <w:rsid w:val="00801216"/>
    <w:rsid w:val="008019F5"/>
    <w:rsid w:val="00801F3F"/>
    <w:rsid w:val="00801F56"/>
    <w:rsid w:val="00801F94"/>
    <w:rsid w:val="008024DA"/>
    <w:rsid w:val="0080260A"/>
    <w:rsid w:val="00802A50"/>
    <w:rsid w:val="00802D7D"/>
    <w:rsid w:val="00802DDE"/>
    <w:rsid w:val="0080313B"/>
    <w:rsid w:val="0080368F"/>
    <w:rsid w:val="008036FA"/>
    <w:rsid w:val="008039FE"/>
    <w:rsid w:val="00803D12"/>
    <w:rsid w:val="00804855"/>
    <w:rsid w:val="008048EA"/>
    <w:rsid w:val="00804BFC"/>
    <w:rsid w:val="008050EC"/>
    <w:rsid w:val="00805BBD"/>
    <w:rsid w:val="00805E3D"/>
    <w:rsid w:val="00805EDC"/>
    <w:rsid w:val="00805F63"/>
    <w:rsid w:val="008063A5"/>
    <w:rsid w:val="008067FE"/>
    <w:rsid w:val="0080687A"/>
    <w:rsid w:val="008069B1"/>
    <w:rsid w:val="00806BF5"/>
    <w:rsid w:val="00806EA7"/>
    <w:rsid w:val="008070B0"/>
    <w:rsid w:val="00807137"/>
    <w:rsid w:val="008077CD"/>
    <w:rsid w:val="008078ED"/>
    <w:rsid w:val="00807E22"/>
    <w:rsid w:val="008100C3"/>
    <w:rsid w:val="0081023F"/>
    <w:rsid w:val="0081060D"/>
    <w:rsid w:val="008107F3"/>
    <w:rsid w:val="00810D5F"/>
    <w:rsid w:val="00810E0D"/>
    <w:rsid w:val="0081150A"/>
    <w:rsid w:val="0081153E"/>
    <w:rsid w:val="00811653"/>
    <w:rsid w:val="00811700"/>
    <w:rsid w:val="008119FB"/>
    <w:rsid w:val="00811AF7"/>
    <w:rsid w:val="00811BCF"/>
    <w:rsid w:val="008121AA"/>
    <w:rsid w:val="0081231B"/>
    <w:rsid w:val="00812EB0"/>
    <w:rsid w:val="00812F95"/>
    <w:rsid w:val="00813319"/>
    <w:rsid w:val="00813423"/>
    <w:rsid w:val="00813AEA"/>
    <w:rsid w:val="00813E85"/>
    <w:rsid w:val="008141F8"/>
    <w:rsid w:val="00814686"/>
    <w:rsid w:val="008146DE"/>
    <w:rsid w:val="00814E5E"/>
    <w:rsid w:val="0081531A"/>
    <w:rsid w:val="008154CE"/>
    <w:rsid w:val="00815DD9"/>
    <w:rsid w:val="00815DE1"/>
    <w:rsid w:val="00815EC1"/>
    <w:rsid w:val="008160B9"/>
    <w:rsid w:val="0081636B"/>
    <w:rsid w:val="00816427"/>
    <w:rsid w:val="008166D6"/>
    <w:rsid w:val="00816BA2"/>
    <w:rsid w:val="008171D9"/>
    <w:rsid w:val="008178EB"/>
    <w:rsid w:val="00817E94"/>
    <w:rsid w:val="008201F3"/>
    <w:rsid w:val="00820553"/>
    <w:rsid w:val="0082092F"/>
    <w:rsid w:val="00820961"/>
    <w:rsid w:val="00820C1C"/>
    <w:rsid w:val="00820FB5"/>
    <w:rsid w:val="00821026"/>
    <w:rsid w:val="00821114"/>
    <w:rsid w:val="00821287"/>
    <w:rsid w:val="008216DB"/>
    <w:rsid w:val="0082187C"/>
    <w:rsid w:val="008218E2"/>
    <w:rsid w:val="00821C5F"/>
    <w:rsid w:val="008226F9"/>
    <w:rsid w:val="0082298C"/>
    <w:rsid w:val="008229A3"/>
    <w:rsid w:val="00822A70"/>
    <w:rsid w:val="00822EBD"/>
    <w:rsid w:val="00822FA8"/>
    <w:rsid w:val="008232A8"/>
    <w:rsid w:val="00823427"/>
    <w:rsid w:val="00823A92"/>
    <w:rsid w:val="00823DDB"/>
    <w:rsid w:val="00824001"/>
    <w:rsid w:val="00824116"/>
    <w:rsid w:val="008241D3"/>
    <w:rsid w:val="00824397"/>
    <w:rsid w:val="008248D4"/>
    <w:rsid w:val="00824A09"/>
    <w:rsid w:val="008256E5"/>
    <w:rsid w:val="0082582A"/>
    <w:rsid w:val="00825A97"/>
    <w:rsid w:val="00825AE7"/>
    <w:rsid w:val="00825C71"/>
    <w:rsid w:val="008261C4"/>
    <w:rsid w:val="0082620E"/>
    <w:rsid w:val="00826431"/>
    <w:rsid w:val="008265EA"/>
    <w:rsid w:val="008269AE"/>
    <w:rsid w:val="00826B35"/>
    <w:rsid w:val="00826E63"/>
    <w:rsid w:val="00826FCF"/>
    <w:rsid w:val="0082734B"/>
    <w:rsid w:val="008273F8"/>
    <w:rsid w:val="008277FF"/>
    <w:rsid w:val="00827C54"/>
    <w:rsid w:val="00827CD0"/>
    <w:rsid w:val="00827CE9"/>
    <w:rsid w:val="00827CED"/>
    <w:rsid w:val="00830DE6"/>
    <w:rsid w:val="008311F6"/>
    <w:rsid w:val="008313B2"/>
    <w:rsid w:val="00831C7C"/>
    <w:rsid w:val="00831DAD"/>
    <w:rsid w:val="00831E5A"/>
    <w:rsid w:val="00831FE7"/>
    <w:rsid w:val="008320A4"/>
    <w:rsid w:val="0083236A"/>
    <w:rsid w:val="0083246A"/>
    <w:rsid w:val="00833319"/>
    <w:rsid w:val="0083364F"/>
    <w:rsid w:val="0083371D"/>
    <w:rsid w:val="00833DD4"/>
    <w:rsid w:val="00833F60"/>
    <w:rsid w:val="00834251"/>
    <w:rsid w:val="00834484"/>
    <w:rsid w:val="00834A26"/>
    <w:rsid w:val="0083524C"/>
    <w:rsid w:val="008352DD"/>
    <w:rsid w:val="00835953"/>
    <w:rsid w:val="00836678"/>
    <w:rsid w:val="00836791"/>
    <w:rsid w:val="00836AFB"/>
    <w:rsid w:val="00836C7E"/>
    <w:rsid w:val="00836D57"/>
    <w:rsid w:val="008375C8"/>
    <w:rsid w:val="00837879"/>
    <w:rsid w:val="00837B4D"/>
    <w:rsid w:val="00837E15"/>
    <w:rsid w:val="0084020F"/>
    <w:rsid w:val="00840331"/>
    <w:rsid w:val="0084053D"/>
    <w:rsid w:val="008409A9"/>
    <w:rsid w:val="008409EA"/>
    <w:rsid w:val="00840B3D"/>
    <w:rsid w:val="00840D38"/>
    <w:rsid w:val="00840F44"/>
    <w:rsid w:val="00841430"/>
    <w:rsid w:val="008415FA"/>
    <w:rsid w:val="00841691"/>
    <w:rsid w:val="00841D99"/>
    <w:rsid w:val="00841DBB"/>
    <w:rsid w:val="00841F51"/>
    <w:rsid w:val="00842017"/>
    <w:rsid w:val="008425B4"/>
    <w:rsid w:val="00843163"/>
    <w:rsid w:val="0084348E"/>
    <w:rsid w:val="00843CC2"/>
    <w:rsid w:val="00843DA4"/>
    <w:rsid w:val="0084438D"/>
    <w:rsid w:val="0084464C"/>
    <w:rsid w:val="008446A4"/>
    <w:rsid w:val="00844870"/>
    <w:rsid w:val="00844873"/>
    <w:rsid w:val="00844C87"/>
    <w:rsid w:val="00844CB3"/>
    <w:rsid w:val="00844E59"/>
    <w:rsid w:val="00846012"/>
    <w:rsid w:val="0084622B"/>
    <w:rsid w:val="0084625B"/>
    <w:rsid w:val="00846795"/>
    <w:rsid w:val="00846BAA"/>
    <w:rsid w:val="00847C07"/>
    <w:rsid w:val="00847D93"/>
    <w:rsid w:val="00847F67"/>
    <w:rsid w:val="0084BC6F"/>
    <w:rsid w:val="0085010D"/>
    <w:rsid w:val="008501A8"/>
    <w:rsid w:val="00850862"/>
    <w:rsid w:val="00850BBF"/>
    <w:rsid w:val="00850BC9"/>
    <w:rsid w:val="00850EE1"/>
    <w:rsid w:val="0085154C"/>
    <w:rsid w:val="00851564"/>
    <w:rsid w:val="00851B70"/>
    <w:rsid w:val="00851E9F"/>
    <w:rsid w:val="00851F2F"/>
    <w:rsid w:val="00851F53"/>
    <w:rsid w:val="0085209A"/>
    <w:rsid w:val="008521EB"/>
    <w:rsid w:val="008522C2"/>
    <w:rsid w:val="008525EC"/>
    <w:rsid w:val="0085263B"/>
    <w:rsid w:val="00852ADE"/>
    <w:rsid w:val="00852F7B"/>
    <w:rsid w:val="008531A3"/>
    <w:rsid w:val="008533E8"/>
    <w:rsid w:val="0085355E"/>
    <w:rsid w:val="00853693"/>
    <w:rsid w:val="00853ADD"/>
    <w:rsid w:val="00853D40"/>
    <w:rsid w:val="00853F6F"/>
    <w:rsid w:val="00854392"/>
    <w:rsid w:val="0085463F"/>
    <w:rsid w:val="00854A4C"/>
    <w:rsid w:val="00854B48"/>
    <w:rsid w:val="00854E46"/>
    <w:rsid w:val="00854E9C"/>
    <w:rsid w:val="00855668"/>
    <w:rsid w:val="008556F5"/>
    <w:rsid w:val="0085588E"/>
    <w:rsid w:val="00855E86"/>
    <w:rsid w:val="00856B42"/>
    <w:rsid w:val="00857004"/>
    <w:rsid w:val="00857214"/>
    <w:rsid w:val="00857548"/>
    <w:rsid w:val="008575D3"/>
    <w:rsid w:val="00857665"/>
    <w:rsid w:val="00857909"/>
    <w:rsid w:val="00860AC6"/>
    <w:rsid w:val="00860BA7"/>
    <w:rsid w:val="00860C16"/>
    <w:rsid w:val="00860E59"/>
    <w:rsid w:val="00860EAF"/>
    <w:rsid w:val="0086106B"/>
    <w:rsid w:val="008612C5"/>
    <w:rsid w:val="00861544"/>
    <w:rsid w:val="00861B77"/>
    <w:rsid w:val="00862118"/>
    <w:rsid w:val="00862293"/>
    <w:rsid w:val="0086241C"/>
    <w:rsid w:val="00862584"/>
    <w:rsid w:val="008627E0"/>
    <w:rsid w:val="00862B6A"/>
    <w:rsid w:val="00862EBA"/>
    <w:rsid w:val="008630BC"/>
    <w:rsid w:val="00863203"/>
    <w:rsid w:val="0086347A"/>
    <w:rsid w:val="008636C5"/>
    <w:rsid w:val="008636D5"/>
    <w:rsid w:val="0086373A"/>
    <w:rsid w:val="00863743"/>
    <w:rsid w:val="0086377B"/>
    <w:rsid w:val="008639D5"/>
    <w:rsid w:val="00863AB2"/>
    <w:rsid w:val="00863C81"/>
    <w:rsid w:val="00863D25"/>
    <w:rsid w:val="00863D8B"/>
    <w:rsid w:val="008647AF"/>
    <w:rsid w:val="00864ABE"/>
    <w:rsid w:val="00864BC7"/>
    <w:rsid w:val="008656B3"/>
    <w:rsid w:val="00866072"/>
    <w:rsid w:val="0086690C"/>
    <w:rsid w:val="008676CC"/>
    <w:rsid w:val="0086786B"/>
    <w:rsid w:val="0086798E"/>
    <w:rsid w:val="00867A01"/>
    <w:rsid w:val="00867DBB"/>
    <w:rsid w:val="0087050B"/>
    <w:rsid w:val="008709E4"/>
    <w:rsid w:val="00870A8A"/>
    <w:rsid w:val="00870B9B"/>
    <w:rsid w:val="00871027"/>
    <w:rsid w:val="008714FA"/>
    <w:rsid w:val="008721A3"/>
    <w:rsid w:val="008737BB"/>
    <w:rsid w:val="00874161"/>
    <w:rsid w:val="0087463C"/>
    <w:rsid w:val="008747B0"/>
    <w:rsid w:val="00874856"/>
    <w:rsid w:val="0087487E"/>
    <w:rsid w:val="0087496A"/>
    <w:rsid w:val="00875A4D"/>
    <w:rsid w:val="00875E72"/>
    <w:rsid w:val="008760FA"/>
    <w:rsid w:val="00876393"/>
    <w:rsid w:val="008763D6"/>
    <w:rsid w:val="008765D3"/>
    <w:rsid w:val="00876AC9"/>
    <w:rsid w:val="00876EAA"/>
    <w:rsid w:val="00877195"/>
    <w:rsid w:val="00877373"/>
    <w:rsid w:val="008778BB"/>
    <w:rsid w:val="00877CB6"/>
    <w:rsid w:val="0088027E"/>
    <w:rsid w:val="008802EA"/>
    <w:rsid w:val="00880647"/>
    <w:rsid w:val="00880B68"/>
    <w:rsid w:val="00880BBF"/>
    <w:rsid w:val="00880E4B"/>
    <w:rsid w:val="00881327"/>
    <w:rsid w:val="008816B7"/>
    <w:rsid w:val="00881734"/>
    <w:rsid w:val="0088189F"/>
    <w:rsid w:val="00881CDE"/>
    <w:rsid w:val="00881ED8"/>
    <w:rsid w:val="008829C7"/>
    <w:rsid w:val="00882A8F"/>
    <w:rsid w:val="00882BEF"/>
    <w:rsid w:val="008830DF"/>
    <w:rsid w:val="0088377F"/>
    <w:rsid w:val="008837DC"/>
    <w:rsid w:val="0088403B"/>
    <w:rsid w:val="008840D0"/>
    <w:rsid w:val="008841B6"/>
    <w:rsid w:val="008843CF"/>
    <w:rsid w:val="008851A6"/>
    <w:rsid w:val="00885210"/>
    <w:rsid w:val="00885415"/>
    <w:rsid w:val="008856EE"/>
    <w:rsid w:val="008859B3"/>
    <w:rsid w:val="00885F68"/>
    <w:rsid w:val="00886622"/>
    <w:rsid w:val="00886EFB"/>
    <w:rsid w:val="008870C2"/>
    <w:rsid w:val="008873CD"/>
    <w:rsid w:val="008877EC"/>
    <w:rsid w:val="008878A7"/>
    <w:rsid w:val="00887BC6"/>
    <w:rsid w:val="00889B7E"/>
    <w:rsid w:val="0089044D"/>
    <w:rsid w:val="008904B3"/>
    <w:rsid w:val="00890797"/>
    <w:rsid w:val="008907F0"/>
    <w:rsid w:val="00890A2C"/>
    <w:rsid w:val="00890B3D"/>
    <w:rsid w:val="00890DCD"/>
    <w:rsid w:val="00891640"/>
    <w:rsid w:val="00891BFE"/>
    <w:rsid w:val="00891C97"/>
    <w:rsid w:val="00891DA9"/>
    <w:rsid w:val="00891E56"/>
    <w:rsid w:val="00891F1B"/>
    <w:rsid w:val="00891FDF"/>
    <w:rsid w:val="00892207"/>
    <w:rsid w:val="00892229"/>
    <w:rsid w:val="008925DA"/>
    <w:rsid w:val="00892743"/>
    <w:rsid w:val="0089276D"/>
    <w:rsid w:val="008928C1"/>
    <w:rsid w:val="0089310F"/>
    <w:rsid w:val="008934E0"/>
    <w:rsid w:val="008938F5"/>
    <w:rsid w:val="008939BF"/>
    <w:rsid w:val="00893B19"/>
    <w:rsid w:val="0089428C"/>
    <w:rsid w:val="008945EB"/>
    <w:rsid w:val="0089461E"/>
    <w:rsid w:val="00894B0E"/>
    <w:rsid w:val="0089570D"/>
    <w:rsid w:val="00895C17"/>
    <w:rsid w:val="0089643D"/>
    <w:rsid w:val="008967D2"/>
    <w:rsid w:val="008969EC"/>
    <w:rsid w:val="00896AD0"/>
    <w:rsid w:val="00896D28"/>
    <w:rsid w:val="00896D34"/>
    <w:rsid w:val="00896F5B"/>
    <w:rsid w:val="0089752D"/>
    <w:rsid w:val="008975BD"/>
    <w:rsid w:val="00897655"/>
    <w:rsid w:val="00897B2D"/>
    <w:rsid w:val="00897DCB"/>
    <w:rsid w:val="008A02EF"/>
    <w:rsid w:val="008A052A"/>
    <w:rsid w:val="008A08E0"/>
    <w:rsid w:val="008A092D"/>
    <w:rsid w:val="008A0DBD"/>
    <w:rsid w:val="008A0F49"/>
    <w:rsid w:val="008A14F9"/>
    <w:rsid w:val="008A1528"/>
    <w:rsid w:val="008A1CFB"/>
    <w:rsid w:val="008A240C"/>
    <w:rsid w:val="008A243F"/>
    <w:rsid w:val="008A2889"/>
    <w:rsid w:val="008A2A20"/>
    <w:rsid w:val="008A2A4A"/>
    <w:rsid w:val="008A2AEA"/>
    <w:rsid w:val="008A2B46"/>
    <w:rsid w:val="008A2C02"/>
    <w:rsid w:val="008A2F16"/>
    <w:rsid w:val="008A362C"/>
    <w:rsid w:val="008A3990"/>
    <w:rsid w:val="008A3A22"/>
    <w:rsid w:val="008A3BE2"/>
    <w:rsid w:val="008A41AB"/>
    <w:rsid w:val="008A4318"/>
    <w:rsid w:val="008A4761"/>
    <w:rsid w:val="008A47A1"/>
    <w:rsid w:val="008A49A9"/>
    <w:rsid w:val="008A4F8A"/>
    <w:rsid w:val="008A50C5"/>
    <w:rsid w:val="008A5100"/>
    <w:rsid w:val="008A54A5"/>
    <w:rsid w:val="008A5541"/>
    <w:rsid w:val="008A56A4"/>
    <w:rsid w:val="008A5757"/>
    <w:rsid w:val="008A5820"/>
    <w:rsid w:val="008A63F5"/>
    <w:rsid w:val="008A6471"/>
    <w:rsid w:val="008A6545"/>
    <w:rsid w:val="008A6D9D"/>
    <w:rsid w:val="008A6EDD"/>
    <w:rsid w:val="008A6F3E"/>
    <w:rsid w:val="008A7328"/>
    <w:rsid w:val="008A7997"/>
    <w:rsid w:val="008A7DFB"/>
    <w:rsid w:val="008A7F61"/>
    <w:rsid w:val="008B0057"/>
    <w:rsid w:val="008B005F"/>
    <w:rsid w:val="008B0225"/>
    <w:rsid w:val="008B0572"/>
    <w:rsid w:val="008B058C"/>
    <w:rsid w:val="008B0F7C"/>
    <w:rsid w:val="008B0FA0"/>
    <w:rsid w:val="008B1347"/>
    <w:rsid w:val="008B144B"/>
    <w:rsid w:val="008B15CC"/>
    <w:rsid w:val="008B15F7"/>
    <w:rsid w:val="008B1D1A"/>
    <w:rsid w:val="008B1F18"/>
    <w:rsid w:val="008B2048"/>
    <w:rsid w:val="008B251C"/>
    <w:rsid w:val="008B2A3D"/>
    <w:rsid w:val="008B2CD2"/>
    <w:rsid w:val="008B2EAB"/>
    <w:rsid w:val="008B2F97"/>
    <w:rsid w:val="008B32D7"/>
    <w:rsid w:val="008B3305"/>
    <w:rsid w:val="008B35D3"/>
    <w:rsid w:val="008B39A8"/>
    <w:rsid w:val="008B41A3"/>
    <w:rsid w:val="008B421F"/>
    <w:rsid w:val="008B436F"/>
    <w:rsid w:val="008B448D"/>
    <w:rsid w:val="008B4FF8"/>
    <w:rsid w:val="008B5089"/>
    <w:rsid w:val="008B537D"/>
    <w:rsid w:val="008B56B9"/>
    <w:rsid w:val="008B5828"/>
    <w:rsid w:val="008B6011"/>
    <w:rsid w:val="008B611C"/>
    <w:rsid w:val="008B61AA"/>
    <w:rsid w:val="008B6985"/>
    <w:rsid w:val="008B6B9D"/>
    <w:rsid w:val="008B6CA4"/>
    <w:rsid w:val="008B6D4B"/>
    <w:rsid w:val="008B70CE"/>
    <w:rsid w:val="008B72B1"/>
    <w:rsid w:val="008B739F"/>
    <w:rsid w:val="008B7ED0"/>
    <w:rsid w:val="008B7F68"/>
    <w:rsid w:val="008C03E3"/>
    <w:rsid w:val="008C0851"/>
    <w:rsid w:val="008C102B"/>
    <w:rsid w:val="008C11A7"/>
    <w:rsid w:val="008C1441"/>
    <w:rsid w:val="008C1717"/>
    <w:rsid w:val="008C1926"/>
    <w:rsid w:val="008C1A2E"/>
    <w:rsid w:val="008C1C5F"/>
    <w:rsid w:val="008C2251"/>
    <w:rsid w:val="008C2601"/>
    <w:rsid w:val="008C2690"/>
    <w:rsid w:val="008C2946"/>
    <w:rsid w:val="008C2A58"/>
    <w:rsid w:val="008C2C49"/>
    <w:rsid w:val="008C30AA"/>
    <w:rsid w:val="008C31C3"/>
    <w:rsid w:val="008C3289"/>
    <w:rsid w:val="008C380E"/>
    <w:rsid w:val="008C3859"/>
    <w:rsid w:val="008C39A6"/>
    <w:rsid w:val="008C3A6E"/>
    <w:rsid w:val="008C4A36"/>
    <w:rsid w:val="008C4D1C"/>
    <w:rsid w:val="008C4DF5"/>
    <w:rsid w:val="008C510E"/>
    <w:rsid w:val="008C525E"/>
    <w:rsid w:val="008C52FA"/>
    <w:rsid w:val="008C7179"/>
    <w:rsid w:val="008C7E09"/>
    <w:rsid w:val="008C7EDD"/>
    <w:rsid w:val="008D048F"/>
    <w:rsid w:val="008D10CA"/>
    <w:rsid w:val="008D15B4"/>
    <w:rsid w:val="008D1608"/>
    <w:rsid w:val="008D1B58"/>
    <w:rsid w:val="008D2613"/>
    <w:rsid w:val="008D2922"/>
    <w:rsid w:val="008D2A3B"/>
    <w:rsid w:val="008D2D9A"/>
    <w:rsid w:val="008D2F6C"/>
    <w:rsid w:val="008D2FAF"/>
    <w:rsid w:val="008D352B"/>
    <w:rsid w:val="008D3604"/>
    <w:rsid w:val="008D3727"/>
    <w:rsid w:val="008D377E"/>
    <w:rsid w:val="008D37EA"/>
    <w:rsid w:val="008D4193"/>
    <w:rsid w:val="008D44FF"/>
    <w:rsid w:val="008D471A"/>
    <w:rsid w:val="008D47AB"/>
    <w:rsid w:val="008D47D3"/>
    <w:rsid w:val="008D49FB"/>
    <w:rsid w:val="008D4B60"/>
    <w:rsid w:val="008D5231"/>
    <w:rsid w:val="008D56D7"/>
    <w:rsid w:val="008D5875"/>
    <w:rsid w:val="008D58A5"/>
    <w:rsid w:val="008D5B26"/>
    <w:rsid w:val="008D5C9A"/>
    <w:rsid w:val="008D5CCA"/>
    <w:rsid w:val="008D6026"/>
    <w:rsid w:val="008D6051"/>
    <w:rsid w:val="008D60A2"/>
    <w:rsid w:val="008D6127"/>
    <w:rsid w:val="008D614C"/>
    <w:rsid w:val="008D615D"/>
    <w:rsid w:val="008D62DC"/>
    <w:rsid w:val="008D6379"/>
    <w:rsid w:val="008D6396"/>
    <w:rsid w:val="008D6609"/>
    <w:rsid w:val="008D68B8"/>
    <w:rsid w:val="008D6AAD"/>
    <w:rsid w:val="008D6C23"/>
    <w:rsid w:val="008D73B2"/>
    <w:rsid w:val="008D7462"/>
    <w:rsid w:val="008D74CD"/>
    <w:rsid w:val="008D76EF"/>
    <w:rsid w:val="008D7B88"/>
    <w:rsid w:val="008D7E98"/>
    <w:rsid w:val="008E0159"/>
    <w:rsid w:val="008E01BB"/>
    <w:rsid w:val="008E0992"/>
    <w:rsid w:val="008E0BC8"/>
    <w:rsid w:val="008E1150"/>
    <w:rsid w:val="008E11C1"/>
    <w:rsid w:val="008E14AF"/>
    <w:rsid w:val="008E16B8"/>
    <w:rsid w:val="008E1A1D"/>
    <w:rsid w:val="008E1CEC"/>
    <w:rsid w:val="008E1D63"/>
    <w:rsid w:val="008E1E93"/>
    <w:rsid w:val="008E2501"/>
    <w:rsid w:val="008E29A8"/>
    <w:rsid w:val="008E2E9B"/>
    <w:rsid w:val="008E2F83"/>
    <w:rsid w:val="008E3083"/>
    <w:rsid w:val="008E3314"/>
    <w:rsid w:val="008E377B"/>
    <w:rsid w:val="008E42CF"/>
    <w:rsid w:val="008E443F"/>
    <w:rsid w:val="008E4901"/>
    <w:rsid w:val="008E4B24"/>
    <w:rsid w:val="008E5693"/>
    <w:rsid w:val="008E5751"/>
    <w:rsid w:val="008E59AD"/>
    <w:rsid w:val="008E5A27"/>
    <w:rsid w:val="008E6070"/>
    <w:rsid w:val="008E626F"/>
    <w:rsid w:val="008E695D"/>
    <w:rsid w:val="008E6A96"/>
    <w:rsid w:val="008E6AAC"/>
    <w:rsid w:val="008E6CF1"/>
    <w:rsid w:val="008E6E38"/>
    <w:rsid w:val="008E722E"/>
    <w:rsid w:val="008E7824"/>
    <w:rsid w:val="008E79EB"/>
    <w:rsid w:val="008F01CC"/>
    <w:rsid w:val="008F07FA"/>
    <w:rsid w:val="008F0C80"/>
    <w:rsid w:val="008F121F"/>
    <w:rsid w:val="008F13D4"/>
    <w:rsid w:val="008F13E0"/>
    <w:rsid w:val="008F1945"/>
    <w:rsid w:val="008F1BB4"/>
    <w:rsid w:val="008F220E"/>
    <w:rsid w:val="008F282E"/>
    <w:rsid w:val="008F2BB5"/>
    <w:rsid w:val="008F2E4F"/>
    <w:rsid w:val="008F336C"/>
    <w:rsid w:val="008F35D4"/>
    <w:rsid w:val="008F36D0"/>
    <w:rsid w:val="008F3944"/>
    <w:rsid w:val="008F3C71"/>
    <w:rsid w:val="008F40F9"/>
    <w:rsid w:val="008F41BF"/>
    <w:rsid w:val="008F4CCA"/>
    <w:rsid w:val="008F4F3F"/>
    <w:rsid w:val="008F4F66"/>
    <w:rsid w:val="008F54E4"/>
    <w:rsid w:val="008F550F"/>
    <w:rsid w:val="008F570D"/>
    <w:rsid w:val="008F5812"/>
    <w:rsid w:val="008F591E"/>
    <w:rsid w:val="008F5C35"/>
    <w:rsid w:val="008F5E7F"/>
    <w:rsid w:val="008F6892"/>
    <w:rsid w:val="008F6B75"/>
    <w:rsid w:val="008F6D37"/>
    <w:rsid w:val="008F723F"/>
    <w:rsid w:val="008F7B52"/>
    <w:rsid w:val="008F7F07"/>
    <w:rsid w:val="00900703"/>
    <w:rsid w:val="00900F20"/>
    <w:rsid w:val="00900F94"/>
    <w:rsid w:val="0090107D"/>
    <w:rsid w:val="0090118C"/>
    <w:rsid w:val="0090152B"/>
    <w:rsid w:val="0090187B"/>
    <w:rsid w:val="00901A59"/>
    <w:rsid w:val="00901D43"/>
    <w:rsid w:val="00901F92"/>
    <w:rsid w:val="00902362"/>
    <w:rsid w:val="009036D1"/>
    <w:rsid w:val="00903C13"/>
    <w:rsid w:val="00903F33"/>
    <w:rsid w:val="00904231"/>
    <w:rsid w:val="00904332"/>
    <w:rsid w:val="00904659"/>
    <w:rsid w:val="0090479C"/>
    <w:rsid w:val="009059C0"/>
    <w:rsid w:val="00905A05"/>
    <w:rsid w:val="00905D3A"/>
    <w:rsid w:val="00905FC2"/>
    <w:rsid w:val="009063C9"/>
    <w:rsid w:val="00906465"/>
    <w:rsid w:val="009065E3"/>
    <w:rsid w:val="00906A55"/>
    <w:rsid w:val="00906B46"/>
    <w:rsid w:val="00906DF0"/>
    <w:rsid w:val="00907434"/>
    <w:rsid w:val="0090767A"/>
    <w:rsid w:val="009079AE"/>
    <w:rsid w:val="00907CB2"/>
    <w:rsid w:val="00907DA7"/>
    <w:rsid w:val="00907E83"/>
    <w:rsid w:val="00907F7A"/>
    <w:rsid w:val="009101D7"/>
    <w:rsid w:val="00910451"/>
    <w:rsid w:val="0091080D"/>
    <w:rsid w:val="0091089B"/>
    <w:rsid w:val="00910A19"/>
    <w:rsid w:val="00910BDE"/>
    <w:rsid w:val="00910DD2"/>
    <w:rsid w:val="00910DFA"/>
    <w:rsid w:val="00910E92"/>
    <w:rsid w:val="0091193C"/>
    <w:rsid w:val="0091200B"/>
    <w:rsid w:val="009122D7"/>
    <w:rsid w:val="009126EF"/>
    <w:rsid w:val="00912A2F"/>
    <w:rsid w:val="009130CB"/>
    <w:rsid w:val="00913200"/>
    <w:rsid w:val="009133B5"/>
    <w:rsid w:val="009138B2"/>
    <w:rsid w:val="00913AE4"/>
    <w:rsid w:val="00914261"/>
    <w:rsid w:val="009144F7"/>
    <w:rsid w:val="00914A37"/>
    <w:rsid w:val="00914C55"/>
    <w:rsid w:val="00914D95"/>
    <w:rsid w:val="00915402"/>
    <w:rsid w:val="0091541B"/>
    <w:rsid w:val="0091578D"/>
    <w:rsid w:val="009158BE"/>
    <w:rsid w:val="00915BCB"/>
    <w:rsid w:val="00915EEA"/>
    <w:rsid w:val="0091634D"/>
    <w:rsid w:val="0091639D"/>
    <w:rsid w:val="009164CE"/>
    <w:rsid w:val="009164E1"/>
    <w:rsid w:val="009168F8"/>
    <w:rsid w:val="00916AEE"/>
    <w:rsid w:val="00916CC8"/>
    <w:rsid w:val="009176DF"/>
    <w:rsid w:val="00917739"/>
    <w:rsid w:val="009177C4"/>
    <w:rsid w:val="00917F76"/>
    <w:rsid w:val="00920074"/>
    <w:rsid w:val="00920215"/>
    <w:rsid w:val="009206E5"/>
    <w:rsid w:val="00920948"/>
    <w:rsid w:val="00920B61"/>
    <w:rsid w:val="00920CAB"/>
    <w:rsid w:val="009213DE"/>
    <w:rsid w:val="0092149A"/>
    <w:rsid w:val="009216EF"/>
    <w:rsid w:val="009217B6"/>
    <w:rsid w:val="00921BDF"/>
    <w:rsid w:val="00921DA9"/>
    <w:rsid w:val="00922153"/>
    <w:rsid w:val="00922414"/>
    <w:rsid w:val="009224F5"/>
    <w:rsid w:val="00922742"/>
    <w:rsid w:val="00922BF0"/>
    <w:rsid w:val="00922CA5"/>
    <w:rsid w:val="00922CC8"/>
    <w:rsid w:val="00922FB7"/>
    <w:rsid w:val="00922FF2"/>
    <w:rsid w:val="00923551"/>
    <w:rsid w:val="00923835"/>
    <w:rsid w:val="0092399A"/>
    <w:rsid w:val="0092430A"/>
    <w:rsid w:val="00924A82"/>
    <w:rsid w:val="00924B81"/>
    <w:rsid w:val="00924C3B"/>
    <w:rsid w:val="00924D6B"/>
    <w:rsid w:val="00924F50"/>
    <w:rsid w:val="0092569F"/>
    <w:rsid w:val="00925A19"/>
    <w:rsid w:val="00925A52"/>
    <w:rsid w:val="00925AE3"/>
    <w:rsid w:val="00925ED8"/>
    <w:rsid w:val="00926387"/>
    <w:rsid w:val="009264FF"/>
    <w:rsid w:val="0092666D"/>
    <w:rsid w:val="00926C13"/>
    <w:rsid w:val="0092727F"/>
    <w:rsid w:val="009273C5"/>
    <w:rsid w:val="0092742B"/>
    <w:rsid w:val="00927633"/>
    <w:rsid w:val="00927F6A"/>
    <w:rsid w:val="00927F7E"/>
    <w:rsid w:val="00927FEA"/>
    <w:rsid w:val="0093043A"/>
    <w:rsid w:val="00931325"/>
    <w:rsid w:val="00931A92"/>
    <w:rsid w:val="00931BAF"/>
    <w:rsid w:val="00931C34"/>
    <w:rsid w:val="009328C8"/>
    <w:rsid w:val="009328F2"/>
    <w:rsid w:val="009329EF"/>
    <w:rsid w:val="00932E2F"/>
    <w:rsid w:val="00932FE6"/>
    <w:rsid w:val="00933529"/>
    <w:rsid w:val="009338A6"/>
    <w:rsid w:val="009338AC"/>
    <w:rsid w:val="00933923"/>
    <w:rsid w:val="00933ABB"/>
    <w:rsid w:val="009348B2"/>
    <w:rsid w:val="00934AA6"/>
    <w:rsid w:val="00935361"/>
    <w:rsid w:val="0093544A"/>
    <w:rsid w:val="0093572E"/>
    <w:rsid w:val="009359B0"/>
    <w:rsid w:val="00935AAA"/>
    <w:rsid w:val="00935DB4"/>
    <w:rsid w:val="00935DC4"/>
    <w:rsid w:val="0093634F"/>
    <w:rsid w:val="009364F2"/>
    <w:rsid w:val="009364F5"/>
    <w:rsid w:val="00936C9B"/>
    <w:rsid w:val="00936E77"/>
    <w:rsid w:val="00936ECD"/>
    <w:rsid w:val="009371A0"/>
    <w:rsid w:val="009372BB"/>
    <w:rsid w:val="009376D3"/>
    <w:rsid w:val="009377AD"/>
    <w:rsid w:val="00937AB5"/>
    <w:rsid w:val="00937E43"/>
    <w:rsid w:val="00937F8D"/>
    <w:rsid w:val="009401BD"/>
    <w:rsid w:val="00940224"/>
    <w:rsid w:val="0094029D"/>
    <w:rsid w:val="009408A9"/>
    <w:rsid w:val="00940AA9"/>
    <w:rsid w:val="00941491"/>
    <w:rsid w:val="00941624"/>
    <w:rsid w:val="00941652"/>
    <w:rsid w:val="00941B25"/>
    <w:rsid w:val="00941FED"/>
    <w:rsid w:val="009425D3"/>
    <w:rsid w:val="009425F5"/>
    <w:rsid w:val="0094278C"/>
    <w:rsid w:val="00942FCA"/>
    <w:rsid w:val="009433D4"/>
    <w:rsid w:val="009435A8"/>
    <w:rsid w:val="009437C6"/>
    <w:rsid w:val="0094388B"/>
    <w:rsid w:val="00943E6E"/>
    <w:rsid w:val="00943F39"/>
    <w:rsid w:val="00944116"/>
    <w:rsid w:val="0094427F"/>
    <w:rsid w:val="00944661"/>
    <w:rsid w:val="00944751"/>
    <w:rsid w:val="00944B56"/>
    <w:rsid w:val="00944BE8"/>
    <w:rsid w:val="00945195"/>
    <w:rsid w:val="009451B0"/>
    <w:rsid w:val="009453CA"/>
    <w:rsid w:val="00945AAC"/>
    <w:rsid w:val="00945FAE"/>
    <w:rsid w:val="00946114"/>
    <w:rsid w:val="0094699D"/>
    <w:rsid w:val="00946E97"/>
    <w:rsid w:val="00946FC8"/>
    <w:rsid w:val="00947261"/>
    <w:rsid w:val="0094750D"/>
    <w:rsid w:val="00947EAD"/>
    <w:rsid w:val="00947ECB"/>
    <w:rsid w:val="0095002F"/>
    <w:rsid w:val="0095033E"/>
    <w:rsid w:val="009505EB"/>
    <w:rsid w:val="0095063C"/>
    <w:rsid w:val="00950679"/>
    <w:rsid w:val="009508BD"/>
    <w:rsid w:val="009508E4"/>
    <w:rsid w:val="00951462"/>
    <w:rsid w:val="0095147A"/>
    <w:rsid w:val="009516D2"/>
    <w:rsid w:val="00951D0A"/>
    <w:rsid w:val="00951FA3"/>
    <w:rsid w:val="00951FE5"/>
    <w:rsid w:val="0095286A"/>
    <w:rsid w:val="009530E4"/>
    <w:rsid w:val="009532F5"/>
    <w:rsid w:val="00953490"/>
    <w:rsid w:val="0095370E"/>
    <w:rsid w:val="00953766"/>
    <w:rsid w:val="00953811"/>
    <w:rsid w:val="00953CFC"/>
    <w:rsid w:val="0095483E"/>
    <w:rsid w:val="00954992"/>
    <w:rsid w:val="009552A6"/>
    <w:rsid w:val="0095534A"/>
    <w:rsid w:val="0095535A"/>
    <w:rsid w:val="00955569"/>
    <w:rsid w:val="00955724"/>
    <w:rsid w:val="00955C21"/>
    <w:rsid w:val="00955CEB"/>
    <w:rsid w:val="0095608D"/>
    <w:rsid w:val="00956139"/>
    <w:rsid w:val="00956470"/>
    <w:rsid w:val="00956604"/>
    <w:rsid w:val="009567B5"/>
    <w:rsid w:val="00956F66"/>
    <w:rsid w:val="009570BC"/>
    <w:rsid w:val="0095750A"/>
    <w:rsid w:val="0095776F"/>
    <w:rsid w:val="00957B3D"/>
    <w:rsid w:val="00957CBC"/>
    <w:rsid w:val="00957D7A"/>
    <w:rsid w:val="00957FEB"/>
    <w:rsid w:val="0096042A"/>
    <w:rsid w:val="0096072C"/>
    <w:rsid w:val="00960872"/>
    <w:rsid w:val="00960975"/>
    <w:rsid w:val="00960D44"/>
    <w:rsid w:val="00960E96"/>
    <w:rsid w:val="00961383"/>
    <w:rsid w:val="009617B1"/>
    <w:rsid w:val="00961A4A"/>
    <w:rsid w:val="009620AF"/>
    <w:rsid w:val="00962319"/>
    <w:rsid w:val="009623D3"/>
    <w:rsid w:val="00962520"/>
    <w:rsid w:val="00962E23"/>
    <w:rsid w:val="0096350F"/>
    <w:rsid w:val="00963866"/>
    <w:rsid w:val="00963A6E"/>
    <w:rsid w:val="00963DFD"/>
    <w:rsid w:val="00964043"/>
    <w:rsid w:val="009640DA"/>
    <w:rsid w:val="0096458F"/>
    <w:rsid w:val="009646FF"/>
    <w:rsid w:val="009649C7"/>
    <w:rsid w:val="00964AD9"/>
    <w:rsid w:val="00964F1D"/>
    <w:rsid w:val="00965414"/>
    <w:rsid w:val="0096551C"/>
    <w:rsid w:val="009659EF"/>
    <w:rsid w:val="00965EC6"/>
    <w:rsid w:val="00966104"/>
    <w:rsid w:val="009661A4"/>
    <w:rsid w:val="009666AE"/>
    <w:rsid w:val="009667E5"/>
    <w:rsid w:val="009668AD"/>
    <w:rsid w:val="00966962"/>
    <w:rsid w:val="009669B1"/>
    <w:rsid w:val="00966A48"/>
    <w:rsid w:val="00966B3D"/>
    <w:rsid w:val="00966D8C"/>
    <w:rsid w:val="00966F59"/>
    <w:rsid w:val="00966FEC"/>
    <w:rsid w:val="0096778F"/>
    <w:rsid w:val="009677A8"/>
    <w:rsid w:val="00967A6E"/>
    <w:rsid w:val="00967C0C"/>
    <w:rsid w:val="00967CE5"/>
    <w:rsid w:val="00967D74"/>
    <w:rsid w:val="00967DBA"/>
    <w:rsid w:val="00967E7D"/>
    <w:rsid w:val="009701DE"/>
    <w:rsid w:val="00970A4B"/>
    <w:rsid w:val="00970EC4"/>
    <w:rsid w:val="00970F24"/>
    <w:rsid w:val="00970FF4"/>
    <w:rsid w:val="009710C9"/>
    <w:rsid w:val="009715EA"/>
    <w:rsid w:val="0097168C"/>
    <w:rsid w:val="00971E25"/>
    <w:rsid w:val="00971E27"/>
    <w:rsid w:val="00971EAA"/>
    <w:rsid w:val="00972601"/>
    <w:rsid w:val="00972A4C"/>
    <w:rsid w:val="00972B3E"/>
    <w:rsid w:val="0097302D"/>
    <w:rsid w:val="00973700"/>
    <w:rsid w:val="009737E5"/>
    <w:rsid w:val="00973917"/>
    <w:rsid w:val="00973A7D"/>
    <w:rsid w:val="00973B8C"/>
    <w:rsid w:val="00973DDD"/>
    <w:rsid w:val="009741DB"/>
    <w:rsid w:val="009744CC"/>
    <w:rsid w:val="0097470A"/>
    <w:rsid w:val="009748D4"/>
    <w:rsid w:val="00974C1F"/>
    <w:rsid w:val="00974D23"/>
    <w:rsid w:val="009751F1"/>
    <w:rsid w:val="00975239"/>
    <w:rsid w:val="00975E06"/>
    <w:rsid w:val="0097604C"/>
    <w:rsid w:val="0097620E"/>
    <w:rsid w:val="009767CB"/>
    <w:rsid w:val="00976867"/>
    <w:rsid w:val="00976977"/>
    <w:rsid w:val="00976AF9"/>
    <w:rsid w:val="00976F45"/>
    <w:rsid w:val="009772C8"/>
    <w:rsid w:val="00977728"/>
    <w:rsid w:val="00977878"/>
    <w:rsid w:val="00977BDC"/>
    <w:rsid w:val="00977CC2"/>
    <w:rsid w:val="00977D82"/>
    <w:rsid w:val="00977EB5"/>
    <w:rsid w:val="009800BC"/>
    <w:rsid w:val="0098033E"/>
    <w:rsid w:val="00980683"/>
    <w:rsid w:val="00980EFF"/>
    <w:rsid w:val="009829AB"/>
    <w:rsid w:val="00982A05"/>
    <w:rsid w:val="00982AC3"/>
    <w:rsid w:val="00982EFF"/>
    <w:rsid w:val="0098330F"/>
    <w:rsid w:val="00983AAB"/>
    <w:rsid w:val="009843A8"/>
    <w:rsid w:val="0098444B"/>
    <w:rsid w:val="009849E6"/>
    <w:rsid w:val="00984AEE"/>
    <w:rsid w:val="00984EB0"/>
    <w:rsid w:val="00985322"/>
    <w:rsid w:val="00985381"/>
    <w:rsid w:val="0098546D"/>
    <w:rsid w:val="00985472"/>
    <w:rsid w:val="00985693"/>
    <w:rsid w:val="009857D7"/>
    <w:rsid w:val="00985844"/>
    <w:rsid w:val="009859E5"/>
    <w:rsid w:val="00985A7F"/>
    <w:rsid w:val="00985BC5"/>
    <w:rsid w:val="00985C59"/>
    <w:rsid w:val="00985F62"/>
    <w:rsid w:val="00986035"/>
    <w:rsid w:val="0098648C"/>
    <w:rsid w:val="00986B99"/>
    <w:rsid w:val="00986CF1"/>
    <w:rsid w:val="00986DDC"/>
    <w:rsid w:val="00987285"/>
    <w:rsid w:val="009877C0"/>
    <w:rsid w:val="00987917"/>
    <w:rsid w:val="00987BB8"/>
    <w:rsid w:val="00987BE9"/>
    <w:rsid w:val="0098B7C3"/>
    <w:rsid w:val="0099038B"/>
    <w:rsid w:val="0099077B"/>
    <w:rsid w:val="00990809"/>
    <w:rsid w:val="0099087A"/>
    <w:rsid w:val="00990932"/>
    <w:rsid w:val="0099097A"/>
    <w:rsid w:val="00990CC7"/>
    <w:rsid w:val="00990F01"/>
    <w:rsid w:val="00990F5E"/>
    <w:rsid w:val="0099109E"/>
    <w:rsid w:val="00991181"/>
    <w:rsid w:val="009912B8"/>
    <w:rsid w:val="0099135F"/>
    <w:rsid w:val="009917C9"/>
    <w:rsid w:val="00991B0A"/>
    <w:rsid w:val="00992150"/>
    <w:rsid w:val="00992745"/>
    <w:rsid w:val="009929E5"/>
    <w:rsid w:val="00993145"/>
    <w:rsid w:val="00993205"/>
    <w:rsid w:val="009934E5"/>
    <w:rsid w:val="009935CC"/>
    <w:rsid w:val="009935D2"/>
    <w:rsid w:val="00993830"/>
    <w:rsid w:val="009938DD"/>
    <w:rsid w:val="00993B60"/>
    <w:rsid w:val="009944CC"/>
    <w:rsid w:val="00994513"/>
    <w:rsid w:val="00994AE0"/>
    <w:rsid w:val="00994AED"/>
    <w:rsid w:val="009952DA"/>
    <w:rsid w:val="00995860"/>
    <w:rsid w:val="00995AC7"/>
    <w:rsid w:val="00995B44"/>
    <w:rsid w:val="00995DF3"/>
    <w:rsid w:val="00995E8B"/>
    <w:rsid w:val="0099600F"/>
    <w:rsid w:val="009962E0"/>
    <w:rsid w:val="00996374"/>
    <w:rsid w:val="009966D0"/>
    <w:rsid w:val="009974AF"/>
    <w:rsid w:val="00997991"/>
    <w:rsid w:val="00997A08"/>
    <w:rsid w:val="00997DE8"/>
    <w:rsid w:val="00997F50"/>
    <w:rsid w:val="009A0224"/>
    <w:rsid w:val="009A0512"/>
    <w:rsid w:val="009A05E7"/>
    <w:rsid w:val="009A1306"/>
    <w:rsid w:val="009A1759"/>
    <w:rsid w:val="009A2340"/>
    <w:rsid w:val="009A2971"/>
    <w:rsid w:val="009A3644"/>
    <w:rsid w:val="009A3E19"/>
    <w:rsid w:val="009A3EFF"/>
    <w:rsid w:val="009A3F5B"/>
    <w:rsid w:val="009A453E"/>
    <w:rsid w:val="009A5197"/>
    <w:rsid w:val="009A545E"/>
    <w:rsid w:val="009A559D"/>
    <w:rsid w:val="009A5915"/>
    <w:rsid w:val="009A59F1"/>
    <w:rsid w:val="009A5DAD"/>
    <w:rsid w:val="009A615E"/>
    <w:rsid w:val="009A6476"/>
    <w:rsid w:val="009A65B1"/>
    <w:rsid w:val="009A6687"/>
    <w:rsid w:val="009A68E3"/>
    <w:rsid w:val="009A6CB1"/>
    <w:rsid w:val="009A6CD7"/>
    <w:rsid w:val="009A70DC"/>
    <w:rsid w:val="009A7257"/>
    <w:rsid w:val="009A756D"/>
    <w:rsid w:val="009A75E3"/>
    <w:rsid w:val="009A7DD3"/>
    <w:rsid w:val="009B0D2F"/>
    <w:rsid w:val="009B1121"/>
    <w:rsid w:val="009B13D5"/>
    <w:rsid w:val="009B182C"/>
    <w:rsid w:val="009B18E2"/>
    <w:rsid w:val="009B1A53"/>
    <w:rsid w:val="009B1AA4"/>
    <w:rsid w:val="009B2396"/>
    <w:rsid w:val="009B2828"/>
    <w:rsid w:val="009B282D"/>
    <w:rsid w:val="009B28AC"/>
    <w:rsid w:val="009B2937"/>
    <w:rsid w:val="009B29F4"/>
    <w:rsid w:val="009B30AD"/>
    <w:rsid w:val="009B311A"/>
    <w:rsid w:val="009B3C8C"/>
    <w:rsid w:val="009B3DA3"/>
    <w:rsid w:val="009B4104"/>
    <w:rsid w:val="009B4498"/>
    <w:rsid w:val="009B46C5"/>
    <w:rsid w:val="009B4807"/>
    <w:rsid w:val="009B496F"/>
    <w:rsid w:val="009B575F"/>
    <w:rsid w:val="009B57AC"/>
    <w:rsid w:val="009B5894"/>
    <w:rsid w:val="009B594E"/>
    <w:rsid w:val="009B5A4D"/>
    <w:rsid w:val="009B6732"/>
    <w:rsid w:val="009B6848"/>
    <w:rsid w:val="009B6899"/>
    <w:rsid w:val="009B68AC"/>
    <w:rsid w:val="009B6DC7"/>
    <w:rsid w:val="009B7570"/>
    <w:rsid w:val="009B75B7"/>
    <w:rsid w:val="009B7615"/>
    <w:rsid w:val="009B79A1"/>
    <w:rsid w:val="009B7AEE"/>
    <w:rsid w:val="009B7D79"/>
    <w:rsid w:val="009C058C"/>
    <w:rsid w:val="009C07B4"/>
    <w:rsid w:val="009C0C9A"/>
    <w:rsid w:val="009C0CE2"/>
    <w:rsid w:val="009C1424"/>
    <w:rsid w:val="009C1790"/>
    <w:rsid w:val="009C1C0C"/>
    <w:rsid w:val="009C20F9"/>
    <w:rsid w:val="009C2401"/>
    <w:rsid w:val="009C2ADF"/>
    <w:rsid w:val="009C2E6D"/>
    <w:rsid w:val="009C333A"/>
    <w:rsid w:val="009C3695"/>
    <w:rsid w:val="009C381A"/>
    <w:rsid w:val="009C396F"/>
    <w:rsid w:val="009C3CF2"/>
    <w:rsid w:val="009C4AFC"/>
    <w:rsid w:val="009C4F32"/>
    <w:rsid w:val="009C51C9"/>
    <w:rsid w:val="009C557F"/>
    <w:rsid w:val="009C56BF"/>
    <w:rsid w:val="009C57E0"/>
    <w:rsid w:val="009C5F16"/>
    <w:rsid w:val="009C64DA"/>
    <w:rsid w:val="009C67C7"/>
    <w:rsid w:val="009C6A36"/>
    <w:rsid w:val="009C6DF3"/>
    <w:rsid w:val="009C6FA3"/>
    <w:rsid w:val="009C7A1A"/>
    <w:rsid w:val="009C7DD8"/>
    <w:rsid w:val="009D0308"/>
    <w:rsid w:val="009D0471"/>
    <w:rsid w:val="009D05EC"/>
    <w:rsid w:val="009D10AC"/>
    <w:rsid w:val="009D10C2"/>
    <w:rsid w:val="009D131C"/>
    <w:rsid w:val="009D1419"/>
    <w:rsid w:val="009D1C4A"/>
    <w:rsid w:val="009D1CBE"/>
    <w:rsid w:val="009D1EB9"/>
    <w:rsid w:val="009D204A"/>
    <w:rsid w:val="009D2425"/>
    <w:rsid w:val="009D253F"/>
    <w:rsid w:val="009D28D5"/>
    <w:rsid w:val="009D2DC2"/>
    <w:rsid w:val="009D2E16"/>
    <w:rsid w:val="009D3215"/>
    <w:rsid w:val="009D401C"/>
    <w:rsid w:val="009D42DE"/>
    <w:rsid w:val="009D46A3"/>
    <w:rsid w:val="009D4866"/>
    <w:rsid w:val="009D4873"/>
    <w:rsid w:val="009D4881"/>
    <w:rsid w:val="009D4992"/>
    <w:rsid w:val="009D49E3"/>
    <w:rsid w:val="009D4B08"/>
    <w:rsid w:val="009D5031"/>
    <w:rsid w:val="009D5333"/>
    <w:rsid w:val="009D56FC"/>
    <w:rsid w:val="009D5880"/>
    <w:rsid w:val="009D5AD9"/>
    <w:rsid w:val="009D5BA0"/>
    <w:rsid w:val="009D65DA"/>
    <w:rsid w:val="009D6AE6"/>
    <w:rsid w:val="009D6DBD"/>
    <w:rsid w:val="009D7449"/>
    <w:rsid w:val="009D76E8"/>
    <w:rsid w:val="009D7738"/>
    <w:rsid w:val="009D7766"/>
    <w:rsid w:val="009D791D"/>
    <w:rsid w:val="009D79C1"/>
    <w:rsid w:val="009D7D86"/>
    <w:rsid w:val="009E0169"/>
    <w:rsid w:val="009E0A62"/>
    <w:rsid w:val="009E0BBC"/>
    <w:rsid w:val="009E1115"/>
    <w:rsid w:val="009E114E"/>
    <w:rsid w:val="009E129E"/>
    <w:rsid w:val="009E1A2A"/>
    <w:rsid w:val="009E1EB2"/>
    <w:rsid w:val="009E2383"/>
    <w:rsid w:val="009E23A4"/>
    <w:rsid w:val="009E2712"/>
    <w:rsid w:val="009E29CE"/>
    <w:rsid w:val="009E2B03"/>
    <w:rsid w:val="009E36B0"/>
    <w:rsid w:val="009E36D7"/>
    <w:rsid w:val="009E3894"/>
    <w:rsid w:val="009E3919"/>
    <w:rsid w:val="009E3C87"/>
    <w:rsid w:val="009E3D8C"/>
    <w:rsid w:val="009E439F"/>
    <w:rsid w:val="009E44EB"/>
    <w:rsid w:val="009E4614"/>
    <w:rsid w:val="009E47FB"/>
    <w:rsid w:val="009E490F"/>
    <w:rsid w:val="009E5225"/>
    <w:rsid w:val="009E55F9"/>
    <w:rsid w:val="009E59F3"/>
    <w:rsid w:val="009E5D13"/>
    <w:rsid w:val="009E5D7B"/>
    <w:rsid w:val="009E617C"/>
    <w:rsid w:val="009E6248"/>
    <w:rsid w:val="009E64BB"/>
    <w:rsid w:val="009E6E55"/>
    <w:rsid w:val="009E76E9"/>
    <w:rsid w:val="009E772A"/>
    <w:rsid w:val="009E7C00"/>
    <w:rsid w:val="009E7F25"/>
    <w:rsid w:val="009E7F69"/>
    <w:rsid w:val="009F01FB"/>
    <w:rsid w:val="009F0461"/>
    <w:rsid w:val="009F0AE3"/>
    <w:rsid w:val="009F0BE9"/>
    <w:rsid w:val="009F1080"/>
    <w:rsid w:val="009F13E6"/>
    <w:rsid w:val="009F1B7B"/>
    <w:rsid w:val="009F1CB6"/>
    <w:rsid w:val="009F24D4"/>
    <w:rsid w:val="009F250C"/>
    <w:rsid w:val="009F2A6F"/>
    <w:rsid w:val="009F2B14"/>
    <w:rsid w:val="009F2C32"/>
    <w:rsid w:val="009F3544"/>
    <w:rsid w:val="009F3C1B"/>
    <w:rsid w:val="009F412A"/>
    <w:rsid w:val="009F4421"/>
    <w:rsid w:val="009F46E0"/>
    <w:rsid w:val="009F4820"/>
    <w:rsid w:val="009F4869"/>
    <w:rsid w:val="009F4C6F"/>
    <w:rsid w:val="009F4DD3"/>
    <w:rsid w:val="009F502E"/>
    <w:rsid w:val="009F50CD"/>
    <w:rsid w:val="009F547B"/>
    <w:rsid w:val="009F551D"/>
    <w:rsid w:val="009F55E7"/>
    <w:rsid w:val="009F5A27"/>
    <w:rsid w:val="009F60C4"/>
    <w:rsid w:val="009F624C"/>
    <w:rsid w:val="009F69C0"/>
    <w:rsid w:val="009F69DC"/>
    <w:rsid w:val="009F6C83"/>
    <w:rsid w:val="009F6DC7"/>
    <w:rsid w:val="009F7907"/>
    <w:rsid w:val="009F7C6D"/>
    <w:rsid w:val="009F7D02"/>
    <w:rsid w:val="009FC745"/>
    <w:rsid w:val="00A00890"/>
    <w:rsid w:val="00A009FD"/>
    <w:rsid w:val="00A00C68"/>
    <w:rsid w:val="00A01241"/>
    <w:rsid w:val="00A013E7"/>
    <w:rsid w:val="00A016CB"/>
    <w:rsid w:val="00A01BB8"/>
    <w:rsid w:val="00A023B5"/>
    <w:rsid w:val="00A025E3"/>
    <w:rsid w:val="00A02678"/>
    <w:rsid w:val="00A02AFA"/>
    <w:rsid w:val="00A02EB7"/>
    <w:rsid w:val="00A03170"/>
    <w:rsid w:val="00A03599"/>
    <w:rsid w:val="00A03954"/>
    <w:rsid w:val="00A03BDA"/>
    <w:rsid w:val="00A0448B"/>
    <w:rsid w:val="00A050F2"/>
    <w:rsid w:val="00A051E6"/>
    <w:rsid w:val="00A0534B"/>
    <w:rsid w:val="00A053C6"/>
    <w:rsid w:val="00A053E8"/>
    <w:rsid w:val="00A056AA"/>
    <w:rsid w:val="00A05AAF"/>
    <w:rsid w:val="00A05F0B"/>
    <w:rsid w:val="00A06080"/>
    <w:rsid w:val="00A06123"/>
    <w:rsid w:val="00A06189"/>
    <w:rsid w:val="00A0671E"/>
    <w:rsid w:val="00A06789"/>
    <w:rsid w:val="00A068FA"/>
    <w:rsid w:val="00A06B3D"/>
    <w:rsid w:val="00A06DAB"/>
    <w:rsid w:val="00A0731A"/>
    <w:rsid w:val="00A07376"/>
    <w:rsid w:val="00A0744C"/>
    <w:rsid w:val="00A075A9"/>
    <w:rsid w:val="00A07886"/>
    <w:rsid w:val="00A07A3C"/>
    <w:rsid w:val="00A07B7E"/>
    <w:rsid w:val="00A07F16"/>
    <w:rsid w:val="00A10058"/>
    <w:rsid w:val="00A10604"/>
    <w:rsid w:val="00A109E0"/>
    <w:rsid w:val="00A11475"/>
    <w:rsid w:val="00A11584"/>
    <w:rsid w:val="00A11858"/>
    <w:rsid w:val="00A118EE"/>
    <w:rsid w:val="00A11BF2"/>
    <w:rsid w:val="00A1234E"/>
    <w:rsid w:val="00A123BB"/>
    <w:rsid w:val="00A12515"/>
    <w:rsid w:val="00A12EF4"/>
    <w:rsid w:val="00A13189"/>
    <w:rsid w:val="00A13962"/>
    <w:rsid w:val="00A13B18"/>
    <w:rsid w:val="00A13D43"/>
    <w:rsid w:val="00A13DB2"/>
    <w:rsid w:val="00A13FDB"/>
    <w:rsid w:val="00A143E4"/>
    <w:rsid w:val="00A14616"/>
    <w:rsid w:val="00A14709"/>
    <w:rsid w:val="00A14B59"/>
    <w:rsid w:val="00A151DF"/>
    <w:rsid w:val="00A15C38"/>
    <w:rsid w:val="00A15D9F"/>
    <w:rsid w:val="00A15F41"/>
    <w:rsid w:val="00A15F6D"/>
    <w:rsid w:val="00A16012"/>
    <w:rsid w:val="00A166E5"/>
    <w:rsid w:val="00A16BCB"/>
    <w:rsid w:val="00A16C65"/>
    <w:rsid w:val="00A17537"/>
    <w:rsid w:val="00A175CF"/>
    <w:rsid w:val="00A1782E"/>
    <w:rsid w:val="00A17923"/>
    <w:rsid w:val="00A17AE6"/>
    <w:rsid w:val="00A17C65"/>
    <w:rsid w:val="00A20225"/>
    <w:rsid w:val="00A20366"/>
    <w:rsid w:val="00A2068C"/>
    <w:rsid w:val="00A206CA"/>
    <w:rsid w:val="00A209F1"/>
    <w:rsid w:val="00A20F06"/>
    <w:rsid w:val="00A22163"/>
    <w:rsid w:val="00A22819"/>
    <w:rsid w:val="00A22C5B"/>
    <w:rsid w:val="00A22D8F"/>
    <w:rsid w:val="00A22E53"/>
    <w:rsid w:val="00A22E5A"/>
    <w:rsid w:val="00A22F03"/>
    <w:rsid w:val="00A22FFA"/>
    <w:rsid w:val="00A23046"/>
    <w:rsid w:val="00A2355C"/>
    <w:rsid w:val="00A2364C"/>
    <w:rsid w:val="00A23749"/>
    <w:rsid w:val="00A237D1"/>
    <w:rsid w:val="00A23F35"/>
    <w:rsid w:val="00A23F52"/>
    <w:rsid w:val="00A23FFD"/>
    <w:rsid w:val="00A24435"/>
    <w:rsid w:val="00A247B5"/>
    <w:rsid w:val="00A24A02"/>
    <w:rsid w:val="00A24E71"/>
    <w:rsid w:val="00A256F3"/>
    <w:rsid w:val="00A25706"/>
    <w:rsid w:val="00A25F85"/>
    <w:rsid w:val="00A260F8"/>
    <w:rsid w:val="00A2625A"/>
    <w:rsid w:val="00A2628F"/>
    <w:rsid w:val="00A263E7"/>
    <w:rsid w:val="00A26414"/>
    <w:rsid w:val="00A26933"/>
    <w:rsid w:val="00A26C94"/>
    <w:rsid w:val="00A26D99"/>
    <w:rsid w:val="00A26F52"/>
    <w:rsid w:val="00A27335"/>
    <w:rsid w:val="00A2750B"/>
    <w:rsid w:val="00A27659"/>
    <w:rsid w:val="00A2780A"/>
    <w:rsid w:val="00A3040A"/>
    <w:rsid w:val="00A30F84"/>
    <w:rsid w:val="00A31119"/>
    <w:rsid w:val="00A31373"/>
    <w:rsid w:val="00A31553"/>
    <w:rsid w:val="00A317D3"/>
    <w:rsid w:val="00A31A92"/>
    <w:rsid w:val="00A31E10"/>
    <w:rsid w:val="00A31FE6"/>
    <w:rsid w:val="00A3210C"/>
    <w:rsid w:val="00A32177"/>
    <w:rsid w:val="00A328B1"/>
    <w:rsid w:val="00A32BC5"/>
    <w:rsid w:val="00A32C50"/>
    <w:rsid w:val="00A32E41"/>
    <w:rsid w:val="00A330D2"/>
    <w:rsid w:val="00A3371C"/>
    <w:rsid w:val="00A33E2C"/>
    <w:rsid w:val="00A34164"/>
    <w:rsid w:val="00A3458D"/>
    <w:rsid w:val="00A345EF"/>
    <w:rsid w:val="00A34B5E"/>
    <w:rsid w:val="00A34F8D"/>
    <w:rsid w:val="00A3545F"/>
    <w:rsid w:val="00A35A0C"/>
    <w:rsid w:val="00A35AF2"/>
    <w:rsid w:val="00A360D2"/>
    <w:rsid w:val="00A36A15"/>
    <w:rsid w:val="00A36CEE"/>
    <w:rsid w:val="00A36D90"/>
    <w:rsid w:val="00A36FDE"/>
    <w:rsid w:val="00A370F0"/>
    <w:rsid w:val="00A37A60"/>
    <w:rsid w:val="00A401DF"/>
    <w:rsid w:val="00A4049A"/>
    <w:rsid w:val="00A40ED0"/>
    <w:rsid w:val="00A40EE4"/>
    <w:rsid w:val="00A4143E"/>
    <w:rsid w:val="00A4167B"/>
    <w:rsid w:val="00A41861"/>
    <w:rsid w:val="00A41D23"/>
    <w:rsid w:val="00A41DFB"/>
    <w:rsid w:val="00A4226A"/>
    <w:rsid w:val="00A425BA"/>
    <w:rsid w:val="00A42903"/>
    <w:rsid w:val="00A429E6"/>
    <w:rsid w:val="00A42A73"/>
    <w:rsid w:val="00A42CF9"/>
    <w:rsid w:val="00A43042"/>
    <w:rsid w:val="00A4307D"/>
    <w:rsid w:val="00A431E5"/>
    <w:rsid w:val="00A432A0"/>
    <w:rsid w:val="00A43375"/>
    <w:rsid w:val="00A437BD"/>
    <w:rsid w:val="00A438F7"/>
    <w:rsid w:val="00A43DFD"/>
    <w:rsid w:val="00A43E20"/>
    <w:rsid w:val="00A43EBE"/>
    <w:rsid w:val="00A43EC7"/>
    <w:rsid w:val="00A440B7"/>
    <w:rsid w:val="00A44411"/>
    <w:rsid w:val="00A445F8"/>
    <w:rsid w:val="00A448B8"/>
    <w:rsid w:val="00A45036"/>
    <w:rsid w:val="00A45083"/>
    <w:rsid w:val="00A450D5"/>
    <w:rsid w:val="00A458BE"/>
    <w:rsid w:val="00A45A19"/>
    <w:rsid w:val="00A45B5C"/>
    <w:rsid w:val="00A45E09"/>
    <w:rsid w:val="00A462CC"/>
    <w:rsid w:val="00A46635"/>
    <w:rsid w:val="00A466E3"/>
    <w:rsid w:val="00A46783"/>
    <w:rsid w:val="00A46A95"/>
    <w:rsid w:val="00A46B6B"/>
    <w:rsid w:val="00A47866"/>
    <w:rsid w:val="00A47A4A"/>
    <w:rsid w:val="00A47F0A"/>
    <w:rsid w:val="00A50424"/>
    <w:rsid w:val="00A50696"/>
    <w:rsid w:val="00A509BB"/>
    <w:rsid w:val="00A51021"/>
    <w:rsid w:val="00A513C4"/>
    <w:rsid w:val="00A518F3"/>
    <w:rsid w:val="00A51BDC"/>
    <w:rsid w:val="00A51C7C"/>
    <w:rsid w:val="00A51CC7"/>
    <w:rsid w:val="00A51F96"/>
    <w:rsid w:val="00A52398"/>
    <w:rsid w:val="00A52770"/>
    <w:rsid w:val="00A52A65"/>
    <w:rsid w:val="00A52AB4"/>
    <w:rsid w:val="00A52CD5"/>
    <w:rsid w:val="00A53164"/>
    <w:rsid w:val="00A537F7"/>
    <w:rsid w:val="00A53924"/>
    <w:rsid w:val="00A53A31"/>
    <w:rsid w:val="00A53A6D"/>
    <w:rsid w:val="00A53C54"/>
    <w:rsid w:val="00A54037"/>
    <w:rsid w:val="00A54055"/>
    <w:rsid w:val="00A54823"/>
    <w:rsid w:val="00A55161"/>
    <w:rsid w:val="00A557C7"/>
    <w:rsid w:val="00A558C4"/>
    <w:rsid w:val="00A55A64"/>
    <w:rsid w:val="00A56130"/>
    <w:rsid w:val="00A56371"/>
    <w:rsid w:val="00A56B29"/>
    <w:rsid w:val="00A56EE9"/>
    <w:rsid w:val="00A56F01"/>
    <w:rsid w:val="00A57296"/>
    <w:rsid w:val="00A57603"/>
    <w:rsid w:val="00A579E4"/>
    <w:rsid w:val="00A57B6D"/>
    <w:rsid w:val="00A57BCA"/>
    <w:rsid w:val="00A57F19"/>
    <w:rsid w:val="00A602CB"/>
    <w:rsid w:val="00A607FC"/>
    <w:rsid w:val="00A608C6"/>
    <w:rsid w:val="00A609CC"/>
    <w:rsid w:val="00A60CE8"/>
    <w:rsid w:val="00A60D9D"/>
    <w:rsid w:val="00A61C1A"/>
    <w:rsid w:val="00A6256B"/>
    <w:rsid w:val="00A627A7"/>
    <w:rsid w:val="00A62A65"/>
    <w:rsid w:val="00A6322A"/>
    <w:rsid w:val="00A63647"/>
    <w:rsid w:val="00A63D70"/>
    <w:rsid w:val="00A646B0"/>
    <w:rsid w:val="00A64893"/>
    <w:rsid w:val="00A649FB"/>
    <w:rsid w:val="00A64D7F"/>
    <w:rsid w:val="00A650B6"/>
    <w:rsid w:val="00A651B4"/>
    <w:rsid w:val="00A65382"/>
    <w:rsid w:val="00A654CA"/>
    <w:rsid w:val="00A655B5"/>
    <w:rsid w:val="00A65B72"/>
    <w:rsid w:val="00A65E7C"/>
    <w:rsid w:val="00A65F91"/>
    <w:rsid w:val="00A6666A"/>
    <w:rsid w:val="00A66C75"/>
    <w:rsid w:val="00A66D4E"/>
    <w:rsid w:val="00A67697"/>
    <w:rsid w:val="00A6770E"/>
    <w:rsid w:val="00A67754"/>
    <w:rsid w:val="00A6794C"/>
    <w:rsid w:val="00A679EF"/>
    <w:rsid w:val="00A67E56"/>
    <w:rsid w:val="00A702B5"/>
    <w:rsid w:val="00A70C4B"/>
    <w:rsid w:val="00A71090"/>
    <w:rsid w:val="00A7134D"/>
    <w:rsid w:val="00A715C6"/>
    <w:rsid w:val="00A71637"/>
    <w:rsid w:val="00A71875"/>
    <w:rsid w:val="00A718D0"/>
    <w:rsid w:val="00A71E9E"/>
    <w:rsid w:val="00A72090"/>
    <w:rsid w:val="00A72B9E"/>
    <w:rsid w:val="00A72E9C"/>
    <w:rsid w:val="00A73091"/>
    <w:rsid w:val="00A731F1"/>
    <w:rsid w:val="00A73420"/>
    <w:rsid w:val="00A73597"/>
    <w:rsid w:val="00A73B5E"/>
    <w:rsid w:val="00A73DB5"/>
    <w:rsid w:val="00A73DF3"/>
    <w:rsid w:val="00A74259"/>
    <w:rsid w:val="00A74EE7"/>
    <w:rsid w:val="00A7556A"/>
    <w:rsid w:val="00A755C8"/>
    <w:rsid w:val="00A756EC"/>
    <w:rsid w:val="00A75852"/>
    <w:rsid w:val="00A75C5C"/>
    <w:rsid w:val="00A75D7F"/>
    <w:rsid w:val="00A75FC9"/>
    <w:rsid w:val="00A76009"/>
    <w:rsid w:val="00A76073"/>
    <w:rsid w:val="00A7645B"/>
    <w:rsid w:val="00A765F7"/>
    <w:rsid w:val="00A76F7E"/>
    <w:rsid w:val="00A772B4"/>
    <w:rsid w:val="00A7746A"/>
    <w:rsid w:val="00A77634"/>
    <w:rsid w:val="00A779B1"/>
    <w:rsid w:val="00A77A9A"/>
    <w:rsid w:val="00A77CDA"/>
    <w:rsid w:val="00A800ED"/>
    <w:rsid w:val="00A801FC"/>
    <w:rsid w:val="00A803F4"/>
    <w:rsid w:val="00A8075D"/>
    <w:rsid w:val="00A80968"/>
    <w:rsid w:val="00A80BD9"/>
    <w:rsid w:val="00A8116B"/>
    <w:rsid w:val="00A81273"/>
    <w:rsid w:val="00A818D8"/>
    <w:rsid w:val="00A81FBE"/>
    <w:rsid w:val="00A81FFB"/>
    <w:rsid w:val="00A8239B"/>
    <w:rsid w:val="00A8273D"/>
    <w:rsid w:val="00A82A4E"/>
    <w:rsid w:val="00A83417"/>
    <w:rsid w:val="00A8342C"/>
    <w:rsid w:val="00A8343C"/>
    <w:rsid w:val="00A83548"/>
    <w:rsid w:val="00A836A4"/>
    <w:rsid w:val="00A83FC6"/>
    <w:rsid w:val="00A846D2"/>
    <w:rsid w:val="00A848C4"/>
    <w:rsid w:val="00A8502F"/>
    <w:rsid w:val="00A85660"/>
    <w:rsid w:val="00A857A8"/>
    <w:rsid w:val="00A85B92"/>
    <w:rsid w:val="00A85D40"/>
    <w:rsid w:val="00A85E16"/>
    <w:rsid w:val="00A86665"/>
    <w:rsid w:val="00A86D0A"/>
    <w:rsid w:val="00A86FEC"/>
    <w:rsid w:val="00A87325"/>
    <w:rsid w:val="00A87373"/>
    <w:rsid w:val="00A87699"/>
    <w:rsid w:val="00A87883"/>
    <w:rsid w:val="00A87C06"/>
    <w:rsid w:val="00A90891"/>
    <w:rsid w:val="00A90975"/>
    <w:rsid w:val="00A90A17"/>
    <w:rsid w:val="00A90E75"/>
    <w:rsid w:val="00A90F88"/>
    <w:rsid w:val="00A912CC"/>
    <w:rsid w:val="00A91A33"/>
    <w:rsid w:val="00A91CCC"/>
    <w:rsid w:val="00A91FD0"/>
    <w:rsid w:val="00A923D6"/>
    <w:rsid w:val="00A927B8"/>
    <w:rsid w:val="00A92C69"/>
    <w:rsid w:val="00A92FA2"/>
    <w:rsid w:val="00A930FF"/>
    <w:rsid w:val="00A93307"/>
    <w:rsid w:val="00A939E8"/>
    <w:rsid w:val="00A93DBD"/>
    <w:rsid w:val="00A94C48"/>
    <w:rsid w:val="00A951F4"/>
    <w:rsid w:val="00A95710"/>
    <w:rsid w:val="00A95DD9"/>
    <w:rsid w:val="00A95F41"/>
    <w:rsid w:val="00A9614C"/>
    <w:rsid w:val="00A962C0"/>
    <w:rsid w:val="00A966A5"/>
    <w:rsid w:val="00A969C9"/>
    <w:rsid w:val="00A96F59"/>
    <w:rsid w:val="00A974E2"/>
    <w:rsid w:val="00AA0260"/>
    <w:rsid w:val="00AA0639"/>
    <w:rsid w:val="00AA0699"/>
    <w:rsid w:val="00AA09BE"/>
    <w:rsid w:val="00AA0DF2"/>
    <w:rsid w:val="00AA145E"/>
    <w:rsid w:val="00AA1A8D"/>
    <w:rsid w:val="00AA1E9F"/>
    <w:rsid w:val="00AA1F6C"/>
    <w:rsid w:val="00AA1FA7"/>
    <w:rsid w:val="00AA2000"/>
    <w:rsid w:val="00AA2477"/>
    <w:rsid w:val="00AA24FB"/>
    <w:rsid w:val="00AA2DEF"/>
    <w:rsid w:val="00AA2F8D"/>
    <w:rsid w:val="00AA326E"/>
    <w:rsid w:val="00AA357E"/>
    <w:rsid w:val="00AA3789"/>
    <w:rsid w:val="00AA3F8D"/>
    <w:rsid w:val="00AA4379"/>
    <w:rsid w:val="00AA442D"/>
    <w:rsid w:val="00AA44E4"/>
    <w:rsid w:val="00AA4834"/>
    <w:rsid w:val="00AA4C7D"/>
    <w:rsid w:val="00AA4F58"/>
    <w:rsid w:val="00AA573A"/>
    <w:rsid w:val="00AA573F"/>
    <w:rsid w:val="00AA5A22"/>
    <w:rsid w:val="00AA5B9E"/>
    <w:rsid w:val="00AA605B"/>
    <w:rsid w:val="00AA61F5"/>
    <w:rsid w:val="00AA6343"/>
    <w:rsid w:val="00AA64A9"/>
    <w:rsid w:val="00AA686B"/>
    <w:rsid w:val="00AA68C9"/>
    <w:rsid w:val="00AA6D46"/>
    <w:rsid w:val="00AA7444"/>
    <w:rsid w:val="00AA7706"/>
    <w:rsid w:val="00AA7A8C"/>
    <w:rsid w:val="00AA7DA7"/>
    <w:rsid w:val="00AACFF3"/>
    <w:rsid w:val="00AB0184"/>
    <w:rsid w:val="00AB028D"/>
    <w:rsid w:val="00AB029E"/>
    <w:rsid w:val="00AB060E"/>
    <w:rsid w:val="00AB0938"/>
    <w:rsid w:val="00AB0A32"/>
    <w:rsid w:val="00AB111C"/>
    <w:rsid w:val="00AB178F"/>
    <w:rsid w:val="00AB1A4A"/>
    <w:rsid w:val="00AB2728"/>
    <w:rsid w:val="00AB2C50"/>
    <w:rsid w:val="00AB319A"/>
    <w:rsid w:val="00AB33A4"/>
    <w:rsid w:val="00AB3640"/>
    <w:rsid w:val="00AB3887"/>
    <w:rsid w:val="00AB3E0B"/>
    <w:rsid w:val="00AB3EC5"/>
    <w:rsid w:val="00AB4054"/>
    <w:rsid w:val="00AB464C"/>
    <w:rsid w:val="00AB46D2"/>
    <w:rsid w:val="00AB4FA7"/>
    <w:rsid w:val="00AB53DE"/>
    <w:rsid w:val="00AB5548"/>
    <w:rsid w:val="00AB596B"/>
    <w:rsid w:val="00AB5A09"/>
    <w:rsid w:val="00AB5A58"/>
    <w:rsid w:val="00AB6149"/>
    <w:rsid w:val="00AB62FF"/>
    <w:rsid w:val="00AB6486"/>
    <w:rsid w:val="00AB6F1E"/>
    <w:rsid w:val="00AB7036"/>
    <w:rsid w:val="00AB7149"/>
    <w:rsid w:val="00AB74AB"/>
    <w:rsid w:val="00AB758E"/>
    <w:rsid w:val="00AB7593"/>
    <w:rsid w:val="00AB78F5"/>
    <w:rsid w:val="00AB7A2D"/>
    <w:rsid w:val="00AB7C0D"/>
    <w:rsid w:val="00AB7DD3"/>
    <w:rsid w:val="00AB7EF6"/>
    <w:rsid w:val="00AB7FCC"/>
    <w:rsid w:val="00AC0A54"/>
    <w:rsid w:val="00AC0DB0"/>
    <w:rsid w:val="00AC13F0"/>
    <w:rsid w:val="00AC1599"/>
    <w:rsid w:val="00AC1697"/>
    <w:rsid w:val="00AC17C1"/>
    <w:rsid w:val="00AC18EE"/>
    <w:rsid w:val="00AC1A71"/>
    <w:rsid w:val="00AC2119"/>
    <w:rsid w:val="00AC2249"/>
    <w:rsid w:val="00AC252A"/>
    <w:rsid w:val="00AC29BD"/>
    <w:rsid w:val="00AC2C50"/>
    <w:rsid w:val="00AC2E4F"/>
    <w:rsid w:val="00AC2E74"/>
    <w:rsid w:val="00AC3071"/>
    <w:rsid w:val="00AC39B6"/>
    <w:rsid w:val="00AC3F7D"/>
    <w:rsid w:val="00AC42F1"/>
    <w:rsid w:val="00AC4487"/>
    <w:rsid w:val="00AC456A"/>
    <w:rsid w:val="00AC468F"/>
    <w:rsid w:val="00AC470E"/>
    <w:rsid w:val="00AC52E0"/>
    <w:rsid w:val="00AC5A33"/>
    <w:rsid w:val="00AC5B92"/>
    <w:rsid w:val="00AC5CA0"/>
    <w:rsid w:val="00AC62C0"/>
    <w:rsid w:val="00AC7130"/>
    <w:rsid w:val="00AC71B6"/>
    <w:rsid w:val="00AC7D65"/>
    <w:rsid w:val="00AC7FD8"/>
    <w:rsid w:val="00AD0099"/>
    <w:rsid w:val="00AD1110"/>
    <w:rsid w:val="00AD1D3D"/>
    <w:rsid w:val="00AD1E51"/>
    <w:rsid w:val="00AD1FAE"/>
    <w:rsid w:val="00AD22CA"/>
    <w:rsid w:val="00AD2356"/>
    <w:rsid w:val="00AD2660"/>
    <w:rsid w:val="00AD26D7"/>
    <w:rsid w:val="00AD291E"/>
    <w:rsid w:val="00AD2B78"/>
    <w:rsid w:val="00AD2CD9"/>
    <w:rsid w:val="00AD30D7"/>
    <w:rsid w:val="00AD3583"/>
    <w:rsid w:val="00AD36DC"/>
    <w:rsid w:val="00AD375C"/>
    <w:rsid w:val="00AD3DA4"/>
    <w:rsid w:val="00AD4528"/>
    <w:rsid w:val="00AD4950"/>
    <w:rsid w:val="00AD4E52"/>
    <w:rsid w:val="00AD52DC"/>
    <w:rsid w:val="00AD55CA"/>
    <w:rsid w:val="00AD581F"/>
    <w:rsid w:val="00AD5BB6"/>
    <w:rsid w:val="00AD5DA9"/>
    <w:rsid w:val="00AD60BC"/>
    <w:rsid w:val="00AD620D"/>
    <w:rsid w:val="00AD6328"/>
    <w:rsid w:val="00AD658C"/>
    <w:rsid w:val="00AD66AD"/>
    <w:rsid w:val="00AD6A5D"/>
    <w:rsid w:val="00AD6ABC"/>
    <w:rsid w:val="00AD6B28"/>
    <w:rsid w:val="00AD6D2C"/>
    <w:rsid w:val="00AD6D52"/>
    <w:rsid w:val="00AD700E"/>
    <w:rsid w:val="00AD720A"/>
    <w:rsid w:val="00AD79D3"/>
    <w:rsid w:val="00AD7C5A"/>
    <w:rsid w:val="00AD7CDE"/>
    <w:rsid w:val="00AE01CE"/>
    <w:rsid w:val="00AE01D7"/>
    <w:rsid w:val="00AE08B2"/>
    <w:rsid w:val="00AE0D8A"/>
    <w:rsid w:val="00AE0DDC"/>
    <w:rsid w:val="00AE1073"/>
    <w:rsid w:val="00AE10F5"/>
    <w:rsid w:val="00AE1133"/>
    <w:rsid w:val="00AE18A7"/>
    <w:rsid w:val="00AE19EC"/>
    <w:rsid w:val="00AE1F5E"/>
    <w:rsid w:val="00AE2051"/>
    <w:rsid w:val="00AE216A"/>
    <w:rsid w:val="00AE2486"/>
    <w:rsid w:val="00AE2683"/>
    <w:rsid w:val="00AE30D9"/>
    <w:rsid w:val="00AE33BD"/>
    <w:rsid w:val="00AE33EA"/>
    <w:rsid w:val="00AE368D"/>
    <w:rsid w:val="00AE3712"/>
    <w:rsid w:val="00AE3F4B"/>
    <w:rsid w:val="00AE4810"/>
    <w:rsid w:val="00AE4AE4"/>
    <w:rsid w:val="00AE4E44"/>
    <w:rsid w:val="00AE553A"/>
    <w:rsid w:val="00AE6DA8"/>
    <w:rsid w:val="00AE6DCF"/>
    <w:rsid w:val="00AE6DE1"/>
    <w:rsid w:val="00AE755F"/>
    <w:rsid w:val="00AE78D3"/>
    <w:rsid w:val="00AE79A7"/>
    <w:rsid w:val="00AF0DD1"/>
    <w:rsid w:val="00AF14AC"/>
    <w:rsid w:val="00AF15CB"/>
    <w:rsid w:val="00AF1674"/>
    <w:rsid w:val="00AF17A8"/>
    <w:rsid w:val="00AF1ACD"/>
    <w:rsid w:val="00AF29A0"/>
    <w:rsid w:val="00AF4157"/>
    <w:rsid w:val="00AF451B"/>
    <w:rsid w:val="00AF4845"/>
    <w:rsid w:val="00AF4BDB"/>
    <w:rsid w:val="00AF4BEE"/>
    <w:rsid w:val="00AF4E9B"/>
    <w:rsid w:val="00AF55BF"/>
    <w:rsid w:val="00AF5EE7"/>
    <w:rsid w:val="00AF649D"/>
    <w:rsid w:val="00AF64B8"/>
    <w:rsid w:val="00AF657C"/>
    <w:rsid w:val="00AF7465"/>
    <w:rsid w:val="00AF76CF"/>
    <w:rsid w:val="00AF79A1"/>
    <w:rsid w:val="00AF7B69"/>
    <w:rsid w:val="00AF7C7E"/>
    <w:rsid w:val="00AF7D92"/>
    <w:rsid w:val="00B00152"/>
    <w:rsid w:val="00B003CB"/>
    <w:rsid w:val="00B00D7F"/>
    <w:rsid w:val="00B011E3"/>
    <w:rsid w:val="00B01ACA"/>
    <w:rsid w:val="00B01E16"/>
    <w:rsid w:val="00B026FB"/>
    <w:rsid w:val="00B03031"/>
    <w:rsid w:val="00B031F2"/>
    <w:rsid w:val="00B0337D"/>
    <w:rsid w:val="00B0338C"/>
    <w:rsid w:val="00B036A8"/>
    <w:rsid w:val="00B038A4"/>
    <w:rsid w:val="00B039B2"/>
    <w:rsid w:val="00B03A92"/>
    <w:rsid w:val="00B03B9A"/>
    <w:rsid w:val="00B03C04"/>
    <w:rsid w:val="00B03C4C"/>
    <w:rsid w:val="00B04228"/>
    <w:rsid w:val="00B0489E"/>
    <w:rsid w:val="00B04A85"/>
    <w:rsid w:val="00B04F08"/>
    <w:rsid w:val="00B0593E"/>
    <w:rsid w:val="00B05CD7"/>
    <w:rsid w:val="00B063FD"/>
    <w:rsid w:val="00B066A5"/>
    <w:rsid w:val="00B06B3E"/>
    <w:rsid w:val="00B06E89"/>
    <w:rsid w:val="00B07818"/>
    <w:rsid w:val="00B07EA1"/>
    <w:rsid w:val="00B1013B"/>
    <w:rsid w:val="00B10407"/>
    <w:rsid w:val="00B1064F"/>
    <w:rsid w:val="00B10D4C"/>
    <w:rsid w:val="00B10D8B"/>
    <w:rsid w:val="00B10FD2"/>
    <w:rsid w:val="00B11351"/>
    <w:rsid w:val="00B1164E"/>
    <w:rsid w:val="00B120BE"/>
    <w:rsid w:val="00B12135"/>
    <w:rsid w:val="00B129A3"/>
    <w:rsid w:val="00B12C7A"/>
    <w:rsid w:val="00B12D5F"/>
    <w:rsid w:val="00B12DEA"/>
    <w:rsid w:val="00B12FED"/>
    <w:rsid w:val="00B130B3"/>
    <w:rsid w:val="00B133F4"/>
    <w:rsid w:val="00B1379A"/>
    <w:rsid w:val="00B1398D"/>
    <w:rsid w:val="00B13AED"/>
    <w:rsid w:val="00B13C4B"/>
    <w:rsid w:val="00B1433C"/>
    <w:rsid w:val="00B14731"/>
    <w:rsid w:val="00B14A36"/>
    <w:rsid w:val="00B14E1C"/>
    <w:rsid w:val="00B14E32"/>
    <w:rsid w:val="00B14F3A"/>
    <w:rsid w:val="00B15334"/>
    <w:rsid w:val="00B15963"/>
    <w:rsid w:val="00B15D57"/>
    <w:rsid w:val="00B15E41"/>
    <w:rsid w:val="00B161E2"/>
    <w:rsid w:val="00B1634C"/>
    <w:rsid w:val="00B163D0"/>
    <w:rsid w:val="00B1645C"/>
    <w:rsid w:val="00B1665D"/>
    <w:rsid w:val="00B169B7"/>
    <w:rsid w:val="00B16A35"/>
    <w:rsid w:val="00B16CB8"/>
    <w:rsid w:val="00B16D92"/>
    <w:rsid w:val="00B174AC"/>
    <w:rsid w:val="00B1792D"/>
    <w:rsid w:val="00B1798C"/>
    <w:rsid w:val="00B17A29"/>
    <w:rsid w:val="00B17A43"/>
    <w:rsid w:val="00B17AF9"/>
    <w:rsid w:val="00B17D74"/>
    <w:rsid w:val="00B17EF4"/>
    <w:rsid w:val="00B20015"/>
    <w:rsid w:val="00B20133"/>
    <w:rsid w:val="00B20555"/>
    <w:rsid w:val="00B2063F"/>
    <w:rsid w:val="00B206A4"/>
    <w:rsid w:val="00B20927"/>
    <w:rsid w:val="00B20B5C"/>
    <w:rsid w:val="00B20D52"/>
    <w:rsid w:val="00B20F17"/>
    <w:rsid w:val="00B21137"/>
    <w:rsid w:val="00B212EC"/>
    <w:rsid w:val="00B21467"/>
    <w:rsid w:val="00B2163F"/>
    <w:rsid w:val="00B21649"/>
    <w:rsid w:val="00B216B5"/>
    <w:rsid w:val="00B218DC"/>
    <w:rsid w:val="00B21987"/>
    <w:rsid w:val="00B21A4F"/>
    <w:rsid w:val="00B21AF4"/>
    <w:rsid w:val="00B21BB3"/>
    <w:rsid w:val="00B225FF"/>
    <w:rsid w:val="00B229F3"/>
    <w:rsid w:val="00B22CD0"/>
    <w:rsid w:val="00B22D8B"/>
    <w:rsid w:val="00B22E03"/>
    <w:rsid w:val="00B230BF"/>
    <w:rsid w:val="00B234CE"/>
    <w:rsid w:val="00B237E9"/>
    <w:rsid w:val="00B2380E"/>
    <w:rsid w:val="00B23820"/>
    <w:rsid w:val="00B23A16"/>
    <w:rsid w:val="00B23BE5"/>
    <w:rsid w:val="00B23E23"/>
    <w:rsid w:val="00B23FC2"/>
    <w:rsid w:val="00B240B5"/>
    <w:rsid w:val="00B24370"/>
    <w:rsid w:val="00B247FA"/>
    <w:rsid w:val="00B24913"/>
    <w:rsid w:val="00B24DCD"/>
    <w:rsid w:val="00B25153"/>
    <w:rsid w:val="00B25478"/>
    <w:rsid w:val="00B257DA"/>
    <w:rsid w:val="00B259EA"/>
    <w:rsid w:val="00B25ABF"/>
    <w:rsid w:val="00B25B6C"/>
    <w:rsid w:val="00B25E05"/>
    <w:rsid w:val="00B260F0"/>
    <w:rsid w:val="00B26496"/>
    <w:rsid w:val="00B267A9"/>
    <w:rsid w:val="00B26B0F"/>
    <w:rsid w:val="00B26F4B"/>
    <w:rsid w:val="00B27F9C"/>
    <w:rsid w:val="00B30869"/>
    <w:rsid w:val="00B30A49"/>
    <w:rsid w:val="00B30A81"/>
    <w:rsid w:val="00B30E51"/>
    <w:rsid w:val="00B31149"/>
    <w:rsid w:val="00B3117F"/>
    <w:rsid w:val="00B3145A"/>
    <w:rsid w:val="00B314D4"/>
    <w:rsid w:val="00B3173F"/>
    <w:rsid w:val="00B31AEA"/>
    <w:rsid w:val="00B32115"/>
    <w:rsid w:val="00B323B6"/>
    <w:rsid w:val="00B324B7"/>
    <w:rsid w:val="00B328BD"/>
    <w:rsid w:val="00B32964"/>
    <w:rsid w:val="00B32AC5"/>
    <w:rsid w:val="00B32AC6"/>
    <w:rsid w:val="00B330BC"/>
    <w:rsid w:val="00B33114"/>
    <w:rsid w:val="00B33187"/>
    <w:rsid w:val="00B33357"/>
    <w:rsid w:val="00B333F4"/>
    <w:rsid w:val="00B33985"/>
    <w:rsid w:val="00B33A71"/>
    <w:rsid w:val="00B33F14"/>
    <w:rsid w:val="00B34135"/>
    <w:rsid w:val="00B3423B"/>
    <w:rsid w:val="00B34DA4"/>
    <w:rsid w:val="00B34E8B"/>
    <w:rsid w:val="00B34F74"/>
    <w:rsid w:val="00B35237"/>
    <w:rsid w:val="00B355B6"/>
    <w:rsid w:val="00B3578C"/>
    <w:rsid w:val="00B35C78"/>
    <w:rsid w:val="00B35D1C"/>
    <w:rsid w:val="00B361FB"/>
    <w:rsid w:val="00B36377"/>
    <w:rsid w:val="00B367D1"/>
    <w:rsid w:val="00B3694F"/>
    <w:rsid w:val="00B3733D"/>
    <w:rsid w:val="00B37433"/>
    <w:rsid w:val="00B378D3"/>
    <w:rsid w:val="00B3795C"/>
    <w:rsid w:val="00B37A2C"/>
    <w:rsid w:val="00B37C3B"/>
    <w:rsid w:val="00B37D12"/>
    <w:rsid w:val="00B37D9F"/>
    <w:rsid w:val="00B37EF9"/>
    <w:rsid w:val="00B37FBB"/>
    <w:rsid w:val="00B40592"/>
    <w:rsid w:val="00B407E9"/>
    <w:rsid w:val="00B40A85"/>
    <w:rsid w:val="00B40E3A"/>
    <w:rsid w:val="00B41212"/>
    <w:rsid w:val="00B41984"/>
    <w:rsid w:val="00B41CE4"/>
    <w:rsid w:val="00B41D5C"/>
    <w:rsid w:val="00B41D7F"/>
    <w:rsid w:val="00B42098"/>
    <w:rsid w:val="00B422F6"/>
    <w:rsid w:val="00B42457"/>
    <w:rsid w:val="00B427A6"/>
    <w:rsid w:val="00B42AFC"/>
    <w:rsid w:val="00B42CEB"/>
    <w:rsid w:val="00B42E66"/>
    <w:rsid w:val="00B4328A"/>
    <w:rsid w:val="00B4358D"/>
    <w:rsid w:val="00B44DBE"/>
    <w:rsid w:val="00B44FDC"/>
    <w:rsid w:val="00B45098"/>
    <w:rsid w:val="00B46452"/>
    <w:rsid w:val="00B469BE"/>
    <w:rsid w:val="00B469E5"/>
    <w:rsid w:val="00B47CDC"/>
    <w:rsid w:val="00B5014E"/>
    <w:rsid w:val="00B503F9"/>
    <w:rsid w:val="00B505EE"/>
    <w:rsid w:val="00B50603"/>
    <w:rsid w:val="00B50B23"/>
    <w:rsid w:val="00B50E40"/>
    <w:rsid w:val="00B512D4"/>
    <w:rsid w:val="00B5166D"/>
    <w:rsid w:val="00B51924"/>
    <w:rsid w:val="00B51BDC"/>
    <w:rsid w:val="00B52059"/>
    <w:rsid w:val="00B521F9"/>
    <w:rsid w:val="00B527E6"/>
    <w:rsid w:val="00B52945"/>
    <w:rsid w:val="00B52C64"/>
    <w:rsid w:val="00B52D54"/>
    <w:rsid w:val="00B531BE"/>
    <w:rsid w:val="00B53F8F"/>
    <w:rsid w:val="00B54142"/>
    <w:rsid w:val="00B5440C"/>
    <w:rsid w:val="00B5467F"/>
    <w:rsid w:val="00B54ABB"/>
    <w:rsid w:val="00B54BF5"/>
    <w:rsid w:val="00B551BA"/>
    <w:rsid w:val="00B554B7"/>
    <w:rsid w:val="00B55911"/>
    <w:rsid w:val="00B55AF0"/>
    <w:rsid w:val="00B55FB6"/>
    <w:rsid w:val="00B560AA"/>
    <w:rsid w:val="00B560C5"/>
    <w:rsid w:val="00B561C0"/>
    <w:rsid w:val="00B56229"/>
    <w:rsid w:val="00B568DB"/>
    <w:rsid w:val="00B56CB1"/>
    <w:rsid w:val="00B57470"/>
    <w:rsid w:val="00B5759F"/>
    <w:rsid w:val="00B57FF5"/>
    <w:rsid w:val="00B60223"/>
    <w:rsid w:val="00B60443"/>
    <w:rsid w:val="00B60616"/>
    <w:rsid w:val="00B60795"/>
    <w:rsid w:val="00B60EBC"/>
    <w:rsid w:val="00B61196"/>
    <w:rsid w:val="00B61BD7"/>
    <w:rsid w:val="00B61DB7"/>
    <w:rsid w:val="00B62288"/>
    <w:rsid w:val="00B62296"/>
    <w:rsid w:val="00B62849"/>
    <w:rsid w:val="00B62DBB"/>
    <w:rsid w:val="00B62FD6"/>
    <w:rsid w:val="00B6302C"/>
    <w:rsid w:val="00B648D0"/>
    <w:rsid w:val="00B648FE"/>
    <w:rsid w:val="00B6504B"/>
    <w:rsid w:val="00B650BF"/>
    <w:rsid w:val="00B6516A"/>
    <w:rsid w:val="00B651D9"/>
    <w:rsid w:val="00B6523B"/>
    <w:rsid w:val="00B6530B"/>
    <w:rsid w:val="00B65515"/>
    <w:rsid w:val="00B6559C"/>
    <w:rsid w:val="00B6566F"/>
    <w:rsid w:val="00B656C1"/>
    <w:rsid w:val="00B65B41"/>
    <w:rsid w:val="00B65B83"/>
    <w:rsid w:val="00B65D46"/>
    <w:rsid w:val="00B65E19"/>
    <w:rsid w:val="00B6626D"/>
    <w:rsid w:val="00B662AA"/>
    <w:rsid w:val="00B66CC4"/>
    <w:rsid w:val="00B66D95"/>
    <w:rsid w:val="00B66DF1"/>
    <w:rsid w:val="00B66FB6"/>
    <w:rsid w:val="00B67201"/>
    <w:rsid w:val="00B67506"/>
    <w:rsid w:val="00B67C34"/>
    <w:rsid w:val="00B6DDE5"/>
    <w:rsid w:val="00B703BB"/>
    <w:rsid w:val="00B703D3"/>
    <w:rsid w:val="00B70979"/>
    <w:rsid w:val="00B70D4C"/>
    <w:rsid w:val="00B70FF7"/>
    <w:rsid w:val="00B71424"/>
    <w:rsid w:val="00B71461"/>
    <w:rsid w:val="00B7197A"/>
    <w:rsid w:val="00B71E9E"/>
    <w:rsid w:val="00B72102"/>
    <w:rsid w:val="00B723DD"/>
    <w:rsid w:val="00B724B4"/>
    <w:rsid w:val="00B72928"/>
    <w:rsid w:val="00B72BC1"/>
    <w:rsid w:val="00B72C42"/>
    <w:rsid w:val="00B73578"/>
    <w:rsid w:val="00B73713"/>
    <w:rsid w:val="00B73F70"/>
    <w:rsid w:val="00B74102"/>
    <w:rsid w:val="00B7450F"/>
    <w:rsid w:val="00B74532"/>
    <w:rsid w:val="00B74A03"/>
    <w:rsid w:val="00B74A36"/>
    <w:rsid w:val="00B74FEC"/>
    <w:rsid w:val="00B74FF4"/>
    <w:rsid w:val="00B750E3"/>
    <w:rsid w:val="00B7527A"/>
    <w:rsid w:val="00B754C8"/>
    <w:rsid w:val="00B7580F"/>
    <w:rsid w:val="00B75E06"/>
    <w:rsid w:val="00B7640C"/>
    <w:rsid w:val="00B765DA"/>
    <w:rsid w:val="00B7660F"/>
    <w:rsid w:val="00B7699E"/>
    <w:rsid w:val="00B76EEF"/>
    <w:rsid w:val="00B773CE"/>
    <w:rsid w:val="00B775E4"/>
    <w:rsid w:val="00B77739"/>
    <w:rsid w:val="00B77B7B"/>
    <w:rsid w:val="00B77D81"/>
    <w:rsid w:val="00B77F24"/>
    <w:rsid w:val="00B8076C"/>
    <w:rsid w:val="00B80B0F"/>
    <w:rsid w:val="00B80C87"/>
    <w:rsid w:val="00B80D7A"/>
    <w:rsid w:val="00B80E1A"/>
    <w:rsid w:val="00B80ED2"/>
    <w:rsid w:val="00B80F08"/>
    <w:rsid w:val="00B8156D"/>
    <w:rsid w:val="00B8166A"/>
    <w:rsid w:val="00B81EFB"/>
    <w:rsid w:val="00B82369"/>
    <w:rsid w:val="00B8261F"/>
    <w:rsid w:val="00B82DDA"/>
    <w:rsid w:val="00B82F89"/>
    <w:rsid w:val="00B831DB"/>
    <w:rsid w:val="00B8370E"/>
    <w:rsid w:val="00B838C1"/>
    <w:rsid w:val="00B83B0D"/>
    <w:rsid w:val="00B84930"/>
    <w:rsid w:val="00B85710"/>
    <w:rsid w:val="00B86743"/>
    <w:rsid w:val="00B86B91"/>
    <w:rsid w:val="00B86DAD"/>
    <w:rsid w:val="00B874B5"/>
    <w:rsid w:val="00B874E1"/>
    <w:rsid w:val="00B87687"/>
    <w:rsid w:val="00B8787D"/>
    <w:rsid w:val="00B87B37"/>
    <w:rsid w:val="00B900DE"/>
    <w:rsid w:val="00B904B5"/>
    <w:rsid w:val="00B90BE6"/>
    <w:rsid w:val="00B9120C"/>
    <w:rsid w:val="00B912D5"/>
    <w:rsid w:val="00B925D0"/>
    <w:rsid w:val="00B92612"/>
    <w:rsid w:val="00B9283B"/>
    <w:rsid w:val="00B92ADE"/>
    <w:rsid w:val="00B92B45"/>
    <w:rsid w:val="00B92CA7"/>
    <w:rsid w:val="00B92F5C"/>
    <w:rsid w:val="00B9300E"/>
    <w:rsid w:val="00B93092"/>
    <w:rsid w:val="00B93280"/>
    <w:rsid w:val="00B935FA"/>
    <w:rsid w:val="00B93723"/>
    <w:rsid w:val="00B938DD"/>
    <w:rsid w:val="00B9396F"/>
    <w:rsid w:val="00B93D08"/>
    <w:rsid w:val="00B94047"/>
    <w:rsid w:val="00B941C8"/>
    <w:rsid w:val="00B945A0"/>
    <w:rsid w:val="00B94629"/>
    <w:rsid w:val="00B9489A"/>
    <w:rsid w:val="00B94B38"/>
    <w:rsid w:val="00B95634"/>
    <w:rsid w:val="00B95692"/>
    <w:rsid w:val="00B9572E"/>
    <w:rsid w:val="00B95EB4"/>
    <w:rsid w:val="00B96480"/>
    <w:rsid w:val="00B9677F"/>
    <w:rsid w:val="00B967FF"/>
    <w:rsid w:val="00B96BEA"/>
    <w:rsid w:val="00B977D0"/>
    <w:rsid w:val="00B97F1B"/>
    <w:rsid w:val="00BA02DA"/>
    <w:rsid w:val="00BA03C5"/>
    <w:rsid w:val="00BA0761"/>
    <w:rsid w:val="00BA0883"/>
    <w:rsid w:val="00BA0A79"/>
    <w:rsid w:val="00BA0D2B"/>
    <w:rsid w:val="00BA0EA4"/>
    <w:rsid w:val="00BA14F8"/>
    <w:rsid w:val="00BA15A9"/>
    <w:rsid w:val="00BA18BB"/>
    <w:rsid w:val="00BA1C50"/>
    <w:rsid w:val="00BA1CEB"/>
    <w:rsid w:val="00BA2619"/>
    <w:rsid w:val="00BA26E7"/>
    <w:rsid w:val="00BA2877"/>
    <w:rsid w:val="00BA2984"/>
    <w:rsid w:val="00BA2DB7"/>
    <w:rsid w:val="00BA2DBF"/>
    <w:rsid w:val="00BA2F63"/>
    <w:rsid w:val="00BA35A8"/>
    <w:rsid w:val="00BA3864"/>
    <w:rsid w:val="00BA4036"/>
    <w:rsid w:val="00BA551E"/>
    <w:rsid w:val="00BA57E7"/>
    <w:rsid w:val="00BA5A5F"/>
    <w:rsid w:val="00BA5C49"/>
    <w:rsid w:val="00BA5DA1"/>
    <w:rsid w:val="00BA6166"/>
    <w:rsid w:val="00BA649B"/>
    <w:rsid w:val="00BA653B"/>
    <w:rsid w:val="00BA6541"/>
    <w:rsid w:val="00BA6CE3"/>
    <w:rsid w:val="00BA6E9E"/>
    <w:rsid w:val="00BA706C"/>
    <w:rsid w:val="00BA72EF"/>
    <w:rsid w:val="00BA7CC8"/>
    <w:rsid w:val="00BA7CDF"/>
    <w:rsid w:val="00BB011A"/>
    <w:rsid w:val="00BB05A8"/>
    <w:rsid w:val="00BB065D"/>
    <w:rsid w:val="00BB0AC6"/>
    <w:rsid w:val="00BB0B3A"/>
    <w:rsid w:val="00BB110B"/>
    <w:rsid w:val="00BB11DB"/>
    <w:rsid w:val="00BB1256"/>
    <w:rsid w:val="00BB1343"/>
    <w:rsid w:val="00BB1729"/>
    <w:rsid w:val="00BB1921"/>
    <w:rsid w:val="00BB1D0C"/>
    <w:rsid w:val="00BB1D4B"/>
    <w:rsid w:val="00BB1D56"/>
    <w:rsid w:val="00BB2012"/>
    <w:rsid w:val="00BB20DF"/>
    <w:rsid w:val="00BB2415"/>
    <w:rsid w:val="00BB28E5"/>
    <w:rsid w:val="00BB2C13"/>
    <w:rsid w:val="00BB3115"/>
    <w:rsid w:val="00BB3B1A"/>
    <w:rsid w:val="00BB3F53"/>
    <w:rsid w:val="00BB42B0"/>
    <w:rsid w:val="00BB4348"/>
    <w:rsid w:val="00BB4B51"/>
    <w:rsid w:val="00BB4C45"/>
    <w:rsid w:val="00BB527A"/>
    <w:rsid w:val="00BB5498"/>
    <w:rsid w:val="00BB5573"/>
    <w:rsid w:val="00BB59A7"/>
    <w:rsid w:val="00BB5B94"/>
    <w:rsid w:val="00BB6176"/>
    <w:rsid w:val="00BB627C"/>
    <w:rsid w:val="00BB6830"/>
    <w:rsid w:val="00BB6C96"/>
    <w:rsid w:val="00BB6E00"/>
    <w:rsid w:val="00BB70E7"/>
    <w:rsid w:val="00BB7187"/>
    <w:rsid w:val="00BC030C"/>
    <w:rsid w:val="00BC09A4"/>
    <w:rsid w:val="00BC0C1C"/>
    <w:rsid w:val="00BC0D3C"/>
    <w:rsid w:val="00BC0E15"/>
    <w:rsid w:val="00BC1902"/>
    <w:rsid w:val="00BC191F"/>
    <w:rsid w:val="00BC1987"/>
    <w:rsid w:val="00BC25D7"/>
    <w:rsid w:val="00BC322A"/>
    <w:rsid w:val="00BC322E"/>
    <w:rsid w:val="00BC3531"/>
    <w:rsid w:val="00BC3714"/>
    <w:rsid w:val="00BC375A"/>
    <w:rsid w:val="00BC3DE5"/>
    <w:rsid w:val="00BC3DEB"/>
    <w:rsid w:val="00BC3F9E"/>
    <w:rsid w:val="00BC4004"/>
    <w:rsid w:val="00BC42F4"/>
    <w:rsid w:val="00BC46B3"/>
    <w:rsid w:val="00BC4CFA"/>
    <w:rsid w:val="00BC5006"/>
    <w:rsid w:val="00BC5122"/>
    <w:rsid w:val="00BC5752"/>
    <w:rsid w:val="00BC5ABB"/>
    <w:rsid w:val="00BC5AE9"/>
    <w:rsid w:val="00BC5F17"/>
    <w:rsid w:val="00BC5F9B"/>
    <w:rsid w:val="00BC62EC"/>
    <w:rsid w:val="00BC664E"/>
    <w:rsid w:val="00BC689B"/>
    <w:rsid w:val="00BC68A5"/>
    <w:rsid w:val="00BC6B35"/>
    <w:rsid w:val="00BC6C5D"/>
    <w:rsid w:val="00BC6DD7"/>
    <w:rsid w:val="00BC77DF"/>
    <w:rsid w:val="00BC79E8"/>
    <w:rsid w:val="00BD03AD"/>
    <w:rsid w:val="00BD063E"/>
    <w:rsid w:val="00BD0808"/>
    <w:rsid w:val="00BD0F36"/>
    <w:rsid w:val="00BD19C8"/>
    <w:rsid w:val="00BD1FF0"/>
    <w:rsid w:val="00BD20FE"/>
    <w:rsid w:val="00BD2206"/>
    <w:rsid w:val="00BD239A"/>
    <w:rsid w:val="00BD23A8"/>
    <w:rsid w:val="00BD23F1"/>
    <w:rsid w:val="00BD27A2"/>
    <w:rsid w:val="00BD29B1"/>
    <w:rsid w:val="00BD2C47"/>
    <w:rsid w:val="00BD2CFA"/>
    <w:rsid w:val="00BD2FFA"/>
    <w:rsid w:val="00BD30CD"/>
    <w:rsid w:val="00BD4ECC"/>
    <w:rsid w:val="00BD5371"/>
    <w:rsid w:val="00BD56C0"/>
    <w:rsid w:val="00BD5778"/>
    <w:rsid w:val="00BD5BD4"/>
    <w:rsid w:val="00BD5BF7"/>
    <w:rsid w:val="00BD5C21"/>
    <w:rsid w:val="00BD6387"/>
    <w:rsid w:val="00BD6456"/>
    <w:rsid w:val="00BD6660"/>
    <w:rsid w:val="00BD69AE"/>
    <w:rsid w:val="00BD69B1"/>
    <w:rsid w:val="00BD733E"/>
    <w:rsid w:val="00BD7516"/>
    <w:rsid w:val="00BD78A3"/>
    <w:rsid w:val="00BD7A96"/>
    <w:rsid w:val="00BD7CF1"/>
    <w:rsid w:val="00BD7E24"/>
    <w:rsid w:val="00BD7E52"/>
    <w:rsid w:val="00BE0215"/>
    <w:rsid w:val="00BE054F"/>
    <w:rsid w:val="00BE12E9"/>
    <w:rsid w:val="00BE13C8"/>
    <w:rsid w:val="00BE14BD"/>
    <w:rsid w:val="00BE19D1"/>
    <w:rsid w:val="00BE1BE1"/>
    <w:rsid w:val="00BE2C5C"/>
    <w:rsid w:val="00BE2FFC"/>
    <w:rsid w:val="00BE307B"/>
    <w:rsid w:val="00BE3630"/>
    <w:rsid w:val="00BE43C1"/>
    <w:rsid w:val="00BE4475"/>
    <w:rsid w:val="00BE4514"/>
    <w:rsid w:val="00BE4E41"/>
    <w:rsid w:val="00BE50FD"/>
    <w:rsid w:val="00BE54ED"/>
    <w:rsid w:val="00BE5D9A"/>
    <w:rsid w:val="00BE6A3E"/>
    <w:rsid w:val="00BE6E1F"/>
    <w:rsid w:val="00BE7284"/>
    <w:rsid w:val="00BE7567"/>
    <w:rsid w:val="00BE7BFF"/>
    <w:rsid w:val="00BE7F6A"/>
    <w:rsid w:val="00BF0315"/>
    <w:rsid w:val="00BF1C44"/>
    <w:rsid w:val="00BF1E98"/>
    <w:rsid w:val="00BF1F6F"/>
    <w:rsid w:val="00BF233E"/>
    <w:rsid w:val="00BF247C"/>
    <w:rsid w:val="00BF2596"/>
    <w:rsid w:val="00BF2685"/>
    <w:rsid w:val="00BF2985"/>
    <w:rsid w:val="00BF298A"/>
    <w:rsid w:val="00BF2C25"/>
    <w:rsid w:val="00BF2DAA"/>
    <w:rsid w:val="00BF36C7"/>
    <w:rsid w:val="00BF3886"/>
    <w:rsid w:val="00BF4174"/>
    <w:rsid w:val="00BF41FD"/>
    <w:rsid w:val="00BF4242"/>
    <w:rsid w:val="00BF42AF"/>
    <w:rsid w:val="00BF487A"/>
    <w:rsid w:val="00BF49A2"/>
    <w:rsid w:val="00BF4AA1"/>
    <w:rsid w:val="00BF4DA8"/>
    <w:rsid w:val="00BF51F9"/>
    <w:rsid w:val="00BF530E"/>
    <w:rsid w:val="00BF53FB"/>
    <w:rsid w:val="00BF58F8"/>
    <w:rsid w:val="00BF5B00"/>
    <w:rsid w:val="00BF5BC7"/>
    <w:rsid w:val="00BF652C"/>
    <w:rsid w:val="00BF6A76"/>
    <w:rsid w:val="00BF6B06"/>
    <w:rsid w:val="00BF6BD8"/>
    <w:rsid w:val="00BF6E4A"/>
    <w:rsid w:val="00BF70CA"/>
    <w:rsid w:val="00BF7455"/>
    <w:rsid w:val="00BF7D8B"/>
    <w:rsid w:val="00BF7DCE"/>
    <w:rsid w:val="00BF7FAF"/>
    <w:rsid w:val="00C00006"/>
    <w:rsid w:val="00C006C7"/>
    <w:rsid w:val="00C00773"/>
    <w:rsid w:val="00C0089B"/>
    <w:rsid w:val="00C00DFE"/>
    <w:rsid w:val="00C01051"/>
    <w:rsid w:val="00C01297"/>
    <w:rsid w:val="00C01451"/>
    <w:rsid w:val="00C01B4F"/>
    <w:rsid w:val="00C01F54"/>
    <w:rsid w:val="00C01F6E"/>
    <w:rsid w:val="00C0244D"/>
    <w:rsid w:val="00C02464"/>
    <w:rsid w:val="00C02550"/>
    <w:rsid w:val="00C02658"/>
    <w:rsid w:val="00C026B4"/>
    <w:rsid w:val="00C027D6"/>
    <w:rsid w:val="00C02A8A"/>
    <w:rsid w:val="00C02D4B"/>
    <w:rsid w:val="00C02DAA"/>
    <w:rsid w:val="00C03063"/>
    <w:rsid w:val="00C03417"/>
    <w:rsid w:val="00C039DA"/>
    <w:rsid w:val="00C03DAC"/>
    <w:rsid w:val="00C04CCD"/>
    <w:rsid w:val="00C04D18"/>
    <w:rsid w:val="00C04F0D"/>
    <w:rsid w:val="00C0517A"/>
    <w:rsid w:val="00C05504"/>
    <w:rsid w:val="00C056A2"/>
    <w:rsid w:val="00C05A48"/>
    <w:rsid w:val="00C05DE1"/>
    <w:rsid w:val="00C0623D"/>
    <w:rsid w:val="00C0632A"/>
    <w:rsid w:val="00C06B52"/>
    <w:rsid w:val="00C06DF5"/>
    <w:rsid w:val="00C071AD"/>
    <w:rsid w:val="00C0780F"/>
    <w:rsid w:val="00C1009A"/>
    <w:rsid w:val="00C10796"/>
    <w:rsid w:val="00C10E1A"/>
    <w:rsid w:val="00C112B2"/>
    <w:rsid w:val="00C11372"/>
    <w:rsid w:val="00C11914"/>
    <w:rsid w:val="00C11AC6"/>
    <w:rsid w:val="00C11C97"/>
    <w:rsid w:val="00C12392"/>
    <w:rsid w:val="00C1275C"/>
    <w:rsid w:val="00C127F2"/>
    <w:rsid w:val="00C12C50"/>
    <w:rsid w:val="00C12D22"/>
    <w:rsid w:val="00C12E25"/>
    <w:rsid w:val="00C13045"/>
    <w:rsid w:val="00C132EB"/>
    <w:rsid w:val="00C13455"/>
    <w:rsid w:val="00C13550"/>
    <w:rsid w:val="00C136A2"/>
    <w:rsid w:val="00C1376E"/>
    <w:rsid w:val="00C138EC"/>
    <w:rsid w:val="00C13A51"/>
    <w:rsid w:val="00C13B78"/>
    <w:rsid w:val="00C13F99"/>
    <w:rsid w:val="00C147F8"/>
    <w:rsid w:val="00C14845"/>
    <w:rsid w:val="00C14943"/>
    <w:rsid w:val="00C1495D"/>
    <w:rsid w:val="00C149C1"/>
    <w:rsid w:val="00C15849"/>
    <w:rsid w:val="00C159FF"/>
    <w:rsid w:val="00C15E8A"/>
    <w:rsid w:val="00C1602A"/>
    <w:rsid w:val="00C164C9"/>
    <w:rsid w:val="00C166A7"/>
    <w:rsid w:val="00C167DB"/>
    <w:rsid w:val="00C16AB2"/>
    <w:rsid w:val="00C173C1"/>
    <w:rsid w:val="00C174DD"/>
    <w:rsid w:val="00C17A41"/>
    <w:rsid w:val="00C17BCC"/>
    <w:rsid w:val="00C17CC5"/>
    <w:rsid w:val="00C20ACA"/>
    <w:rsid w:val="00C2156F"/>
    <w:rsid w:val="00C221CE"/>
    <w:rsid w:val="00C225E0"/>
    <w:rsid w:val="00C22664"/>
    <w:rsid w:val="00C22B96"/>
    <w:rsid w:val="00C22F47"/>
    <w:rsid w:val="00C230DD"/>
    <w:rsid w:val="00C230FF"/>
    <w:rsid w:val="00C2363C"/>
    <w:rsid w:val="00C23A7E"/>
    <w:rsid w:val="00C23C62"/>
    <w:rsid w:val="00C24518"/>
    <w:rsid w:val="00C24739"/>
    <w:rsid w:val="00C24BA5"/>
    <w:rsid w:val="00C24BF4"/>
    <w:rsid w:val="00C24D9E"/>
    <w:rsid w:val="00C24FDF"/>
    <w:rsid w:val="00C254C7"/>
    <w:rsid w:val="00C258EF"/>
    <w:rsid w:val="00C25BC5"/>
    <w:rsid w:val="00C25C45"/>
    <w:rsid w:val="00C2680C"/>
    <w:rsid w:val="00C26825"/>
    <w:rsid w:val="00C269E4"/>
    <w:rsid w:val="00C26C0B"/>
    <w:rsid w:val="00C277AF"/>
    <w:rsid w:val="00C27C41"/>
    <w:rsid w:val="00C27D48"/>
    <w:rsid w:val="00C27EA4"/>
    <w:rsid w:val="00C3018F"/>
    <w:rsid w:val="00C30621"/>
    <w:rsid w:val="00C308E3"/>
    <w:rsid w:val="00C30DAD"/>
    <w:rsid w:val="00C30E23"/>
    <w:rsid w:val="00C31442"/>
    <w:rsid w:val="00C31743"/>
    <w:rsid w:val="00C31821"/>
    <w:rsid w:val="00C31E45"/>
    <w:rsid w:val="00C31F2C"/>
    <w:rsid w:val="00C321B9"/>
    <w:rsid w:val="00C324FF"/>
    <w:rsid w:val="00C3288D"/>
    <w:rsid w:val="00C33146"/>
    <w:rsid w:val="00C33225"/>
    <w:rsid w:val="00C335E0"/>
    <w:rsid w:val="00C33AFD"/>
    <w:rsid w:val="00C33DDA"/>
    <w:rsid w:val="00C345D4"/>
    <w:rsid w:val="00C347A2"/>
    <w:rsid w:val="00C34EE5"/>
    <w:rsid w:val="00C350B3"/>
    <w:rsid w:val="00C352C6"/>
    <w:rsid w:val="00C35888"/>
    <w:rsid w:val="00C35D36"/>
    <w:rsid w:val="00C36068"/>
    <w:rsid w:val="00C3663B"/>
    <w:rsid w:val="00C36BA3"/>
    <w:rsid w:val="00C36DA0"/>
    <w:rsid w:val="00C3760C"/>
    <w:rsid w:val="00C3767F"/>
    <w:rsid w:val="00C3793B"/>
    <w:rsid w:val="00C37B89"/>
    <w:rsid w:val="00C37FC5"/>
    <w:rsid w:val="00C40018"/>
    <w:rsid w:val="00C404B3"/>
    <w:rsid w:val="00C404BD"/>
    <w:rsid w:val="00C405A1"/>
    <w:rsid w:val="00C405F4"/>
    <w:rsid w:val="00C40DB8"/>
    <w:rsid w:val="00C40EAC"/>
    <w:rsid w:val="00C41008"/>
    <w:rsid w:val="00C410E5"/>
    <w:rsid w:val="00C414B7"/>
    <w:rsid w:val="00C4153B"/>
    <w:rsid w:val="00C415BD"/>
    <w:rsid w:val="00C4177F"/>
    <w:rsid w:val="00C4198D"/>
    <w:rsid w:val="00C419F0"/>
    <w:rsid w:val="00C4206C"/>
    <w:rsid w:val="00C422C7"/>
    <w:rsid w:val="00C42A12"/>
    <w:rsid w:val="00C42AEA"/>
    <w:rsid w:val="00C4322A"/>
    <w:rsid w:val="00C43337"/>
    <w:rsid w:val="00C43748"/>
    <w:rsid w:val="00C437DE"/>
    <w:rsid w:val="00C43B55"/>
    <w:rsid w:val="00C43DB4"/>
    <w:rsid w:val="00C43E03"/>
    <w:rsid w:val="00C43EDC"/>
    <w:rsid w:val="00C44585"/>
    <w:rsid w:val="00C44AA2"/>
    <w:rsid w:val="00C44AE9"/>
    <w:rsid w:val="00C44C6B"/>
    <w:rsid w:val="00C458C0"/>
    <w:rsid w:val="00C45C03"/>
    <w:rsid w:val="00C45DA7"/>
    <w:rsid w:val="00C45EFA"/>
    <w:rsid w:val="00C4604D"/>
    <w:rsid w:val="00C461BA"/>
    <w:rsid w:val="00C462CA"/>
    <w:rsid w:val="00C46E71"/>
    <w:rsid w:val="00C470AA"/>
    <w:rsid w:val="00C471E8"/>
    <w:rsid w:val="00C475DB"/>
    <w:rsid w:val="00C47708"/>
    <w:rsid w:val="00C479C0"/>
    <w:rsid w:val="00C47FBF"/>
    <w:rsid w:val="00C5016B"/>
    <w:rsid w:val="00C502EE"/>
    <w:rsid w:val="00C50335"/>
    <w:rsid w:val="00C50A27"/>
    <w:rsid w:val="00C50C1C"/>
    <w:rsid w:val="00C50C7F"/>
    <w:rsid w:val="00C50F7A"/>
    <w:rsid w:val="00C511FB"/>
    <w:rsid w:val="00C51371"/>
    <w:rsid w:val="00C51422"/>
    <w:rsid w:val="00C514A7"/>
    <w:rsid w:val="00C51637"/>
    <w:rsid w:val="00C51A2A"/>
    <w:rsid w:val="00C51C57"/>
    <w:rsid w:val="00C51D55"/>
    <w:rsid w:val="00C51E01"/>
    <w:rsid w:val="00C51F3C"/>
    <w:rsid w:val="00C52255"/>
    <w:rsid w:val="00C52471"/>
    <w:rsid w:val="00C5252C"/>
    <w:rsid w:val="00C52888"/>
    <w:rsid w:val="00C528FC"/>
    <w:rsid w:val="00C5294A"/>
    <w:rsid w:val="00C52C82"/>
    <w:rsid w:val="00C52CA7"/>
    <w:rsid w:val="00C52EE3"/>
    <w:rsid w:val="00C52FCD"/>
    <w:rsid w:val="00C53274"/>
    <w:rsid w:val="00C53389"/>
    <w:rsid w:val="00C534C6"/>
    <w:rsid w:val="00C534DA"/>
    <w:rsid w:val="00C53E65"/>
    <w:rsid w:val="00C5441F"/>
    <w:rsid w:val="00C544BA"/>
    <w:rsid w:val="00C54865"/>
    <w:rsid w:val="00C548B9"/>
    <w:rsid w:val="00C5496E"/>
    <w:rsid w:val="00C5501A"/>
    <w:rsid w:val="00C55754"/>
    <w:rsid w:val="00C55B01"/>
    <w:rsid w:val="00C55D0C"/>
    <w:rsid w:val="00C562B6"/>
    <w:rsid w:val="00C564DC"/>
    <w:rsid w:val="00C56560"/>
    <w:rsid w:val="00C576B5"/>
    <w:rsid w:val="00C57FCB"/>
    <w:rsid w:val="00C6007C"/>
    <w:rsid w:val="00C601F8"/>
    <w:rsid w:val="00C603BA"/>
    <w:rsid w:val="00C60A58"/>
    <w:rsid w:val="00C60DC3"/>
    <w:rsid w:val="00C60E35"/>
    <w:rsid w:val="00C61447"/>
    <w:rsid w:val="00C61665"/>
    <w:rsid w:val="00C6187D"/>
    <w:rsid w:val="00C61B5A"/>
    <w:rsid w:val="00C61DC7"/>
    <w:rsid w:val="00C61E9F"/>
    <w:rsid w:val="00C61FD3"/>
    <w:rsid w:val="00C62311"/>
    <w:rsid w:val="00C62345"/>
    <w:rsid w:val="00C62753"/>
    <w:rsid w:val="00C629DB"/>
    <w:rsid w:val="00C62AB5"/>
    <w:rsid w:val="00C62CEF"/>
    <w:rsid w:val="00C62F19"/>
    <w:rsid w:val="00C6329A"/>
    <w:rsid w:val="00C632D6"/>
    <w:rsid w:val="00C6341B"/>
    <w:rsid w:val="00C63547"/>
    <w:rsid w:val="00C635A9"/>
    <w:rsid w:val="00C638E0"/>
    <w:rsid w:val="00C63DE6"/>
    <w:rsid w:val="00C63E18"/>
    <w:rsid w:val="00C63E99"/>
    <w:rsid w:val="00C64300"/>
    <w:rsid w:val="00C64B36"/>
    <w:rsid w:val="00C64D50"/>
    <w:rsid w:val="00C6520D"/>
    <w:rsid w:val="00C6535E"/>
    <w:rsid w:val="00C654C9"/>
    <w:rsid w:val="00C6550B"/>
    <w:rsid w:val="00C6553C"/>
    <w:rsid w:val="00C65848"/>
    <w:rsid w:val="00C65CAA"/>
    <w:rsid w:val="00C65D3D"/>
    <w:rsid w:val="00C66809"/>
    <w:rsid w:val="00C6690F"/>
    <w:rsid w:val="00C66B48"/>
    <w:rsid w:val="00C66D75"/>
    <w:rsid w:val="00C674AB"/>
    <w:rsid w:val="00C67871"/>
    <w:rsid w:val="00C67905"/>
    <w:rsid w:val="00C67AD1"/>
    <w:rsid w:val="00C67C18"/>
    <w:rsid w:val="00C7067C"/>
    <w:rsid w:val="00C70AA5"/>
    <w:rsid w:val="00C70B30"/>
    <w:rsid w:val="00C70B9E"/>
    <w:rsid w:val="00C70CDB"/>
    <w:rsid w:val="00C70D09"/>
    <w:rsid w:val="00C71314"/>
    <w:rsid w:val="00C715B1"/>
    <w:rsid w:val="00C71814"/>
    <w:rsid w:val="00C7192E"/>
    <w:rsid w:val="00C71976"/>
    <w:rsid w:val="00C71A2D"/>
    <w:rsid w:val="00C71B78"/>
    <w:rsid w:val="00C720C6"/>
    <w:rsid w:val="00C72120"/>
    <w:rsid w:val="00C72DEC"/>
    <w:rsid w:val="00C72E3B"/>
    <w:rsid w:val="00C734C0"/>
    <w:rsid w:val="00C736B6"/>
    <w:rsid w:val="00C7388D"/>
    <w:rsid w:val="00C7450F"/>
    <w:rsid w:val="00C74BC7"/>
    <w:rsid w:val="00C74BED"/>
    <w:rsid w:val="00C74E6B"/>
    <w:rsid w:val="00C750F5"/>
    <w:rsid w:val="00C752FC"/>
    <w:rsid w:val="00C75847"/>
    <w:rsid w:val="00C7598C"/>
    <w:rsid w:val="00C762E9"/>
    <w:rsid w:val="00C7648F"/>
    <w:rsid w:val="00C76490"/>
    <w:rsid w:val="00C76662"/>
    <w:rsid w:val="00C76A81"/>
    <w:rsid w:val="00C76AB2"/>
    <w:rsid w:val="00C76CA0"/>
    <w:rsid w:val="00C76FF9"/>
    <w:rsid w:val="00C77075"/>
    <w:rsid w:val="00C77195"/>
    <w:rsid w:val="00C772C9"/>
    <w:rsid w:val="00C77A15"/>
    <w:rsid w:val="00C77A3D"/>
    <w:rsid w:val="00C77CF5"/>
    <w:rsid w:val="00C77E5D"/>
    <w:rsid w:val="00C8004D"/>
    <w:rsid w:val="00C80314"/>
    <w:rsid w:val="00C80A19"/>
    <w:rsid w:val="00C80E2D"/>
    <w:rsid w:val="00C81043"/>
    <w:rsid w:val="00C811A3"/>
    <w:rsid w:val="00C81807"/>
    <w:rsid w:val="00C81F8D"/>
    <w:rsid w:val="00C82147"/>
    <w:rsid w:val="00C82A33"/>
    <w:rsid w:val="00C82C1E"/>
    <w:rsid w:val="00C82E63"/>
    <w:rsid w:val="00C83032"/>
    <w:rsid w:val="00C833D2"/>
    <w:rsid w:val="00C83934"/>
    <w:rsid w:val="00C83A2D"/>
    <w:rsid w:val="00C83FD6"/>
    <w:rsid w:val="00C84218"/>
    <w:rsid w:val="00C8449A"/>
    <w:rsid w:val="00C84560"/>
    <w:rsid w:val="00C848B8"/>
    <w:rsid w:val="00C84905"/>
    <w:rsid w:val="00C84917"/>
    <w:rsid w:val="00C84CF7"/>
    <w:rsid w:val="00C8506E"/>
    <w:rsid w:val="00C85242"/>
    <w:rsid w:val="00C85337"/>
    <w:rsid w:val="00C8535C"/>
    <w:rsid w:val="00C85B3B"/>
    <w:rsid w:val="00C85B5B"/>
    <w:rsid w:val="00C85CEE"/>
    <w:rsid w:val="00C85E54"/>
    <w:rsid w:val="00C861C7"/>
    <w:rsid w:val="00C8635A"/>
    <w:rsid w:val="00C8638B"/>
    <w:rsid w:val="00C86695"/>
    <w:rsid w:val="00C86737"/>
    <w:rsid w:val="00C86B5B"/>
    <w:rsid w:val="00C86CF1"/>
    <w:rsid w:val="00C86E0F"/>
    <w:rsid w:val="00C86E24"/>
    <w:rsid w:val="00C87A3B"/>
    <w:rsid w:val="00C87AB9"/>
    <w:rsid w:val="00C87C6E"/>
    <w:rsid w:val="00C9070C"/>
    <w:rsid w:val="00C90F49"/>
    <w:rsid w:val="00C911E1"/>
    <w:rsid w:val="00C9149E"/>
    <w:rsid w:val="00C91823"/>
    <w:rsid w:val="00C919F7"/>
    <w:rsid w:val="00C91C76"/>
    <w:rsid w:val="00C91DBE"/>
    <w:rsid w:val="00C927B5"/>
    <w:rsid w:val="00C92CA3"/>
    <w:rsid w:val="00C92D4C"/>
    <w:rsid w:val="00C92DEA"/>
    <w:rsid w:val="00C92E66"/>
    <w:rsid w:val="00C9340A"/>
    <w:rsid w:val="00C93793"/>
    <w:rsid w:val="00C937AF"/>
    <w:rsid w:val="00C93CCE"/>
    <w:rsid w:val="00C94741"/>
    <w:rsid w:val="00C95031"/>
    <w:rsid w:val="00C95080"/>
    <w:rsid w:val="00C951E4"/>
    <w:rsid w:val="00C9540B"/>
    <w:rsid w:val="00C957AE"/>
    <w:rsid w:val="00C96AA7"/>
    <w:rsid w:val="00C96B9F"/>
    <w:rsid w:val="00C96D28"/>
    <w:rsid w:val="00C976C7"/>
    <w:rsid w:val="00C978C5"/>
    <w:rsid w:val="00CA01F4"/>
    <w:rsid w:val="00CA0657"/>
    <w:rsid w:val="00CA09C5"/>
    <w:rsid w:val="00CA0B57"/>
    <w:rsid w:val="00CA0E1B"/>
    <w:rsid w:val="00CA104F"/>
    <w:rsid w:val="00CA1ADF"/>
    <w:rsid w:val="00CA1FAD"/>
    <w:rsid w:val="00CA24FE"/>
    <w:rsid w:val="00CA2503"/>
    <w:rsid w:val="00CA2DFC"/>
    <w:rsid w:val="00CA30F0"/>
    <w:rsid w:val="00CA3B81"/>
    <w:rsid w:val="00CA3E2C"/>
    <w:rsid w:val="00CA4516"/>
    <w:rsid w:val="00CA467E"/>
    <w:rsid w:val="00CA4AB5"/>
    <w:rsid w:val="00CA4CCB"/>
    <w:rsid w:val="00CA5C0D"/>
    <w:rsid w:val="00CA5C49"/>
    <w:rsid w:val="00CA5CF9"/>
    <w:rsid w:val="00CA5F80"/>
    <w:rsid w:val="00CA60F1"/>
    <w:rsid w:val="00CA6209"/>
    <w:rsid w:val="00CA720A"/>
    <w:rsid w:val="00CA7223"/>
    <w:rsid w:val="00CA72A8"/>
    <w:rsid w:val="00CA73FF"/>
    <w:rsid w:val="00CA7ABA"/>
    <w:rsid w:val="00CA7C57"/>
    <w:rsid w:val="00CA7E7D"/>
    <w:rsid w:val="00CB011A"/>
    <w:rsid w:val="00CB090B"/>
    <w:rsid w:val="00CB0A88"/>
    <w:rsid w:val="00CB0C1D"/>
    <w:rsid w:val="00CB0C7F"/>
    <w:rsid w:val="00CB0EAB"/>
    <w:rsid w:val="00CB1057"/>
    <w:rsid w:val="00CB1297"/>
    <w:rsid w:val="00CB12AB"/>
    <w:rsid w:val="00CB161F"/>
    <w:rsid w:val="00CB1908"/>
    <w:rsid w:val="00CB2216"/>
    <w:rsid w:val="00CB264A"/>
    <w:rsid w:val="00CB2D55"/>
    <w:rsid w:val="00CB2E9E"/>
    <w:rsid w:val="00CB3127"/>
    <w:rsid w:val="00CB3724"/>
    <w:rsid w:val="00CB394D"/>
    <w:rsid w:val="00CB3ADA"/>
    <w:rsid w:val="00CB3D6A"/>
    <w:rsid w:val="00CB3FF7"/>
    <w:rsid w:val="00CB4262"/>
    <w:rsid w:val="00CB434C"/>
    <w:rsid w:val="00CB44A7"/>
    <w:rsid w:val="00CB45B1"/>
    <w:rsid w:val="00CB475E"/>
    <w:rsid w:val="00CB4B23"/>
    <w:rsid w:val="00CB4D4B"/>
    <w:rsid w:val="00CB4DFD"/>
    <w:rsid w:val="00CB5B46"/>
    <w:rsid w:val="00CB5C84"/>
    <w:rsid w:val="00CB6827"/>
    <w:rsid w:val="00CB6F25"/>
    <w:rsid w:val="00CB7922"/>
    <w:rsid w:val="00CB7E03"/>
    <w:rsid w:val="00CC0021"/>
    <w:rsid w:val="00CC027D"/>
    <w:rsid w:val="00CC0533"/>
    <w:rsid w:val="00CC065A"/>
    <w:rsid w:val="00CC0AE3"/>
    <w:rsid w:val="00CC0BD5"/>
    <w:rsid w:val="00CC1087"/>
    <w:rsid w:val="00CC1149"/>
    <w:rsid w:val="00CC149F"/>
    <w:rsid w:val="00CC17FB"/>
    <w:rsid w:val="00CC1A21"/>
    <w:rsid w:val="00CC1CAE"/>
    <w:rsid w:val="00CC1E00"/>
    <w:rsid w:val="00CC1E73"/>
    <w:rsid w:val="00CC200A"/>
    <w:rsid w:val="00CC2085"/>
    <w:rsid w:val="00CC23B7"/>
    <w:rsid w:val="00CC246F"/>
    <w:rsid w:val="00CC2D8D"/>
    <w:rsid w:val="00CC313A"/>
    <w:rsid w:val="00CC3163"/>
    <w:rsid w:val="00CC3601"/>
    <w:rsid w:val="00CC4360"/>
    <w:rsid w:val="00CC45B1"/>
    <w:rsid w:val="00CC4615"/>
    <w:rsid w:val="00CC4FC2"/>
    <w:rsid w:val="00CC524E"/>
    <w:rsid w:val="00CC528B"/>
    <w:rsid w:val="00CC5314"/>
    <w:rsid w:val="00CC55BB"/>
    <w:rsid w:val="00CC5725"/>
    <w:rsid w:val="00CC5745"/>
    <w:rsid w:val="00CC6142"/>
    <w:rsid w:val="00CC68A2"/>
    <w:rsid w:val="00CC6B49"/>
    <w:rsid w:val="00CC6B94"/>
    <w:rsid w:val="00CC7425"/>
    <w:rsid w:val="00CC754E"/>
    <w:rsid w:val="00CC7D95"/>
    <w:rsid w:val="00CCCCEA"/>
    <w:rsid w:val="00CD00EA"/>
    <w:rsid w:val="00CD04B6"/>
    <w:rsid w:val="00CD0879"/>
    <w:rsid w:val="00CD0D3A"/>
    <w:rsid w:val="00CD0E60"/>
    <w:rsid w:val="00CD16A3"/>
    <w:rsid w:val="00CD17FD"/>
    <w:rsid w:val="00CD1B6A"/>
    <w:rsid w:val="00CD1E71"/>
    <w:rsid w:val="00CD1FA1"/>
    <w:rsid w:val="00CD2079"/>
    <w:rsid w:val="00CD25E1"/>
    <w:rsid w:val="00CD2885"/>
    <w:rsid w:val="00CD2AB6"/>
    <w:rsid w:val="00CD2BB0"/>
    <w:rsid w:val="00CD2C0B"/>
    <w:rsid w:val="00CD2EAE"/>
    <w:rsid w:val="00CD2F34"/>
    <w:rsid w:val="00CD3020"/>
    <w:rsid w:val="00CD315C"/>
    <w:rsid w:val="00CD33CD"/>
    <w:rsid w:val="00CD3417"/>
    <w:rsid w:val="00CD359E"/>
    <w:rsid w:val="00CD386B"/>
    <w:rsid w:val="00CD38C1"/>
    <w:rsid w:val="00CD3930"/>
    <w:rsid w:val="00CD3A0C"/>
    <w:rsid w:val="00CD3A75"/>
    <w:rsid w:val="00CD3C4D"/>
    <w:rsid w:val="00CD3E07"/>
    <w:rsid w:val="00CD3E26"/>
    <w:rsid w:val="00CD40B9"/>
    <w:rsid w:val="00CD4764"/>
    <w:rsid w:val="00CD4A47"/>
    <w:rsid w:val="00CD4C08"/>
    <w:rsid w:val="00CD4D28"/>
    <w:rsid w:val="00CD4E62"/>
    <w:rsid w:val="00CD4F3D"/>
    <w:rsid w:val="00CD5170"/>
    <w:rsid w:val="00CD5F86"/>
    <w:rsid w:val="00CD6116"/>
    <w:rsid w:val="00CD6132"/>
    <w:rsid w:val="00CD65BF"/>
    <w:rsid w:val="00CD6707"/>
    <w:rsid w:val="00CD6A7F"/>
    <w:rsid w:val="00CD6F84"/>
    <w:rsid w:val="00CD73EC"/>
    <w:rsid w:val="00CD7441"/>
    <w:rsid w:val="00CD752B"/>
    <w:rsid w:val="00CD7533"/>
    <w:rsid w:val="00CD7A1C"/>
    <w:rsid w:val="00CD7C18"/>
    <w:rsid w:val="00CDFA59"/>
    <w:rsid w:val="00CE01F7"/>
    <w:rsid w:val="00CE02A3"/>
    <w:rsid w:val="00CE03FD"/>
    <w:rsid w:val="00CE063B"/>
    <w:rsid w:val="00CE0768"/>
    <w:rsid w:val="00CE08D4"/>
    <w:rsid w:val="00CE15D4"/>
    <w:rsid w:val="00CE194E"/>
    <w:rsid w:val="00CE1E2A"/>
    <w:rsid w:val="00CE1E70"/>
    <w:rsid w:val="00CE2448"/>
    <w:rsid w:val="00CE248E"/>
    <w:rsid w:val="00CE2605"/>
    <w:rsid w:val="00CE28F6"/>
    <w:rsid w:val="00CE2AF2"/>
    <w:rsid w:val="00CE2B3D"/>
    <w:rsid w:val="00CE45A5"/>
    <w:rsid w:val="00CE4726"/>
    <w:rsid w:val="00CE4AC1"/>
    <w:rsid w:val="00CE5249"/>
    <w:rsid w:val="00CE5BB9"/>
    <w:rsid w:val="00CE6BBD"/>
    <w:rsid w:val="00CE7297"/>
    <w:rsid w:val="00CE72A2"/>
    <w:rsid w:val="00CE7609"/>
    <w:rsid w:val="00CE770E"/>
    <w:rsid w:val="00CE77CE"/>
    <w:rsid w:val="00CE783C"/>
    <w:rsid w:val="00CE7BA7"/>
    <w:rsid w:val="00CF03AC"/>
    <w:rsid w:val="00CF03E2"/>
    <w:rsid w:val="00CF053D"/>
    <w:rsid w:val="00CF05BD"/>
    <w:rsid w:val="00CF0753"/>
    <w:rsid w:val="00CF0766"/>
    <w:rsid w:val="00CF108D"/>
    <w:rsid w:val="00CF123D"/>
    <w:rsid w:val="00CF13D8"/>
    <w:rsid w:val="00CF14F6"/>
    <w:rsid w:val="00CF19AE"/>
    <w:rsid w:val="00CF2041"/>
    <w:rsid w:val="00CF208D"/>
    <w:rsid w:val="00CF2CA2"/>
    <w:rsid w:val="00CF2E1E"/>
    <w:rsid w:val="00CF2E8E"/>
    <w:rsid w:val="00CF2EB8"/>
    <w:rsid w:val="00CF350B"/>
    <w:rsid w:val="00CF3842"/>
    <w:rsid w:val="00CF4421"/>
    <w:rsid w:val="00CF443C"/>
    <w:rsid w:val="00CF4550"/>
    <w:rsid w:val="00CF4652"/>
    <w:rsid w:val="00CF4A9B"/>
    <w:rsid w:val="00CF4BEC"/>
    <w:rsid w:val="00CF507B"/>
    <w:rsid w:val="00CF50FE"/>
    <w:rsid w:val="00CF52BD"/>
    <w:rsid w:val="00CF535F"/>
    <w:rsid w:val="00CF568B"/>
    <w:rsid w:val="00CF5968"/>
    <w:rsid w:val="00CF5B54"/>
    <w:rsid w:val="00CF6113"/>
    <w:rsid w:val="00CF6357"/>
    <w:rsid w:val="00CF63BE"/>
    <w:rsid w:val="00CF67AB"/>
    <w:rsid w:val="00CF6883"/>
    <w:rsid w:val="00CF708B"/>
    <w:rsid w:val="00CF7998"/>
    <w:rsid w:val="00CF7A7F"/>
    <w:rsid w:val="00CF7AD3"/>
    <w:rsid w:val="00D0064D"/>
    <w:rsid w:val="00D008AB"/>
    <w:rsid w:val="00D0091D"/>
    <w:rsid w:val="00D01D92"/>
    <w:rsid w:val="00D01FE7"/>
    <w:rsid w:val="00D0230A"/>
    <w:rsid w:val="00D02420"/>
    <w:rsid w:val="00D02460"/>
    <w:rsid w:val="00D029B0"/>
    <w:rsid w:val="00D02E1B"/>
    <w:rsid w:val="00D0322C"/>
    <w:rsid w:val="00D032E9"/>
    <w:rsid w:val="00D0373D"/>
    <w:rsid w:val="00D03937"/>
    <w:rsid w:val="00D03BA7"/>
    <w:rsid w:val="00D03D16"/>
    <w:rsid w:val="00D03E87"/>
    <w:rsid w:val="00D03F56"/>
    <w:rsid w:val="00D04022"/>
    <w:rsid w:val="00D041E9"/>
    <w:rsid w:val="00D042FA"/>
    <w:rsid w:val="00D04317"/>
    <w:rsid w:val="00D04906"/>
    <w:rsid w:val="00D04B3B"/>
    <w:rsid w:val="00D04E2F"/>
    <w:rsid w:val="00D04ED1"/>
    <w:rsid w:val="00D0557B"/>
    <w:rsid w:val="00D05865"/>
    <w:rsid w:val="00D059D9"/>
    <w:rsid w:val="00D05DCE"/>
    <w:rsid w:val="00D05EF4"/>
    <w:rsid w:val="00D065C7"/>
    <w:rsid w:val="00D067E4"/>
    <w:rsid w:val="00D06DB3"/>
    <w:rsid w:val="00D07506"/>
    <w:rsid w:val="00D07AE9"/>
    <w:rsid w:val="00D07E33"/>
    <w:rsid w:val="00D07FD9"/>
    <w:rsid w:val="00D105D2"/>
    <w:rsid w:val="00D107CA"/>
    <w:rsid w:val="00D10CFB"/>
    <w:rsid w:val="00D1104F"/>
    <w:rsid w:val="00D1131B"/>
    <w:rsid w:val="00D1134C"/>
    <w:rsid w:val="00D115CF"/>
    <w:rsid w:val="00D11AC5"/>
    <w:rsid w:val="00D11BA8"/>
    <w:rsid w:val="00D123CA"/>
    <w:rsid w:val="00D12797"/>
    <w:rsid w:val="00D1312F"/>
    <w:rsid w:val="00D139DA"/>
    <w:rsid w:val="00D13E89"/>
    <w:rsid w:val="00D141E3"/>
    <w:rsid w:val="00D142BF"/>
    <w:rsid w:val="00D1481F"/>
    <w:rsid w:val="00D148B1"/>
    <w:rsid w:val="00D14B52"/>
    <w:rsid w:val="00D14E64"/>
    <w:rsid w:val="00D14F4E"/>
    <w:rsid w:val="00D15252"/>
    <w:rsid w:val="00D15413"/>
    <w:rsid w:val="00D15CB7"/>
    <w:rsid w:val="00D163BB"/>
    <w:rsid w:val="00D16432"/>
    <w:rsid w:val="00D16648"/>
    <w:rsid w:val="00D16E19"/>
    <w:rsid w:val="00D17396"/>
    <w:rsid w:val="00D1770F"/>
    <w:rsid w:val="00D1772F"/>
    <w:rsid w:val="00D1786C"/>
    <w:rsid w:val="00D17925"/>
    <w:rsid w:val="00D17DC0"/>
    <w:rsid w:val="00D2038A"/>
    <w:rsid w:val="00D20481"/>
    <w:rsid w:val="00D20651"/>
    <w:rsid w:val="00D2071C"/>
    <w:rsid w:val="00D20F0D"/>
    <w:rsid w:val="00D21064"/>
    <w:rsid w:val="00D2142A"/>
    <w:rsid w:val="00D21683"/>
    <w:rsid w:val="00D21C26"/>
    <w:rsid w:val="00D21ED0"/>
    <w:rsid w:val="00D22100"/>
    <w:rsid w:val="00D2230E"/>
    <w:rsid w:val="00D22365"/>
    <w:rsid w:val="00D22980"/>
    <w:rsid w:val="00D22BC7"/>
    <w:rsid w:val="00D22C19"/>
    <w:rsid w:val="00D22FE1"/>
    <w:rsid w:val="00D23F39"/>
    <w:rsid w:val="00D245D5"/>
    <w:rsid w:val="00D24B48"/>
    <w:rsid w:val="00D25174"/>
    <w:rsid w:val="00D25224"/>
    <w:rsid w:val="00D254AF"/>
    <w:rsid w:val="00D25D61"/>
    <w:rsid w:val="00D26199"/>
    <w:rsid w:val="00D261AC"/>
    <w:rsid w:val="00D26541"/>
    <w:rsid w:val="00D26D01"/>
    <w:rsid w:val="00D26DC3"/>
    <w:rsid w:val="00D26E2C"/>
    <w:rsid w:val="00D27121"/>
    <w:rsid w:val="00D27277"/>
    <w:rsid w:val="00D27483"/>
    <w:rsid w:val="00D27547"/>
    <w:rsid w:val="00D275B7"/>
    <w:rsid w:val="00D278DD"/>
    <w:rsid w:val="00D27A2C"/>
    <w:rsid w:val="00D27AA4"/>
    <w:rsid w:val="00D27F4C"/>
    <w:rsid w:val="00D30150"/>
    <w:rsid w:val="00D3021B"/>
    <w:rsid w:val="00D303C7"/>
    <w:rsid w:val="00D30604"/>
    <w:rsid w:val="00D3061E"/>
    <w:rsid w:val="00D31947"/>
    <w:rsid w:val="00D31BCC"/>
    <w:rsid w:val="00D31D1D"/>
    <w:rsid w:val="00D31F7C"/>
    <w:rsid w:val="00D321B8"/>
    <w:rsid w:val="00D322D1"/>
    <w:rsid w:val="00D324BC"/>
    <w:rsid w:val="00D325B4"/>
    <w:rsid w:val="00D3288F"/>
    <w:rsid w:val="00D3295A"/>
    <w:rsid w:val="00D3299A"/>
    <w:rsid w:val="00D32B61"/>
    <w:rsid w:val="00D32D51"/>
    <w:rsid w:val="00D33560"/>
    <w:rsid w:val="00D3383D"/>
    <w:rsid w:val="00D33966"/>
    <w:rsid w:val="00D33EDE"/>
    <w:rsid w:val="00D347B8"/>
    <w:rsid w:val="00D34D5C"/>
    <w:rsid w:val="00D3541D"/>
    <w:rsid w:val="00D35B73"/>
    <w:rsid w:val="00D35C3E"/>
    <w:rsid w:val="00D362E8"/>
    <w:rsid w:val="00D36F94"/>
    <w:rsid w:val="00D36FFD"/>
    <w:rsid w:val="00D37385"/>
    <w:rsid w:val="00D37966"/>
    <w:rsid w:val="00D37AB4"/>
    <w:rsid w:val="00D37BDD"/>
    <w:rsid w:val="00D37E4B"/>
    <w:rsid w:val="00D37F1A"/>
    <w:rsid w:val="00D40310"/>
    <w:rsid w:val="00D40A5F"/>
    <w:rsid w:val="00D40DC1"/>
    <w:rsid w:val="00D413D8"/>
    <w:rsid w:val="00D41A05"/>
    <w:rsid w:val="00D41AC5"/>
    <w:rsid w:val="00D41B7B"/>
    <w:rsid w:val="00D41C72"/>
    <w:rsid w:val="00D424B2"/>
    <w:rsid w:val="00D43518"/>
    <w:rsid w:val="00D4351D"/>
    <w:rsid w:val="00D43D84"/>
    <w:rsid w:val="00D43E0D"/>
    <w:rsid w:val="00D44149"/>
    <w:rsid w:val="00D442A9"/>
    <w:rsid w:val="00D44638"/>
    <w:rsid w:val="00D44B91"/>
    <w:rsid w:val="00D451C5"/>
    <w:rsid w:val="00D456BE"/>
    <w:rsid w:val="00D4595C"/>
    <w:rsid w:val="00D45A20"/>
    <w:rsid w:val="00D45AC2"/>
    <w:rsid w:val="00D45B04"/>
    <w:rsid w:val="00D46306"/>
    <w:rsid w:val="00D46995"/>
    <w:rsid w:val="00D469F5"/>
    <w:rsid w:val="00D4736B"/>
    <w:rsid w:val="00D47606"/>
    <w:rsid w:val="00D479E3"/>
    <w:rsid w:val="00D47BE2"/>
    <w:rsid w:val="00D47DA6"/>
    <w:rsid w:val="00D50026"/>
    <w:rsid w:val="00D504A0"/>
    <w:rsid w:val="00D505D6"/>
    <w:rsid w:val="00D509D0"/>
    <w:rsid w:val="00D50A11"/>
    <w:rsid w:val="00D50AEF"/>
    <w:rsid w:val="00D50B31"/>
    <w:rsid w:val="00D50BA8"/>
    <w:rsid w:val="00D50BE3"/>
    <w:rsid w:val="00D50CC4"/>
    <w:rsid w:val="00D50CFF"/>
    <w:rsid w:val="00D50D91"/>
    <w:rsid w:val="00D50DD1"/>
    <w:rsid w:val="00D5198C"/>
    <w:rsid w:val="00D51B8A"/>
    <w:rsid w:val="00D51DE2"/>
    <w:rsid w:val="00D52232"/>
    <w:rsid w:val="00D52508"/>
    <w:rsid w:val="00D52DDC"/>
    <w:rsid w:val="00D52F76"/>
    <w:rsid w:val="00D53093"/>
    <w:rsid w:val="00D531B5"/>
    <w:rsid w:val="00D539C0"/>
    <w:rsid w:val="00D53F4B"/>
    <w:rsid w:val="00D53F91"/>
    <w:rsid w:val="00D541A1"/>
    <w:rsid w:val="00D545DB"/>
    <w:rsid w:val="00D54810"/>
    <w:rsid w:val="00D54B44"/>
    <w:rsid w:val="00D54E79"/>
    <w:rsid w:val="00D55053"/>
    <w:rsid w:val="00D550D6"/>
    <w:rsid w:val="00D55102"/>
    <w:rsid w:val="00D55414"/>
    <w:rsid w:val="00D5571B"/>
    <w:rsid w:val="00D55C6B"/>
    <w:rsid w:val="00D55DD1"/>
    <w:rsid w:val="00D56152"/>
    <w:rsid w:val="00D56370"/>
    <w:rsid w:val="00D5666E"/>
    <w:rsid w:val="00D566C8"/>
    <w:rsid w:val="00D56A0E"/>
    <w:rsid w:val="00D57070"/>
    <w:rsid w:val="00D57232"/>
    <w:rsid w:val="00D5728C"/>
    <w:rsid w:val="00D573B8"/>
    <w:rsid w:val="00D57B96"/>
    <w:rsid w:val="00D6004A"/>
    <w:rsid w:val="00D601EE"/>
    <w:rsid w:val="00D602E4"/>
    <w:rsid w:val="00D606A7"/>
    <w:rsid w:val="00D60D68"/>
    <w:rsid w:val="00D611CE"/>
    <w:rsid w:val="00D6168B"/>
    <w:rsid w:val="00D61F27"/>
    <w:rsid w:val="00D6250E"/>
    <w:rsid w:val="00D625ED"/>
    <w:rsid w:val="00D62922"/>
    <w:rsid w:val="00D629D0"/>
    <w:rsid w:val="00D62CE2"/>
    <w:rsid w:val="00D632CD"/>
    <w:rsid w:val="00D634A9"/>
    <w:rsid w:val="00D639A3"/>
    <w:rsid w:val="00D64082"/>
    <w:rsid w:val="00D641B1"/>
    <w:rsid w:val="00D64322"/>
    <w:rsid w:val="00D64681"/>
    <w:rsid w:val="00D64DC9"/>
    <w:rsid w:val="00D65385"/>
    <w:rsid w:val="00D65863"/>
    <w:rsid w:val="00D65A53"/>
    <w:rsid w:val="00D65B62"/>
    <w:rsid w:val="00D660B8"/>
    <w:rsid w:val="00D664D5"/>
    <w:rsid w:val="00D66848"/>
    <w:rsid w:val="00D66E15"/>
    <w:rsid w:val="00D673D1"/>
    <w:rsid w:val="00D679E0"/>
    <w:rsid w:val="00D70093"/>
    <w:rsid w:val="00D7057A"/>
    <w:rsid w:val="00D706B4"/>
    <w:rsid w:val="00D706D4"/>
    <w:rsid w:val="00D70AD3"/>
    <w:rsid w:val="00D70BB4"/>
    <w:rsid w:val="00D70BF6"/>
    <w:rsid w:val="00D70E65"/>
    <w:rsid w:val="00D70FD2"/>
    <w:rsid w:val="00D716D8"/>
    <w:rsid w:val="00D71733"/>
    <w:rsid w:val="00D71CA1"/>
    <w:rsid w:val="00D71E37"/>
    <w:rsid w:val="00D71EB9"/>
    <w:rsid w:val="00D720E0"/>
    <w:rsid w:val="00D728D2"/>
    <w:rsid w:val="00D72C20"/>
    <w:rsid w:val="00D72D2D"/>
    <w:rsid w:val="00D73070"/>
    <w:rsid w:val="00D73113"/>
    <w:rsid w:val="00D73141"/>
    <w:rsid w:val="00D7316C"/>
    <w:rsid w:val="00D73180"/>
    <w:rsid w:val="00D731F1"/>
    <w:rsid w:val="00D73511"/>
    <w:rsid w:val="00D73705"/>
    <w:rsid w:val="00D73BFC"/>
    <w:rsid w:val="00D73EA5"/>
    <w:rsid w:val="00D73FA5"/>
    <w:rsid w:val="00D74476"/>
    <w:rsid w:val="00D751BD"/>
    <w:rsid w:val="00D75694"/>
    <w:rsid w:val="00D7577E"/>
    <w:rsid w:val="00D759A2"/>
    <w:rsid w:val="00D759BC"/>
    <w:rsid w:val="00D7610F"/>
    <w:rsid w:val="00D76316"/>
    <w:rsid w:val="00D7674E"/>
    <w:rsid w:val="00D76AF3"/>
    <w:rsid w:val="00D76E9E"/>
    <w:rsid w:val="00D77622"/>
    <w:rsid w:val="00D77851"/>
    <w:rsid w:val="00D778E7"/>
    <w:rsid w:val="00D77A4F"/>
    <w:rsid w:val="00D77C60"/>
    <w:rsid w:val="00D77E47"/>
    <w:rsid w:val="00D80248"/>
    <w:rsid w:val="00D8058E"/>
    <w:rsid w:val="00D8071B"/>
    <w:rsid w:val="00D807F0"/>
    <w:rsid w:val="00D80D0C"/>
    <w:rsid w:val="00D80D7C"/>
    <w:rsid w:val="00D81517"/>
    <w:rsid w:val="00D81618"/>
    <w:rsid w:val="00D816C8"/>
    <w:rsid w:val="00D81B6A"/>
    <w:rsid w:val="00D81EFF"/>
    <w:rsid w:val="00D820C7"/>
    <w:rsid w:val="00D82498"/>
    <w:rsid w:val="00D82854"/>
    <w:rsid w:val="00D829D7"/>
    <w:rsid w:val="00D82B75"/>
    <w:rsid w:val="00D82E57"/>
    <w:rsid w:val="00D82EBC"/>
    <w:rsid w:val="00D8313D"/>
    <w:rsid w:val="00D8314F"/>
    <w:rsid w:val="00D83274"/>
    <w:rsid w:val="00D839FB"/>
    <w:rsid w:val="00D83B7E"/>
    <w:rsid w:val="00D83ED0"/>
    <w:rsid w:val="00D8408B"/>
    <w:rsid w:val="00D842F8"/>
    <w:rsid w:val="00D84685"/>
    <w:rsid w:val="00D846DB"/>
    <w:rsid w:val="00D8471F"/>
    <w:rsid w:val="00D849BF"/>
    <w:rsid w:val="00D84DC8"/>
    <w:rsid w:val="00D8525E"/>
    <w:rsid w:val="00D852B9"/>
    <w:rsid w:val="00D85613"/>
    <w:rsid w:val="00D85A19"/>
    <w:rsid w:val="00D85C06"/>
    <w:rsid w:val="00D85E5C"/>
    <w:rsid w:val="00D8666C"/>
    <w:rsid w:val="00D868A5"/>
    <w:rsid w:val="00D86B83"/>
    <w:rsid w:val="00D87063"/>
    <w:rsid w:val="00D87183"/>
    <w:rsid w:val="00D87487"/>
    <w:rsid w:val="00D8764E"/>
    <w:rsid w:val="00D8773D"/>
    <w:rsid w:val="00D878F3"/>
    <w:rsid w:val="00D879BE"/>
    <w:rsid w:val="00D87D3C"/>
    <w:rsid w:val="00D87E7C"/>
    <w:rsid w:val="00D9055F"/>
    <w:rsid w:val="00D906FB"/>
    <w:rsid w:val="00D90B25"/>
    <w:rsid w:val="00D90D7A"/>
    <w:rsid w:val="00D90EDF"/>
    <w:rsid w:val="00D90FDB"/>
    <w:rsid w:val="00D91201"/>
    <w:rsid w:val="00D913D6"/>
    <w:rsid w:val="00D914EB"/>
    <w:rsid w:val="00D9159F"/>
    <w:rsid w:val="00D916A6"/>
    <w:rsid w:val="00D91946"/>
    <w:rsid w:val="00D92597"/>
    <w:rsid w:val="00D925E9"/>
    <w:rsid w:val="00D92725"/>
    <w:rsid w:val="00D92752"/>
    <w:rsid w:val="00D929EC"/>
    <w:rsid w:val="00D92A73"/>
    <w:rsid w:val="00D92ADD"/>
    <w:rsid w:val="00D92D92"/>
    <w:rsid w:val="00D92EDB"/>
    <w:rsid w:val="00D93041"/>
    <w:rsid w:val="00D93C03"/>
    <w:rsid w:val="00D94434"/>
    <w:rsid w:val="00D94C5F"/>
    <w:rsid w:val="00D94D2E"/>
    <w:rsid w:val="00D950D4"/>
    <w:rsid w:val="00D952CD"/>
    <w:rsid w:val="00D95686"/>
    <w:rsid w:val="00D9586C"/>
    <w:rsid w:val="00D95AFB"/>
    <w:rsid w:val="00D9652E"/>
    <w:rsid w:val="00DA06FB"/>
    <w:rsid w:val="00DA0A36"/>
    <w:rsid w:val="00DA0E7F"/>
    <w:rsid w:val="00DA1394"/>
    <w:rsid w:val="00DA179C"/>
    <w:rsid w:val="00DA1872"/>
    <w:rsid w:val="00DA1923"/>
    <w:rsid w:val="00DA1997"/>
    <w:rsid w:val="00DA1A58"/>
    <w:rsid w:val="00DA2B04"/>
    <w:rsid w:val="00DA310D"/>
    <w:rsid w:val="00DA31DD"/>
    <w:rsid w:val="00DA3696"/>
    <w:rsid w:val="00DA36B2"/>
    <w:rsid w:val="00DA37D9"/>
    <w:rsid w:val="00DA3894"/>
    <w:rsid w:val="00DA3BEB"/>
    <w:rsid w:val="00DA411C"/>
    <w:rsid w:val="00DA45DE"/>
    <w:rsid w:val="00DA4A78"/>
    <w:rsid w:val="00DA4A94"/>
    <w:rsid w:val="00DA4DCF"/>
    <w:rsid w:val="00DA5075"/>
    <w:rsid w:val="00DA5141"/>
    <w:rsid w:val="00DA5283"/>
    <w:rsid w:val="00DA532C"/>
    <w:rsid w:val="00DA5637"/>
    <w:rsid w:val="00DA64F7"/>
    <w:rsid w:val="00DA6863"/>
    <w:rsid w:val="00DA6AB4"/>
    <w:rsid w:val="00DA6BAF"/>
    <w:rsid w:val="00DA7618"/>
    <w:rsid w:val="00DA7996"/>
    <w:rsid w:val="00DA7ADE"/>
    <w:rsid w:val="00DB0193"/>
    <w:rsid w:val="00DB08E4"/>
    <w:rsid w:val="00DB094A"/>
    <w:rsid w:val="00DB0CA2"/>
    <w:rsid w:val="00DB0D5B"/>
    <w:rsid w:val="00DB0DDB"/>
    <w:rsid w:val="00DB1047"/>
    <w:rsid w:val="00DB128B"/>
    <w:rsid w:val="00DB1903"/>
    <w:rsid w:val="00DB193D"/>
    <w:rsid w:val="00DB1DA4"/>
    <w:rsid w:val="00DB1EC7"/>
    <w:rsid w:val="00DB252A"/>
    <w:rsid w:val="00DB26FA"/>
    <w:rsid w:val="00DB26FE"/>
    <w:rsid w:val="00DB2753"/>
    <w:rsid w:val="00DB2B88"/>
    <w:rsid w:val="00DB2FBA"/>
    <w:rsid w:val="00DB33F0"/>
    <w:rsid w:val="00DB3431"/>
    <w:rsid w:val="00DB3D14"/>
    <w:rsid w:val="00DB41E5"/>
    <w:rsid w:val="00DB460A"/>
    <w:rsid w:val="00DB5073"/>
    <w:rsid w:val="00DB50B4"/>
    <w:rsid w:val="00DB525E"/>
    <w:rsid w:val="00DB5549"/>
    <w:rsid w:val="00DB5718"/>
    <w:rsid w:val="00DB5AEE"/>
    <w:rsid w:val="00DB5B4B"/>
    <w:rsid w:val="00DB5C19"/>
    <w:rsid w:val="00DB5E50"/>
    <w:rsid w:val="00DB675E"/>
    <w:rsid w:val="00DB6B5C"/>
    <w:rsid w:val="00DB6C35"/>
    <w:rsid w:val="00DB70C4"/>
    <w:rsid w:val="00DB726F"/>
    <w:rsid w:val="00DB78D9"/>
    <w:rsid w:val="00DB7F2A"/>
    <w:rsid w:val="00DB9735"/>
    <w:rsid w:val="00DC08A2"/>
    <w:rsid w:val="00DC0B61"/>
    <w:rsid w:val="00DC0D53"/>
    <w:rsid w:val="00DC1101"/>
    <w:rsid w:val="00DC1447"/>
    <w:rsid w:val="00DC1467"/>
    <w:rsid w:val="00DC1795"/>
    <w:rsid w:val="00DC1963"/>
    <w:rsid w:val="00DC1A37"/>
    <w:rsid w:val="00DC1BDE"/>
    <w:rsid w:val="00DC1D08"/>
    <w:rsid w:val="00DC1D7A"/>
    <w:rsid w:val="00DC23D1"/>
    <w:rsid w:val="00DC2514"/>
    <w:rsid w:val="00DC29CB"/>
    <w:rsid w:val="00DC2A7B"/>
    <w:rsid w:val="00DC2B6A"/>
    <w:rsid w:val="00DC30B3"/>
    <w:rsid w:val="00DC319E"/>
    <w:rsid w:val="00DC34FC"/>
    <w:rsid w:val="00DC36A6"/>
    <w:rsid w:val="00DC3D6B"/>
    <w:rsid w:val="00DC3F30"/>
    <w:rsid w:val="00DC41EE"/>
    <w:rsid w:val="00DC4601"/>
    <w:rsid w:val="00DC496D"/>
    <w:rsid w:val="00DC4C69"/>
    <w:rsid w:val="00DC4DF5"/>
    <w:rsid w:val="00DC546E"/>
    <w:rsid w:val="00DC5477"/>
    <w:rsid w:val="00DC582B"/>
    <w:rsid w:val="00DC59AF"/>
    <w:rsid w:val="00DC5A84"/>
    <w:rsid w:val="00DC6180"/>
    <w:rsid w:val="00DC6185"/>
    <w:rsid w:val="00DC656F"/>
    <w:rsid w:val="00DC66E2"/>
    <w:rsid w:val="00DC6963"/>
    <w:rsid w:val="00DC6DD6"/>
    <w:rsid w:val="00DC6FA2"/>
    <w:rsid w:val="00DC7971"/>
    <w:rsid w:val="00DC7A99"/>
    <w:rsid w:val="00DC7B5A"/>
    <w:rsid w:val="00DC7D60"/>
    <w:rsid w:val="00DC7F8D"/>
    <w:rsid w:val="00DC7FA9"/>
    <w:rsid w:val="00DD0024"/>
    <w:rsid w:val="00DD04FF"/>
    <w:rsid w:val="00DD09E3"/>
    <w:rsid w:val="00DD0D23"/>
    <w:rsid w:val="00DD0E99"/>
    <w:rsid w:val="00DD0FD6"/>
    <w:rsid w:val="00DD1F65"/>
    <w:rsid w:val="00DD2281"/>
    <w:rsid w:val="00DD2577"/>
    <w:rsid w:val="00DD28C6"/>
    <w:rsid w:val="00DD28DA"/>
    <w:rsid w:val="00DD2FB6"/>
    <w:rsid w:val="00DD3512"/>
    <w:rsid w:val="00DD3774"/>
    <w:rsid w:val="00DD3B84"/>
    <w:rsid w:val="00DD3CC6"/>
    <w:rsid w:val="00DD3DFC"/>
    <w:rsid w:val="00DD3FEB"/>
    <w:rsid w:val="00DD4198"/>
    <w:rsid w:val="00DD41C1"/>
    <w:rsid w:val="00DD45DC"/>
    <w:rsid w:val="00DD49B3"/>
    <w:rsid w:val="00DD4DE4"/>
    <w:rsid w:val="00DD4ECA"/>
    <w:rsid w:val="00DD5152"/>
    <w:rsid w:val="00DD5418"/>
    <w:rsid w:val="00DD548E"/>
    <w:rsid w:val="00DD548F"/>
    <w:rsid w:val="00DD563D"/>
    <w:rsid w:val="00DD583C"/>
    <w:rsid w:val="00DD5919"/>
    <w:rsid w:val="00DD6243"/>
    <w:rsid w:val="00DD65F4"/>
    <w:rsid w:val="00DD6707"/>
    <w:rsid w:val="00DD695B"/>
    <w:rsid w:val="00DD6993"/>
    <w:rsid w:val="00DD7039"/>
    <w:rsid w:val="00DD7176"/>
    <w:rsid w:val="00DD71AD"/>
    <w:rsid w:val="00DD7624"/>
    <w:rsid w:val="00DD7920"/>
    <w:rsid w:val="00DD7E31"/>
    <w:rsid w:val="00DD7E55"/>
    <w:rsid w:val="00DE01DF"/>
    <w:rsid w:val="00DE028A"/>
    <w:rsid w:val="00DE083D"/>
    <w:rsid w:val="00DE0ADC"/>
    <w:rsid w:val="00DE1390"/>
    <w:rsid w:val="00DE1CC8"/>
    <w:rsid w:val="00DE2015"/>
    <w:rsid w:val="00DE22AF"/>
    <w:rsid w:val="00DE22BD"/>
    <w:rsid w:val="00DE2D12"/>
    <w:rsid w:val="00DE2EA5"/>
    <w:rsid w:val="00DE3110"/>
    <w:rsid w:val="00DE3616"/>
    <w:rsid w:val="00DE3997"/>
    <w:rsid w:val="00DE3AAF"/>
    <w:rsid w:val="00DE3CB6"/>
    <w:rsid w:val="00DE3E99"/>
    <w:rsid w:val="00DE456C"/>
    <w:rsid w:val="00DE4975"/>
    <w:rsid w:val="00DE4CF2"/>
    <w:rsid w:val="00DE4F1E"/>
    <w:rsid w:val="00DE5262"/>
    <w:rsid w:val="00DE57F8"/>
    <w:rsid w:val="00DE5CED"/>
    <w:rsid w:val="00DE5EAB"/>
    <w:rsid w:val="00DE6A19"/>
    <w:rsid w:val="00DE6F8E"/>
    <w:rsid w:val="00DE77E6"/>
    <w:rsid w:val="00DE7E48"/>
    <w:rsid w:val="00DE7E88"/>
    <w:rsid w:val="00DF01C1"/>
    <w:rsid w:val="00DF03A8"/>
    <w:rsid w:val="00DF0733"/>
    <w:rsid w:val="00DF0794"/>
    <w:rsid w:val="00DF0859"/>
    <w:rsid w:val="00DF12DA"/>
    <w:rsid w:val="00DF14BB"/>
    <w:rsid w:val="00DF1BE1"/>
    <w:rsid w:val="00DF2261"/>
    <w:rsid w:val="00DF26F1"/>
    <w:rsid w:val="00DF2778"/>
    <w:rsid w:val="00DF2A88"/>
    <w:rsid w:val="00DF3074"/>
    <w:rsid w:val="00DF31B2"/>
    <w:rsid w:val="00DF329E"/>
    <w:rsid w:val="00DF377E"/>
    <w:rsid w:val="00DF38F8"/>
    <w:rsid w:val="00DF3BC1"/>
    <w:rsid w:val="00DF41EF"/>
    <w:rsid w:val="00DF50B2"/>
    <w:rsid w:val="00DF513D"/>
    <w:rsid w:val="00DF5705"/>
    <w:rsid w:val="00DF5735"/>
    <w:rsid w:val="00DF61B1"/>
    <w:rsid w:val="00DF66D2"/>
    <w:rsid w:val="00DF6D42"/>
    <w:rsid w:val="00DF7451"/>
    <w:rsid w:val="00DF749A"/>
    <w:rsid w:val="00DF7774"/>
    <w:rsid w:val="00DF782A"/>
    <w:rsid w:val="00DF78B5"/>
    <w:rsid w:val="00DF7A76"/>
    <w:rsid w:val="00DF7AB1"/>
    <w:rsid w:val="00DF7F7C"/>
    <w:rsid w:val="00E00573"/>
    <w:rsid w:val="00E00627"/>
    <w:rsid w:val="00E006BE"/>
    <w:rsid w:val="00E00CD9"/>
    <w:rsid w:val="00E012AB"/>
    <w:rsid w:val="00E014B8"/>
    <w:rsid w:val="00E01C3A"/>
    <w:rsid w:val="00E023BA"/>
    <w:rsid w:val="00E026F2"/>
    <w:rsid w:val="00E02A7B"/>
    <w:rsid w:val="00E032F2"/>
    <w:rsid w:val="00E032FD"/>
    <w:rsid w:val="00E0363B"/>
    <w:rsid w:val="00E03A58"/>
    <w:rsid w:val="00E03DBB"/>
    <w:rsid w:val="00E04177"/>
    <w:rsid w:val="00E0430F"/>
    <w:rsid w:val="00E0434A"/>
    <w:rsid w:val="00E043EB"/>
    <w:rsid w:val="00E04598"/>
    <w:rsid w:val="00E04CEC"/>
    <w:rsid w:val="00E054A3"/>
    <w:rsid w:val="00E0566E"/>
    <w:rsid w:val="00E056FD"/>
    <w:rsid w:val="00E06692"/>
    <w:rsid w:val="00E06C7E"/>
    <w:rsid w:val="00E06D39"/>
    <w:rsid w:val="00E07350"/>
    <w:rsid w:val="00E07E8E"/>
    <w:rsid w:val="00E100A8"/>
    <w:rsid w:val="00E100DA"/>
    <w:rsid w:val="00E10B6C"/>
    <w:rsid w:val="00E10DF5"/>
    <w:rsid w:val="00E10E4D"/>
    <w:rsid w:val="00E112CA"/>
    <w:rsid w:val="00E11389"/>
    <w:rsid w:val="00E113BC"/>
    <w:rsid w:val="00E11441"/>
    <w:rsid w:val="00E116AD"/>
    <w:rsid w:val="00E118DE"/>
    <w:rsid w:val="00E119BF"/>
    <w:rsid w:val="00E11C66"/>
    <w:rsid w:val="00E11E74"/>
    <w:rsid w:val="00E120AA"/>
    <w:rsid w:val="00E122C4"/>
    <w:rsid w:val="00E127D3"/>
    <w:rsid w:val="00E12986"/>
    <w:rsid w:val="00E12B37"/>
    <w:rsid w:val="00E12C53"/>
    <w:rsid w:val="00E12E2C"/>
    <w:rsid w:val="00E131D9"/>
    <w:rsid w:val="00E13206"/>
    <w:rsid w:val="00E13356"/>
    <w:rsid w:val="00E135EA"/>
    <w:rsid w:val="00E14285"/>
    <w:rsid w:val="00E14400"/>
    <w:rsid w:val="00E14B39"/>
    <w:rsid w:val="00E14CFC"/>
    <w:rsid w:val="00E14E94"/>
    <w:rsid w:val="00E14F1B"/>
    <w:rsid w:val="00E14FF2"/>
    <w:rsid w:val="00E15070"/>
    <w:rsid w:val="00E150F1"/>
    <w:rsid w:val="00E1516B"/>
    <w:rsid w:val="00E15370"/>
    <w:rsid w:val="00E1563E"/>
    <w:rsid w:val="00E159AC"/>
    <w:rsid w:val="00E15B7B"/>
    <w:rsid w:val="00E16438"/>
    <w:rsid w:val="00E167BA"/>
    <w:rsid w:val="00E16CBF"/>
    <w:rsid w:val="00E16D4D"/>
    <w:rsid w:val="00E170CE"/>
    <w:rsid w:val="00E17265"/>
    <w:rsid w:val="00E17564"/>
    <w:rsid w:val="00E17ABA"/>
    <w:rsid w:val="00E17C0D"/>
    <w:rsid w:val="00E17C91"/>
    <w:rsid w:val="00E20017"/>
    <w:rsid w:val="00E20259"/>
    <w:rsid w:val="00E2047E"/>
    <w:rsid w:val="00E20561"/>
    <w:rsid w:val="00E20A20"/>
    <w:rsid w:val="00E20A45"/>
    <w:rsid w:val="00E20C10"/>
    <w:rsid w:val="00E20C4D"/>
    <w:rsid w:val="00E20DD8"/>
    <w:rsid w:val="00E21171"/>
    <w:rsid w:val="00E21217"/>
    <w:rsid w:val="00E21312"/>
    <w:rsid w:val="00E213E9"/>
    <w:rsid w:val="00E21563"/>
    <w:rsid w:val="00E21566"/>
    <w:rsid w:val="00E21792"/>
    <w:rsid w:val="00E21B28"/>
    <w:rsid w:val="00E21DE3"/>
    <w:rsid w:val="00E2235F"/>
    <w:rsid w:val="00E22455"/>
    <w:rsid w:val="00E227D5"/>
    <w:rsid w:val="00E22A5B"/>
    <w:rsid w:val="00E22CBC"/>
    <w:rsid w:val="00E2306A"/>
    <w:rsid w:val="00E2320D"/>
    <w:rsid w:val="00E23755"/>
    <w:rsid w:val="00E23837"/>
    <w:rsid w:val="00E2421F"/>
    <w:rsid w:val="00E24A19"/>
    <w:rsid w:val="00E24CA0"/>
    <w:rsid w:val="00E24FA0"/>
    <w:rsid w:val="00E25160"/>
    <w:rsid w:val="00E252D6"/>
    <w:rsid w:val="00E252F1"/>
    <w:rsid w:val="00E2535C"/>
    <w:rsid w:val="00E26039"/>
    <w:rsid w:val="00E2628A"/>
    <w:rsid w:val="00E26F8B"/>
    <w:rsid w:val="00E27476"/>
    <w:rsid w:val="00E276EF"/>
    <w:rsid w:val="00E277A2"/>
    <w:rsid w:val="00E2781C"/>
    <w:rsid w:val="00E27888"/>
    <w:rsid w:val="00E2789D"/>
    <w:rsid w:val="00E27927"/>
    <w:rsid w:val="00E27C03"/>
    <w:rsid w:val="00E2FFEF"/>
    <w:rsid w:val="00E30295"/>
    <w:rsid w:val="00E307EC"/>
    <w:rsid w:val="00E309D1"/>
    <w:rsid w:val="00E31137"/>
    <w:rsid w:val="00E31343"/>
    <w:rsid w:val="00E31F20"/>
    <w:rsid w:val="00E32237"/>
    <w:rsid w:val="00E322A4"/>
    <w:rsid w:val="00E32720"/>
    <w:rsid w:val="00E328AC"/>
    <w:rsid w:val="00E3317A"/>
    <w:rsid w:val="00E333C5"/>
    <w:rsid w:val="00E337A3"/>
    <w:rsid w:val="00E338B9"/>
    <w:rsid w:val="00E33A4A"/>
    <w:rsid w:val="00E33F7E"/>
    <w:rsid w:val="00E3467A"/>
    <w:rsid w:val="00E348AF"/>
    <w:rsid w:val="00E34951"/>
    <w:rsid w:val="00E35224"/>
    <w:rsid w:val="00E35412"/>
    <w:rsid w:val="00E357FB"/>
    <w:rsid w:val="00E36231"/>
    <w:rsid w:val="00E36F19"/>
    <w:rsid w:val="00E37023"/>
    <w:rsid w:val="00E37266"/>
    <w:rsid w:val="00E37311"/>
    <w:rsid w:val="00E37464"/>
    <w:rsid w:val="00E37729"/>
    <w:rsid w:val="00E379A6"/>
    <w:rsid w:val="00E37CF5"/>
    <w:rsid w:val="00E40023"/>
    <w:rsid w:val="00E40190"/>
    <w:rsid w:val="00E401A6"/>
    <w:rsid w:val="00E402CD"/>
    <w:rsid w:val="00E40861"/>
    <w:rsid w:val="00E4105E"/>
    <w:rsid w:val="00E410E5"/>
    <w:rsid w:val="00E41188"/>
    <w:rsid w:val="00E412B8"/>
    <w:rsid w:val="00E41A34"/>
    <w:rsid w:val="00E41B8E"/>
    <w:rsid w:val="00E41C5F"/>
    <w:rsid w:val="00E426B7"/>
    <w:rsid w:val="00E429CC"/>
    <w:rsid w:val="00E42AE1"/>
    <w:rsid w:val="00E43F09"/>
    <w:rsid w:val="00E44369"/>
    <w:rsid w:val="00E44411"/>
    <w:rsid w:val="00E44C89"/>
    <w:rsid w:val="00E454D3"/>
    <w:rsid w:val="00E4570E"/>
    <w:rsid w:val="00E45A8B"/>
    <w:rsid w:val="00E4661F"/>
    <w:rsid w:val="00E46843"/>
    <w:rsid w:val="00E46A8A"/>
    <w:rsid w:val="00E46EA3"/>
    <w:rsid w:val="00E46EC7"/>
    <w:rsid w:val="00E46F25"/>
    <w:rsid w:val="00E46F64"/>
    <w:rsid w:val="00E471DE"/>
    <w:rsid w:val="00E47AE2"/>
    <w:rsid w:val="00E47B03"/>
    <w:rsid w:val="00E47CB0"/>
    <w:rsid w:val="00E47D83"/>
    <w:rsid w:val="00E47D97"/>
    <w:rsid w:val="00E50154"/>
    <w:rsid w:val="00E5020A"/>
    <w:rsid w:val="00E502C3"/>
    <w:rsid w:val="00E50545"/>
    <w:rsid w:val="00E5072F"/>
    <w:rsid w:val="00E508D4"/>
    <w:rsid w:val="00E50ED6"/>
    <w:rsid w:val="00E51357"/>
    <w:rsid w:val="00E51459"/>
    <w:rsid w:val="00E514F1"/>
    <w:rsid w:val="00E515B7"/>
    <w:rsid w:val="00E51FD3"/>
    <w:rsid w:val="00E52F09"/>
    <w:rsid w:val="00E53057"/>
    <w:rsid w:val="00E53166"/>
    <w:rsid w:val="00E53527"/>
    <w:rsid w:val="00E53581"/>
    <w:rsid w:val="00E5367A"/>
    <w:rsid w:val="00E53723"/>
    <w:rsid w:val="00E537BA"/>
    <w:rsid w:val="00E53920"/>
    <w:rsid w:val="00E53D63"/>
    <w:rsid w:val="00E53E2F"/>
    <w:rsid w:val="00E53FA3"/>
    <w:rsid w:val="00E545E2"/>
    <w:rsid w:val="00E54891"/>
    <w:rsid w:val="00E54CC9"/>
    <w:rsid w:val="00E54FDF"/>
    <w:rsid w:val="00E55048"/>
    <w:rsid w:val="00E551E4"/>
    <w:rsid w:val="00E55669"/>
    <w:rsid w:val="00E55920"/>
    <w:rsid w:val="00E559C6"/>
    <w:rsid w:val="00E55B5B"/>
    <w:rsid w:val="00E56320"/>
    <w:rsid w:val="00E56929"/>
    <w:rsid w:val="00E56963"/>
    <w:rsid w:val="00E56C5B"/>
    <w:rsid w:val="00E56E23"/>
    <w:rsid w:val="00E56F71"/>
    <w:rsid w:val="00E572E1"/>
    <w:rsid w:val="00E574E6"/>
    <w:rsid w:val="00E575AA"/>
    <w:rsid w:val="00E576E4"/>
    <w:rsid w:val="00E57855"/>
    <w:rsid w:val="00E57D8E"/>
    <w:rsid w:val="00E57F8E"/>
    <w:rsid w:val="00E60310"/>
    <w:rsid w:val="00E6034B"/>
    <w:rsid w:val="00E6036D"/>
    <w:rsid w:val="00E60474"/>
    <w:rsid w:val="00E60C75"/>
    <w:rsid w:val="00E610AE"/>
    <w:rsid w:val="00E61C5A"/>
    <w:rsid w:val="00E61F74"/>
    <w:rsid w:val="00E628E9"/>
    <w:rsid w:val="00E63488"/>
    <w:rsid w:val="00E634EF"/>
    <w:rsid w:val="00E63617"/>
    <w:rsid w:val="00E63F06"/>
    <w:rsid w:val="00E64018"/>
    <w:rsid w:val="00E64080"/>
    <w:rsid w:val="00E645C5"/>
    <w:rsid w:val="00E64BC9"/>
    <w:rsid w:val="00E64BF3"/>
    <w:rsid w:val="00E64CAA"/>
    <w:rsid w:val="00E65119"/>
    <w:rsid w:val="00E652AD"/>
    <w:rsid w:val="00E658DA"/>
    <w:rsid w:val="00E65A4D"/>
    <w:rsid w:val="00E65F6B"/>
    <w:rsid w:val="00E65FC0"/>
    <w:rsid w:val="00E6603D"/>
    <w:rsid w:val="00E66076"/>
    <w:rsid w:val="00E662E6"/>
    <w:rsid w:val="00E6643C"/>
    <w:rsid w:val="00E669D5"/>
    <w:rsid w:val="00E670E0"/>
    <w:rsid w:val="00E6779C"/>
    <w:rsid w:val="00E67976"/>
    <w:rsid w:val="00E70336"/>
    <w:rsid w:val="00E70569"/>
    <w:rsid w:val="00E70999"/>
    <w:rsid w:val="00E70D08"/>
    <w:rsid w:val="00E71423"/>
    <w:rsid w:val="00E714AA"/>
    <w:rsid w:val="00E717F5"/>
    <w:rsid w:val="00E71E77"/>
    <w:rsid w:val="00E720D9"/>
    <w:rsid w:val="00E72607"/>
    <w:rsid w:val="00E72812"/>
    <w:rsid w:val="00E72CC7"/>
    <w:rsid w:val="00E72F08"/>
    <w:rsid w:val="00E72F9B"/>
    <w:rsid w:val="00E7309B"/>
    <w:rsid w:val="00E7318F"/>
    <w:rsid w:val="00E737FF"/>
    <w:rsid w:val="00E73E85"/>
    <w:rsid w:val="00E7450D"/>
    <w:rsid w:val="00E748CE"/>
    <w:rsid w:val="00E748DA"/>
    <w:rsid w:val="00E74D4C"/>
    <w:rsid w:val="00E7539D"/>
    <w:rsid w:val="00E75498"/>
    <w:rsid w:val="00E75518"/>
    <w:rsid w:val="00E75834"/>
    <w:rsid w:val="00E75866"/>
    <w:rsid w:val="00E7588D"/>
    <w:rsid w:val="00E75962"/>
    <w:rsid w:val="00E75A04"/>
    <w:rsid w:val="00E75BB3"/>
    <w:rsid w:val="00E760DA"/>
    <w:rsid w:val="00E760FC"/>
    <w:rsid w:val="00E76311"/>
    <w:rsid w:val="00E7663A"/>
    <w:rsid w:val="00E766E5"/>
    <w:rsid w:val="00E76D86"/>
    <w:rsid w:val="00E772B1"/>
    <w:rsid w:val="00E77375"/>
    <w:rsid w:val="00E77474"/>
    <w:rsid w:val="00E77522"/>
    <w:rsid w:val="00E77C6C"/>
    <w:rsid w:val="00E77EEC"/>
    <w:rsid w:val="00E77FB9"/>
    <w:rsid w:val="00E8011B"/>
    <w:rsid w:val="00E803C6"/>
    <w:rsid w:val="00E803D7"/>
    <w:rsid w:val="00E804A8"/>
    <w:rsid w:val="00E8054B"/>
    <w:rsid w:val="00E80827"/>
    <w:rsid w:val="00E80AB2"/>
    <w:rsid w:val="00E80C6F"/>
    <w:rsid w:val="00E80D64"/>
    <w:rsid w:val="00E81054"/>
    <w:rsid w:val="00E81528"/>
    <w:rsid w:val="00E819D2"/>
    <w:rsid w:val="00E81E0D"/>
    <w:rsid w:val="00E81EB9"/>
    <w:rsid w:val="00E81F27"/>
    <w:rsid w:val="00E81FCC"/>
    <w:rsid w:val="00E8258C"/>
    <w:rsid w:val="00E8271F"/>
    <w:rsid w:val="00E828C5"/>
    <w:rsid w:val="00E82C4F"/>
    <w:rsid w:val="00E82C68"/>
    <w:rsid w:val="00E82EB9"/>
    <w:rsid w:val="00E8301C"/>
    <w:rsid w:val="00E83932"/>
    <w:rsid w:val="00E8438D"/>
    <w:rsid w:val="00E843E4"/>
    <w:rsid w:val="00E843EF"/>
    <w:rsid w:val="00E8459D"/>
    <w:rsid w:val="00E848B6"/>
    <w:rsid w:val="00E84A40"/>
    <w:rsid w:val="00E84C18"/>
    <w:rsid w:val="00E84C7A"/>
    <w:rsid w:val="00E84E20"/>
    <w:rsid w:val="00E84EE3"/>
    <w:rsid w:val="00E85168"/>
    <w:rsid w:val="00E851B3"/>
    <w:rsid w:val="00E855EB"/>
    <w:rsid w:val="00E858C3"/>
    <w:rsid w:val="00E85A93"/>
    <w:rsid w:val="00E85B44"/>
    <w:rsid w:val="00E85C03"/>
    <w:rsid w:val="00E86078"/>
    <w:rsid w:val="00E86BEF"/>
    <w:rsid w:val="00E86FF5"/>
    <w:rsid w:val="00E870E8"/>
    <w:rsid w:val="00E8757A"/>
    <w:rsid w:val="00E879C1"/>
    <w:rsid w:val="00E87C21"/>
    <w:rsid w:val="00E87FB5"/>
    <w:rsid w:val="00E9083F"/>
    <w:rsid w:val="00E9094A"/>
    <w:rsid w:val="00E918A1"/>
    <w:rsid w:val="00E91B2A"/>
    <w:rsid w:val="00E91C0C"/>
    <w:rsid w:val="00E92286"/>
    <w:rsid w:val="00E9262E"/>
    <w:rsid w:val="00E92A70"/>
    <w:rsid w:val="00E92D7E"/>
    <w:rsid w:val="00E9335F"/>
    <w:rsid w:val="00E939FF"/>
    <w:rsid w:val="00E9421E"/>
    <w:rsid w:val="00E949B0"/>
    <w:rsid w:val="00E94FB6"/>
    <w:rsid w:val="00E9535C"/>
    <w:rsid w:val="00E95360"/>
    <w:rsid w:val="00E956A1"/>
    <w:rsid w:val="00E95787"/>
    <w:rsid w:val="00E95AA5"/>
    <w:rsid w:val="00E95BBB"/>
    <w:rsid w:val="00E95E90"/>
    <w:rsid w:val="00E96430"/>
    <w:rsid w:val="00E96796"/>
    <w:rsid w:val="00E9688A"/>
    <w:rsid w:val="00E96944"/>
    <w:rsid w:val="00E97417"/>
    <w:rsid w:val="00E97746"/>
    <w:rsid w:val="00E97990"/>
    <w:rsid w:val="00E97A77"/>
    <w:rsid w:val="00E97AE9"/>
    <w:rsid w:val="00E97B12"/>
    <w:rsid w:val="00E97B5C"/>
    <w:rsid w:val="00E97BB2"/>
    <w:rsid w:val="00EA0AA7"/>
    <w:rsid w:val="00EA0E50"/>
    <w:rsid w:val="00EA101C"/>
    <w:rsid w:val="00EA1232"/>
    <w:rsid w:val="00EA12D6"/>
    <w:rsid w:val="00EA14E3"/>
    <w:rsid w:val="00EA1914"/>
    <w:rsid w:val="00EA30CF"/>
    <w:rsid w:val="00EA3523"/>
    <w:rsid w:val="00EA368D"/>
    <w:rsid w:val="00EA3AD7"/>
    <w:rsid w:val="00EA3D8D"/>
    <w:rsid w:val="00EA3FEA"/>
    <w:rsid w:val="00EA47C4"/>
    <w:rsid w:val="00EA4CA3"/>
    <w:rsid w:val="00EA4F82"/>
    <w:rsid w:val="00EA504E"/>
    <w:rsid w:val="00EA52B3"/>
    <w:rsid w:val="00EA53D5"/>
    <w:rsid w:val="00EA5F17"/>
    <w:rsid w:val="00EA5F41"/>
    <w:rsid w:val="00EA63ED"/>
    <w:rsid w:val="00EA6409"/>
    <w:rsid w:val="00EA6B1E"/>
    <w:rsid w:val="00EA6C89"/>
    <w:rsid w:val="00EA6EE9"/>
    <w:rsid w:val="00EA7122"/>
    <w:rsid w:val="00EA7856"/>
    <w:rsid w:val="00EB00DC"/>
    <w:rsid w:val="00EB013B"/>
    <w:rsid w:val="00EB0152"/>
    <w:rsid w:val="00EB01A0"/>
    <w:rsid w:val="00EB02DD"/>
    <w:rsid w:val="00EB0C2C"/>
    <w:rsid w:val="00EB1232"/>
    <w:rsid w:val="00EB1505"/>
    <w:rsid w:val="00EB1A7D"/>
    <w:rsid w:val="00EB1F26"/>
    <w:rsid w:val="00EB2745"/>
    <w:rsid w:val="00EB2991"/>
    <w:rsid w:val="00EB2A93"/>
    <w:rsid w:val="00EB2AE8"/>
    <w:rsid w:val="00EB3169"/>
    <w:rsid w:val="00EB37AC"/>
    <w:rsid w:val="00EB39AD"/>
    <w:rsid w:val="00EB3A4C"/>
    <w:rsid w:val="00EB43D0"/>
    <w:rsid w:val="00EB4C98"/>
    <w:rsid w:val="00EB514B"/>
    <w:rsid w:val="00EB51E6"/>
    <w:rsid w:val="00EB5C39"/>
    <w:rsid w:val="00EB6054"/>
    <w:rsid w:val="00EB6141"/>
    <w:rsid w:val="00EB61BB"/>
    <w:rsid w:val="00EB6257"/>
    <w:rsid w:val="00EB6276"/>
    <w:rsid w:val="00EB6464"/>
    <w:rsid w:val="00EB7016"/>
    <w:rsid w:val="00EB7462"/>
    <w:rsid w:val="00EB763E"/>
    <w:rsid w:val="00EC0003"/>
    <w:rsid w:val="00EC007F"/>
    <w:rsid w:val="00EC022A"/>
    <w:rsid w:val="00EC0367"/>
    <w:rsid w:val="00EC0ACD"/>
    <w:rsid w:val="00EC11D0"/>
    <w:rsid w:val="00EC1BF4"/>
    <w:rsid w:val="00EC1EAA"/>
    <w:rsid w:val="00EC1F57"/>
    <w:rsid w:val="00EC209A"/>
    <w:rsid w:val="00EC2F95"/>
    <w:rsid w:val="00EC3026"/>
    <w:rsid w:val="00EC31E1"/>
    <w:rsid w:val="00EC3545"/>
    <w:rsid w:val="00EC3586"/>
    <w:rsid w:val="00EC35A4"/>
    <w:rsid w:val="00EC36FF"/>
    <w:rsid w:val="00EC3895"/>
    <w:rsid w:val="00EC3B2D"/>
    <w:rsid w:val="00EC3DE1"/>
    <w:rsid w:val="00EC40F0"/>
    <w:rsid w:val="00EC434F"/>
    <w:rsid w:val="00EC4402"/>
    <w:rsid w:val="00EC4637"/>
    <w:rsid w:val="00EC4973"/>
    <w:rsid w:val="00EC5EAE"/>
    <w:rsid w:val="00EC6492"/>
    <w:rsid w:val="00EC6677"/>
    <w:rsid w:val="00EC68F2"/>
    <w:rsid w:val="00EC74B8"/>
    <w:rsid w:val="00EC77FB"/>
    <w:rsid w:val="00EC791A"/>
    <w:rsid w:val="00EC7C92"/>
    <w:rsid w:val="00ED0078"/>
    <w:rsid w:val="00ED02A4"/>
    <w:rsid w:val="00ED02E4"/>
    <w:rsid w:val="00ED07CC"/>
    <w:rsid w:val="00ED0A87"/>
    <w:rsid w:val="00ED0B7F"/>
    <w:rsid w:val="00ED0BD3"/>
    <w:rsid w:val="00ED0BE3"/>
    <w:rsid w:val="00ED0DFF"/>
    <w:rsid w:val="00ED0E30"/>
    <w:rsid w:val="00ED12F1"/>
    <w:rsid w:val="00ED13B6"/>
    <w:rsid w:val="00ED13E3"/>
    <w:rsid w:val="00ED1401"/>
    <w:rsid w:val="00ED180F"/>
    <w:rsid w:val="00ED18B0"/>
    <w:rsid w:val="00ED197C"/>
    <w:rsid w:val="00ED1A96"/>
    <w:rsid w:val="00ED1C6E"/>
    <w:rsid w:val="00ED1CF2"/>
    <w:rsid w:val="00ED1E92"/>
    <w:rsid w:val="00ED2174"/>
    <w:rsid w:val="00ED219F"/>
    <w:rsid w:val="00ED23C8"/>
    <w:rsid w:val="00ED2592"/>
    <w:rsid w:val="00ED27FF"/>
    <w:rsid w:val="00ED2D04"/>
    <w:rsid w:val="00ED31F3"/>
    <w:rsid w:val="00ED3226"/>
    <w:rsid w:val="00ED377E"/>
    <w:rsid w:val="00ED38B3"/>
    <w:rsid w:val="00ED40FF"/>
    <w:rsid w:val="00ED411F"/>
    <w:rsid w:val="00ED467E"/>
    <w:rsid w:val="00ED4955"/>
    <w:rsid w:val="00ED54C2"/>
    <w:rsid w:val="00ED562E"/>
    <w:rsid w:val="00ED566E"/>
    <w:rsid w:val="00ED5837"/>
    <w:rsid w:val="00ED5AFB"/>
    <w:rsid w:val="00ED5B76"/>
    <w:rsid w:val="00ED5CBB"/>
    <w:rsid w:val="00ED650E"/>
    <w:rsid w:val="00ED673A"/>
    <w:rsid w:val="00ED698F"/>
    <w:rsid w:val="00ED706A"/>
    <w:rsid w:val="00ED737A"/>
    <w:rsid w:val="00ED77B1"/>
    <w:rsid w:val="00EE0A30"/>
    <w:rsid w:val="00EE0E1F"/>
    <w:rsid w:val="00EE19F1"/>
    <w:rsid w:val="00EE1BAF"/>
    <w:rsid w:val="00EE1E50"/>
    <w:rsid w:val="00EE22AD"/>
    <w:rsid w:val="00EE2303"/>
    <w:rsid w:val="00EE26B6"/>
    <w:rsid w:val="00EE3B33"/>
    <w:rsid w:val="00EE3D0B"/>
    <w:rsid w:val="00EE43D1"/>
    <w:rsid w:val="00EE455B"/>
    <w:rsid w:val="00EE4572"/>
    <w:rsid w:val="00EE4959"/>
    <w:rsid w:val="00EE5F50"/>
    <w:rsid w:val="00EE5F81"/>
    <w:rsid w:val="00EE6560"/>
    <w:rsid w:val="00EE65A2"/>
    <w:rsid w:val="00EE66D7"/>
    <w:rsid w:val="00EE68D8"/>
    <w:rsid w:val="00EE6C92"/>
    <w:rsid w:val="00EE7042"/>
    <w:rsid w:val="00EE7090"/>
    <w:rsid w:val="00EE7885"/>
    <w:rsid w:val="00EE7924"/>
    <w:rsid w:val="00EE7CA7"/>
    <w:rsid w:val="00EE7CCB"/>
    <w:rsid w:val="00EE7E8E"/>
    <w:rsid w:val="00EEC399"/>
    <w:rsid w:val="00EF0191"/>
    <w:rsid w:val="00EF01B0"/>
    <w:rsid w:val="00EF0A2F"/>
    <w:rsid w:val="00EF0A71"/>
    <w:rsid w:val="00EF1EF0"/>
    <w:rsid w:val="00EF2238"/>
    <w:rsid w:val="00EF23B2"/>
    <w:rsid w:val="00EF252F"/>
    <w:rsid w:val="00EF30B7"/>
    <w:rsid w:val="00EF36CE"/>
    <w:rsid w:val="00EF3E4D"/>
    <w:rsid w:val="00EF3FFA"/>
    <w:rsid w:val="00EF4342"/>
    <w:rsid w:val="00EF43DE"/>
    <w:rsid w:val="00EF49BB"/>
    <w:rsid w:val="00EF4A2F"/>
    <w:rsid w:val="00EF4AA6"/>
    <w:rsid w:val="00EF505A"/>
    <w:rsid w:val="00EF51FF"/>
    <w:rsid w:val="00EF554F"/>
    <w:rsid w:val="00EF5CD6"/>
    <w:rsid w:val="00EF5D43"/>
    <w:rsid w:val="00EF64E2"/>
    <w:rsid w:val="00EF6AEF"/>
    <w:rsid w:val="00EF6DDF"/>
    <w:rsid w:val="00EF727E"/>
    <w:rsid w:val="00EF74B8"/>
    <w:rsid w:val="00EF761B"/>
    <w:rsid w:val="00EF785D"/>
    <w:rsid w:val="00EF7C71"/>
    <w:rsid w:val="00F001DB"/>
    <w:rsid w:val="00F0037F"/>
    <w:rsid w:val="00F00BF3"/>
    <w:rsid w:val="00F00DF1"/>
    <w:rsid w:val="00F016D6"/>
    <w:rsid w:val="00F01823"/>
    <w:rsid w:val="00F023CC"/>
    <w:rsid w:val="00F0256C"/>
    <w:rsid w:val="00F02731"/>
    <w:rsid w:val="00F0278A"/>
    <w:rsid w:val="00F02917"/>
    <w:rsid w:val="00F02938"/>
    <w:rsid w:val="00F02969"/>
    <w:rsid w:val="00F03125"/>
    <w:rsid w:val="00F032C3"/>
    <w:rsid w:val="00F033DA"/>
    <w:rsid w:val="00F03797"/>
    <w:rsid w:val="00F041E4"/>
    <w:rsid w:val="00F041E5"/>
    <w:rsid w:val="00F046A2"/>
    <w:rsid w:val="00F04C9A"/>
    <w:rsid w:val="00F04EC2"/>
    <w:rsid w:val="00F0511E"/>
    <w:rsid w:val="00F05661"/>
    <w:rsid w:val="00F056A3"/>
    <w:rsid w:val="00F05CAA"/>
    <w:rsid w:val="00F05D37"/>
    <w:rsid w:val="00F05D94"/>
    <w:rsid w:val="00F05E01"/>
    <w:rsid w:val="00F063E2"/>
    <w:rsid w:val="00F0661E"/>
    <w:rsid w:val="00F0684A"/>
    <w:rsid w:val="00F06B10"/>
    <w:rsid w:val="00F06C5A"/>
    <w:rsid w:val="00F0706B"/>
    <w:rsid w:val="00F077E8"/>
    <w:rsid w:val="00F07817"/>
    <w:rsid w:val="00F07B9F"/>
    <w:rsid w:val="00F07F48"/>
    <w:rsid w:val="00F10206"/>
    <w:rsid w:val="00F108CA"/>
    <w:rsid w:val="00F109E4"/>
    <w:rsid w:val="00F10FBF"/>
    <w:rsid w:val="00F112C4"/>
    <w:rsid w:val="00F11548"/>
    <w:rsid w:val="00F1172F"/>
    <w:rsid w:val="00F11A3A"/>
    <w:rsid w:val="00F11B14"/>
    <w:rsid w:val="00F11E2D"/>
    <w:rsid w:val="00F12FCE"/>
    <w:rsid w:val="00F130A4"/>
    <w:rsid w:val="00F130DA"/>
    <w:rsid w:val="00F138D6"/>
    <w:rsid w:val="00F13AD0"/>
    <w:rsid w:val="00F13AF0"/>
    <w:rsid w:val="00F13B61"/>
    <w:rsid w:val="00F13EC5"/>
    <w:rsid w:val="00F142D4"/>
    <w:rsid w:val="00F142ED"/>
    <w:rsid w:val="00F1438F"/>
    <w:rsid w:val="00F148E0"/>
    <w:rsid w:val="00F14DBA"/>
    <w:rsid w:val="00F14E26"/>
    <w:rsid w:val="00F15621"/>
    <w:rsid w:val="00F1563B"/>
    <w:rsid w:val="00F1569A"/>
    <w:rsid w:val="00F157A3"/>
    <w:rsid w:val="00F1581C"/>
    <w:rsid w:val="00F15982"/>
    <w:rsid w:val="00F15B4C"/>
    <w:rsid w:val="00F16543"/>
    <w:rsid w:val="00F168D3"/>
    <w:rsid w:val="00F16954"/>
    <w:rsid w:val="00F16B74"/>
    <w:rsid w:val="00F16F10"/>
    <w:rsid w:val="00F16F55"/>
    <w:rsid w:val="00F17EC8"/>
    <w:rsid w:val="00F17F37"/>
    <w:rsid w:val="00F2004C"/>
    <w:rsid w:val="00F205E7"/>
    <w:rsid w:val="00F209FA"/>
    <w:rsid w:val="00F20A9F"/>
    <w:rsid w:val="00F20D76"/>
    <w:rsid w:val="00F2147D"/>
    <w:rsid w:val="00F21CF0"/>
    <w:rsid w:val="00F21FCA"/>
    <w:rsid w:val="00F2219A"/>
    <w:rsid w:val="00F22652"/>
    <w:rsid w:val="00F22876"/>
    <w:rsid w:val="00F22941"/>
    <w:rsid w:val="00F22B96"/>
    <w:rsid w:val="00F22DE9"/>
    <w:rsid w:val="00F232E7"/>
    <w:rsid w:val="00F2331C"/>
    <w:rsid w:val="00F2343B"/>
    <w:rsid w:val="00F2388B"/>
    <w:rsid w:val="00F23DCE"/>
    <w:rsid w:val="00F24A60"/>
    <w:rsid w:val="00F24CA1"/>
    <w:rsid w:val="00F24D09"/>
    <w:rsid w:val="00F24FBD"/>
    <w:rsid w:val="00F25A38"/>
    <w:rsid w:val="00F25CE3"/>
    <w:rsid w:val="00F26084"/>
    <w:rsid w:val="00F2628A"/>
    <w:rsid w:val="00F263E4"/>
    <w:rsid w:val="00F26811"/>
    <w:rsid w:val="00F26A1A"/>
    <w:rsid w:val="00F26A70"/>
    <w:rsid w:val="00F26AD4"/>
    <w:rsid w:val="00F26C18"/>
    <w:rsid w:val="00F26F19"/>
    <w:rsid w:val="00F26F8C"/>
    <w:rsid w:val="00F27180"/>
    <w:rsid w:val="00F271A1"/>
    <w:rsid w:val="00F2763D"/>
    <w:rsid w:val="00F27753"/>
    <w:rsid w:val="00F27C60"/>
    <w:rsid w:val="00F27F89"/>
    <w:rsid w:val="00F30771"/>
    <w:rsid w:val="00F30784"/>
    <w:rsid w:val="00F30793"/>
    <w:rsid w:val="00F30961"/>
    <w:rsid w:val="00F3100D"/>
    <w:rsid w:val="00F3109F"/>
    <w:rsid w:val="00F3111E"/>
    <w:rsid w:val="00F311B7"/>
    <w:rsid w:val="00F31A1C"/>
    <w:rsid w:val="00F31A30"/>
    <w:rsid w:val="00F31F29"/>
    <w:rsid w:val="00F32061"/>
    <w:rsid w:val="00F320C2"/>
    <w:rsid w:val="00F32259"/>
    <w:rsid w:val="00F3288F"/>
    <w:rsid w:val="00F32A1D"/>
    <w:rsid w:val="00F32C3A"/>
    <w:rsid w:val="00F32EB0"/>
    <w:rsid w:val="00F32FC1"/>
    <w:rsid w:val="00F33208"/>
    <w:rsid w:val="00F335D5"/>
    <w:rsid w:val="00F33A70"/>
    <w:rsid w:val="00F33FAA"/>
    <w:rsid w:val="00F33FE6"/>
    <w:rsid w:val="00F3407A"/>
    <w:rsid w:val="00F34087"/>
    <w:rsid w:val="00F34A0C"/>
    <w:rsid w:val="00F34D70"/>
    <w:rsid w:val="00F3543D"/>
    <w:rsid w:val="00F35613"/>
    <w:rsid w:val="00F35633"/>
    <w:rsid w:val="00F35A86"/>
    <w:rsid w:val="00F35C87"/>
    <w:rsid w:val="00F36165"/>
    <w:rsid w:val="00F3635B"/>
    <w:rsid w:val="00F3649A"/>
    <w:rsid w:val="00F364C6"/>
    <w:rsid w:val="00F365F0"/>
    <w:rsid w:val="00F3677F"/>
    <w:rsid w:val="00F368ED"/>
    <w:rsid w:val="00F36C86"/>
    <w:rsid w:val="00F36CBE"/>
    <w:rsid w:val="00F371D4"/>
    <w:rsid w:val="00F37236"/>
    <w:rsid w:val="00F374B7"/>
    <w:rsid w:val="00F37782"/>
    <w:rsid w:val="00F37A60"/>
    <w:rsid w:val="00F4034C"/>
    <w:rsid w:val="00F4059C"/>
    <w:rsid w:val="00F40822"/>
    <w:rsid w:val="00F4087F"/>
    <w:rsid w:val="00F40BB1"/>
    <w:rsid w:val="00F41250"/>
    <w:rsid w:val="00F415F1"/>
    <w:rsid w:val="00F42097"/>
    <w:rsid w:val="00F42985"/>
    <w:rsid w:val="00F42FA9"/>
    <w:rsid w:val="00F43246"/>
    <w:rsid w:val="00F432F6"/>
    <w:rsid w:val="00F43302"/>
    <w:rsid w:val="00F43493"/>
    <w:rsid w:val="00F436EC"/>
    <w:rsid w:val="00F4445E"/>
    <w:rsid w:val="00F44BCB"/>
    <w:rsid w:val="00F4560A"/>
    <w:rsid w:val="00F4568A"/>
    <w:rsid w:val="00F45D01"/>
    <w:rsid w:val="00F45FE7"/>
    <w:rsid w:val="00F46247"/>
    <w:rsid w:val="00F46CB8"/>
    <w:rsid w:val="00F47127"/>
    <w:rsid w:val="00F47B95"/>
    <w:rsid w:val="00F47D61"/>
    <w:rsid w:val="00F50593"/>
    <w:rsid w:val="00F506F4"/>
    <w:rsid w:val="00F50C4D"/>
    <w:rsid w:val="00F50D45"/>
    <w:rsid w:val="00F50EFE"/>
    <w:rsid w:val="00F50F8A"/>
    <w:rsid w:val="00F51029"/>
    <w:rsid w:val="00F51035"/>
    <w:rsid w:val="00F5124B"/>
    <w:rsid w:val="00F515C2"/>
    <w:rsid w:val="00F51984"/>
    <w:rsid w:val="00F51EDD"/>
    <w:rsid w:val="00F51F06"/>
    <w:rsid w:val="00F52224"/>
    <w:rsid w:val="00F52366"/>
    <w:rsid w:val="00F52600"/>
    <w:rsid w:val="00F52681"/>
    <w:rsid w:val="00F531DD"/>
    <w:rsid w:val="00F5329F"/>
    <w:rsid w:val="00F5361E"/>
    <w:rsid w:val="00F53B6E"/>
    <w:rsid w:val="00F53E2E"/>
    <w:rsid w:val="00F54350"/>
    <w:rsid w:val="00F547AF"/>
    <w:rsid w:val="00F549A0"/>
    <w:rsid w:val="00F5525E"/>
    <w:rsid w:val="00F553C0"/>
    <w:rsid w:val="00F5582D"/>
    <w:rsid w:val="00F559AB"/>
    <w:rsid w:val="00F55D01"/>
    <w:rsid w:val="00F56097"/>
    <w:rsid w:val="00F56405"/>
    <w:rsid w:val="00F566EB"/>
    <w:rsid w:val="00F56D0D"/>
    <w:rsid w:val="00F56EF3"/>
    <w:rsid w:val="00F571B3"/>
    <w:rsid w:val="00F573A3"/>
    <w:rsid w:val="00F5752A"/>
    <w:rsid w:val="00F575DD"/>
    <w:rsid w:val="00F601BE"/>
    <w:rsid w:val="00F603E6"/>
    <w:rsid w:val="00F60A81"/>
    <w:rsid w:val="00F60DB6"/>
    <w:rsid w:val="00F61564"/>
    <w:rsid w:val="00F61580"/>
    <w:rsid w:val="00F617B7"/>
    <w:rsid w:val="00F617C2"/>
    <w:rsid w:val="00F61B6A"/>
    <w:rsid w:val="00F61CA8"/>
    <w:rsid w:val="00F61D9D"/>
    <w:rsid w:val="00F61EC9"/>
    <w:rsid w:val="00F62608"/>
    <w:rsid w:val="00F63019"/>
    <w:rsid w:val="00F63154"/>
    <w:rsid w:val="00F63267"/>
    <w:rsid w:val="00F6326B"/>
    <w:rsid w:val="00F63351"/>
    <w:rsid w:val="00F633D8"/>
    <w:rsid w:val="00F63407"/>
    <w:rsid w:val="00F63957"/>
    <w:rsid w:val="00F639F1"/>
    <w:rsid w:val="00F63E01"/>
    <w:rsid w:val="00F6407F"/>
    <w:rsid w:val="00F64483"/>
    <w:rsid w:val="00F6488C"/>
    <w:rsid w:val="00F64E29"/>
    <w:rsid w:val="00F656AB"/>
    <w:rsid w:val="00F65911"/>
    <w:rsid w:val="00F65A98"/>
    <w:rsid w:val="00F6635E"/>
    <w:rsid w:val="00F66C08"/>
    <w:rsid w:val="00F670A3"/>
    <w:rsid w:val="00F670E7"/>
    <w:rsid w:val="00F67676"/>
    <w:rsid w:val="00F67A18"/>
    <w:rsid w:val="00F67C91"/>
    <w:rsid w:val="00F7017D"/>
    <w:rsid w:val="00F702EF"/>
    <w:rsid w:val="00F70675"/>
    <w:rsid w:val="00F70B25"/>
    <w:rsid w:val="00F70CE0"/>
    <w:rsid w:val="00F7111F"/>
    <w:rsid w:val="00F71C4E"/>
    <w:rsid w:val="00F71F04"/>
    <w:rsid w:val="00F71F21"/>
    <w:rsid w:val="00F7207D"/>
    <w:rsid w:val="00F72187"/>
    <w:rsid w:val="00F7218B"/>
    <w:rsid w:val="00F723BF"/>
    <w:rsid w:val="00F72553"/>
    <w:rsid w:val="00F72645"/>
    <w:rsid w:val="00F72662"/>
    <w:rsid w:val="00F72B84"/>
    <w:rsid w:val="00F72C37"/>
    <w:rsid w:val="00F7328F"/>
    <w:rsid w:val="00F74178"/>
    <w:rsid w:val="00F7424D"/>
    <w:rsid w:val="00F746BA"/>
    <w:rsid w:val="00F747CD"/>
    <w:rsid w:val="00F75232"/>
    <w:rsid w:val="00F754B2"/>
    <w:rsid w:val="00F756A3"/>
    <w:rsid w:val="00F75A47"/>
    <w:rsid w:val="00F75E01"/>
    <w:rsid w:val="00F75EC7"/>
    <w:rsid w:val="00F75F0D"/>
    <w:rsid w:val="00F75F7A"/>
    <w:rsid w:val="00F761FD"/>
    <w:rsid w:val="00F76644"/>
    <w:rsid w:val="00F76955"/>
    <w:rsid w:val="00F76A66"/>
    <w:rsid w:val="00F76BD2"/>
    <w:rsid w:val="00F7768F"/>
    <w:rsid w:val="00F77AA0"/>
    <w:rsid w:val="00F77BBA"/>
    <w:rsid w:val="00F77C29"/>
    <w:rsid w:val="00F77FC0"/>
    <w:rsid w:val="00F80093"/>
    <w:rsid w:val="00F80269"/>
    <w:rsid w:val="00F803E6"/>
    <w:rsid w:val="00F806A2"/>
    <w:rsid w:val="00F80C9D"/>
    <w:rsid w:val="00F813E7"/>
    <w:rsid w:val="00F81812"/>
    <w:rsid w:val="00F81928"/>
    <w:rsid w:val="00F8257B"/>
    <w:rsid w:val="00F8304C"/>
    <w:rsid w:val="00F832D2"/>
    <w:rsid w:val="00F836F8"/>
    <w:rsid w:val="00F8374F"/>
    <w:rsid w:val="00F83B0B"/>
    <w:rsid w:val="00F83E38"/>
    <w:rsid w:val="00F842A7"/>
    <w:rsid w:val="00F8432E"/>
    <w:rsid w:val="00F84E3A"/>
    <w:rsid w:val="00F85295"/>
    <w:rsid w:val="00F85DD7"/>
    <w:rsid w:val="00F86786"/>
    <w:rsid w:val="00F86908"/>
    <w:rsid w:val="00F86DBE"/>
    <w:rsid w:val="00F874BF"/>
    <w:rsid w:val="00F8764F"/>
    <w:rsid w:val="00F87653"/>
    <w:rsid w:val="00F87C72"/>
    <w:rsid w:val="00F87CBA"/>
    <w:rsid w:val="00F87E7E"/>
    <w:rsid w:val="00F90057"/>
    <w:rsid w:val="00F9028D"/>
    <w:rsid w:val="00F90640"/>
    <w:rsid w:val="00F90796"/>
    <w:rsid w:val="00F908A4"/>
    <w:rsid w:val="00F90C53"/>
    <w:rsid w:val="00F90CA2"/>
    <w:rsid w:val="00F9149C"/>
    <w:rsid w:val="00F914DE"/>
    <w:rsid w:val="00F91611"/>
    <w:rsid w:val="00F916FE"/>
    <w:rsid w:val="00F9195B"/>
    <w:rsid w:val="00F919FD"/>
    <w:rsid w:val="00F91EDC"/>
    <w:rsid w:val="00F925B7"/>
    <w:rsid w:val="00F926BE"/>
    <w:rsid w:val="00F929E4"/>
    <w:rsid w:val="00F92A66"/>
    <w:rsid w:val="00F92BCD"/>
    <w:rsid w:val="00F92DE4"/>
    <w:rsid w:val="00F930B6"/>
    <w:rsid w:val="00F93743"/>
    <w:rsid w:val="00F9384B"/>
    <w:rsid w:val="00F9392E"/>
    <w:rsid w:val="00F93FA8"/>
    <w:rsid w:val="00F94036"/>
    <w:rsid w:val="00F944A1"/>
    <w:rsid w:val="00F944CC"/>
    <w:rsid w:val="00F9474D"/>
    <w:rsid w:val="00F948CE"/>
    <w:rsid w:val="00F94A5A"/>
    <w:rsid w:val="00F94B24"/>
    <w:rsid w:val="00F94BB3"/>
    <w:rsid w:val="00F95169"/>
    <w:rsid w:val="00F9546C"/>
    <w:rsid w:val="00F9558F"/>
    <w:rsid w:val="00F95802"/>
    <w:rsid w:val="00F95D0E"/>
    <w:rsid w:val="00F95D9E"/>
    <w:rsid w:val="00F9654F"/>
    <w:rsid w:val="00F965F4"/>
    <w:rsid w:val="00F9671F"/>
    <w:rsid w:val="00F96792"/>
    <w:rsid w:val="00F9729F"/>
    <w:rsid w:val="00F97924"/>
    <w:rsid w:val="00F97978"/>
    <w:rsid w:val="00F97F67"/>
    <w:rsid w:val="00F9A719"/>
    <w:rsid w:val="00FA0225"/>
    <w:rsid w:val="00FA042F"/>
    <w:rsid w:val="00FA0609"/>
    <w:rsid w:val="00FA0932"/>
    <w:rsid w:val="00FA0B2A"/>
    <w:rsid w:val="00FA0B2E"/>
    <w:rsid w:val="00FA0FCE"/>
    <w:rsid w:val="00FA11A8"/>
    <w:rsid w:val="00FA11FA"/>
    <w:rsid w:val="00FA123B"/>
    <w:rsid w:val="00FA16A5"/>
    <w:rsid w:val="00FA177A"/>
    <w:rsid w:val="00FA1A44"/>
    <w:rsid w:val="00FA1D03"/>
    <w:rsid w:val="00FA1D92"/>
    <w:rsid w:val="00FA2391"/>
    <w:rsid w:val="00FA2885"/>
    <w:rsid w:val="00FA2C69"/>
    <w:rsid w:val="00FA2EC6"/>
    <w:rsid w:val="00FA30AD"/>
    <w:rsid w:val="00FA310F"/>
    <w:rsid w:val="00FA3157"/>
    <w:rsid w:val="00FA31F4"/>
    <w:rsid w:val="00FA3235"/>
    <w:rsid w:val="00FA38C6"/>
    <w:rsid w:val="00FA3CDE"/>
    <w:rsid w:val="00FA4088"/>
    <w:rsid w:val="00FA42A6"/>
    <w:rsid w:val="00FA42C8"/>
    <w:rsid w:val="00FA431B"/>
    <w:rsid w:val="00FA43BC"/>
    <w:rsid w:val="00FA442A"/>
    <w:rsid w:val="00FA4BC1"/>
    <w:rsid w:val="00FA4BF3"/>
    <w:rsid w:val="00FA5171"/>
    <w:rsid w:val="00FA5362"/>
    <w:rsid w:val="00FA59A4"/>
    <w:rsid w:val="00FA59B3"/>
    <w:rsid w:val="00FA5B44"/>
    <w:rsid w:val="00FA5B74"/>
    <w:rsid w:val="00FA6B4C"/>
    <w:rsid w:val="00FA6B77"/>
    <w:rsid w:val="00FA6F72"/>
    <w:rsid w:val="00FA73EB"/>
    <w:rsid w:val="00FA75A3"/>
    <w:rsid w:val="00FA7618"/>
    <w:rsid w:val="00FA7A16"/>
    <w:rsid w:val="00FA7F73"/>
    <w:rsid w:val="00FB01DF"/>
    <w:rsid w:val="00FB05BD"/>
    <w:rsid w:val="00FB0B64"/>
    <w:rsid w:val="00FB0B85"/>
    <w:rsid w:val="00FB1201"/>
    <w:rsid w:val="00FB1443"/>
    <w:rsid w:val="00FB15C7"/>
    <w:rsid w:val="00FB1881"/>
    <w:rsid w:val="00FB260B"/>
    <w:rsid w:val="00FB28D2"/>
    <w:rsid w:val="00FB2F56"/>
    <w:rsid w:val="00FB3058"/>
    <w:rsid w:val="00FB35B3"/>
    <w:rsid w:val="00FB3692"/>
    <w:rsid w:val="00FB37CC"/>
    <w:rsid w:val="00FB3911"/>
    <w:rsid w:val="00FB3E06"/>
    <w:rsid w:val="00FB3F4C"/>
    <w:rsid w:val="00FB4B8E"/>
    <w:rsid w:val="00FB4C77"/>
    <w:rsid w:val="00FB4CBB"/>
    <w:rsid w:val="00FB4E7B"/>
    <w:rsid w:val="00FB55A5"/>
    <w:rsid w:val="00FB5719"/>
    <w:rsid w:val="00FB5B16"/>
    <w:rsid w:val="00FB5E66"/>
    <w:rsid w:val="00FB6197"/>
    <w:rsid w:val="00FB619D"/>
    <w:rsid w:val="00FB6672"/>
    <w:rsid w:val="00FB6C7E"/>
    <w:rsid w:val="00FB75C2"/>
    <w:rsid w:val="00FB7BA7"/>
    <w:rsid w:val="00FB7C08"/>
    <w:rsid w:val="00FB7CF1"/>
    <w:rsid w:val="00FC034D"/>
    <w:rsid w:val="00FC038F"/>
    <w:rsid w:val="00FC04A6"/>
    <w:rsid w:val="00FC05EA"/>
    <w:rsid w:val="00FC08ED"/>
    <w:rsid w:val="00FC0F72"/>
    <w:rsid w:val="00FC146E"/>
    <w:rsid w:val="00FC1CB5"/>
    <w:rsid w:val="00FC1EA7"/>
    <w:rsid w:val="00FC1FC0"/>
    <w:rsid w:val="00FC22A3"/>
    <w:rsid w:val="00FC236B"/>
    <w:rsid w:val="00FC2846"/>
    <w:rsid w:val="00FC2969"/>
    <w:rsid w:val="00FC326B"/>
    <w:rsid w:val="00FC3A29"/>
    <w:rsid w:val="00FC3A53"/>
    <w:rsid w:val="00FC3B74"/>
    <w:rsid w:val="00FC3C85"/>
    <w:rsid w:val="00FC4494"/>
    <w:rsid w:val="00FC4806"/>
    <w:rsid w:val="00FC4D8D"/>
    <w:rsid w:val="00FC4E16"/>
    <w:rsid w:val="00FC4F8A"/>
    <w:rsid w:val="00FC555C"/>
    <w:rsid w:val="00FC56AD"/>
    <w:rsid w:val="00FC5744"/>
    <w:rsid w:val="00FC5845"/>
    <w:rsid w:val="00FC5D05"/>
    <w:rsid w:val="00FC60F0"/>
    <w:rsid w:val="00FC6876"/>
    <w:rsid w:val="00FC6B00"/>
    <w:rsid w:val="00FC6D7B"/>
    <w:rsid w:val="00FC6EDD"/>
    <w:rsid w:val="00FC7184"/>
    <w:rsid w:val="00FC723F"/>
    <w:rsid w:val="00FC72A1"/>
    <w:rsid w:val="00FC74FF"/>
    <w:rsid w:val="00FC7545"/>
    <w:rsid w:val="00FC765F"/>
    <w:rsid w:val="00FC7F62"/>
    <w:rsid w:val="00FD01AF"/>
    <w:rsid w:val="00FD032F"/>
    <w:rsid w:val="00FD05BD"/>
    <w:rsid w:val="00FD06C9"/>
    <w:rsid w:val="00FD09BE"/>
    <w:rsid w:val="00FD0C47"/>
    <w:rsid w:val="00FD125F"/>
    <w:rsid w:val="00FD13C0"/>
    <w:rsid w:val="00FD145D"/>
    <w:rsid w:val="00FD1895"/>
    <w:rsid w:val="00FD1F71"/>
    <w:rsid w:val="00FD2071"/>
    <w:rsid w:val="00FD256C"/>
    <w:rsid w:val="00FD2653"/>
    <w:rsid w:val="00FD27B3"/>
    <w:rsid w:val="00FD280D"/>
    <w:rsid w:val="00FD282A"/>
    <w:rsid w:val="00FD2AAF"/>
    <w:rsid w:val="00FD2B56"/>
    <w:rsid w:val="00FD2C3C"/>
    <w:rsid w:val="00FD2DB0"/>
    <w:rsid w:val="00FD2FCD"/>
    <w:rsid w:val="00FD3071"/>
    <w:rsid w:val="00FD34C4"/>
    <w:rsid w:val="00FD376F"/>
    <w:rsid w:val="00FD3C33"/>
    <w:rsid w:val="00FD3F15"/>
    <w:rsid w:val="00FD40AB"/>
    <w:rsid w:val="00FD40ED"/>
    <w:rsid w:val="00FD4146"/>
    <w:rsid w:val="00FD43C7"/>
    <w:rsid w:val="00FD46EC"/>
    <w:rsid w:val="00FD4725"/>
    <w:rsid w:val="00FD47A4"/>
    <w:rsid w:val="00FD4C3C"/>
    <w:rsid w:val="00FD4D47"/>
    <w:rsid w:val="00FD4DE1"/>
    <w:rsid w:val="00FD4FF9"/>
    <w:rsid w:val="00FD5310"/>
    <w:rsid w:val="00FD5348"/>
    <w:rsid w:val="00FD58E8"/>
    <w:rsid w:val="00FD5BF2"/>
    <w:rsid w:val="00FD60B8"/>
    <w:rsid w:val="00FD6A55"/>
    <w:rsid w:val="00FD6BCB"/>
    <w:rsid w:val="00FD6CA1"/>
    <w:rsid w:val="00FD71EB"/>
    <w:rsid w:val="00FD75FD"/>
    <w:rsid w:val="00FD7838"/>
    <w:rsid w:val="00FE03DA"/>
    <w:rsid w:val="00FE074D"/>
    <w:rsid w:val="00FE076A"/>
    <w:rsid w:val="00FE0D57"/>
    <w:rsid w:val="00FE11B8"/>
    <w:rsid w:val="00FE12BF"/>
    <w:rsid w:val="00FE15A8"/>
    <w:rsid w:val="00FE17D5"/>
    <w:rsid w:val="00FE1898"/>
    <w:rsid w:val="00FE1A3A"/>
    <w:rsid w:val="00FE1A51"/>
    <w:rsid w:val="00FE227D"/>
    <w:rsid w:val="00FE3192"/>
    <w:rsid w:val="00FE37E0"/>
    <w:rsid w:val="00FE39E6"/>
    <w:rsid w:val="00FE3B32"/>
    <w:rsid w:val="00FE3B56"/>
    <w:rsid w:val="00FE3C0E"/>
    <w:rsid w:val="00FE3DB7"/>
    <w:rsid w:val="00FE4698"/>
    <w:rsid w:val="00FE481B"/>
    <w:rsid w:val="00FE48B4"/>
    <w:rsid w:val="00FE4A5F"/>
    <w:rsid w:val="00FE4B89"/>
    <w:rsid w:val="00FE4D32"/>
    <w:rsid w:val="00FE4D98"/>
    <w:rsid w:val="00FE4DEA"/>
    <w:rsid w:val="00FE52B1"/>
    <w:rsid w:val="00FE5B61"/>
    <w:rsid w:val="00FE5D22"/>
    <w:rsid w:val="00FE611C"/>
    <w:rsid w:val="00FE6847"/>
    <w:rsid w:val="00FE6AC4"/>
    <w:rsid w:val="00FE6C90"/>
    <w:rsid w:val="00FE724B"/>
    <w:rsid w:val="00FE74DC"/>
    <w:rsid w:val="00FE7505"/>
    <w:rsid w:val="00FE7671"/>
    <w:rsid w:val="00FE7ADE"/>
    <w:rsid w:val="00FE7C8A"/>
    <w:rsid w:val="00FE7D5C"/>
    <w:rsid w:val="00FF0048"/>
    <w:rsid w:val="00FF0C15"/>
    <w:rsid w:val="00FF104C"/>
    <w:rsid w:val="00FF1549"/>
    <w:rsid w:val="00FF1D46"/>
    <w:rsid w:val="00FF222A"/>
    <w:rsid w:val="00FF2CFA"/>
    <w:rsid w:val="00FF2DB1"/>
    <w:rsid w:val="00FF3186"/>
    <w:rsid w:val="00FF3397"/>
    <w:rsid w:val="00FF3D33"/>
    <w:rsid w:val="00FF3FF4"/>
    <w:rsid w:val="00FF4053"/>
    <w:rsid w:val="00FF464E"/>
    <w:rsid w:val="00FF4A77"/>
    <w:rsid w:val="00FF4F2B"/>
    <w:rsid w:val="00FF4FE3"/>
    <w:rsid w:val="00FF566D"/>
    <w:rsid w:val="00FF5F59"/>
    <w:rsid w:val="00FF6727"/>
    <w:rsid w:val="00FF67CA"/>
    <w:rsid w:val="00FF680A"/>
    <w:rsid w:val="00FF6867"/>
    <w:rsid w:val="00FF69BB"/>
    <w:rsid w:val="00FF6B73"/>
    <w:rsid w:val="00FF6BCC"/>
    <w:rsid w:val="00FF71CF"/>
    <w:rsid w:val="00FF76FF"/>
    <w:rsid w:val="00FF782E"/>
    <w:rsid w:val="00FF785C"/>
    <w:rsid w:val="00FF7CBF"/>
    <w:rsid w:val="00FF7E35"/>
    <w:rsid w:val="01046C88"/>
    <w:rsid w:val="011852F4"/>
    <w:rsid w:val="01186E03"/>
    <w:rsid w:val="011A56ED"/>
    <w:rsid w:val="011D7D91"/>
    <w:rsid w:val="01349138"/>
    <w:rsid w:val="01373719"/>
    <w:rsid w:val="0141EACB"/>
    <w:rsid w:val="0146E86B"/>
    <w:rsid w:val="01493D9C"/>
    <w:rsid w:val="014E275F"/>
    <w:rsid w:val="0150A306"/>
    <w:rsid w:val="01694337"/>
    <w:rsid w:val="016AF494"/>
    <w:rsid w:val="0172FC49"/>
    <w:rsid w:val="0181A76A"/>
    <w:rsid w:val="01835E3B"/>
    <w:rsid w:val="018A901C"/>
    <w:rsid w:val="0191C8F6"/>
    <w:rsid w:val="019D375D"/>
    <w:rsid w:val="01A4F131"/>
    <w:rsid w:val="01AC4DA0"/>
    <w:rsid w:val="01B00834"/>
    <w:rsid w:val="01B6BDE6"/>
    <w:rsid w:val="01B6E081"/>
    <w:rsid w:val="01B9BD1E"/>
    <w:rsid w:val="01BA4FA7"/>
    <w:rsid w:val="01BE0ABF"/>
    <w:rsid w:val="01BF88F1"/>
    <w:rsid w:val="01C81563"/>
    <w:rsid w:val="01E35CF9"/>
    <w:rsid w:val="01E6B19D"/>
    <w:rsid w:val="01E7E08D"/>
    <w:rsid w:val="01F7214E"/>
    <w:rsid w:val="020199CE"/>
    <w:rsid w:val="02023064"/>
    <w:rsid w:val="02055375"/>
    <w:rsid w:val="020F49E7"/>
    <w:rsid w:val="0215DC1C"/>
    <w:rsid w:val="0226B4BE"/>
    <w:rsid w:val="02272F82"/>
    <w:rsid w:val="022CBF79"/>
    <w:rsid w:val="023E8802"/>
    <w:rsid w:val="0240C68F"/>
    <w:rsid w:val="0241B151"/>
    <w:rsid w:val="0241C3EA"/>
    <w:rsid w:val="024D34AF"/>
    <w:rsid w:val="0256C63A"/>
    <w:rsid w:val="025F0F38"/>
    <w:rsid w:val="0265DAC4"/>
    <w:rsid w:val="026926D2"/>
    <w:rsid w:val="0269A402"/>
    <w:rsid w:val="026B01D0"/>
    <w:rsid w:val="0271CE6B"/>
    <w:rsid w:val="02778FE7"/>
    <w:rsid w:val="027A8672"/>
    <w:rsid w:val="028CD36C"/>
    <w:rsid w:val="028EA809"/>
    <w:rsid w:val="02930EAE"/>
    <w:rsid w:val="029E652B"/>
    <w:rsid w:val="02A1DCF0"/>
    <w:rsid w:val="02A2F051"/>
    <w:rsid w:val="02AADD7F"/>
    <w:rsid w:val="02B4CCA7"/>
    <w:rsid w:val="02B861F4"/>
    <w:rsid w:val="02BD18C7"/>
    <w:rsid w:val="02C3E802"/>
    <w:rsid w:val="02C99CCB"/>
    <w:rsid w:val="02D1BDBC"/>
    <w:rsid w:val="02E725DE"/>
    <w:rsid w:val="02EC77F4"/>
    <w:rsid w:val="02EDF266"/>
    <w:rsid w:val="02F4D57A"/>
    <w:rsid w:val="02F6C0C2"/>
    <w:rsid w:val="02F7441F"/>
    <w:rsid w:val="02FA3B11"/>
    <w:rsid w:val="03035FD8"/>
    <w:rsid w:val="030DFC42"/>
    <w:rsid w:val="031528E4"/>
    <w:rsid w:val="031597C9"/>
    <w:rsid w:val="031F769D"/>
    <w:rsid w:val="0326D2A0"/>
    <w:rsid w:val="032B0085"/>
    <w:rsid w:val="0336CD74"/>
    <w:rsid w:val="0343EDBE"/>
    <w:rsid w:val="034630D0"/>
    <w:rsid w:val="034DBCD1"/>
    <w:rsid w:val="0355BB5E"/>
    <w:rsid w:val="0358D4C3"/>
    <w:rsid w:val="035EE3F5"/>
    <w:rsid w:val="03616463"/>
    <w:rsid w:val="0365DB61"/>
    <w:rsid w:val="036B3F55"/>
    <w:rsid w:val="036D382D"/>
    <w:rsid w:val="0371D22F"/>
    <w:rsid w:val="0378375B"/>
    <w:rsid w:val="037D3E6B"/>
    <w:rsid w:val="037E8675"/>
    <w:rsid w:val="038193FF"/>
    <w:rsid w:val="038277EC"/>
    <w:rsid w:val="03861B54"/>
    <w:rsid w:val="038E53F2"/>
    <w:rsid w:val="0397A930"/>
    <w:rsid w:val="03A96BBC"/>
    <w:rsid w:val="03B1C5B9"/>
    <w:rsid w:val="03B4A447"/>
    <w:rsid w:val="03B96BB4"/>
    <w:rsid w:val="03D3EEED"/>
    <w:rsid w:val="03F55731"/>
    <w:rsid w:val="03FB5CC9"/>
    <w:rsid w:val="03FBBE45"/>
    <w:rsid w:val="03FF060A"/>
    <w:rsid w:val="04070D4D"/>
    <w:rsid w:val="040B75F4"/>
    <w:rsid w:val="0435C212"/>
    <w:rsid w:val="0437B904"/>
    <w:rsid w:val="043BFC76"/>
    <w:rsid w:val="043C106E"/>
    <w:rsid w:val="04436ECD"/>
    <w:rsid w:val="045BECC7"/>
    <w:rsid w:val="04618245"/>
    <w:rsid w:val="04626DD2"/>
    <w:rsid w:val="04643E3C"/>
    <w:rsid w:val="046856B8"/>
    <w:rsid w:val="046ADBCC"/>
    <w:rsid w:val="046DDB1D"/>
    <w:rsid w:val="046F98EF"/>
    <w:rsid w:val="047A68C4"/>
    <w:rsid w:val="047C6102"/>
    <w:rsid w:val="04801D0E"/>
    <w:rsid w:val="0480DE5E"/>
    <w:rsid w:val="0483A6DA"/>
    <w:rsid w:val="048E960F"/>
    <w:rsid w:val="049F6A3C"/>
    <w:rsid w:val="04AA4F85"/>
    <w:rsid w:val="04B1E382"/>
    <w:rsid w:val="04B22968"/>
    <w:rsid w:val="04B2AED4"/>
    <w:rsid w:val="04B8C51D"/>
    <w:rsid w:val="04C35964"/>
    <w:rsid w:val="04C85C2A"/>
    <w:rsid w:val="04CEE9F4"/>
    <w:rsid w:val="04D2117B"/>
    <w:rsid w:val="04D46342"/>
    <w:rsid w:val="04D4E955"/>
    <w:rsid w:val="04D66B30"/>
    <w:rsid w:val="04E212CA"/>
    <w:rsid w:val="04E28A45"/>
    <w:rsid w:val="04E62329"/>
    <w:rsid w:val="04ECCF7F"/>
    <w:rsid w:val="04EE1BA1"/>
    <w:rsid w:val="0504A777"/>
    <w:rsid w:val="05056D09"/>
    <w:rsid w:val="050C2A61"/>
    <w:rsid w:val="05117666"/>
    <w:rsid w:val="0518FD89"/>
    <w:rsid w:val="051D86F6"/>
    <w:rsid w:val="0528D89E"/>
    <w:rsid w:val="052DA52E"/>
    <w:rsid w:val="052E14C9"/>
    <w:rsid w:val="052E1645"/>
    <w:rsid w:val="0540800C"/>
    <w:rsid w:val="05436E74"/>
    <w:rsid w:val="054ABDEE"/>
    <w:rsid w:val="0552C31B"/>
    <w:rsid w:val="055A6AA6"/>
    <w:rsid w:val="055D91FA"/>
    <w:rsid w:val="0563CCE0"/>
    <w:rsid w:val="0564AA9A"/>
    <w:rsid w:val="0566CF8A"/>
    <w:rsid w:val="05719F03"/>
    <w:rsid w:val="057348ED"/>
    <w:rsid w:val="05762B16"/>
    <w:rsid w:val="05883E9D"/>
    <w:rsid w:val="0589562F"/>
    <w:rsid w:val="0589E748"/>
    <w:rsid w:val="058E884F"/>
    <w:rsid w:val="05916832"/>
    <w:rsid w:val="059215F8"/>
    <w:rsid w:val="059D3127"/>
    <w:rsid w:val="059ECF56"/>
    <w:rsid w:val="05A0533D"/>
    <w:rsid w:val="05A2EA4D"/>
    <w:rsid w:val="05A431C6"/>
    <w:rsid w:val="05A45D8B"/>
    <w:rsid w:val="05A6152E"/>
    <w:rsid w:val="05ABB2FF"/>
    <w:rsid w:val="05AEDE61"/>
    <w:rsid w:val="05B7442C"/>
    <w:rsid w:val="05BA1312"/>
    <w:rsid w:val="05BD3A40"/>
    <w:rsid w:val="05BE2969"/>
    <w:rsid w:val="05C43A43"/>
    <w:rsid w:val="05C498CB"/>
    <w:rsid w:val="05D37CF5"/>
    <w:rsid w:val="05DAA3DF"/>
    <w:rsid w:val="05DB441A"/>
    <w:rsid w:val="05DBE6B0"/>
    <w:rsid w:val="05DC7E28"/>
    <w:rsid w:val="05E161EA"/>
    <w:rsid w:val="05F1370E"/>
    <w:rsid w:val="05F2668B"/>
    <w:rsid w:val="05F31376"/>
    <w:rsid w:val="05F84A7F"/>
    <w:rsid w:val="05FBE075"/>
    <w:rsid w:val="05FD90B8"/>
    <w:rsid w:val="060B6EE9"/>
    <w:rsid w:val="060D40AF"/>
    <w:rsid w:val="0610BD4C"/>
    <w:rsid w:val="0618581B"/>
    <w:rsid w:val="061E5206"/>
    <w:rsid w:val="06276268"/>
    <w:rsid w:val="062CEB19"/>
    <w:rsid w:val="0647C740"/>
    <w:rsid w:val="064DE3C1"/>
    <w:rsid w:val="064F1EBB"/>
    <w:rsid w:val="065E4329"/>
    <w:rsid w:val="066624A9"/>
    <w:rsid w:val="0667CE41"/>
    <w:rsid w:val="066EBD38"/>
    <w:rsid w:val="06751DCC"/>
    <w:rsid w:val="067610E8"/>
    <w:rsid w:val="06768E18"/>
    <w:rsid w:val="0679D42E"/>
    <w:rsid w:val="067C58C9"/>
    <w:rsid w:val="067F92E2"/>
    <w:rsid w:val="06888FF9"/>
    <w:rsid w:val="0689CE26"/>
    <w:rsid w:val="068A1AEE"/>
    <w:rsid w:val="0692C743"/>
    <w:rsid w:val="06931373"/>
    <w:rsid w:val="06950FF1"/>
    <w:rsid w:val="069B5114"/>
    <w:rsid w:val="069FC7C1"/>
    <w:rsid w:val="06AAC67E"/>
    <w:rsid w:val="06B05EBA"/>
    <w:rsid w:val="06B3FD34"/>
    <w:rsid w:val="06B4D784"/>
    <w:rsid w:val="06B8B93A"/>
    <w:rsid w:val="06B8FAD0"/>
    <w:rsid w:val="06BB3F75"/>
    <w:rsid w:val="06BDE1EC"/>
    <w:rsid w:val="06C33EC1"/>
    <w:rsid w:val="06C4ABD8"/>
    <w:rsid w:val="06C698C0"/>
    <w:rsid w:val="06CB9309"/>
    <w:rsid w:val="06CCBF58"/>
    <w:rsid w:val="06CCF1B4"/>
    <w:rsid w:val="06DCB8D7"/>
    <w:rsid w:val="06DDC244"/>
    <w:rsid w:val="06E2263C"/>
    <w:rsid w:val="06F61866"/>
    <w:rsid w:val="06FA6CF7"/>
    <w:rsid w:val="0706E750"/>
    <w:rsid w:val="070DBE3C"/>
    <w:rsid w:val="070DE176"/>
    <w:rsid w:val="070FC6C9"/>
    <w:rsid w:val="0712F459"/>
    <w:rsid w:val="071EE85F"/>
    <w:rsid w:val="072A1401"/>
    <w:rsid w:val="07304A71"/>
    <w:rsid w:val="07330204"/>
    <w:rsid w:val="07344D0B"/>
    <w:rsid w:val="07442116"/>
    <w:rsid w:val="07455F17"/>
    <w:rsid w:val="0749A754"/>
    <w:rsid w:val="074A5367"/>
    <w:rsid w:val="0759F9CA"/>
    <w:rsid w:val="07639AF2"/>
    <w:rsid w:val="0769AB1C"/>
    <w:rsid w:val="0770C36A"/>
    <w:rsid w:val="0775B0E2"/>
    <w:rsid w:val="07796C65"/>
    <w:rsid w:val="077ED97F"/>
    <w:rsid w:val="0781BD98"/>
    <w:rsid w:val="0784F37B"/>
    <w:rsid w:val="0787AFCA"/>
    <w:rsid w:val="0792F938"/>
    <w:rsid w:val="0796FEE8"/>
    <w:rsid w:val="07AE7B96"/>
    <w:rsid w:val="07AF11F2"/>
    <w:rsid w:val="07B6B463"/>
    <w:rsid w:val="07C1356E"/>
    <w:rsid w:val="07CCDEC7"/>
    <w:rsid w:val="07D7AD3A"/>
    <w:rsid w:val="07DB31B1"/>
    <w:rsid w:val="07DBABE9"/>
    <w:rsid w:val="07DF0FB0"/>
    <w:rsid w:val="07E238CE"/>
    <w:rsid w:val="07E473A8"/>
    <w:rsid w:val="07E93D9C"/>
    <w:rsid w:val="07F3702E"/>
    <w:rsid w:val="07F510B4"/>
    <w:rsid w:val="0815297D"/>
    <w:rsid w:val="08159FEF"/>
    <w:rsid w:val="08172E6E"/>
    <w:rsid w:val="0817D7F4"/>
    <w:rsid w:val="081C19A6"/>
    <w:rsid w:val="08220E36"/>
    <w:rsid w:val="0828D628"/>
    <w:rsid w:val="0830F260"/>
    <w:rsid w:val="08346367"/>
    <w:rsid w:val="08393B1D"/>
    <w:rsid w:val="083CFC00"/>
    <w:rsid w:val="083F59E0"/>
    <w:rsid w:val="084083D1"/>
    <w:rsid w:val="08413ED4"/>
    <w:rsid w:val="0841AA55"/>
    <w:rsid w:val="08537D9A"/>
    <w:rsid w:val="08563851"/>
    <w:rsid w:val="08564298"/>
    <w:rsid w:val="085CB23D"/>
    <w:rsid w:val="085DA0DE"/>
    <w:rsid w:val="08652753"/>
    <w:rsid w:val="0872C095"/>
    <w:rsid w:val="08735B71"/>
    <w:rsid w:val="0876588E"/>
    <w:rsid w:val="0877EC25"/>
    <w:rsid w:val="0878DCF7"/>
    <w:rsid w:val="08793140"/>
    <w:rsid w:val="0892C307"/>
    <w:rsid w:val="0896BC12"/>
    <w:rsid w:val="08A4C2DF"/>
    <w:rsid w:val="08A599A8"/>
    <w:rsid w:val="08AA1704"/>
    <w:rsid w:val="08AF7F6C"/>
    <w:rsid w:val="08B502F9"/>
    <w:rsid w:val="08B57AA9"/>
    <w:rsid w:val="08B68D44"/>
    <w:rsid w:val="08BD8782"/>
    <w:rsid w:val="08C441DF"/>
    <w:rsid w:val="08C7D1ED"/>
    <w:rsid w:val="08C8F645"/>
    <w:rsid w:val="08D65653"/>
    <w:rsid w:val="08E060D0"/>
    <w:rsid w:val="08E8A0D6"/>
    <w:rsid w:val="08ED07C4"/>
    <w:rsid w:val="08F1A549"/>
    <w:rsid w:val="08F71F5F"/>
    <w:rsid w:val="08F9918E"/>
    <w:rsid w:val="08FBCB6E"/>
    <w:rsid w:val="08FD14A6"/>
    <w:rsid w:val="08FF0381"/>
    <w:rsid w:val="090318D8"/>
    <w:rsid w:val="090A11E8"/>
    <w:rsid w:val="090E1674"/>
    <w:rsid w:val="090E42CA"/>
    <w:rsid w:val="09116A8C"/>
    <w:rsid w:val="09128654"/>
    <w:rsid w:val="0915A199"/>
    <w:rsid w:val="09176AB5"/>
    <w:rsid w:val="091B6EFE"/>
    <w:rsid w:val="092507EC"/>
    <w:rsid w:val="09260811"/>
    <w:rsid w:val="09296068"/>
    <w:rsid w:val="092981AA"/>
    <w:rsid w:val="09335A3C"/>
    <w:rsid w:val="0938AD4F"/>
    <w:rsid w:val="0941E1B6"/>
    <w:rsid w:val="09439F2C"/>
    <w:rsid w:val="0953D6CA"/>
    <w:rsid w:val="09585562"/>
    <w:rsid w:val="0958CF97"/>
    <w:rsid w:val="09592A83"/>
    <w:rsid w:val="096260CC"/>
    <w:rsid w:val="0962BA98"/>
    <w:rsid w:val="09664792"/>
    <w:rsid w:val="09676F25"/>
    <w:rsid w:val="097863D3"/>
    <w:rsid w:val="097983B8"/>
    <w:rsid w:val="09810704"/>
    <w:rsid w:val="0983B4F5"/>
    <w:rsid w:val="09896BD9"/>
    <w:rsid w:val="098F826A"/>
    <w:rsid w:val="09943715"/>
    <w:rsid w:val="09A77B53"/>
    <w:rsid w:val="09A99D6E"/>
    <w:rsid w:val="09ADFC74"/>
    <w:rsid w:val="09AF4C8C"/>
    <w:rsid w:val="09B0F99B"/>
    <w:rsid w:val="09B7FCF2"/>
    <w:rsid w:val="09BB1E2B"/>
    <w:rsid w:val="09BC0236"/>
    <w:rsid w:val="09CC872E"/>
    <w:rsid w:val="09CF2D11"/>
    <w:rsid w:val="09D19312"/>
    <w:rsid w:val="09D2F64F"/>
    <w:rsid w:val="09D9656E"/>
    <w:rsid w:val="09DF7819"/>
    <w:rsid w:val="09F6D856"/>
    <w:rsid w:val="09F7EAA0"/>
    <w:rsid w:val="09FB749D"/>
    <w:rsid w:val="09FCF209"/>
    <w:rsid w:val="09FE1029"/>
    <w:rsid w:val="09FFCD19"/>
    <w:rsid w:val="0A062FFB"/>
    <w:rsid w:val="0A06C81D"/>
    <w:rsid w:val="0A097075"/>
    <w:rsid w:val="0A0CE3E2"/>
    <w:rsid w:val="0A0F3EE7"/>
    <w:rsid w:val="0A145041"/>
    <w:rsid w:val="0A16585B"/>
    <w:rsid w:val="0A1C314E"/>
    <w:rsid w:val="0A2142B5"/>
    <w:rsid w:val="0A27B760"/>
    <w:rsid w:val="0A2DE769"/>
    <w:rsid w:val="0A324E28"/>
    <w:rsid w:val="0A33D54F"/>
    <w:rsid w:val="0A4521AE"/>
    <w:rsid w:val="0A4B0E2B"/>
    <w:rsid w:val="0A4C55FE"/>
    <w:rsid w:val="0A4D2F82"/>
    <w:rsid w:val="0A5199F0"/>
    <w:rsid w:val="0A51A1C0"/>
    <w:rsid w:val="0A521CFF"/>
    <w:rsid w:val="0A5A2CC4"/>
    <w:rsid w:val="0A6A4ED6"/>
    <w:rsid w:val="0A6B7BB3"/>
    <w:rsid w:val="0A730AC2"/>
    <w:rsid w:val="0A733FBC"/>
    <w:rsid w:val="0A74DC9F"/>
    <w:rsid w:val="0A7DE572"/>
    <w:rsid w:val="0A981A7B"/>
    <w:rsid w:val="0A986D31"/>
    <w:rsid w:val="0A9DB41C"/>
    <w:rsid w:val="0AA5EAC6"/>
    <w:rsid w:val="0AA6303F"/>
    <w:rsid w:val="0AA8B7E5"/>
    <w:rsid w:val="0AB7E485"/>
    <w:rsid w:val="0AC13FC7"/>
    <w:rsid w:val="0AC25B54"/>
    <w:rsid w:val="0AC31C07"/>
    <w:rsid w:val="0AC48E33"/>
    <w:rsid w:val="0ACC0506"/>
    <w:rsid w:val="0AD2B66E"/>
    <w:rsid w:val="0ADD3270"/>
    <w:rsid w:val="0ADED815"/>
    <w:rsid w:val="0AE2A32B"/>
    <w:rsid w:val="0AED3339"/>
    <w:rsid w:val="0AEEE875"/>
    <w:rsid w:val="0AF20D58"/>
    <w:rsid w:val="0AF8A722"/>
    <w:rsid w:val="0B06AA8B"/>
    <w:rsid w:val="0B0ABC4C"/>
    <w:rsid w:val="0B10B321"/>
    <w:rsid w:val="0B28F4EB"/>
    <w:rsid w:val="0B2D4EE3"/>
    <w:rsid w:val="0B309274"/>
    <w:rsid w:val="0B35B382"/>
    <w:rsid w:val="0B38FFB2"/>
    <w:rsid w:val="0B3B3D69"/>
    <w:rsid w:val="0B3D6701"/>
    <w:rsid w:val="0B3FD0F0"/>
    <w:rsid w:val="0B601DD4"/>
    <w:rsid w:val="0B65468E"/>
    <w:rsid w:val="0B6B97B2"/>
    <w:rsid w:val="0B720869"/>
    <w:rsid w:val="0B871D6D"/>
    <w:rsid w:val="0B8848A7"/>
    <w:rsid w:val="0B8A13C0"/>
    <w:rsid w:val="0B92B0F1"/>
    <w:rsid w:val="0B9B0602"/>
    <w:rsid w:val="0B9C66B3"/>
    <w:rsid w:val="0BA4CF20"/>
    <w:rsid w:val="0BABA70E"/>
    <w:rsid w:val="0BAC3944"/>
    <w:rsid w:val="0BB68183"/>
    <w:rsid w:val="0BC0A258"/>
    <w:rsid w:val="0BCA2BAF"/>
    <w:rsid w:val="0BCC4536"/>
    <w:rsid w:val="0BD4F179"/>
    <w:rsid w:val="0BD7262C"/>
    <w:rsid w:val="0BDFBF46"/>
    <w:rsid w:val="0BEABA75"/>
    <w:rsid w:val="0BF4A2D9"/>
    <w:rsid w:val="0BFB3236"/>
    <w:rsid w:val="0BFC2D78"/>
    <w:rsid w:val="0BFCA8CD"/>
    <w:rsid w:val="0BFD5BB0"/>
    <w:rsid w:val="0BFDFFDB"/>
    <w:rsid w:val="0C0215DA"/>
    <w:rsid w:val="0C1E3E37"/>
    <w:rsid w:val="0C21225D"/>
    <w:rsid w:val="0C4160D5"/>
    <w:rsid w:val="0C4B1B3E"/>
    <w:rsid w:val="0C5B543D"/>
    <w:rsid w:val="0C6179E1"/>
    <w:rsid w:val="0C64EC65"/>
    <w:rsid w:val="0C702105"/>
    <w:rsid w:val="0C7A1422"/>
    <w:rsid w:val="0C84C010"/>
    <w:rsid w:val="0C879D12"/>
    <w:rsid w:val="0C8C5C44"/>
    <w:rsid w:val="0C90669E"/>
    <w:rsid w:val="0C930052"/>
    <w:rsid w:val="0C967C27"/>
    <w:rsid w:val="0C96CF42"/>
    <w:rsid w:val="0C98CEC2"/>
    <w:rsid w:val="0C9B5F12"/>
    <w:rsid w:val="0CA607C9"/>
    <w:rsid w:val="0CAD0807"/>
    <w:rsid w:val="0CAD1B56"/>
    <w:rsid w:val="0CBF5BC4"/>
    <w:rsid w:val="0CCA4E34"/>
    <w:rsid w:val="0CCD3B45"/>
    <w:rsid w:val="0CCF3497"/>
    <w:rsid w:val="0CD284DB"/>
    <w:rsid w:val="0CDF4C54"/>
    <w:rsid w:val="0CE982AF"/>
    <w:rsid w:val="0CF0B084"/>
    <w:rsid w:val="0CF26B85"/>
    <w:rsid w:val="0CF30B80"/>
    <w:rsid w:val="0CF31876"/>
    <w:rsid w:val="0CFD1C93"/>
    <w:rsid w:val="0D041BD8"/>
    <w:rsid w:val="0D05E14B"/>
    <w:rsid w:val="0D0FF46C"/>
    <w:rsid w:val="0D135D7C"/>
    <w:rsid w:val="0D153D4A"/>
    <w:rsid w:val="0D1C100E"/>
    <w:rsid w:val="0D25F162"/>
    <w:rsid w:val="0D2D3320"/>
    <w:rsid w:val="0D368C04"/>
    <w:rsid w:val="0D36F283"/>
    <w:rsid w:val="0D3A020A"/>
    <w:rsid w:val="0D4889F1"/>
    <w:rsid w:val="0D497017"/>
    <w:rsid w:val="0D4B398D"/>
    <w:rsid w:val="0D624983"/>
    <w:rsid w:val="0D62DEEB"/>
    <w:rsid w:val="0D642B96"/>
    <w:rsid w:val="0D662EE1"/>
    <w:rsid w:val="0D6A2D35"/>
    <w:rsid w:val="0D6DB2A8"/>
    <w:rsid w:val="0D6FEF50"/>
    <w:rsid w:val="0D733152"/>
    <w:rsid w:val="0D7FD7D3"/>
    <w:rsid w:val="0D81D14F"/>
    <w:rsid w:val="0D89B51A"/>
    <w:rsid w:val="0D9F17E1"/>
    <w:rsid w:val="0DAA83A7"/>
    <w:rsid w:val="0DBAC203"/>
    <w:rsid w:val="0DC83359"/>
    <w:rsid w:val="0DCF1796"/>
    <w:rsid w:val="0DD129B1"/>
    <w:rsid w:val="0DD16FDA"/>
    <w:rsid w:val="0DD2BB70"/>
    <w:rsid w:val="0DD4DF0B"/>
    <w:rsid w:val="0DD98378"/>
    <w:rsid w:val="0DDBC5D8"/>
    <w:rsid w:val="0DDF51F0"/>
    <w:rsid w:val="0DF06D76"/>
    <w:rsid w:val="0DFEBEAB"/>
    <w:rsid w:val="0E066B6C"/>
    <w:rsid w:val="0E07F0D7"/>
    <w:rsid w:val="0E0DAF41"/>
    <w:rsid w:val="0E16DB10"/>
    <w:rsid w:val="0E173BED"/>
    <w:rsid w:val="0E253FE5"/>
    <w:rsid w:val="0E283557"/>
    <w:rsid w:val="0E2A309A"/>
    <w:rsid w:val="0E2A761C"/>
    <w:rsid w:val="0E4905A9"/>
    <w:rsid w:val="0E535B5E"/>
    <w:rsid w:val="0E54AAF8"/>
    <w:rsid w:val="0E55BD82"/>
    <w:rsid w:val="0E58CDBF"/>
    <w:rsid w:val="0E5D077A"/>
    <w:rsid w:val="0E5F0FEB"/>
    <w:rsid w:val="0E634682"/>
    <w:rsid w:val="0E663A80"/>
    <w:rsid w:val="0E6D0B5E"/>
    <w:rsid w:val="0E7096FC"/>
    <w:rsid w:val="0E7642BA"/>
    <w:rsid w:val="0E7CEA2C"/>
    <w:rsid w:val="0E7EBC2D"/>
    <w:rsid w:val="0E856B43"/>
    <w:rsid w:val="0E859B10"/>
    <w:rsid w:val="0E8824E6"/>
    <w:rsid w:val="0E97DB7F"/>
    <w:rsid w:val="0E9A932B"/>
    <w:rsid w:val="0EA1EF35"/>
    <w:rsid w:val="0EA4E140"/>
    <w:rsid w:val="0EAC6349"/>
    <w:rsid w:val="0EB6444E"/>
    <w:rsid w:val="0EC579D5"/>
    <w:rsid w:val="0ECE50A6"/>
    <w:rsid w:val="0ED06504"/>
    <w:rsid w:val="0ED314E3"/>
    <w:rsid w:val="0EE0DFE0"/>
    <w:rsid w:val="0EE93B8C"/>
    <w:rsid w:val="0EEE696F"/>
    <w:rsid w:val="0EF51141"/>
    <w:rsid w:val="0EF7C038"/>
    <w:rsid w:val="0EFD84CA"/>
    <w:rsid w:val="0F00B690"/>
    <w:rsid w:val="0F016296"/>
    <w:rsid w:val="0F07CE3A"/>
    <w:rsid w:val="0F1B10BC"/>
    <w:rsid w:val="0F1FA7AA"/>
    <w:rsid w:val="0F2E5C17"/>
    <w:rsid w:val="0F301235"/>
    <w:rsid w:val="0F33A601"/>
    <w:rsid w:val="0F39F4A0"/>
    <w:rsid w:val="0F3B9EA2"/>
    <w:rsid w:val="0F45DC0B"/>
    <w:rsid w:val="0F4830C5"/>
    <w:rsid w:val="0F49B426"/>
    <w:rsid w:val="0F4B1DA7"/>
    <w:rsid w:val="0F4FA3CC"/>
    <w:rsid w:val="0F53BF0D"/>
    <w:rsid w:val="0F56E63B"/>
    <w:rsid w:val="0F5DF284"/>
    <w:rsid w:val="0F715030"/>
    <w:rsid w:val="0F7F893F"/>
    <w:rsid w:val="0F872573"/>
    <w:rsid w:val="0F87BAA9"/>
    <w:rsid w:val="0F898F40"/>
    <w:rsid w:val="0F8BDF72"/>
    <w:rsid w:val="0F8E71C9"/>
    <w:rsid w:val="0F91F477"/>
    <w:rsid w:val="0F939E0E"/>
    <w:rsid w:val="0F9EC90A"/>
    <w:rsid w:val="0FA1BCE1"/>
    <w:rsid w:val="0FA68302"/>
    <w:rsid w:val="0FA99CFC"/>
    <w:rsid w:val="0FABC3FC"/>
    <w:rsid w:val="0FACA9E2"/>
    <w:rsid w:val="0FACF080"/>
    <w:rsid w:val="0FC7BBEE"/>
    <w:rsid w:val="0FD8D040"/>
    <w:rsid w:val="0FE9D32E"/>
    <w:rsid w:val="0FED4993"/>
    <w:rsid w:val="0FED90C1"/>
    <w:rsid w:val="0FF3CEDD"/>
    <w:rsid w:val="0FF65532"/>
    <w:rsid w:val="0FF9C089"/>
    <w:rsid w:val="1001B7C5"/>
    <w:rsid w:val="10054FB3"/>
    <w:rsid w:val="1018F8F7"/>
    <w:rsid w:val="101D7D3B"/>
    <w:rsid w:val="1032B1DC"/>
    <w:rsid w:val="10347C61"/>
    <w:rsid w:val="1034D158"/>
    <w:rsid w:val="103601F0"/>
    <w:rsid w:val="1036B6A8"/>
    <w:rsid w:val="103B42EE"/>
    <w:rsid w:val="103D1D47"/>
    <w:rsid w:val="103EA754"/>
    <w:rsid w:val="10479FBD"/>
    <w:rsid w:val="1048630E"/>
    <w:rsid w:val="10490C1F"/>
    <w:rsid w:val="10588688"/>
    <w:rsid w:val="105A31C6"/>
    <w:rsid w:val="106B0E55"/>
    <w:rsid w:val="106D4835"/>
    <w:rsid w:val="10762445"/>
    <w:rsid w:val="107AA068"/>
    <w:rsid w:val="10836A1D"/>
    <w:rsid w:val="108FE3BE"/>
    <w:rsid w:val="10909C3C"/>
    <w:rsid w:val="1091A008"/>
    <w:rsid w:val="109614EE"/>
    <w:rsid w:val="109D2F5E"/>
    <w:rsid w:val="10A41616"/>
    <w:rsid w:val="10A6FC4F"/>
    <w:rsid w:val="10B3A47C"/>
    <w:rsid w:val="10B949D8"/>
    <w:rsid w:val="10BCB50C"/>
    <w:rsid w:val="10CF252C"/>
    <w:rsid w:val="10D1A3CF"/>
    <w:rsid w:val="10D82D79"/>
    <w:rsid w:val="10D951D1"/>
    <w:rsid w:val="10DA5456"/>
    <w:rsid w:val="10DCFF7E"/>
    <w:rsid w:val="10DE172E"/>
    <w:rsid w:val="10E47259"/>
    <w:rsid w:val="10E683E3"/>
    <w:rsid w:val="10F05FEF"/>
    <w:rsid w:val="10F3E549"/>
    <w:rsid w:val="10F6D9E9"/>
    <w:rsid w:val="1109F963"/>
    <w:rsid w:val="110D2BAF"/>
    <w:rsid w:val="1113FC37"/>
    <w:rsid w:val="11161221"/>
    <w:rsid w:val="111ECAA7"/>
    <w:rsid w:val="1120AFFA"/>
    <w:rsid w:val="1125D0A4"/>
    <w:rsid w:val="11299FD7"/>
    <w:rsid w:val="1132D0F1"/>
    <w:rsid w:val="11387670"/>
    <w:rsid w:val="113C1E31"/>
    <w:rsid w:val="113C69E5"/>
    <w:rsid w:val="11444045"/>
    <w:rsid w:val="1145957F"/>
    <w:rsid w:val="1146BD53"/>
    <w:rsid w:val="114928CF"/>
    <w:rsid w:val="1154B1CE"/>
    <w:rsid w:val="115D4568"/>
    <w:rsid w:val="115DC318"/>
    <w:rsid w:val="115E4725"/>
    <w:rsid w:val="115F44C0"/>
    <w:rsid w:val="1167BAE8"/>
    <w:rsid w:val="116A301B"/>
    <w:rsid w:val="116D42B3"/>
    <w:rsid w:val="117A115F"/>
    <w:rsid w:val="117F3256"/>
    <w:rsid w:val="1180FA98"/>
    <w:rsid w:val="1184D67E"/>
    <w:rsid w:val="118AB1A8"/>
    <w:rsid w:val="118EF5F8"/>
    <w:rsid w:val="11912ADD"/>
    <w:rsid w:val="1192B851"/>
    <w:rsid w:val="11950883"/>
    <w:rsid w:val="11A4618A"/>
    <w:rsid w:val="11C57497"/>
    <w:rsid w:val="11CDBEE4"/>
    <w:rsid w:val="11DFDF01"/>
    <w:rsid w:val="11E19DCA"/>
    <w:rsid w:val="11E73346"/>
    <w:rsid w:val="11FA187E"/>
    <w:rsid w:val="11FEDD98"/>
    <w:rsid w:val="12142AEC"/>
    <w:rsid w:val="12214CCB"/>
    <w:rsid w:val="122A4A1A"/>
    <w:rsid w:val="1232EC8C"/>
    <w:rsid w:val="123E4B93"/>
    <w:rsid w:val="124233B7"/>
    <w:rsid w:val="12478D38"/>
    <w:rsid w:val="12563979"/>
    <w:rsid w:val="125FBA10"/>
    <w:rsid w:val="1268E8E5"/>
    <w:rsid w:val="1269DBA8"/>
    <w:rsid w:val="126D4677"/>
    <w:rsid w:val="12739982"/>
    <w:rsid w:val="127922C6"/>
    <w:rsid w:val="127C5817"/>
    <w:rsid w:val="127F4421"/>
    <w:rsid w:val="128D4F90"/>
    <w:rsid w:val="12912A56"/>
    <w:rsid w:val="12953106"/>
    <w:rsid w:val="12A01E78"/>
    <w:rsid w:val="12A13E1D"/>
    <w:rsid w:val="12A2B84C"/>
    <w:rsid w:val="12A2ED1F"/>
    <w:rsid w:val="12A6124B"/>
    <w:rsid w:val="12B1FA5F"/>
    <w:rsid w:val="12B6F0F8"/>
    <w:rsid w:val="12C49812"/>
    <w:rsid w:val="12CDC5CC"/>
    <w:rsid w:val="12D10A13"/>
    <w:rsid w:val="12DA6E15"/>
    <w:rsid w:val="12DDF1B0"/>
    <w:rsid w:val="12F010D0"/>
    <w:rsid w:val="12F7BB97"/>
    <w:rsid w:val="12FE1E46"/>
    <w:rsid w:val="13095B9B"/>
    <w:rsid w:val="130C0771"/>
    <w:rsid w:val="130CC032"/>
    <w:rsid w:val="130D0AAA"/>
    <w:rsid w:val="130DBC51"/>
    <w:rsid w:val="130E8614"/>
    <w:rsid w:val="1320F8DE"/>
    <w:rsid w:val="13339610"/>
    <w:rsid w:val="13352A2D"/>
    <w:rsid w:val="13389399"/>
    <w:rsid w:val="1339D842"/>
    <w:rsid w:val="133E9D50"/>
    <w:rsid w:val="13422A77"/>
    <w:rsid w:val="1349819A"/>
    <w:rsid w:val="134EB731"/>
    <w:rsid w:val="134ECF5A"/>
    <w:rsid w:val="13508E24"/>
    <w:rsid w:val="1353F409"/>
    <w:rsid w:val="1354B956"/>
    <w:rsid w:val="13586703"/>
    <w:rsid w:val="135EEEE8"/>
    <w:rsid w:val="1365EAE1"/>
    <w:rsid w:val="137676C6"/>
    <w:rsid w:val="13893A19"/>
    <w:rsid w:val="138BE84D"/>
    <w:rsid w:val="138F716A"/>
    <w:rsid w:val="138F7422"/>
    <w:rsid w:val="13926501"/>
    <w:rsid w:val="13935A8C"/>
    <w:rsid w:val="13979F97"/>
    <w:rsid w:val="139B2316"/>
    <w:rsid w:val="13A03E66"/>
    <w:rsid w:val="13A671F6"/>
    <w:rsid w:val="13A98F52"/>
    <w:rsid w:val="13B5A281"/>
    <w:rsid w:val="13BE30E1"/>
    <w:rsid w:val="13C360F2"/>
    <w:rsid w:val="13C39EE4"/>
    <w:rsid w:val="13C49100"/>
    <w:rsid w:val="13C4B0E6"/>
    <w:rsid w:val="13D291BE"/>
    <w:rsid w:val="13E0C538"/>
    <w:rsid w:val="13E0CC62"/>
    <w:rsid w:val="13E76A78"/>
    <w:rsid w:val="13EFB0CF"/>
    <w:rsid w:val="13F3FBF9"/>
    <w:rsid w:val="14043694"/>
    <w:rsid w:val="140C6EA4"/>
    <w:rsid w:val="1411BDFC"/>
    <w:rsid w:val="141BEFDE"/>
    <w:rsid w:val="14260950"/>
    <w:rsid w:val="142D6AAC"/>
    <w:rsid w:val="1431C2DC"/>
    <w:rsid w:val="14325A54"/>
    <w:rsid w:val="143E8827"/>
    <w:rsid w:val="1446DCF5"/>
    <w:rsid w:val="1449A5DE"/>
    <w:rsid w:val="144B61CF"/>
    <w:rsid w:val="144D63FE"/>
    <w:rsid w:val="14525411"/>
    <w:rsid w:val="14546893"/>
    <w:rsid w:val="1459C568"/>
    <w:rsid w:val="145EA8AA"/>
    <w:rsid w:val="14765A26"/>
    <w:rsid w:val="14808279"/>
    <w:rsid w:val="14809E4E"/>
    <w:rsid w:val="148AB4FE"/>
    <w:rsid w:val="149FB876"/>
    <w:rsid w:val="14ADECE2"/>
    <w:rsid w:val="14B00DDF"/>
    <w:rsid w:val="14B15717"/>
    <w:rsid w:val="14B22AE3"/>
    <w:rsid w:val="14B7C047"/>
    <w:rsid w:val="14BA5BC8"/>
    <w:rsid w:val="14C1ADB7"/>
    <w:rsid w:val="14C65B2C"/>
    <w:rsid w:val="14CD31AC"/>
    <w:rsid w:val="14CF8317"/>
    <w:rsid w:val="14D39BBD"/>
    <w:rsid w:val="14D470AD"/>
    <w:rsid w:val="14E5A7CA"/>
    <w:rsid w:val="14F3BB8D"/>
    <w:rsid w:val="14F3C2F0"/>
    <w:rsid w:val="14FA191C"/>
    <w:rsid w:val="14FA68FD"/>
    <w:rsid w:val="14FF9E7B"/>
    <w:rsid w:val="1500810F"/>
    <w:rsid w:val="150675F4"/>
    <w:rsid w:val="1506B819"/>
    <w:rsid w:val="1509629A"/>
    <w:rsid w:val="150A01E2"/>
    <w:rsid w:val="150A995A"/>
    <w:rsid w:val="150CF222"/>
    <w:rsid w:val="1518C3B4"/>
    <w:rsid w:val="151BA6DA"/>
    <w:rsid w:val="15216AD8"/>
    <w:rsid w:val="152E1D35"/>
    <w:rsid w:val="1530CC59"/>
    <w:rsid w:val="1533BF3A"/>
    <w:rsid w:val="154A1064"/>
    <w:rsid w:val="154B4BC4"/>
    <w:rsid w:val="154CAB27"/>
    <w:rsid w:val="154E3F01"/>
    <w:rsid w:val="15504669"/>
    <w:rsid w:val="155B568B"/>
    <w:rsid w:val="15660D9B"/>
    <w:rsid w:val="156EBC71"/>
    <w:rsid w:val="15720B55"/>
    <w:rsid w:val="1577A736"/>
    <w:rsid w:val="157AE138"/>
    <w:rsid w:val="157D51A6"/>
    <w:rsid w:val="158016CF"/>
    <w:rsid w:val="1586D2F7"/>
    <w:rsid w:val="158EC566"/>
    <w:rsid w:val="15920700"/>
    <w:rsid w:val="1598BB98"/>
    <w:rsid w:val="159D5F7B"/>
    <w:rsid w:val="15A7A28D"/>
    <w:rsid w:val="15AD6E60"/>
    <w:rsid w:val="15B1CF5F"/>
    <w:rsid w:val="15B2F1C9"/>
    <w:rsid w:val="15B611DA"/>
    <w:rsid w:val="15C360B7"/>
    <w:rsid w:val="15C40082"/>
    <w:rsid w:val="15CCF8FD"/>
    <w:rsid w:val="15E3A6D4"/>
    <w:rsid w:val="15E53612"/>
    <w:rsid w:val="15E709D6"/>
    <w:rsid w:val="15E98D1C"/>
    <w:rsid w:val="15F15B5B"/>
    <w:rsid w:val="15F669D4"/>
    <w:rsid w:val="15FB8078"/>
    <w:rsid w:val="160077AC"/>
    <w:rsid w:val="160E228B"/>
    <w:rsid w:val="1610C7B4"/>
    <w:rsid w:val="161453FF"/>
    <w:rsid w:val="16171AA2"/>
    <w:rsid w:val="161C9D26"/>
    <w:rsid w:val="161E23E8"/>
    <w:rsid w:val="16215007"/>
    <w:rsid w:val="16358349"/>
    <w:rsid w:val="164C23F5"/>
    <w:rsid w:val="164C91D8"/>
    <w:rsid w:val="165E64AD"/>
    <w:rsid w:val="16618302"/>
    <w:rsid w:val="16647B10"/>
    <w:rsid w:val="16653DFB"/>
    <w:rsid w:val="1669B371"/>
    <w:rsid w:val="166AD7B0"/>
    <w:rsid w:val="166B888E"/>
    <w:rsid w:val="16765AC1"/>
    <w:rsid w:val="169265E2"/>
    <w:rsid w:val="169300E5"/>
    <w:rsid w:val="16A2CEBC"/>
    <w:rsid w:val="16A3526B"/>
    <w:rsid w:val="16A35C62"/>
    <w:rsid w:val="16A38AD1"/>
    <w:rsid w:val="16A8D6D6"/>
    <w:rsid w:val="16B3D6A0"/>
    <w:rsid w:val="16B82DA6"/>
    <w:rsid w:val="16C663CE"/>
    <w:rsid w:val="16C862BF"/>
    <w:rsid w:val="16DA55F4"/>
    <w:rsid w:val="16E04C2B"/>
    <w:rsid w:val="16E3ACF6"/>
    <w:rsid w:val="16ED5551"/>
    <w:rsid w:val="16F0D68E"/>
    <w:rsid w:val="16F3DDDA"/>
    <w:rsid w:val="16F433AF"/>
    <w:rsid w:val="16F974D9"/>
    <w:rsid w:val="1702D63A"/>
    <w:rsid w:val="17076561"/>
    <w:rsid w:val="17084295"/>
    <w:rsid w:val="1708738E"/>
    <w:rsid w:val="170D4F16"/>
    <w:rsid w:val="17143AC6"/>
    <w:rsid w:val="1716A83D"/>
    <w:rsid w:val="171D0F2A"/>
    <w:rsid w:val="171DB41B"/>
    <w:rsid w:val="17285B5E"/>
    <w:rsid w:val="172B14DA"/>
    <w:rsid w:val="1730710B"/>
    <w:rsid w:val="173CFB52"/>
    <w:rsid w:val="173F71F9"/>
    <w:rsid w:val="1743E6BF"/>
    <w:rsid w:val="17459F92"/>
    <w:rsid w:val="1747435F"/>
    <w:rsid w:val="174A192B"/>
    <w:rsid w:val="174BCB10"/>
    <w:rsid w:val="17509276"/>
    <w:rsid w:val="175642F1"/>
    <w:rsid w:val="1756B7CE"/>
    <w:rsid w:val="176F1ED4"/>
    <w:rsid w:val="17718ACA"/>
    <w:rsid w:val="177E9FF6"/>
    <w:rsid w:val="177FC6AC"/>
    <w:rsid w:val="1783E9F9"/>
    <w:rsid w:val="178474E8"/>
    <w:rsid w:val="1795E9FF"/>
    <w:rsid w:val="1796277B"/>
    <w:rsid w:val="179B388E"/>
    <w:rsid w:val="17A1154A"/>
    <w:rsid w:val="17B29D43"/>
    <w:rsid w:val="17BE0051"/>
    <w:rsid w:val="17BE1420"/>
    <w:rsid w:val="17D14D44"/>
    <w:rsid w:val="17D52E29"/>
    <w:rsid w:val="17DA7E8E"/>
    <w:rsid w:val="17DB0F8B"/>
    <w:rsid w:val="17DC0370"/>
    <w:rsid w:val="17E0E124"/>
    <w:rsid w:val="17F144EE"/>
    <w:rsid w:val="17F28DA0"/>
    <w:rsid w:val="17F98B96"/>
    <w:rsid w:val="17FA0FAD"/>
    <w:rsid w:val="17FC69BF"/>
    <w:rsid w:val="17FEF1D5"/>
    <w:rsid w:val="17FF7F4F"/>
    <w:rsid w:val="180756AA"/>
    <w:rsid w:val="1811311C"/>
    <w:rsid w:val="18186104"/>
    <w:rsid w:val="181E547E"/>
    <w:rsid w:val="18243A1E"/>
    <w:rsid w:val="182FEAA2"/>
    <w:rsid w:val="1832541E"/>
    <w:rsid w:val="183E4FA6"/>
    <w:rsid w:val="183F4F10"/>
    <w:rsid w:val="184CD12B"/>
    <w:rsid w:val="18523576"/>
    <w:rsid w:val="186FDE94"/>
    <w:rsid w:val="18785E93"/>
    <w:rsid w:val="18810E0A"/>
    <w:rsid w:val="1883BA3F"/>
    <w:rsid w:val="18847EFD"/>
    <w:rsid w:val="18A9A4E1"/>
    <w:rsid w:val="18A9D472"/>
    <w:rsid w:val="18AA9B11"/>
    <w:rsid w:val="18AF629C"/>
    <w:rsid w:val="18B0918C"/>
    <w:rsid w:val="18B2EF10"/>
    <w:rsid w:val="18B820C6"/>
    <w:rsid w:val="18B9714B"/>
    <w:rsid w:val="18C00D0D"/>
    <w:rsid w:val="18C0D488"/>
    <w:rsid w:val="18CCB10E"/>
    <w:rsid w:val="18CCE21E"/>
    <w:rsid w:val="18D2EC96"/>
    <w:rsid w:val="18D42598"/>
    <w:rsid w:val="18DD052B"/>
    <w:rsid w:val="18E9766C"/>
    <w:rsid w:val="18ECAFE9"/>
    <w:rsid w:val="18F76F8D"/>
    <w:rsid w:val="18FEAB4C"/>
    <w:rsid w:val="1908EF95"/>
    <w:rsid w:val="19092576"/>
    <w:rsid w:val="190C4FFB"/>
    <w:rsid w:val="190D1DC2"/>
    <w:rsid w:val="190F25F9"/>
    <w:rsid w:val="191171C5"/>
    <w:rsid w:val="19155D47"/>
    <w:rsid w:val="191EF011"/>
    <w:rsid w:val="1925692E"/>
    <w:rsid w:val="192E63A3"/>
    <w:rsid w:val="192F26B9"/>
    <w:rsid w:val="192F8042"/>
    <w:rsid w:val="1933BF52"/>
    <w:rsid w:val="1934E114"/>
    <w:rsid w:val="1946C38F"/>
    <w:rsid w:val="194D9837"/>
    <w:rsid w:val="194FBC88"/>
    <w:rsid w:val="19563480"/>
    <w:rsid w:val="19631DB2"/>
    <w:rsid w:val="1972852B"/>
    <w:rsid w:val="1972D010"/>
    <w:rsid w:val="19750EA9"/>
    <w:rsid w:val="19852C5B"/>
    <w:rsid w:val="19859914"/>
    <w:rsid w:val="198AD88E"/>
    <w:rsid w:val="1990C862"/>
    <w:rsid w:val="1993B1C4"/>
    <w:rsid w:val="1996056F"/>
    <w:rsid w:val="19A0CE43"/>
    <w:rsid w:val="19B171A2"/>
    <w:rsid w:val="19BAE45B"/>
    <w:rsid w:val="19C56AE3"/>
    <w:rsid w:val="19C70B63"/>
    <w:rsid w:val="19C8A335"/>
    <w:rsid w:val="19CA5F19"/>
    <w:rsid w:val="19D1143C"/>
    <w:rsid w:val="19EB3BD4"/>
    <w:rsid w:val="19EC98F8"/>
    <w:rsid w:val="19EDD4C3"/>
    <w:rsid w:val="19F5675A"/>
    <w:rsid w:val="19FBB7FD"/>
    <w:rsid w:val="19FDFF84"/>
    <w:rsid w:val="19FE448F"/>
    <w:rsid w:val="1A0058D4"/>
    <w:rsid w:val="1A051221"/>
    <w:rsid w:val="1A17ED3E"/>
    <w:rsid w:val="1A1B0359"/>
    <w:rsid w:val="1A498997"/>
    <w:rsid w:val="1A4BD1B4"/>
    <w:rsid w:val="1A557EE4"/>
    <w:rsid w:val="1A678F22"/>
    <w:rsid w:val="1A67DC3B"/>
    <w:rsid w:val="1A69CDFE"/>
    <w:rsid w:val="1A77296C"/>
    <w:rsid w:val="1A77AA52"/>
    <w:rsid w:val="1A7B52F7"/>
    <w:rsid w:val="1A7EAC0E"/>
    <w:rsid w:val="1A83FD12"/>
    <w:rsid w:val="1A8A4D46"/>
    <w:rsid w:val="1A904FE9"/>
    <w:rsid w:val="1A9D643B"/>
    <w:rsid w:val="1AA5A4B6"/>
    <w:rsid w:val="1AAAA1E3"/>
    <w:rsid w:val="1AADEE77"/>
    <w:rsid w:val="1AB07607"/>
    <w:rsid w:val="1AB1924F"/>
    <w:rsid w:val="1ABA7AF9"/>
    <w:rsid w:val="1ABBEE94"/>
    <w:rsid w:val="1ABE45CF"/>
    <w:rsid w:val="1AD4580E"/>
    <w:rsid w:val="1ADA39B3"/>
    <w:rsid w:val="1AEE92B5"/>
    <w:rsid w:val="1AF564A3"/>
    <w:rsid w:val="1AF5F1C6"/>
    <w:rsid w:val="1AFC1F1C"/>
    <w:rsid w:val="1B0659D7"/>
    <w:rsid w:val="1B076520"/>
    <w:rsid w:val="1B206703"/>
    <w:rsid w:val="1B30C7A3"/>
    <w:rsid w:val="1B33989C"/>
    <w:rsid w:val="1B389106"/>
    <w:rsid w:val="1B39B982"/>
    <w:rsid w:val="1B552A27"/>
    <w:rsid w:val="1B63691B"/>
    <w:rsid w:val="1B77752E"/>
    <w:rsid w:val="1B7B9C2E"/>
    <w:rsid w:val="1B7D538D"/>
    <w:rsid w:val="1B861C32"/>
    <w:rsid w:val="1B86C94A"/>
    <w:rsid w:val="1B8A0E89"/>
    <w:rsid w:val="1B8A6898"/>
    <w:rsid w:val="1B8C9A22"/>
    <w:rsid w:val="1B925995"/>
    <w:rsid w:val="1B97F651"/>
    <w:rsid w:val="1BA3538C"/>
    <w:rsid w:val="1BAC0726"/>
    <w:rsid w:val="1BAEF128"/>
    <w:rsid w:val="1BB8C7DB"/>
    <w:rsid w:val="1BBAE066"/>
    <w:rsid w:val="1BBDD634"/>
    <w:rsid w:val="1BBDDA80"/>
    <w:rsid w:val="1BC3586C"/>
    <w:rsid w:val="1BC74FDB"/>
    <w:rsid w:val="1BD2ADF3"/>
    <w:rsid w:val="1BED8607"/>
    <w:rsid w:val="1BF40461"/>
    <w:rsid w:val="1BFDD77D"/>
    <w:rsid w:val="1C0482E0"/>
    <w:rsid w:val="1C08590B"/>
    <w:rsid w:val="1C08E6D9"/>
    <w:rsid w:val="1C133994"/>
    <w:rsid w:val="1C1B31B2"/>
    <w:rsid w:val="1C27D0AC"/>
    <w:rsid w:val="1C2B1440"/>
    <w:rsid w:val="1C2EB7E4"/>
    <w:rsid w:val="1C2F668D"/>
    <w:rsid w:val="1C2F6A1B"/>
    <w:rsid w:val="1C32F5F1"/>
    <w:rsid w:val="1C3AEEEB"/>
    <w:rsid w:val="1C497771"/>
    <w:rsid w:val="1C4D3987"/>
    <w:rsid w:val="1C5002F3"/>
    <w:rsid w:val="1C521377"/>
    <w:rsid w:val="1C5C2079"/>
    <w:rsid w:val="1C5EBC48"/>
    <w:rsid w:val="1C61F009"/>
    <w:rsid w:val="1C9ABE74"/>
    <w:rsid w:val="1CAC4B4A"/>
    <w:rsid w:val="1CB0E509"/>
    <w:rsid w:val="1CC6BDFF"/>
    <w:rsid w:val="1CC6E839"/>
    <w:rsid w:val="1CCE4342"/>
    <w:rsid w:val="1CD023D9"/>
    <w:rsid w:val="1CE06D9E"/>
    <w:rsid w:val="1CE7C7E4"/>
    <w:rsid w:val="1CE9D52B"/>
    <w:rsid w:val="1CEDB214"/>
    <w:rsid w:val="1CEF9A0C"/>
    <w:rsid w:val="1CF0256A"/>
    <w:rsid w:val="1CF3EF2F"/>
    <w:rsid w:val="1CF6A0A3"/>
    <w:rsid w:val="1CFC540D"/>
    <w:rsid w:val="1D00D569"/>
    <w:rsid w:val="1D00D790"/>
    <w:rsid w:val="1D04C55F"/>
    <w:rsid w:val="1D0650E6"/>
    <w:rsid w:val="1D06AC8A"/>
    <w:rsid w:val="1D09F05E"/>
    <w:rsid w:val="1D0D420A"/>
    <w:rsid w:val="1D1226DB"/>
    <w:rsid w:val="1D214907"/>
    <w:rsid w:val="1D2CFE0A"/>
    <w:rsid w:val="1D34E052"/>
    <w:rsid w:val="1D37FB0A"/>
    <w:rsid w:val="1D456630"/>
    <w:rsid w:val="1D4611FB"/>
    <w:rsid w:val="1D4CE1A4"/>
    <w:rsid w:val="1D570AB5"/>
    <w:rsid w:val="1D571CD4"/>
    <w:rsid w:val="1D572347"/>
    <w:rsid w:val="1D66E382"/>
    <w:rsid w:val="1D6A850B"/>
    <w:rsid w:val="1D7948A9"/>
    <w:rsid w:val="1D7CD47E"/>
    <w:rsid w:val="1D853A00"/>
    <w:rsid w:val="1D870F39"/>
    <w:rsid w:val="1D8A73D0"/>
    <w:rsid w:val="1D91B3B3"/>
    <w:rsid w:val="1D922E85"/>
    <w:rsid w:val="1D93A21F"/>
    <w:rsid w:val="1D99A7DE"/>
    <w:rsid w:val="1DA023B4"/>
    <w:rsid w:val="1DA61532"/>
    <w:rsid w:val="1DB11DF0"/>
    <w:rsid w:val="1DBA1E74"/>
    <w:rsid w:val="1DC937E2"/>
    <w:rsid w:val="1DCAE0B0"/>
    <w:rsid w:val="1DCD3518"/>
    <w:rsid w:val="1DD4C093"/>
    <w:rsid w:val="1DD90701"/>
    <w:rsid w:val="1DE28F03"/>
    <w:rsid w:val="1DEBE82D"/>
    <w:rsid w:val="1DF21B35"/>
    <w:rsid w:val="1DF4CBF7"/>
    <w:rsid w:val="1DFB6A4A"/>
    <w:rsid w:val="1DFFE8F8"/>
    <w:rsid w:val="1E060483"/>
    <w:rsid w:val="1E11AA9A"/>
    <w:rsid w:val="1E140541"/>
    <w:rsid w:val="1E144684"/>
    <w:rsid w:val="1E14E18A"/>
    <w:rsid w:val="1E177D49"/>
    <w:rsid w:val="1E1BD163"/>
    <w:rsid w:val="1E1BE7BA"/>
    <w:rsid w:val="1E1EFDD2"/>
    <w:rsid w:val="1E1F30BB"/>
    <w:rsid w:val="1E1F4367"/>
    <w:rsid w:val="1E287B2C"/>
    <w:rsid w:val="1E2E29BD"/>
    <w:rsid w:val="1E31FE7F"/>
    <w:rsid w:val="1E357610"/>
    <w:rsid w:val="1E43E1F0"/>
    <w:rsid w:val="1E471330"/>
    <w:rsid w:val="1E4F317D"/>
    <w:rsid w:val="1E55122F"/>
    <w:rsid w:val="1E69EBC6"/>
    <w:rsid w:val="1E6C6CF1"/>
    <w:rsid w:val="1E6F06FE"/>
    <w:rsid w:val="1E6FEFC3"/>
    <w:rsid w:val="1E72452B"/>
    <w:rsid w:val="1E77C963"/>
    <w:rsid w:val="1E8DDC2B"/>
    <w:rsid w:val="1EA898FC"/>
    <w:rsid w:val="1EAA4939"/>
    <w:rsid w:val="1EAB80BF"/>
    <w:rsid w:val="1EAC4C84"/>
    <w:rsid w:val="1EB30A24"/>
    <w:rsid w:val="1EBD2D27"/>
    <w:rsid w:val="1EC07F7B"/>
    <w:rsid w:val="1EC0F00F"/>
    <w:rsid w:val="1EC10B20"/>
    <w:rsid w:val="1EC349D2"/>
    <w:rsid w:val="1ECDB960"/>
    <w:rsid w:val="1ED3C37C"/>
    <w:rsid w:val="1ED5087E"/>
    <w:rsid w:val="1ED5EC8D"/>
    <w:rsid w:val="1ED9C3DD"/>
    <w:rsid w:val="1EDA9606"/>
    <w:rsid w:val="1EDDFAB9"/>
    <w:rsid w:val="1EE00FC7"/>
    <w:rsid w:val="1EE3F0C5"/>
    <w:rsid w:val="1EE6399D"/>
    <w:rsid w:val="1EEC9D44"/>
    <w:rsid w:val="1EF414AF"/>
    <w:rsid w:val="1EF41952"/>
    <w:rsid w:val="1F16AFC5"/>
    <w:rsid w:val="1F1CADE4"/>
    <w:rsid w:val="1F1CF5E5"/>
    <w:rsid w:val="1F22C8E9"/>
    <w:rsid w:val="1F2BD1BC"/>
    <w:rsid w:val="1F39E5A8"/>
    <w:rsid w:val="1F52C483"/>
    <w:rsid w:val="1F660A02"/>
    <w:rsid w:val="1F6ADEB3"/>
    <w:rsid w:val="1F7488E6"/>
    <w:rsid w:val="1F7F73CC"/>
    <w:rsid w:val="1F846BFA"/>
    <w:rsid w:val="1F863083"/>
    <w:rsid w:val="1F8C2CE7"/>
    <w:rsid w:val="1F906C54"/>
    <w:rsid w:val="1FA25555"/>
    <w:rsid w:val="1FA536C3"/>
    <w:rsid w:val="1FA77421"/>
    <w:rsid w:val="1FB749B9"/>
    <w:rsid w:val="1FB924C7"/>
    <w:rsid w:val="1FC4433A"/>
    <w:rsid w:val="1FCC1091"/>
    <w:rsid w:val="1FCEB6BB"/>
    <w:rsid w:val="1FE13C2D"/>
    <w:rsid w:val="1FE1E355"/>
    <w:rsid w:val="1FF394E1"/>
    <w:rsid w:val="1FF86392"/>
    <w:rsid w:val="1FFA9D7A"/>
    <w:rsid w:val="20034DBA"/>
    <w:rsid w:val="2006B1CB"/>
    <w:rsid w:val="200D5185"/>
    <w:rsid w:val="201696FA"/>
    <w:rsid w:val="20226A8A"/>
    <w:rsid w:val="20252412"/>
    <w:rsid w:val="202783F7"/>
    <w:rsid w:val="202E5FB7"/>
    <w:rsid w:val="20406A56"/>
    <w:rsid w:val="2044FDF1"/>
    <w:rsid w:val="204A4ABC"/>
    <w:rsid w:val="204BBB2E"/>
    <w:rsid w:val="2051C785"/>
    <w:rsid w:val="205529D7"/>
    <w:rsid w:val="205F932D"/>
    <w:rsid w:val="207FAD59"/>
    <w:rsid w:val="20838604"/>
    <w:rsid w:val="20873EB5"/>
    <w:rsid w:val="20979015"/>
    <w:rsid w:val="209C4311"/>
    <w:rsid w:val="209F91EE"/>
    <w:rsid w:val="20AB044D"/>
    <w:rsid w:val="20C471EC"/>
    <w:rsid w:val="20D5DF1F"/>
    <w:rsid w:val="20D611F0"/>
    <w:rsid w:val="20DDD2CB"/>
    <w:rsid w:val="20EA3E2C"/>
    <w:rsid w:val="20F6CCC9"/>
    <w:rsid w:val="2108A294"/>
    <w:rsid w:val="2108D1E9"/>
    <w:rsid w:val="2110683F"/>
    <w:rsid w:val="2112D695"/>
    <w:rsid w:val="211563D4"/>
    <w:rsid w:val="211C02A0"/>
    <w:rsid w:val="21214B22"/>
    <w:rsid w:val="21217DF3"/>
    <w:rsid w:val="21272AA9"/>
    <w:rsid w:val="2130ADE4"/>
    <w:rsid w:val="21416BCB"/>
    <w:rsid w:val="2142C3D4"/>
    <w:rsid w:val="2147FF60"/>
    <w:rsid w:val="214864EA"/>
    <w:rsid w:val="214DBB43"/>
    <w:rsid w:val="21510536"/>
    <w:rsid w:val="21532A1B"/>
    <w:rsid w:val="21561BB2"/>
    <w:rsid w:val="2157BEDA"/>
    <w:rsid w:val="21584519"/>
    <w:rsid w:val="215EEB26"/>
    <w:rsid w:val="216226EA"/>
    <w:rsid w:val="2163BE32"/>
    <w:rsid w:val="217B1D85"/>
    <w:rsid w:val="21864832"/>
    <w:rsid w:val="218B0D8F"/>
    <w:rsid w:val="218F9540"/>
    <w:rsid w:val="219672DA"/>
    <w:rsid w:val="2198EB53"/>
    <w:rsid w:val="219AE7A0"/>
    <w:rsid w:val="21A33FC2"/>
    <w:rsid w:val="21AD278B"/>
    <w:rsid w:val="21B4161C"/>
    <w:rsid w:val="21BBFC88"/>
    <w:rsid w:val="21BD96FC"/>
    <w:rsid w:val="21D4FF7B"/>
    <w:rsid w:val="21D5A4F4"/>
    <w:rsid w:val="21D5D051"/>
    <w:rsid w:val="21E4AB6C"/>
    <w:rsid w:val="21EDF870"/>
    <w:rsid w:val="21FB131E"/>
    <w:rsid w:val="220DADF5"/>
    <w:rsid w:val="22159B7B"/>
    <w:rsid w:val="2217F6E4"/>
    <w:rsid w:val="22190782"/>
    <w:rsid w:val="221C6EBB"/>
    <w:rsid w:val="2226E1B0"/>
    <w:rsid w:val="222B7E83"/>
    <w:rsid w:val="222D3D94"/>
    <w:rsid w:val="22370E09"/>
    <w:rsid w:val="22542FE5"/>
    <w:rsid w:val="22561CC2"/>
    <w:rsid w:val="22622288"/>
    <w:rsid w:val="2269F5C6"/>
    <w:rsid w:val="226E0B22"/>
    <w:rsid w:val="2274FC89"/>
    <w:rsid w:val="22816038"/>
    <w:rsid w:val="2282CC91"/>
    <w:rsid w:val="228500FC"/>
    <w:rsid w:val="228D4EC7"/>
    <w:rsid w:val="228F3451"/>
    <w:rsid w:val="229F2E02"/>
    <w:rsid w:val="22A74290"/>
    <w:rsid w:val="22AE9600"/>
    <w:rsid w:val="22CAEAAE"/>
    <w:rsid w:val="22CD4D18"/>
    <w:rsid w:val="22EC8001"/>
    <w:rsid w:val="22F204E3"/>
    <w:rsid w:val="23165C43"/>
    <w:rsid w:val="2317B1C2"/>
    <w:rsid w:val="23266956"/>
    <w:rsid w:val="232CC93A"/>
    <w:rsid w:val="2335BBE2"/>
    <w:rsid w:val="233699E4"/>
    <w:rsid w:val="23376CB9"/>
    <w:rsid w:val="233AD64F"/>
    <w:rsid w:val="23458C6F"/>
    <w:rsid w:val="234D9D06"/>
    <w:rsid w:val="234DB454"/>
    <w:rsid w:val="235B3180"/>
    <w:rsid w:val="235C440A"/>
    <w:rsid w:val="2373D7D5"/>
    <w:rsid w:val="2376F9DD"/>
    <w:rsid w:val="237EE2D1"/>
    <w:rsid w:val="2380744D"/>
    <w:rsid w:val="238E3E1D"/>
    <w:rsid w:val="23A34341"/>
    <w:rsid w:val="23AD1325"/>
    <w:rsid w:val="23AF8078"/>
    <w:rsid w:val="23B3109F"/>
    <w:rsid w:val="23C074A3"/>
    <w:rsid w:val="23D052D1"/>
    <w:rsid w:val="23D09DB6"/>
    <w:rsid w:val="23DE9CF5"/>
    <w:rsid w:val="23F08F41"/>
    <w:rsid w:val="23FA43D0"/>
    <w:rsid w:val="24005D39"/>
    <w:rsid w:val="240C5592"/>
    <w:rsid w:val="240D5688"/>
    <w:rsid w:val="240FD6C0"/>
    <w:rsid w:val="24115294"/>
    <w:rsid w:val="24124C98"/>
    <w:rsid w:val="242A58F3"/>
    <w:rsid w:val="2433979A"/>
    <w:rsid w:val="243DFEA0"/>
    <w:rsid w:val="24453B6B"/>
    <w:rsid w:val="2445F3DA"/>
    <w:rsid w:val="2447A6FB"/>
    <w:rsid w:val="244EC602"/>
    <w:rsid w:val="24527A60"/>
    <w:rsid w:val="245BCDDC"/>
    <w:rsid w:val="245F6F56"/>
    <w:rsid w:val="24678A95"/>
    <w:rsid w:val="2467ADB6"/>
    <w:rsid w:val="2478919A"/>
    <w:rsid w:val="24813F84"/>
    <w:rsid w:val="248517C5"/>
    <w:rsid w:val="248A796F"/>
    <w:rsid w:val="249C3C51"/>
    <w:rsid w:val="24A0E508"/>
    <w:rsid w:val="24AA1D6C"/>
    <w:rsid w:val="24B606BE"/>
    <w:rsid w:val="24BF2BD8"/>
    <w:rsid w:val="24C40F17"/>
    <w:rsid w:val="24CE6730"/>
    <w:rsid w:val="24D55B76"/>
    <w:rsid w:val="24E4EE69"/>
    <w:rsid w:val="24F673C5"/>
    <w:rsid w:val="24F70641"/>
    <w:rsid w:val="24F968CE"/>
    <w:rsid w:val="24FB690C"/>
    <w:rsid w:val="25031176"/>
    <w:rsid w:val="25109FB5"/>
    <w:rsid w:val="252D1843"/>
    <w:rsid w:val="253550A5"/>
    <w:rsid w:val="25371B2A"/>
    <w:rsid w:val="254D3C3D"/>
    <w:rsid w:val="2553BF6C"/>
    <w:rsid w:val="2566F23E"/>
    <w:rsid w:val="256C08EA"/>
    <w:rsid w:val="256E8BAA"/>
    <w:rsid w:val="25757DC2"/>
    <w:rsid w:val="2576C294"/>
    <w:rsid w:val="257879F8"/>
    <w:rsid w:val="257F82B4"/>
    <w:rsid w:val="25820DFD"/>
    <w:rsid w:val="2585C70F"/>
    <w:rsid w:val="25872985"/>
    <w:rsid w:val="258E6E0B"/>
    <w:rsid w:val="2591FF05"/>
    <w:rsid w:val="2592C82D"/>
    <w:rsid w:val="25934B0B"/>
    <w:rsid w:val="25B81568"/>
    <w:rsid w:val="25BD10FD"/>
    <w:rsid w:val="25BD4D1A"/>
    <w:rsid w:val="25C13ADE"/>
    <w:rsid w:val="25DB7665"/>
    <w:rsid w:val="25DBA47A"/>
    <w:rsid w:val="25DF29D4"/>
    <w:rsid w:val="25E04D8D"/>
    <w:rsid w:val="25E518C8"/>
    <w:rsid w:val="25E66E73"/>
    <w:rsid w:val="25E6798E"/>
    <w:rsid w:val="25E80AE3"/>
    <w:rsid w:val="25ECE987"/>
    <w:rsid w:val="25F22343"/>
    <w:rsid w:val="25F2D3CF"/>
    <w:rsid w:val="25FC2289"/>
    <w:rsid w:val="25FE936C"/>
    <w:rsid w:val="25FF338C"/>
    <w:rsid w:val="26096C45"/>
    <w:rsid w:val="260AFC77"/>
    <w:rsid w:val="260B5547"/>
    <w:rsid w:val="260B7EB2"/>
    <w:rsid w:val="26105A77"/>
    <w:rsid w:val="2611EFB0"/>
    <w:rsid w:val="26178587"/>
    <w:rsid w:val="2621AD35"/>
    <w:rsid w:val="2624EC88"/>
    <w:rsid w:val="2627BE4A"/>
    <w:rsid w:val="2627C66D"/>
    <w:rsid w:val="26314FF4"/>
    <w:rsid w:val="263AAEDA"/>
    <w:rsid w:val="263ABF03"/>
    <w:rsid w:val="2640887B"/>
    <w:rsid w:val="264A12AF"/>
    <w:rsid w:val="264E35B6"/>
    <w:rsid w:val="265813D1"/>
    <w:rsid w:val="265C148D"/>
    <w:rsid w:val="26600D4A"/>
    <w:rsid w:val="26682928"/>
    <w:rsid w:val="267144A3"/>
    <w:rsid w:val="267CE76E"/>
    <w:rsid w:val="267F257B"/>
    <w:rsid w:val="2680CF3D"/>
    <w:rsid w:val="2684307D"/>
    <w:rsid w:val="26882B40"/>
    <w:rsid w:val="269413DA"/>
    <w:rsid w:val="2697AC54"/>
    <w:rsid w:val="269D1EB3"/>
    <w:rsid w:val="26A59454"/>
    <w:rsid w:val="26A5C725"/>
    <w:rsid w:val="26A969EE"/>
    <w:rsid w:val="26AA49A7"/>
    <w:rsid w:val="26B80ABA"/>
    <w:rsid w:val="26BE12B8"/>
    <w:rsid w:val="26C32215"/>
    <w:rsid w:val="26C34C02"/>
    <w:rsid w:val="26C59A9C"/>
    <w:rsid w:val="26C70AA8"/>
    <w:rsid w:val="26CC512E"/>
    <w:rsid w:val="26CFB00D"/>
    <w:rsid w:val="26D49171"/>
    <w:rsid w:val="26D58CDC"/>
    <w:rsid w:val="26E11682"/>
    <w:rsid w:val="26E18F3D"/>
    <w:rsid w:val="26E605AD"/>
    <w:rsid w:val="26E69D25"/>
    <w:rsid w:val="26EEF855"/>
    <w:rsid w:val="26F1AE80"/>
    <w:rsid w:val="26F3089A"/>
    <w:rsid w:val="26FC9DDF"/>
    <w:rsid w:val="26FE9F52"/>
    <w:rsid w:val="2708A5F9"/>
    <w:rsid w:val="2711AD87"/>
    <w:rsid w:val="27331299"/>
    <w:rsid w:val="27483367"/>
    <w:rsid w:val="275C452F"/>
    <w:rsid w:val="275DBC20"/>
    <w:rsid w:val="275E5F2B"/>
    <w:rsid w:val="275E7F4F"/>
    <w:rsid w:val="277A7052"/>
    <w:rsid w:val="277D61B7"/>
    <w:rsid w:val="2787A3FC"/>
    <w:rsid w:val="27887687"/>
    <w:rsid w:val="278A9681"/>
    <w:rsid w:val="278D528D"/>
    <w:rsid w:val="27A12F28"/>
    <w:rsid w:val="27AB8603"/>
    <w:rsid w:val="27B56F8C"/>
    <w:rsid w:val="27B6B618"/>
    <w:rsid w:val="27BD12D9"/>
    <w:rsid w:val="27C19B35"/>
    <w:rsid w:val="27C2A202"/>
    <w:rsid w:val="27C81282"/>
    <w:rsid w:val="27CF49CF"/>
    <w:rsid w:val="27D25C67"/>
    <w:rsid w:val="27D3B0BD"/>
    <w:rsid w:val="27D6B3FB"/>
    <w:rsid w:val="27DE8C68"/>
    <w:rsid w:val="27E6972E"/>
    <w:rsid w:val="27F0A7B2"/>
    <w:rsid w:val="27F197B9"/>
    <w:rsid w:val="27F81B01"/>
    <w:rsid w:val="27FD380F"/>
    <w:rsid w:val="28041842"/>
    <w:rsid w:val="280885F6"/>
    <w:rsid w:val="28102D07"/>
    <w:rsid w:val="28155B18"/>
    <w:rsid w:val="28164868"/>
    <w:rsid w:val="281733F7"/>
    <w:rsid w:val="281A7A84"/>
    <w:rsid w:val="2822AE33"/>
    <w:rsid w:val="28276FCF"/>
    <w:rsid w:val="2839DD99"/>
    <w:rsid w:val="283E99F4"/>
    <w:rsid w:val="284045AF"/>
    <w:rsid w:val="2843C295"/>
    <w:rsid w:val="28461A08"/>
    <w:rsid w:val="284A069C"/>
    <w:rsid w:val="284B02BB"/>
    <w:rsid w:val="284E7F23"/>
    <w:rsid w:val="2856AE2F"/>
    <w:rsid w:val="2857458E"/>
    <w:rsid w:val="286ADD20"/>
    <w:rsid w:val="287218A3"/>
    <w:rsid w:val="287B7CA5"/>
    <w:rsid w:val="288122B6"/>
    <w:rsid w:val="288BB1ED"/>
    <w:rsid w:val="288DBCAB"/>
    <w:rsid w:val="2895CF6B"/>
    <w:rsid w:val="28A75E0B"/>
    <w:rsid w:val="28A976BB"/>
    <w:rsid w:val="28AEDC93"/>
    <w:rsid w:val="28B6D051"/>
    <w:rsid w:val="28C0BA32"/>
    <w:rsid w:val="28CE6D0E"/>
    <w:rsid w:val="28DE7422"/>
    <w:rsid w:val="28DEB307"/>
    <w:rsid w:val="28E5E67E"/>
    <w:rsid w:val="28E6F735"/>
    <w:rsid w:val="28E9B150"/>
    <w:rsid w:val="28E9FFE5"/>
    <w:rsid w:val="28EC7E6F"/>
    <w:rsid w:val="28F16706"/>
    <w:rsid w:val="28F63714"/>
    <w:rsid w:val="28F7BB0F"/>
    <w:rsid w:val="29030B40"/>
    <w:rsid w:val="2903BE28"/>
    <w:rsid w:val="290CE396"/>
    <w:rsid w:val="290EA5E1"/>
    <w:rsid w:val="29105F18"/>
    <w:rsid w:val="29146938"/>
    <w:rsid w:val="2915A342"/>
    <w:rsid w:val="2919D795"/>
    <w:rsid w:val="291B181E"/>
    <w:rsid w:val="291E057A"/>
    <w:rsid w:val="291FABA5"/>
    <w:rsid w:val="2922FC13"/>
    <w:rsid w:val="29248C2E"/>
    <w:rsid w:val="2925747B"/>
    <w:rsid w:val="2929C405"/>
    <w:rsid w:val="2935FEE7"/>
    <w:rsid w:val="29396AC5"/>
    <w:rsid w:val="29424B8E"/>
    <w:rsid w:val="2948B4B6"/>
    <w:rsid w:val="29495B61"/>
    <w:rsid w:val="294B7535"/>
    <w:rsid w:val="295D78DC"/>
    <w:rsid w:val="2963E0E1"/>
    <w:rsid w:val="296C9E49"/>
    <w:rsid w:val="296DB681"/>
    <w:rsid w:val="29705B9A"/>
    <w:rsid w:val="29718EA7"/>
    <w:rsid w:val="29727F33"/>
    <w:rsid w:val="29754B8C"/>
    <w:rsid w:val="297EF09B"/>
    <w:rsid w:val="297F5B2F"/>
    <w:rsid w:val="2981B371"/>
    <w:rsid w:val="29822431"/>
    <w:rsid w:val="2988EEDB"/>
    <w:rsid w:val="29924239"/>
    <w:rsid w:val="299ADC54"/>
    <w:rsid w:val="29ABFCFC"/>
    <w:rsid w:val="29B64C31"/>
    <w:rsid w:val="29B94D1A"/>
    <w:rsid w:val="29BA79C5"/>
    <w:rsid w:val="29C21EB9"/>
    <w:rsid w:val="29CED3BA"/>
    <w:rsid w:val="29D5DB71"/>
    <w:rsid w:val="29DE44AB"/>
    <w:rsid w:val="29E86EED"/>
    <w:rsid w:val="29F0B7E5"/>
    <w:rsid w:val="2A03C3FF"/>
    <w:rsid w:val="2A0825B0"/>
    <w:rsid w:val="2A088BCF"/>
    <w:rsid w:val="2A08B0C2"/>
    <w:rsid w:val="2A102E9E"/>
    <w:rsid w:val="2A122614"/>
    <w:rsid w:val="2A14CE10"/>
    <w:rsid w:val="2A2B9360"/>
    <w:rsid w:val="2A2D6A7D"/>
    <w:rsid w:val="2A3AC9E0"/>
    <w:rsid w:val="2A3D6989"/>
    <w:rsid w:val="2A3FC20E"/>
    <w:rsid w:val="2A5A7F35"/>
    <w:rsid w:val="2A5AB0A3"/>
    <w:rsid w:val="2A5E1987"/>
    <w:rsid w:val="2A5EFF7B"/>
    <w:rsid w:val="2A600B8D"/>
    <w:rsid w:val="2A786BBC"/>
    <w:rsid w:val="2A889271"/>
    <w:rsid w:val="2A8DFA53"/>
    <w:rsid w:val="2A93905B"/>
    <w:rsid w:val="2A93C6ED"/>
    <w:rsid w:val="2A992E5C"/>
    <w:rsid w:val="2AA77C4A"/>
    <w:rsid w:val="2AB47272"/>
    <w:rsid w:val="2AB90180"/>
    <w:rsid w:val="2ABCAA16"/>
    <w:rsid w:val="2ABEB7DE"/>
    <w:rsid w:val="2ABF9C9F"/>
    <w:rsid w:val="2AC82558"/>
    <w:rsid w:val="2ACD45BF"/>
    <w:rsid w:val="2AD529CD"/>
    <w:rsid w:val="2ADDE91E"/>
    <w:rsid w:val="2AE09537"/>
    <w:rsid w:val="2AE6967A"/>
    <w:rsid w:val="2AF67A9D"/>
    <w:rsid w:val="2B03ACD5"/>
    <w:rsid w:val="2B0666BC"/>
    <w:rsid w:val="2B0D5550"/>
    <w:rsid w:val="2B110446"/>
    <w:rsid w:val="2B1A794A"/>
    <w:rsid w:val="2B221BB9"/>
    <w:rsid w:val="2B28CAE2"/>
    <w:rsid w:val="2B28FD2D"/>
    <w:rsid w:val="2B34770E"/>
    <w:rsid w:val="2B34DFE8"/>
    <w:rsid w:val="2B377F38"/>
    <w:rsid w:val="2B3AD97A"/>
    <w:rsid w:val="2B3C6D11"/>
    <w:rsid w:val="2B3CAA37"/>
    <w:rsid w:val="2B42DFC7"/>
    <w:rsid w:val="2B4A4E84"/>
    <w:rsid w:val="2B50EE9D"/>
    <w:rsid w:val="2B526D45"/>
    <w:rsid w:val="2B58D7CC"/>
    <w:rsid w:val="2B69347F"/>
    <w:rsid w:val="2B73DB73"/>
    <w:rsid w:val="2B832B02"/>
    <w:rsid w:val="2B864ADE"/>
    <w:rsid w:val="2B961616"/>
    <w:rsid w:val="2B9A2850"/>
    <w:rsid w:val="2B9B72EB"/>
    <w:rsid w:val="2BA33068"/>
    <w:rsid w:val="2BAA1C34"/>
    <w:rsid w:val="2BAA7F35"/>
    <w:rsid w:val="2BB4F366"/>
    <w:rsid w:val="2BB5EF6B"/>
    <w:rsid w:val="2BC83A1E"/>
    <w:rsid w:val="2BCB86EA"/>
    <w:rsid w:val="2BEF9A65"/>
    <w:rsid w:val="2BF0AC55"/>
    <w:rsid w:val="2BF61C18"/>
    <w:rsid w:val="2BF8F42A"/>
    <w:rsid w:val="2BFA7236"/>
    <w:rsid w:val="2C0B5126"/>
    <w:rsid w:val="2C10BF83"/>
    <w:rsid w:val="2C128DE2"/>
    <w:rsid w:val="2C181A31"/>
    <w:rsid w:val="2C215EC5"/>
    <w:rsid w:val="2C253E2E"/>
    <w:rsid w:val="2C2EC4CB"/>
    <w:rsid w:val="2C351C5C"/>
    <w:rsid w:val="2C3BE58A"/>
    <w:rsid w:val="2C413A25"/>
    <w:rsid w:val="2C451A54"/>
    <w:rsid w:val="2C4F27C6"/>
    <w:rsid w:val="2C5633A2"/>
    <w:rsid w:val="2C5AA2CA"/>
    <w:rsid w:val="2C727908"/>
    <w:rsid w:val="2C748603"/>
    <w:rsid w:val="2C75454F"/>
    <w:rsid w:val="2C75BF05"/>
    <w:rsid w:val="2C7B4817"/>
    <w:rsid w:val="2C7C1C59"/>
    <w:rsid w:val="2C942CF9"/>
    <w:rsid w:val="2C9A7415"/>
    <w:rsid w:val="2CA0FE8D"/>
    <w:rsid w:val="2CB196DD"/>
    <w:rsid w:val="2CB40794"/>
    <w:rsid w:val="2CB990BF"/>
    <w:rsid w:val="2CB9ED00"/>
    <w:rsid w:val="2CBA3BA8"/>
    <w:rsid w:val="2CBC3EDA"/>
    <w:rsid w:val="2CBCEEA9"/>
    <w:rsid w:val="2CC5FC65"/>
    <w:rsid w:val="2CD866CB"/>
    <w:rsid w:val="2CDD37E7"/>
    <w:rsid w:val="2CE0559E"/>
    <w:rsid w:val="2CE1100A"/>
    <w:rsid w:val="2CE33349"/>
    <w:rsid w:val="2CF57CA7"/>
    <w:rsid w:val="2D154870"/>
    <w:rsid w:val="2D178277"/>
    <w:rsid w:val="2D20FD9F"/>
    <w:rsid w:val="2D275868"/>
    <w:rsid w:val="2D27693B"/>
    <w:rsid w:val="2D2D66BD"/>
    <w:rsid w:val="2D325998"/>
    <w:rsid w:val="2D32840E"/>
    <w:rsid w:val="2D340976"/>
    <w:rsid w:val="2D3A0DB3"/>
    <w:rsid w:val="2D3E9E5E"/>
    <w:rsid w:val="2D46733D"/>
    <w:rsid w:val="2D4BC57A"/>
    <w:rsid w:val="2D4CFEBF"/>
    <w:rsid w:val="2D4D2141"/>
    <w:rsid w:val="2D4D8290"/>
    <w:rsid w:val="2D5DBB1F"/>
    <w:rsid w:val="2D607B53"/>
    <w:rsid w:val="2D71548B"/>
    <w:rsid w:val="2D76F91A"/>
    <w:rsid w:val="2D82E7A7"/>
    <w:rsid w:val="2D84DE24"/>
    <w:rsid w:val="2D864FBA"/>
    <w:rsid w:val="2D87C526"/>
    <w:rsid w:val="2D8C4545"/>
    <w:rsid w:val="2D8E5706"/>
    <w:rsid w:val="2D9F8067"/>
    <w:rsid w:val="2DA88F88"/>
    <w:rsid w:val="2DAB7584"/>
    <w:rsid w:val="2DAF8904"/>
    <w:rsid w:val="2DB8DB55"/>
    <w:rsid w:val="2DC92208"/>
    <w:rsid w:val="2DCA5C55"/>
    <w:rsid w:val="2DCB6BB2"/>
    <w:rsid w:val="2DCC6713"/>
    <w:rsid w:val="2DD089EE"/>
    <w:rsid w:val="2DD48468"/>
    <w:rsid w:val="2DE24BF7"/>
    <w:rsid w:val="2DE39EDA"/>
    <w:rsid w:val="2DE4D39D"/>
    <w:rsid w:val="2DE7E050"/>
    <w:rsid w:val="2E06160B"/>
    <w:rsid w:val="2E0E8FFC"/>
    <w:rsid w:val="2E0F3B93"/>
    <w:rsid w:val="2E135E8E"/>
    <w:rsid w:val="2E18F4AF"/>
    <w:rsid w:val="2E1AF011"/>
    <w:rsid w:val="2E258D4A"/>
    <w:rsid w:val="2E315F33"/>
    <w:rsid w:val="2E41C2F7"/>
    <w:rsid w:val="2E43C8FA"/>
    <w:rsid w:val="2E44238F"/>
    <w:rsid w:val="2E4523CB"/>
    <w:rsid w:val="2E46A232"/>
    <w:rsid w:val="2E4B773F"/>
    <w:rsid w:val="2E5033D7"/>
    <w:rsid w:val="2E540B75"/>
    <w:rsid w:val="2E65D1AE"/>
    <w:rsid w:val="2E6B6154"/>
    <w:rsid w:val="2E6D8237"/>
    <w:rsid w:val="2E7688F3"/>
    <w:rsid w:val="2E7DFC1D"/>
    <w:rsid w:val="2E8AE503"/>
    <w:rsid w:val="2E8C43AE"/>
    <w:rsid w:val="2E8CDF86"/>
    <w:rsid w:val="2E8D1EC7"/>
    <w:rsid w:val="2E8E2B56"/>
    <w:rsid w:val="2E954930"/>
    <w:rsid w:val="2E9F6E46"/>
    <w:rsid w:val="2EA091EC"/>
    <w:rsid w:val="2EA5F624"/>
    <w:rsid w:val="2EAD3115"/>
    <w:rsid w:val="2EB2321C"/>
    <w:rsid w:val="2EB2EDA1"/>
    <w:rsid w:val="2EB8EB6F"/>
    <w:rsid w:val="2EB9B97A"/>
    <w:rsid w:val="2EBE494E"/>
    <w:rsid w:val="2ECD54F9"/>
    <w:rsid w:val="2ECE3C42"/>
    <w:rsid w:val="2EE59C5F"/>
    <w:rsid w:val="2EF2CA97"/>
    <w:rsid w:val="2F0247D1"/>
    <w:rsid w:val="2F0D5A0E"/>
    <w:rsid w:val="2F12999E"/>
    <w:rsid w:val="2F143F43"/>
    <w:rsid w:val="2F159A14"/>
    <w:rsid w:val="2F1EB58F"/>
    <w:rsid w:val="2F2634F6"/>
    <w:rsid w:val="2F368682"/>
    <w:rsid w:val="2F3F14D5"/>
    <w:rsid w:val="2F4154D6"/>
    <w:rsid w:val="2F41AB67"/>
    <w:rsid w:val="2F49F356"/>
    <w:rsid w:val="2F4E3A4A"/>
    <w:rsid w:val="2F578548"/>
    <w:rsid w:val="2F5BA0C5"/>
    <w:rsid w:val="2F62A60A"/>
    <w:rsid w:val="2F6770F1"/>
    <w:rsid w:val="2F685AD3"/>
    <w:rsid w:val="2F74AC07"/>
    <w:rsid w:val="2F7A8319"/>
    <w:rsid w:val="2F7CCD38"/>
    <w:rsid w:val="2F813EDC"/>
    <w:rsid w:val="2F84ED28"/>
    <w:rsid w:val="2F85F056"/>
    <w:rsid w:val="2F90A9BD"/>
    <w:rsid w:val="2F910A04"/>
    <w:rsid w:val="2F986AAA"/>
    <w:rsid w:val="2F988D88"/>
    <w:rsid w:val="2F993366"/>
    <w:rsid w:val="2F9CBAD3"/>
    <w:rsid w:val="2FB79E9F"/>
    <w:rsid w:val="2FBDE97D"/>
    <w:rsid w:val="2FC41419"/>
    <w:rsid w:val="2FCBF017"/>
    <w:rsid w:val="2FCD5BE9"/>
    <w:rsid w:val="2FD0851A"/>
    <w:rsid w:val="2FDBA2B9"/>
    <w:rsid w:val="2FDEDBC2"/>
    <w:rsid w:val="2FE0B5E1"/>
    <w:rsid w:val="2FE36BCE"/>
    <w:rsid w:val="2FE69977"/>
    <w:rsid w:val="2FEF66E3"/>
    <w:rsid w:val="2FF2FE78"/>
    <w:rsid w:val="2FF609C9"/>
    <w:rsid w:val="2FFD9233"/>
    <w:rsid w:val="300C6BEC"/>
    <w:rsid w:val="30163728"/>
    <w:rsid w:val="3016790D"/>
    <w:rsid w:val="301A23A0"/>
    <w:rsid w:val="30272C19"/>
    <w:rsid w:val="302CA5A4"/>
    <w:rsid w:val="30326181"/>
    <w:rsid w:val="303BD61F"/>
    <w:rsid w:val="303BFA1F"/>
    <w:rsid w:val="303D5451"/>
    <w:rsid w:val="30504159"/>
    <w:rsid w:val="3050451E"/>
    <w:rsid w:val="30508861"/>
    <w:rsid w:val="3050AE91"/>
    <w:rsid w:val="3056730F"/>
    <w:rsid w:val="30629AB4"/>
    <w:rsid w:val="3068BF37"/>
    <w:rsid w:val="306F861E"/>
    <w:rsid w:val="30726AC0"/>
    <w:rsid w:val="3072F4B3"/>
    <w:rsid w:val="30738055"/>
    <w:rsid w:val="3078BD62"/>
    <w:rsid w:val="307C2EEF"/>
    <w:rsid w:val="307CB23E"/>
    <w:rsid w:val="30868ED5"/>
    <w:rsid w:val="308D1430"/>
    <w:rsid w:val="3095221D"/>
    <w:rsid w:val="30956C7C"/>
    <w:rsid w:val="309E1062"/>
    <w:rsid w:val="30A180CD"/>
    <w:rsid w:val="30A42115"/>
    <w:rsid w:val="30A513BC"/>
    <w:rsid w:val="30A669EA"/>
    <w:rsid w:val="30AABDAA"/>
    <w:rsid w:val="30B4AFDE"/>
    <w:rsid w:val="30B97A3A"/>
    <w:rsid w:val="30C8E847"/>
    <w:rsid w:val="30DB64AB"/>
    <w:rsid w:val="30E0BC5F"/>
    <w:rsid w:val="30E0CE81"/>
    <w:rsid w:val="30EB9E42"/>
    <w:rsid w:val="30EBBA62"/>
    <w:rsid w:val="30FD3AC8"/>
    <w:rsid w:val="3105B7F1"/>
    <w:rsid w:val="31203DAD"/>
    <w:rsid w:val="31264AC6"/>
    <w:rsid w:val="31287919"/>
    <w:rsid w:val="312B0198"/>
    <w:rsid w:val="31420A82"/>
    <w:rsid w:val="31471037"/>
    <w:rsid w:val="314BC999"/>
    <w:rsid w:val="3154DBDF"/>
    <w:rsid w:val="3157898E"/>
    <w:rsid w:val="3161182C"/>
    <w:rsid w:val="3163704F"/>
    <w:rsid w:val="3167A722"/>
    <w:rsid w:val="316A80A1"/>
    <w:rsid w:val="317B578C"/>
    <w:rsid w:val="3185AE32"/>
    <w:rsid w:val="3186878C"/>
    <w:rsid w:val="3187664F"/>
    <w:rsid w:val="31897C89"/>
    <w:rsid w:val="318B1248"/>
    <w:rsid w:val="318DC764"/>
    <w:rsid w:val="318EC792"/>
    <w:rsid w:val="319A90FE"/>
    <w:rsid w:val="31A2C685"/>
    <w:rsid w:val="31A645EA"/>
    <w:rsid w:val="31B62A9E"/>
    <w:rsid w:val="31BC5389"/>
    <w:rsid w:val="31C89EAF"/>
    <w:rsid w:val="31CCBE7E"/>
    <w:rsid w:val="31E000A4"/>
    <w:rsid w:val="31EDF5A5"/>
    <w:rsid w:val="31F73A2E"/>
    <w:rsid w:val="31F77CE1"/>
    <w:rsid w:val="31FC2FAF"/>
    <w:rsid w:val="31FC83C8"/>
    <w:rsid w:val="3201B822"/>
    <w:rsid w:val="320CDF7E"/>
    <w:rsid w:val="320D64E8"/>
    <w:rsid w:val="323C9DAE"/>
    <w:rsid w:val="3246430D"/>
    <w:rsid w:val="325080C5"/>
    <w:rsid w:val="32557A02"/>
    <w:rsid w:val="325D9CC8"/>
    <w:rsid w:val="325F6275"/>
    <w:rsid w:val="32603A01"/>
    <w:rsid w:val="32680972"/>
    <w:rsid w:val="3268DCFD"/>
    <w:rsid w:val="326D55BA"/>
    <w:rsid w:val="32725AC2"/>
    <w:rsid w:val="32736EE7"/>
    <w:rsid w:val="3278C7FB"/>
    <w:rsid w:val="3281B779"/>
    <w:rsid w:val="32942FF8"/>
    <w:rsid w:val="329501EC"/>
    <w:rsid w:val="32AB064B"/>
    <w:rsid w:val="32AB0A04"/>
    <w:rsid w:val="32B247F0"/>
    <w:rsid w:val="32B72E24"/>
    <w:rsid w:val="32C9AC83"/>
    <w:rsid w:val="32CC232A"/>
    <w:rsid w:val="32D79350"/>
    <w:rsid w:val="32DCBA75"/>
    <w:rsid w:val="32E7AFAD"/>
    <w:rsid w:val="32E99410"/>
    <w:rsid w:val="32FDFA38"/>
    <w:rsid w:val="32FF5142"/>
    <w:rsid w:val="330048E8"/>
    <w:rsid w:val="33021906"/>
    <w:rsid w:val="3302F0CB"/>
    <w:rsid w:val="33046C46"/>
    <w:rsid w:val="3318D947"/>
    <w:rsid w:val="3330506C"/>
    <w:rsid w:val="33381B14"/>
    <w:rsid w:val="333A17A5"/>
    <w:rsid w:val="333A293A"/>
    <w:rsid w:val="3344CD3F"/>
    <w:rsid w:val="33460CD7"/>
    <w:rsid w:val="33595265"/>
    <w:rsid w:val="3364B337"/>
    <w:rsid w:val="33690912"/>
    <w:rsid w:val="337C3EEC"/>
    <w:rsid w:val="337F7348"/>
    <w:rsid w:val="3381EF31"/>
    <w:rsid w:val="3382D59A"/>
    <w:rsid w:val="338521F2"/>
    <w:rsid w:val="33A22EB2"/>
    <w:rsid w:val="33B21D16"/>
    <w:rsid w:val="33C78FA6"/>
    <w:rsid w:val="33CBFA6E"/>
    <w:rsid w:val="33D28A09"/>
    <w:rsid w:val="33DAF78E"/>
    <w:rsid w:val="33E08D6C"/>
    <w:rsid w:val="33E56034"/>
    <w:rsid w:val="33EF05BC"/>
    <w:rsid w:val="33F31962"/>
    <w:rsid w:val="3400AE2C"/>
    <w:rsid w:val="34055C9E"/>
    <w:rsid w:val="340A0177"/>
    <w:rsid w:val="3419FC0B"/>
    <w:rsid w:val="341F4F35"/>
    <w:rsid w:val="3423F64B"/>
    <w:rsid w:val="34264F37"/>
    <w:rsid w:val="342A5370"/>
    <w:rsid w:val="342C8137"/>
    <w:rsid w:val="3430BB35"/>
    <w:rsid w:val="3437C221"/>
    <w:rsid w:val="343BF6A1"/>
    <w:rsid w:val="3444ED8B"/>
    <w:rsid w:val="34481E55"/>
    <w:rsid w:val="344F569F"/>
    <w:rsid w:val="3458811E"/>
    <w:rsid w:val="3458D6B4"/>
    <w:rsid w:val="345A1F66"/>
    <w:rsid w:val="345A7BD3"/>
    <w:rsid w:val="345B644F"/>
    <w:rsid w:val="346070A6"/>
    <w:rsid w:val="346BA307"/>
    <w:rsid w:val="34705487"/>
    <w:rsid w:val="34748CAC"/>
    <w:rsid w:val="347798F1"/>
    <w:rsid w:val="34A5D3F0"/>
    <w:rsid w:val="34A906E7"/>
    <w:rsid w:val="34AF4A00"/>
    <w:rsid w:val="34B459BC"/>
    <w:rsid w:val="34B73E8A"/>
    <w:rsid w:val="34BDDCF4"/>
    <w:rsid w:val="34C2B99E"/>
    <w:rsid w:val="34C42F61"/>
    <w:rsid w:val="34C55881"/>
    <w:rsid w:val="34CF5C4E"/>
    <w:rsid w:val="34CFEA0B"/>
    <w:rsid w:val="34DB941C"/>
    <w:rsid w:val="34DFF9F1"/>
    <w:rsid w:val="34E3ED17"/>
    <w:rsid w:val="34EFE5D4"/>
    <w:rsid w:val="34F0677B"/>
    <w:rsid w:val="34F3ED4E"/>
    <w:rsid w:val="34F93AF5"/>
    <w:rsid w:val="34FCB422"/>
    <w:rsid w:val="3514C037"/>
    <w:rsid w:val="351EC617"/>
    <w:rsid w:val="3523B27C"/>
    <w:rsid w:val="3526F650"/>
    <w:rsid w:val="353C5155"/>
    <w:rsid w:val="35552F32"/>
    <w:rsid w:val="3564B837"/>
    <w:rsid w:val="3570F5FA"/>
    <w:rsid w:val="35730258"/>
    <w:rsid w:val="3574E259"/>
    <w:rsid w:val="3575C8FA"/>
    <w:rsid w:val="3577237A"/>
    <w:rsid w:val="35811FAC"/>
    <w:rsid w:val="3582C254"/>
    <w:rsid w:val="358A871B"/>
    <w:rsid w:val="358B3B39"/>
    <w:rsid w:val="358BFE86"/>
    <w:rsid w:val="358CA0A2"/>
    <w:rsid w:val="3593E872"/>
    <w:rsid w:val="3597F342"/>
    <w:rsid w:val="3598D949"/>
    <w:rsid w:val="3599ADD7"/>
    <w:rsid w:val="35A08332"/>
    <w:rsid w:val="35A23E28"/>
    <w:rsid w:val="35A88750"/>
    <w:rsid w:val="35A8C6FB"/>
    <w:rsid w:val="35AB1710"/>
    <w:rsid w:val="35ABABDE"/>
    <w:rsid w:val="35B436FA"/>
    <w:rsid w:val="35BE4E94"/>
    <w:rsid w:val="35C8CCF0"/>
    <w:rsid w:val="35CD55DF"/>
    <w:rsid w:val="35CF4B39"/>
    <w:rsid w:val="35CFD030"/>
    <w:rsid w:val="35DA083C"/>
    <w:rsid w:val="35E2212B"/>
    <w:rsid w:val="35F49BF7"/>
    <w:rsid w:val="35FF69F4"/>
    <w:rsid w:val="3603E4B4"/>
    <w:rsid w:val="3606E323"/>
    <w:rsid w:val="36136FA5"/>
    <w:rsid w:val="361B5AB4"/>
    <w:rsid w:val="3622C6D4"/>
    <w:rsid w:val="362872C6"/>
    <w:rsid w:val="362CFADC"/>
    <w:rsid w:val="362E0851"/>
    <w:rsid w:val="3633E0A5"/>
    <w:rsid w:val="3634A3BB"/>
    <w:rsid w:val="36373371"/>
    <w:rsid w:val="363A57E0"/>
    <w:rsid w:val="363CC317"/>
    <w:rsid w:val="3641EC05"/>
    <w:rsid w:val="3643E8B6"/>
    <w:rsid w:val="36495752"/>
    <w:rsid w:val="36502FA8"/>
    <w:rsid w:val="365B2242"/>
    <w:rsid w:val="365B50B7"/>
    <w:rsid w:val="3660F4D4"/>
    <w:rsid w:val="367642C6"/>
    <w:rsid w:val="3677DAEF"/>
    <w:rsid w:val="36800741"/>
    <w:rsid w:val="368809F7"/>
    <w:rsid w:val="3693DC66"/>
    <w:rsid w:val="36948C32"/>
    <w:rsid w:val="36974C90"/>
    <w:rsid w:val="36985D66"/>
    <w:rsid w:val="369A40BC"/>
    <w:rsid w:val="369B59B2"/>
    <w:rsid w:val="369E12AB"/>
    <w:rsid w:val="369E5A28"/>
    <w:rsid w:val="36A4189A"/>
    <w:rsid w:val="36A68D51"/>
    <w:rsid w:val="36AA034F"/>
    <w:rsid w:val="36AC38FE"/>
    <w:rsid w:val="36B7DBC5"/>
    <w:rsid w:val="36BE4DE7"/>
    <w:rsid w:val="36C06D71"/>
    <w:rsid w:val="36C21B32"/>
    <w:rsid w:val="36C80B59"/>
    <w:rsid w:val="36C8C3BB"/>
    <w:rsid w:val="36CDD432"/>
    <w:rsid w:val="36E57E68"/>
    <w:rsid w:val="36EEB7DE"/>
    <w:rsid w:val="36FBBD89"/>
    <w:rsid w:val="36FC654B"/>
    <w:rsid w:val="3706CE77"/>
    <w:rsid w:val="37170A32"/>
    <w:rsid w:val="371F1FEF"/>
    <w:rsid w:val="371F6601"/>
    <w:rsid w:val="37302F92"/>
    <w:rsid w:val="37338E0A"/>
    <w:rsid w:val="37382078"/>
    <w:rsid w:val="37391BD8"/>
    <w:rsid w:val="373E67D3"/>
    <w:rsid w:val="37423057"/>
    <w:rsid w:val="374D9382"/>
    <w:rsid w:val="374FC075"/>
    <w:rsid w:val="3762A2B5"/>
    <w:rsid w:val="3764FBD9"/>
    <w:rsid w:val="37723ABA"/>
    <w:rsid w:val="3786591E"/>
    <w:rsid w:val="3787880E"/>
    <w:rsid w:val="378C14A5"/>
    <w:rsid w:val="37928962"/>
    <w:rsid w:val="3793B02C"/>
    <w:rsid w:val="37986AF1"/>
    <w:rsid w:val="3798E649"/>
    <w:rsid w:val="379CDC38"/>
    <w:rsid w:val="37A06A3A"/>
    <w:rsid w:val="37A11914"/>
    <w:rsid w:val="37A6954B"/>
    <w:rsid w:val="37AD6296"/>
    <w:rsid w:val="37ADF470"/>
    <w:rsid w:val="37AEB53E"/>
    <w:rsid w:val="37B18140"/>
    <w:rsid w:val="37B1D8F1"/>
    <w:rsid w:val="37B4571F"/>
    <w:rsid w:val="37B7C08B"/>
    <w:rsid w:val="37BB75FC"/>
    <w:rsid w:val="37BD4B42"/>
    <w:rsid w:val="37D3E0C3"/>
    <w:rsid w:val="37D3F14D"/>
    <w:rsid w:val="37D4EC92"/>
    <w:rsid w:val="37DF603D"/>
    <w:rsid w:val="37E1CDB4"/>
    <w:rsid w:val="37E3941C"/>
    <w:rsid w:val="37EB80A7"/>
    <w:rsid w:val="37F5DA23"/>
    <w:rsid w:val="37F7EC4F"/>
    <w:rsid w:val="380BED6E"/>
    <w:rsid w:val="380C9509"/>
    <w:rsid w:val="380DFE3F"/>
    <w:rsid w:val="380E83FB"/>
    <w:rsid w:val="3819401C"/>
    <w:rsid w:val="3820850B"/>
    <w:rsid w:val="3830F04D"/>
    <w:rsid w:val="383C533A"/>
    <w:rsid w:val="383C9FF0"/>
    <w:rsid w:val="38403329"/>
    <w:rsid w:val="384082F7"/>
    <w:rsid w:val="38454D6C"/>
    <w:rsid w:val="384CC631"/>
    <w:rsid w:val="38568925"/>
    <w:rsid w:val="386BEA2A"/>
    <w:rsid w:val="386FB817"/>
    <w:rsid w:val="3873720E"/>
    <w:rsid w:val="38739FC7"/>
    <w:rsid w:val="3876AC3B"/>
    <w:rsid w:val="387A7CCF"/>
    <w:rsid w:val="387C39B7"/>
    <w:rsid w:val="387F5BFD"/>
    <w:rsid w:val="3886BEA7"/>
    <w:rsid w:val="3898F1EA"/>
    <w:rsid w:val="38B17C85"/>
    <w:rsid w:val="38BC5FF4"/>
    <w:rsid w:val="38CD57A3"/>
    <w:rsid w:val="38D3C1E9"/>
    <w:rsid w:val="38DC94E0"/>
    <w:rsid w:val="38DE33C8"/>
    <w:rsid w:val="38DE398A"/>
    <w:rsid w:val="38F2B474"/>
    <w:rsid w:val="38FF0A02"/>
    <w:rsid w:val="39071219"/>
    <w:rsid w:val="3909CFCB"/>
    <w:rsid w:val="390DCA2A"/>
    <w:rsid w:val="3913E7A8"/>
    <w:rsid w:val="39158D0A"/>
    <w:rsid w:val="3928A159"/>
    <w:rsid w:val="392CD6AE"/>
    <w:rsid w:val="3939162D"/>
    <w:rsid w:val="3948F171"/>
    <w:rsid w:val="3949B7DB"/>
    <w:rsid w:val="39542296"/>
    <w:rsid w:val="395E1C67"/>
    <w:rsid w:val="395E205B"/>
    <w:rsid w:val="396E11DC"/>
    <w:rsid w:val="3972CA34"/>
    <w:rsid w:val="3977828A"/>
    <w:rsid w:val="39793CD9"/>
    <w:rsid w:val="398A4E14"/>
    <w:rsid w:val="3995F257"/>
    <w:rsid w:val="399B01D8"/>
    <w:rsid w:val="39A22447"/>
    <w:rsid w:val="39A312E3"/>
    <w:rsid w:val="39A4F9E8"/>
    <w:rsid w:val="39A77DE1"/>
    <w:rsid w:val="39A89F5F"/>
    <w:rsid w:val="39A8AC68"/>
    <w:rsid w:val="39AEAE12"/>
    <w:rsid w:val="39B9F660"/>
    <w:rsid w:val="39C3A034"/>
    <w:rsid w:val="39CB8FFF"/>
    <w:rsid w:val="39DA133C"/>
    <w:rsid w:val="39DFF5DE"/>
    <w:rsid w:val="39E858AC"/>
    <w:rsid w:val="39FDBE61"/>
    <w:rsid w:val="3A081F32"/>
    <w:rsid w:val="3A113E60"/>
    <w:rsid w:val="3A18AF23"/>
    <w:rsid w:val="3A19FD6E"/>
    <w:rsid w:val="3A20FA36"/>
    <w:rsid w:val="3A21526D"/>
    <w:rsid w:val="3A2ACC9B"/>
    <w:rsid w:val="3A352080"/>
    <w:rsid w:val="3A370E0D"/>
    <w:rsid w:val="3A43FAEC"/>
    <w:rsid w:val="3A48A3E5"/>
    <w:rsid w:val="3A4A949D"/>
    <w:rsid w:val="3A502D5F"/>
    <w:rsid w:val="3A58605E"/>
    <w:rsid w:val="3A5D703A"/>
    <w:rsid w:val="3A5E0D7E"/>
    <w:rsid w:val="3A63D025"/>
    <w:rsid w:val="3A65409E"/>
    <w:rsid w:val="3A6E69C7"/>
    <w:rsid w:val="3A8598EB"/>
    <w:rsid w:val="3A8F2A4A"/>
    <w:rsid w:val="3A8F8784"/>
    <w:rsid w:val="3A954DA4"/>
    <w:rsid w:val="3A9F1E89"/>
    <w:rsid w:val="3AA546A0"/>
    <w:rsid w:val="3AB11F7C"/>
    <w:rsid w:val="3AB778B3"/>
    <w:rsid w:val="3ABCEE54"/>
    <w:rsid w:val="3AC5B495"/>
    <w:rsid w:val="3AC7875E"/>
    <w:rsid w:val="3ACEA638"/>
    <w:rsid w:val="3AE385EC"/>
    <w:rsid w:val="3AEDC69C"/>
    <w:rsid w:val="3AEF3833"/>
    <w:rsid w:val="3AEF96E6"/>
    <w:rsid w:val="3AF12DFB"/>
    <w:rsid w:val="3AF46912"/>
    <w:rsid w:val="3AF502DB"/>
    <w:rsid w:val="3AFB8C4F"/>
    <w:rsid w:val="3AFBAF54"/>
    <w:rsid w:val="3AFC0D16"/>
    <w:rsid w:val="3AFF24D7"/>
    <w:rsid w:val="3B01C1DF"/>
    <w:rsid w:val="3B08149B"/>
    <w:rsid w:val="3B08A3D9"/>
    <w:rsid w:val="3B0F4268"/>
    <w:rsid w:val="3B114AE1"/>
    <w:rsid w:val="3B17B0EC"/>
    <w:rsid w:val="3B19DEB0"/>
    <w:rsid w:val="3B1CDC85"/>
    <w:rsid w:val="3B1EE550"/>
    <w:rsid w:val="3B202DC6"/>
    <w:rsid w:val="3B20954A"/>
    <w:rsid w:val="3B2D81FF"/>
    <w:rsid w:val="3B2E5F1A"/>
    <w:rsid w:val="3B35359A"/>
    <w:rsid w:val="3B409E63"/>
    <w:rsid w:val="3B40C4AB"/>
    <w:rsid w:val="3B42B1E4"/>
    <w:rsid w:val="3B4C2B8B"/>
    <w:rsid w:val="3B557546"/>
    <w:rsid w:val="3B564D77"/>
    <w:rsid w:val="3B5BAED2"/>
    <w:rsid w:val="3B625453"/>
    <w:rsid w:val="3B72DCF6"/>
    <w:rsid w:val="3B7714AF"/>
    <w:rsid w:val="3B7DCAAC"/>
    <w:rsid w:val="3B8177DE"/>
    <w:rsid w:val="3B888F5E"/>
    <w:rsid w:val="3B8C26D9"/>
    <w:rsid w:val="3B8C8981"/>
    <w:rsid w:val="3BB79BF5"/>
    <w:rsid w:val="3BB8D703"/>
    <w:rsid w:val="3BBA0A88"/>
    <w:rsid w:val="3BE664FE"/>
    <w:rsid w:val="3BE66517"/>
    <w:rsid w:val="3BE88E4E"/>
    <w:rsid w:val="3BE98B4C"/>
    <w:rsid w:val="3BFA2093"/>
    <w:rsid w:val="3BFB8F07"/>
    <w:rsid w:val="3BFC981C"/>
    <w:rsid w:val="3C03C41C"/>
    <w:rsid w:val="3C0FC11F"/>
    <w:rsid w:val="3C158215"/>
    <w:rsid w:val="3C1E5A32"/>
    <w:rsid w:val="3C216933"/>
    <w:rsid w:val="3C289541"/>
    <w:rsid w:val="3C2AE3FC"/>
    <w:rsid w:val="3C2FD4E9"/>
    <w:rsid w:val="3C361586"/>
    <w:rsid w:val="3C3A1F54"/>
    <w:rsid w:val="3C3B7E9E"/>
    <w:rsid w:val="3C3BDCB1"/>
    <w:rsid w:val="3C477CC3"/>
    <w:rsid w:val="3C48AE06"/>
    <w:rsid w:val="3C55A6F4"/>
    <w:rsid w:val="3C5A36FC"/>
    <w:rsid w:val="3C67AFCC"/>
    <w:rsid w:val="3C729AFB"/>
    <w:rsid w:val="3C791461"/>
    <w:rsid w:val="3C813850"/>
    <w:rsid w:val="3C86EF97"/>
    <w:rsid w:val="3C8BEBD2"/>
    <w:rsid w:val="3C972F33"/>
    <w:rsid w:val="3CA17E5C"/>
    <w:rsid w:val="3CA611DF"/>
    <w:rsid w:val="3CA62894"/>
    <w:rsid w:val="3CAB715B"/>
    <w:rsid w:val="3CAC9635"/>
    <w:rsid w:val="3CAD3C21"/>
    <w:rsid w:val="3CB97135"/>
    <w:rsid w:val="3CBBF480"/>
    <w:rsid w:val="3CCD0573"/>
    <w:rsid w:val="3CD78ECE"/>
    <w:rsid w:val="3CE6B9B5"/>
    <w:rsid w:val="3CF4277F"/>
    <w:rsid w:val="3CF6AD6F"/>
    <w:rsid w:val="3CF9F8A2"/>
    <w:rsid w:val="3D07F372"/>
    <w:rsid w:val="3D109B16"/>
    <w:rsid w:val="3D174E19"/>
    <w:rsid w:val="3D17BC6B"/>
    <w:rsid w:val="3D19E6EB"/>
    <w:rsid w:val="3D23B48D"/>
    <w:rsid w:val="3D2FF42E"/>
    <w:rsid w:val="3D3798B8"/>
    <w:rsid w:val="3D382820"/>
    <w:rsid w:val="3D484331"/>
    <w:rsid w:val="3D49581C"/>
    <w:rsid w:val="3D4CB093"/>
    <w:rsid w:val="3D4D542B"/>
    <w:rsid w:val="3D5CA9AF"/>
    <w:rsid w:val="3D6CBACF"/>
    <w:rsid w:val="3D6D562A"/>
    <w:rsid w:val="3D72C242"/>
    <w:rsid w:val="3D731AA3"/>
    <w:rsid w:val="3D75125B"/>
    <w:rsid w:val="3D7D8F89"/>
    <w:rsid w:val="3D82355F"/>
    <w:rsid w:val="3D8E82B9"/>
    <w:rsid w:val="3D9AE208"/>
    <w:rsid w:val="3D9F6942"/>
    <w:rsid w:val="3DA36C62"/>
    <w:rsid w:val="3DA98D29"/>
    <w:rsid w:val="3DA9DB2D"/>
    <w:rsid w:val="3DB93FFC"/>
    <w:rsid w:val="3DBC0DBD"/>
    <w:rsid w:val="3DC17136"/>
    <w:rsid w:val="3DC6BBA6"/>
    <w:rsid w:val="3DC8DACC"/>
    <w:rsid w:val="3DD21E67"/>
    <w:rsid w:val="3DDA223F"/>
    <w:rsid w:val="3DEECC21"/>
    <w:rsid w:val="3DF1271F"/>
    <w:rsid w:val="3DF1CC09"/>
    <w:rsid w:val="3DF446FC"/>
    <w:rsid w:val="3DFA4E56"/>
    <w:rsid w:val="3DFDE6B1"/>
    <w:rsid w:val="3E076891"/>
    <w:rsid w:val="3E0A3329"/>
    <w:rsid w:val="3E10B668"/>
    <w:rsid w:val="3E15BB37"/>
    <w:rsid w:val="3E15BE46"/>
    <w:rsid w:val="3E188B45"/>
    <w:rsid w:val="3E1CEB95"/>
    <w:rsid w:val="3E2A4CA1"/>
    <w:rsid w:val="3E2DA77D"/>
    <w:rsid w:val="3E4AFDBA"/>
    <w:rsid w:val="3E4B2EFB"/>
    <w:rsid w:val="3E4D12A3"/>
    <w:rsid w:val="3E51606E"/>
    <w:rsid w:val="3E5A12E2"/>
    <w:rsid w:val="3E5B0B77"/>
    <w:rsid w:val="3E61030B"/>
    <w:rsid w:val="3E62D669"/>
    <w:rsid w:val="3E682581"/>
    <w:rsid w:val="3E7317C2"/>
    <w:rsid w:val="3E76FC53"/>
    <w:rsid w:val="3E7B5540"/>
    <w:rsid w:val="3E7DF949"/>
    <w:rsid w:val="3E808F7A"/>
    <w:rsid w:val="3E8EB015"/>
    <w:rsid w:val="3E9851F9"/>
    <w:rsid w:val="3EA331C1"/>
    <w:rsid w:val="3EAA2865"/>
    <w:rsid w:val="3EAC800D"/>
    <w:rsid w:val="3EB06B8A"/>
    <w:rsid w:val="3EB99754"/>
    <w:rsid w:val="3EBA1AFF"/>
    <w:rsid w:val="3EBAB17C"/>
    <w:rsid w:val="3EBC0AE7"/>
    <w:rsid w:val="3EBC448D"/>
    <w:rsid w:val="3EC1BE9B"/>
    <w:rsid w:val="3EC7E34E"/>
    <w:rsid w:val="3ED30F0A"/>
    <w:rsid w:val="3ED7D562"/>
    <w:rsid w:val="3ED807AB"/>
    <w:rsid w:val="3EDD62AA"/>
    <w:rsid w:val="3EDDAB31"/>
    <w:rsid w:val="3EDF47A1"/>
    <w:rsid w:val="3EE0B63C"/>
    <w:rsid w:val="3EFF5DC9"/>
    <w:rsid w:val="3F06F260"/>
    <w:rsid w:val="3F0D7172"/>
    <w:rsid w:val="3F155FBC"/>
    <w:rsid w:val="3F1C02CA"/>
    <w:rsid w:val="3F1CE02B"/>
    <w:rsid w:val="3F1F1E9E"/>
    <w:rsid w:val="3F2727BD"/>
    <w:rsid w:val="3F2BBCB2"/>
    <w:rsid w:val="3F2FB9AA"/>
    <w:rsid w:val="3F359A2A"/>
    <w:rsid w:val="3F38CDA1"/>
    <w:rsid w:val="3F466A3B"/>
    <w:rsid w:val="3F468AA2"/>
    <w:rsid w:val="3F4A8410"/>
    <w:rsid w:val="3F5224C0"/>
    <w:rsid w:val="3F5465FA"/>
    <w:rsid w:val="3F54A8BF"/>
    <w:rsid w:val="3F54ED23"/>
    <w:rsid w:val="3F5A4DA0"/>
    <w:rsid w:val="3F64B397"/>
    <w:rsid w:val="3F6DC070"/>
    <w:rsid w:val="3F77670E"/>
    <w:rsid w:val="3F793E82"/>
    <w:rsid w:val="3F803FA7"/>
    <w:rsid w:val="3F83A1FC"/>
    <w:rsid w:val="3F878E74"/>
    <w:rsid w:val="3F8B5CB1"/>
    <w:rsid w:val="3F8D3A79"/>
    <w:rsid w:val="3F9257B5"/>
    <w:rsid w:val="3F99953A"/>
    <w:rsid w:val="3FA9D36C"/>
    <w:rsid w:val="3FADB993"/>
    <w:rsid w:val="3FB1EF31"/>
    <w:rsid w:val="3FB257F5"/>
    <w:rsid w:val="3FBDF619"/>
    <w:rsid w:val="3FBF7157"/>
    <w:rsid w:val="3FC36351"/>
    <w:rsid w:val="3FD04192"/>
    <w:rsid w:val="3FD0684A"/>
    <w:rsid w:val="3FD4AB3F"/>
    <w:rsid w:val="3FD731FE"/>
    <w:rsid w:val="3FDE3478"/>
    <w:rsid w:val="3FE65176"/>
    <w:rsid w:val="3FE97ED2"/>
    <w:rsid w:val="3FF39716"/>
    <w:rsid w:val="3FF63849"/>
    <w:rsid w:val="3FF8C88F"/>
    <w:rsid w:val="40050381"/>
    <w:rsid w:val="40061CA0"/>
    <w:rsid w:val="400AC05D"/>
    <w:rsid w:val="4025CA2E"/>
    <w:rsid w:val="40265093"/>
    <w:rsid w:val="40297C05"/>
    <w:rsid w:val="402F2B02"/>
    <w:rsid w:val="4030476A"/>
    <w:rsid w:val="40308A6C"/>
    <w:rsid w:val="40351A40"/>
    <w:rsid w:val="403AE6E5"/>
    <w:rsid w:val="4048CB80"/>
    <w:rsid w:val="404DAD00"/>
    <w:rsid w:val="405050D1"/>
    <w:rsid w:val="4054935A"/>
    <w:rsid w:val="4059E693"/>
    <w:rsid w:val="405B4FC3"/>
    <w:rsid w:val="405FA270"/>
    <w:rsid w:val="4065D009"/>
    <w:rsid w:val="40793CA3"/>
    <w:rsid w:val="407FA2F3"/>
    <w:rsid w:val="40838A6C"/>
    <w:rsid w:val="408634F0"/>
    <w:rsid w:val="40863EA8"/>
    <w:rsid w:val="408AF2D9"/>
    <w:rsid w:val="40937B84"/>
    <w:rsid w:val="4093E939"/>
    <w:rsid w:val="4096556D"/>
    <w:rsid w:val="40985D29"/>
    <w:rsid w:val="40A2D972"/>
    <w:rsid w:val="40A40161"/>
    <w:rsid w:val="40B5D16B"/>
    <w:rsid w:val="40BA94F0"/>
    <w:rsid w:val="40BDC737"/>
    <w:rsid w:val="40CB7AB7"/>
    <w:rsid w:val="40D0B250"/>
    <w:rsid w:val="40D0D313"/>
    <w:rsid w:val="40D325D5"/>
    <w:rsid w:val="40D9F806"/>
    <w:rsid w:val="40E160BC"/>
    <w:rsid w:val="40E3E399"/>
    <w:rsid w:val="40E6132E"/>
    <w:rsid w:val="40E94654"/>
    <w:rsid w:val="40E9DAAD"/>
    <w:rsid w:val="40EB48C7"/>
    <w:rsid w:val="40EFC621"/>
    <w:rsid w:val="40F7DB00"/>
    <w:rsid w:val="40FD6D96"/>
    <w:rsid w:val="410AA8CD"/>
    <w:rsid w:val="410EE946"/>
    <w:rsid w:val="410F950E"/>
    <w:rsid w:val="41174AAB"/>
    <w:rsid w:val="411DB788"/>
    <w:rsid w:val="411F27E5"/>
    <w:rsid w:val="412C6CBB"/>
    <w:rsid w:val="412F09CE"/>
    <w:rsid w:val="412F7C42"/>
    <w:rsid w:val="4132EE6E"/>
    <w:rsid w:val="4133B7BC"/>
    <w:rsid w:val="414E2439"/>
    <w:rsid w:val="4157CC0E"/>
    <w:rsid w:val="41596143"/>
    <w:rsid w:val="4165483F"/>
    <w:rsid w:val="416784E7"/>
    <w:rsid w:val="416D7BAE"/>
    <w:rsid w:val="417194A3"/>
    <w:rsid w:val="4175645C"/>
    <w:rsid w:val="41850569"/>
    <w:rsid w:val="4185C5AF"/>
    <w:rsid w:val="41863BC8"/>
    <w:rsid w:val="418C5FCB"/>
    <w:rsid w:val="41963FF8"/>
    <w:rsid w:val="4198D586"/>
    <w:rsid w:val="419A8917"/>
    <w:rsid w:val="41A27783"/>
    <w:rsid w:val="41A2AA54"/>
    <w:rsid w:val="41A86BD0"/>
    <w:rsid w:val="41C35444"/>
    <w:rsid w:val="41C3E700"/>
    <w:rsid w:val="41C418D6"/>
    <w:rsid w:val="41CABC9E"/>
    <w:rsid w:val="41D0232E"/>
    <w:rsid w:val="41D3E217"/>
    <w:rsid w:val="41D59036"/>
    <w:rsid w:val="41D7D188"/>
    <w:rsid w:val="41E4D60D"/>
    <w:rsid w:val="41F14DC9"/>
    <w:rsid w:val="41F1A524"/>
    <w:rsid w:val="41FB88B9"/>
    <w:rsid w:val="420A6150"/>
    <w:rsid w:val="4215288F"/>
    <w:rsid w:val="42262266"/>
    <w:rsid w:val="4233D383"/>
    <w:rsid w:val="42383A2E"/>
    <w:rsid w:val="423D07B1"/>
    <w:rsid w:val="424181A7"/>
    <w:rsid w:val="4249AFB6"/>
    <w:rsid w:val="4251A07A"/>
    <w:rsid w:val="425300BA"/>
    <w:rsid w:val="425712F4"/>
    <w:rsid w:val="42619BA9"/>
    <w:rsid w:val="42634A0A"/>
    <w:rsid w:val="426408C0"/>
    <w:rsid w:val="426A8773"/>
    <w:rsid w:val="426AAF10"/>
    <w:rsid w:val="4270BA27"/>
    <w:rsid w:val="427116FE"/>
    <w:rsid w:val="427558E4"/>
    <w:rsid w:val="4276A380"/>
    <w:rsid w:val="427B2099"/>
    <w:rsid w:val="427F0A57"/>
    <w:rsid w:val="42806E5D"/>
    <w:rsid w:val="4281EE27"/>
    <w:rsid w:val="4283BCE2"/>
    <w:rsid w:val="4284088A"/>
    <w:rsid w:val="428CC092"/>
    <w:rsid w:val="429647F2"/>
    <w:rsid w:val="429A10AA"/>
    <w:rsid w:val="429E6F88"/>
    <w:rsid w:val="42A92AC7"/>
    <w:rsid w:val="42AC399B"/>
    <w:rsid w:val="42AD4FD8"/>
    <w:rsid w:val="42AFBE45"/>
    <w:rsid w:val="42B51B1A"/>
    <w:rsid w:val="42BCB929"/>
    <w:rsid w:val="42BE8C38"/>
    <w:rsid w:val="42C21B83"/>
    <w:rsid w:val="42C87F28"/>
    <w:rsid w:val="42D05266"/>
    <w:rsid w:val="42D49EB0"/>
    <w:rsid w:val="42D87A3F"/>
    <w:rsid w:val="42E69045"/>
    <w:rsid w:val="42E9AC99"/>
    <w:rsid w:val="42EACAF7"/>
    <w:rsid w:val="42EECB7F"/>
    <w:rsid w:val="42FB277A"/>
    <w:rsid w:val="43027AE6"/>
    <w:rsid w:val="4304C11B"/>
    <w:rsid w:val="430B96B0"/>
    <w:rsid w:val="4316065B"/>
    <w:rsid w:val="43161C1B"/>
    <w:rsid w:val="4323C1A5"/>
    <w:rsid w:val="4326755B"/>
    <w:rsid w:val="432BC965"/>
    <w:rsid w:val="43365BDF"/>
    <w:rsid w:val="4345E8D7"/>
    <w:rsid w:val="4346C3AD"/>
    <w:rsid w:val="4349EADB"/>
    <w:rsid w:val="434A699B"/>
    <w:rsid w:val="4352626E"/>
    <w:rsid w:val="43539DCE"/>
    <w:rsid w:val="435689D8"/>
    <w:rsid w:val="435DD73C"/>
    <w:rsid w:val="43718D79"/>
    <w:rsid w:val="4375F323"/>
    <w:rsid w:val="437D3309"/>
    <w:rsid w:val="43850B9D"/>
    <w:rsid w:val="438887DB"/>
    <w:rsid w:val="438D3174"/>
    <w:rsid w:val="439E0047"/>
    <w:rsid w:val="43AE9319"/>
    <w:rsid w:val="43AEB462"/>
    <w:rsid w:val="43B4275F"/>
    <w:rsid w:val="43B76AF3"/>
    <w:rsid w:val="43B89BFE"/>
    <w:rsid w:val="43BF4BAA"/>
    <w:rsid w:val="43CF7237"/>
    <w:rsid w:val="43D21519"/>
    <w:rsid w:val="43D7A1F7"/>
    <w:rsid w:val="43D89B8F"/>
    <w:rsid w:val="43E901F1"/>
    <w:rsid w:val="43F19EC0"/>
    <w:rsid w:val="4402BF47"/>
    <w:rsid w:val="44039913"/>
    <w:rsid w:val="44085312"/>
    <w:rsid w:val="4408B613"/>
    <w:rsid w:val="4409B25C"/>
    <w:rsid w:val="440F258D"/>
    <w:rsid w:val="441665B3"/>
    <w:rsid w:val="4420EBEE"/>
    <w:rsid w:val="4422B299"/>
    <w:rsid w:val="442A3660"/>
    <w:rsid w:val="443A2924"/>
    <w:rsid w:val="443D20EE"/>
    <w:rsid w:val="44571C8D"/>
    <w:rsid w:val="44599BBB"/>
    <w:rsid w:val="445AF02A"/>
    <w:rsid w:val="445D4E4D"/>
    <w:rsid w:val="445F79F6"/>
    <w:rsid w:val="44630422"/>
    <w:rsid w:val="4468E4E8"/>
    <w:rsid w:val="446FA404"/>
    <w:rsid w:val="44804FEF"/>
    <w:rsid w:val="4488E48F"/>
    <w:rsid w:val="448D34CB"/>
    <w:rsid w:val="44928D83"/>
    <w:rsid w:val="44AED26E"/>
    <w:rsid w:val="44B186DA"/>
    <w:rsid w:val="44B82642"/>
    <w:rsid w:val="44B91DCB"/>
    <w:rsid w:val="44C7B9DF"/>
    <w:rsid w:val="44CDB883"/>
    <w:rsid w:val="44D53F6B"/>
    <w:rsid w:val="44E1A36B"/>
    <w:rsid w:val="44EBEADE"/>
    <w:rsid w:val="44F227AB"/>
    <w:rsid w:val="44F94AE8"/>
    <w:rsid w:val="44FCE888"/>
    <w:rsid w:val="45158663"/>
    <w:rsid w:val="452182CA"/>
    <w:rsid w:val="452299B4"/>
    <w:rsid w:val="452901D5"/>
    <w:rsid w:val="4542C14E"/>
    <w:rsid w:val="454D8E62"/>
    <w:rsid w:val="4556DC18"/>
    <w:rsid w:val="455B358D"/>
    <w:rsid w:val="455DA6C2"/>
    <w:rsid w:val="45631727"/>
    <w:rsid w:val="457762D4"/>
    <w:rsid w:val="4585DC1F"/>
    <w:rsid w:val="4586A395"/>
    <w:rsid w:val="458CEBB9"/>
    <w:rsid w:val="459994F4"/>
    <w:rsid w:val="45A6AA50"/>
    <w:rsid w:val="45AE2716"/>
    <w:rsid w:val="45AF0106"/>
    <w:rsid w:val="45AFAACF"/>
    <w:rsid w:val="45BC9554"/>
    <w:rsid w:val="45BE17D8"/>
    <w:rsid w:val="45BEF093"/>
    <w:rsid w:val="45C38C97"/>
    <w:rsid w:val="45CCC974"/>
    <w:rsid w:val="45D3436E"/>
    <w:rsid w:val="45DD082C"/>
    <w:rsid w:val="45E9ECE5"/>
    <w:rsid w:val="45EBE847"/>
    <w:rsid w:val="45EEE513"/>
    <w:rsid w:val="45F56964"/>
    <w:rsid w:val="45F620A0"/>
    <w:rsid w:val="4600EA33"/>
    <w:rsid w:val="4603D4C3"/>
    <w:rsid w:val="4604CB74"/>
    <w:rsid w:val="460BB54C"/>
    <w:rsid w:val="460F145D"/>
    <w:rsid w:val="4610393C"/>
    <w:rsid w:val="461086DB"/>
    <w:rsid w:val="46125845"/>
    <w:rsid w:val="461DB0D0"/>
    <w:rsid w:val="4620787A"/>
    <w:rsid w:val="463310EC"/>
    <w:rsid w:val="4633F17E"/>
    <w:rsid w:val="463C2CDC"/>
    <w:rsid w:val="4641DE98"/>
    <w:rsid w:val="46468590"/>
    <w:rsid w:val="464B377C"/>
    <w:rsid w:val="464BBBF9"/>
    <w:rsid w:val="464C2903"/>
    <w:rsid w:val="464E9FED"/>
    <w:rsid w:val="4653A0B1"/>
    <w:rsid w:val="46559212"/>
    <w:rsid w:val="4655F979"/>
    <w:rsid w:val="465818C4"/>
    <w:rsid w:val="46606A45"/>
    <w:rsid w:val="4664B8AA"/>
    <w:rsid w:val="4675FFDD"/>
    <w:rsid w:val="468329CC"/>
    <w:rsid w:val="46842172"/>
    <w:rsid w:val="468B10BE"/>
    <w:rsid w:val="468E670A"/>
    <w:rsid w:val="46913867"/>
    <w:rsid w:val="4697BC73"/>
    <w:rsid w:val="469887F0"/>
    <w:rsid w:val="469F777F"/>
    <w:rsid w:val="46AE5153"/>
    <w:rsid w:val="46B26FC0"/>
    <w:rsid w:val="46B2CBDD"/>
    <w:rsid w:val="46B31D2C"/>
    <w:rsid w:val="46B42F6C"/>
    <w:rsid w:val="46BECFB7"/>
    <w:rsid w:val="46C12608"/>
    <w:rsid w:val="46DEDEC8"/>
    <w:rsid w:val="46E02F58"/>
    <w:rsid w:val="46E3C072"/>
    <w:rsid w:val="46E4EAA3"/>
    <w:rsid w:val="46E6731C"/>
    <w:rsid w:val="46ECE0A6"/>
    <w:rsid w:val="46EDA5F0"/>
    <w:rsid w:val="46EED3A0"/>
    <w:rsid w:val="46F058E0"/>
    <w:rsid w:val="46F8FF64"/>
    <w:rsid w:val="4700DBA4"/>
    <w:rsid w:val="47095597"/>
    <w:rsid w:val="4713015F"/>
    <w:rsid w:val="47149B15"/>
    <w:rsid w:val="472EEC94"/>
    <w:rsid w:val="4739D5EB"/>
    <w:rsid w:val="473AAACC"/>
    <w:rsid w:val="473E515A"/>
    <w:rsid w:val="4749D297"/>
    <w:rsid w:val="47527EC6"/>
    <w:rsid w:val="475BE0BA"/>
    <w:rsid w:val="476645AD"/>
    <w:rsid w:val="476A1FD7"/>
    <w:rsid w:val="477E62E3"/>
    <w:rsid w:val="477EA4FD"/>
    <w:rsid w:val="4782B71E"/>
    <w:rsid w:val="4787886E"/>
    <w:rsid w:val="4789D92F"/>
    <w:rsid w:val="478FA2C7"/>
    <w:rsid w:val="4790AC1F"/>
    <w:rsid w:val="4798C1A9"/>
    <w:rsid w:val="47A4F00A"/>
    <w:rsid w:val="47A96D1D"/>
    <w:rsid w:val="47AA09A3"/>
    <w:rsid w:val="47ACA5B8"/>
    <w:rsid w:val="47D0A28D"/>
    <w:rsid w:val="47E1517C"/>
    <w:rsid w:val="47EEE9D0"/>
    <w:rsid w:val="47F1EFC3"/>
    <w:rsid w:val="47F3ADA5"/>
    <w:rsid w:val="47FF0E03"/>
    <w:rsid w:val="48030DE6"/>
    <w:rsid w:val="480BFF69"/>
    <w:rsid w:val="480C7072"/>
    <w:rsid w:val="480CA4FC"/>
    <w:rsid w:val="480DD3B2"/>
    <w:rsid w:val="481D2755"/>
    <w:rsid w:val="4820A3EF"/>
    <w:rsid w:val="4826031D"/>
    <w:rsid w:val="482DEE09"/>
    <w:rsid w:val="482F2E4D"/>
    <w:rsid w:val="4830905F"/>
    <w:rsid w:val="4832CCFF"/>
    <w:rsid w:val="483773F1"/>
    <w:rsid w:val="483A64F7"/>
    <w:rsid w:val="48458215"/>
    <w:rsid w:val="484EF541"/>
    <w:rsid w:val="4850DBF9"/>
    <w:rsid w:val="4854BB33"/>
    <w:rsid w:val="4854C297"/>
    <w:rsid w:val="48572291"/>
    <w:rsid w:val="485AB452"/>
    <w:rsid w:val="4860CEED"/>
    <w:rsid w:val="4863E731"/>
    <w:rsid w:val="486C75A5"/>
    <w:rsid w:val="486D345B"/>
    <w:rsid w:val="4872C11D"/>
    <w:rsid w:val="48752BF3"/>
    <w:rsid w:val="489576FF"/>
    <w:rsid w:val="489E2D66"/>
    <w:rsid w:val="48A91D13"/>
    <w:rsid w:val="48BA690B"/>
    <w:rsid w:val="48BD5691"/>
    <w:rsid w:val="48BDC235"/>
    <w:rsid w:val="48C1C9B1"/>
    <w:rsid w:val="48D3F226"/>
    <w:rsid w:val="48D52868"/>
    <w:rsid w:val="48D74B6B"/>
    <w:rsid w:val="48D8B323"/>
    <w:rsid w:val="48DDDFDD"/>
    <w:rsid w:val="48EE9BD8"/>
    <w:rsid w:val="48FB7A59"/>
    <w:rsid w:val="49030630"/>
    <w:rsid w:val="4905F9B0"/>
    <w:rsid w:val="4909B63B"/>
    <w:rsid w:val="490A443B"/>
    <w:rsid w:val="4911924D"/>
    <w:rsid w:val="491E5BD0"/>
    <w:rsid w:val="4925CDF6"/>
    <w:rsid w:val="492BBAE6"/>
    <w:rsid w:val="492F5D95"/>
    <w:rsid w:val="4933F0F3"/>
    <w:rsid w:val="494A7C3C"/>
    <w:rsid w:val="495635A8"/>
    <w:rsid w:val="4956DD56"/>
    <w:rsid w:val="49593085"/>
    <w:rsid w:val="495CC6C8"/>
    <w:rsid w:val="4963241C"/>
    <w:rsid w:val="496AD47C"/>
    <w:rsid w:val="496B1634"/>
    <w:rsid w:val="4974606F"/>
    <w:rsid w:val="49762B50"/>
    <w:rsid w:val="4977BA06"/>
    <w:rsid w:val="4977E4CD"/>
    <w:rsid w:val="49837AD1"/>
    <w:rsid w:val="4983CA08"/>
    <w:rsid w:val="498B6A2E"/>
    <w:rsid w:val="499AC65B"/>
    <w:rsid w:val="499C6F92"/>
    <w:rsid w:val="499EA15D"/>
    <w:rsid w:val="49A97CCC"/>
    <w:rsid w:val="49B32E2B"/>
    <w:rsid w:val="49C050E8"/>
    <w:rsid w:val="49C5C29C"/>
    <w:rsid w:val="49CB6C71"/>
    <w:rsid w:val="49D63BFD"/>
    <w:rsid w:val="49E78FB2"/>
    <w:rsid w:val="49F07A6B"/>
    <w:rsid w:val="49FB4C50"/>
    <w:rsid w:val="49FDDE6F"/>
    <w:rsid w:val="49FF5A5F"/>
    <w:rsid w:val="4A05978F"/>
    <w:rsid w:val="4A0C6C90"/>
    <w:rsid w:val="4A1160FB"/>
    <w:rsid w:val="4A15C1B1"/>
    <w:rsid w:val="4A1760DB"/>
    <w:rsid w:val="4A1CE236"/>
    <w:rsid w:val="4A37B079"/>
    <w:rsid w:val="4A3F5B97"/>
    <w:rsid w:val="4A40BA85"/>
    <w:rsid w:val="4A463F50"/>
    <w:rsid w:val="4A49A507"/>
    <w:rsid w:val="4A4F9A4F"/>
    <w:rsid w:val="4A544CC1"/>
    <w:rsid w:val="4A68232B"/>
    <w:rsid w:val="4A6B0D83"/>
    <w:rsid w:val="4A7336DD"/>
    <w:rsid w:val="4A77D179"/>
    <w:rsid w:val="4A7AB371"/>
    <w:rsid w:val="4A85F5B4"/>
    <w:rsid w:val="4A8A1286"/>
    <w:rsid w:val="4A8D3B30"/>
    <w:rsid w:val="4A9D81C8"/>
    <w:rsid w:val="4AA0207B"/>
    <w:rsid w:val="4AA4B7B0"/>
    <w:rsid w:val="4AA69926"/>
    <w:rsid w:val="4AA86F98"/>
    <w:rsid w:val="4ABD3928"/>
    <w:rsid w:val="4ABEFC93"/>
    <w:rsid w:val="4ADC2004"/>
    <w:rsid w:val="4ADDA9A2"/>
    <w:rsid w:val="4AEBABC3"/>
    <w:rsid w:val="4AEE6F9C"/>
    <w:rsid w:val="4AF5045A"/>
    <w:rsid w:val="4AF577EA"/>
    <w:rsid w:val="4B07E93D"/>
    <w:rsid w:val="4B0E672D"/>
    <w:rsid w:val="4B10D06B"/>
    <w:rsid w:val="4B12D2F0"/>
    <w:rsid w:val="4B1BB24E"/>
    <w:rsid w:val="4B1E6201"/>
    <w:rsid w:val="4B29C5F7"/>
    <w:rsid w:val="4B2AA751"/>
    <w:rsid w:val="4B2C4E6C"/>
    <w:rsid w:val="4B300A71"/>
    <w:rsid w:val="4B3ED4D9"/>
    <w:rsid w:val="4B48F504"/>
    <w:rsid w:val="4B4966BF"/>
    <w:rsid w:val="4B51C827"/>
    <w:rsid w:val="4B52A02C"/>
    <w:rsid w:val="4B547FCB"/>
    <w:rsid w:val="4B63F9E0"/>
    <w:rsid w:val="4B647A52"/>
    <w:rsid w:val="4B66FF0D"/>
    <w:rsid w:val="4B6C2A0C"/>
    <w:rsid w:val="4B6C683E"/>
    <w:rsid w:val="4B6F0F2E"/>
    <w:rsid w:val="4B71EEB3"/>
    <w:rsid w:val="4B7CC94E"/>
    <w:rsid w:val="4B7F5D21"/>
    <w:rsid w:val="4B8C8A50"/>
    <w:rsid w:val="4B928181"/>
    <w:rsid w:val="4B94DB6E"/>
    <w:rsid w:val="4B9A670B"/>
    <w:rsid w:val="4B9B4267"/>
    <w:rsid w:val="4BB449A3"/>
    <w:rsid w:val="4BB468EC"/>
    <w:rsid w:val="4BBAF8B8"/>
    <w:rsid w:val="4BD148AC"/>
    <w:rsid w:val="4BDAEFDB"/>
    <w:rsid w:val="4BE2DC66"/>
    <w:rsid w:val="4BF1F533"/>
    <w:rsid w:val="4BF3EFFF"/>
    <w:rsid w:val="4BFE861E"/>
    <w:rsid w:val="4C042550"/>
    <w:rsid w:val="4C04479A"/>
    <w:rsid w:val="4C04764E"/>
    <w:rsid w:val="4C08FBFD"/>
    <w:rsid w:val="4C0FACE5"/>
    <w:rsid w:val="4C1069FE"/>
    <w:rsid w:val="4C13EF07"/>
    <w:rsid w:val="4C20252C"/>
    <w:rsid w:val="4C2FCA27"/>
    <w:rsid w:val="4C3E98D6"/>
    <w:rsid w:val="4C46270B"/>
    <w:rsid w:val="4C47741D"/>
    <w:rsid w:val="4C4D48A8"/>
    <w:rsid w:val="4C52815B"/>
    <w:rsid w:val="4C53032E"/>
    <w:rsid w:val="4C5832AC"/>
    <w:rsid w:val="4C591421"/>
    <w:rsid w:val="4C5D02B4"/>
    <w:rsid w:val="4C61826E"/>
    <w:rsid w:val="4C6C8B8F"/>
    <w:rsid w:val="4C6F8964"/>
    <w:rsid w:val="4C708542"/>
    <w:rsid w:val="4C7752CF"/>
    <w:rsid w:val="4C83301A"/>
    <w:rsid w:val="4C8D444D"/>
    <w:rsid w:val="4C968EE1"/>
    <w:rsid w:val="4CA0EB03"/>
    <w:rsid w:val="4CA2071F"/>
    <w:rsid w:val="4CB8C23C"/>
    <w:rsid w:val="4CBE6641"/>
    <w:rsid w:val="4CC57D7E"/>
    <w:rsid w:val="4CE5B695"/>
    <w:rsid w:val="4CF4A49C"/>
    <w:rsid w:val="4CFB763E"/>
    <w:rsid w:val="4CFD4FFB"/>
    <w:rsid w:val="4D074FF5"/>
    <w:rsid w:val="4D0BFB03"/>
    <w:rsid w:val="4D16269F"/>
    <w:rsid w:val="4D165875"/>
    <w:rsid w:val="4D1C41A4"/>
    <w:rsid w:val="4D30F565"/>
    <w:rsid w:val="4D329869"/>
    <w:rsid w:val="4D3A6AEF"/>
    <w:rsid w:val="4D3B0CFF"/>
    <w:rsid w:val="4D3CEE32"/>
    <w:rsid w:val="4D3D1A33"/>
    <w:rsid w:val="4D3ECBA5"/>
    <w:rsid w:val="4D44193F"/>
    <w:rsid w:val="4D44665B"/>
    <w:rsid w:val="4D46E2C7"/>
    <w:rsid w:val="4D49B863"/>
    <w:rsid w:val="4D54F89C"/>
    <w:rsid w:val="4D5EC8BB"/>
    <w:rsid w:val="4D651FC3"/>
    <w:rsid w:val="4D680C05"/>
    <w:rsid w:val="4D68F847"/>
    <w:rsid w:val="4D6E53B1"/>
    <w:rsid w:val="4D72D897"/>
    <w:rsid w:val="4D7B4FA4"/>
    <w:rsid w:val="4D7BB71E"/>
    <w:rsid w:val="4D87652A"/>
    <w:rsid w:val="4D89A7A6"/>
    <w:rsid w:val="4D90F922"/>
    <w:rsid w:val="4DA73010"/>
    <w:rsid w:val="4DA7EE1A"/>
    <w:rsid w:val="4DA8B9FF"/>
    <w:rsid w:val="4DAD47C4"/>
    <w:rsid w:val="4DB5CCB0"/>
    <w:rsid w:val="4DB9DFDC"/>
    <w:rsid w:val="4DBC8647"/>
    <w:rsid w:val="4DBDC2F1"/>
    <w:rsid w:val="4DC5F73F"/>
    <w:rsid w:val="4DCC495E"/>
    <w:rsid w:val="4DDC21C7"/>
    <w:rsid w:val="4DDDA756"/>
    <w:rsid w:val="4DE1B0E7"/>
    <w:rsid w:val="4DEA166C"/>
    <w:rsid w:val="4DEAEA54"/>
    <w:rsid w:val="4DFF6CAD"/>
    <w:rsid w:val="4E04FB76"/>
    <w:rsid w:val="4E09DD79"/>
    <w:rsid w:val="4E0C3AB1"/>
    <w:rsid w:val="4E0F0F68"/>
    <w:rsid w:val="4E115BB2"/>
    <w:rsid w:val="4E19CC20"/>
    <w:rsid w:val="4E23156D"/>
    <w:rsid w:val="4E235FE5"/>
    <w:rsid w:val="4E23EAD4"/>
    <w:rsid w:val="4E32865E"/>
    <w:rsid w:val="4E3AAE37"/>
    <w:rsid w:val="4E3B791A"/>
    <w:rsid w:val="4E3F2290"/>
    <w:rsid w:val="4E407949"/>
    <w:rsid w:val="4E4607EF"/>
    <w:rsid w:val="4E4D17BB"/>
    <w:rsid w:val="4E525CBF"/>
    <w:rsid w:val="4E5DBF20"/>
    <w:rsid w:val="4E5DC6F0"/>
    <w:rsid w:val="4E5E78A3"/>
    <w:rsid w:val="4E6A4BF7"/>
    <w:rsid w:val="4E6D6E30"/>
    <w:rsid w:val="4E70E0F6"/>
    <w:rsid w:val="4E78FB7F"/>
    <w:rsid w:val="4E7C7C1F"/>
    <w:rsid w:val="4E7D0842"/>
    <w:rsid w:val="4E82FA26"/>
    <w:rsid w:val="4E947D84"/>
    <w:rsid w:val="4E98FF16"/>
    <w:rsid w:val="4E9AE224"/>
    <w:rsid w:val="4EA1A21D"/>
    <w:rsid w:val="4EA52DF2"/>
    <w:rsid w:val="4EAB584D"/>
    <w:rsid w:val="4EAD79A4"/>
    <w:rsid w:val="4EAECDFA"/>
    <w:rsid w:val="4EB83943"/>
    <w:rsid w:val="4EBE0B51"/>
    <w:rsid w:val="4EBF8F51"/>
    <w:rsid w:val="4EC69EA8"/>
    <w:rsid w:val="4ED3F2A2"/>
    <w:rsid w:val="4EE3EA52"/>
    <w:rsid w:val="4EE507F7"/>
    <w:rsid w:val="4EEF573A"/>
    <w:rsid w:val="4EFB897D"/>
    <w:rsid w:val="4F0D6EEA"/>
    <w:rsid w:val="4F164466"/>
    <w:rsid w:val="4F16F007"/>
    <w:rsid w:val="4F1A82F6"/>
    <w:rsid w:val="4F1B9442"/>
    <w:rsid w:val="4F1C4CDC"/>
    <w:rsid w:val="4F233D48"/>
    <w:rsid w:val="4F24E08F"/>
    <w:rsid w:val="4F3250D3"/>
    <w:rsid w:val="4F3EC24B"/>
    <w:rsid w:val="4F422721"/>
    <w:rsid w:val="4F58F19E"/>
    <w:rsid w:val="4F5CBADC"/>
    <w:rsid w:val="4F5CF927"/>
    <w:rsid w:val="4F65A481"/>
    <w:rsid w:val="4F6D96E5"/>
    <w:rsid w:val="4F74FDCB"/>
    <w:rsid w:val="4F7DFE1C"/>
    <w:rsid w:val="4F80C344"/>
    <w:rsid w:val="4F86894A"/>
    <w:rsid w:val="4F8CC682"/>
    <w:rsid w:val="4F8F1A4B"/>
    <w:rsid w:val="4F961055"/>
    <w:rsid w:val="4F9AB813"/>
    <w:rsid w:val="4FA0D6F5"/>
    <w:rsid w:val="4FB475FA"/>
    <w:rsid w:val="4FBB8137"/>
    <w:rsid w:val="4FBD370D"/>
    <w:rsid w:val="4FBFDE43"/>
    <w:rsid w:val="4FC805C2"/>
    <w:rsid w:val="4FC8891C"/>
    <w:rsid w:val="4FE49EF4"/>
    <w:rsid w:val="4FF5CF33"/>
    <w:rsid w:val="4FF6CB52"/>
    <w:rsid w:val="4FF7FA42"/>
    <w:rsid w:val="4FFA2DCE"/>
    <w:rsid w:val="4FFB02AF"/>
    <w:rsid w:val="5006E934"/>
    <w:rsid w:val="50116EBD"/>
    <w:rsid w:val="5017EFA7"/>
    <w:rsid w:val="50194A78"/>
    <w:rsid w:val="5020EDC6"/>
    <w:rsid w:val="5025894F"/>
    <w:rsid w:val="5028C0EA"/>
    <w:rsid w:val="5028D28A"/>
    <w:rsid w:val="503330C2"/>
    <w:rsid w:val="50364CE3"/>
    <w:rsid w:val="503BE796"/>
    <w:rsid w:val="5040A106"/>
    <w:rsid w:val="5042FA25"/>
    <w:rsid w:val="5047C443"/>
    <w:rsid w:val="505A78BE"/>
    <w:rsid w:val="50654C5B"/>
    <w:rsid w:val="506A83CD"/>
    <w:rsid w:val="506DA92D"/>
    <w:rsid w:val="50711A6D"/>
    <w:rsid w:val="5077225D"/>
    <w:rsid w:val="50799F6B"/>
    <w:rsid w:val="507AD4AB"/>
    <w:rsid w:val="507E459A"/>
    <w:rsid w:val="5084285F"/>
    <w:rsid w:val="508B19FD"/>
    <w:rsid w:val="509116D0"/>
    <w:rsid w:val="50960ABA"/>
    <w:rsid w:val="5098EDEB"/>
    <w:rsid w:val="50A03A81"/>
    <w:rsid w:val="50AD7556"/>
    <w:rsid w:val="50B7657B"/>
    <w:rsid w:val="50B9195C"/>
    <w:rsid w:val="50CB719B"/>
    <w:rsid w:val="50CDB8CA"/>
    <w:rsid w:val="50D016AA"/>
    <w:rsid w:val="50D19574"/>
    <w:rsid w:val="50D617D6"/>
    <w:rsid w:val="50E21251"/>
    <w:rsid w:val="50E7D0BD"/>
    <w:rsid w:val="50E8CF7F"/>
    <w:rsid w:val="50EC3C24"/>
    <w:rsid w:val="50ED6D72"/>
    <w:rsid w:val="50F11AAC"/>
    <w:rsid w:val="50F57107"/>
    <w:rsid w:val="50F63976"/>
    <w:rsid w:val="50FB75C3"/>
    <w:rsid w:val="50FEC867"/>
    <w:rsid w:val="5102AF4C"/>
    <w:rsid w:val="510588F8"/>
    <w:rsid w:val="5108D911"/>
    <w:rsid w:val="510D6631"/>
    <w:rsid w:val="5112A0AF"/>
    <w:rsid w:val="511506A9"/>
    <w:rsid w:val="511A1C9B"/>
    <w:rsid w:val="511F4EB6"/>
    <w:rsid w:val="512A3AD3"/>
    <w:rsid w:val="513F6160"/>
    <w:rsid w:val="5145530C"/>
    <w:rsid w:val="514ECA3D"/>
    <w:rsid w:val="51524B1F"/>
    <w:rsid w:val="51534DD2"/>
    <w:rsid w:val="51545AC9"/>
    <w:rsid w:val="515D7C77"/>
    <w:rsid w:val="51615B46"/>
    <w:rsid w:val="517A2C06"/>
    <w:rsid w:val="518A271D"/>
    <w:rsid w:val="518CF47F"/>
    <w:rsid w:val="518DB335"/>
    <w:rsid w:val="51994BBE"/>
    <w:rsid w:val="519AEA4C"/>
    <w:rsid w:val="51A09FC2"/>
    <w:rsid w:val="51A63CE7"/>
    <w:rsid w:val="51A6AD5D"/>
    <w:rsid w:val="51AF8B68"/>
    <w:rsid w:val="51B0700D"/>
    <w:rsid w:val="51BA1694"/>
    <w:rsid w:val="51BD31B8"/>
    <w:rsid w:val="51BE7F90"/>
    <w:rsid w:val="51BEEABD"/>
    <w:rsid w:val="51CFDA08"/>
    <w:rsid w:val="51E5C77E"/>
    <w:rsid w:val="51EB68C2"/>
    <w:rsid w:val="51EC3B45"/>
    <w:rsid w:val="51F263C6"/>
    <w:rsid w:val="51F2BB77"/>
    <w:rsid w:val="51F9F0C2"/>
    <w:rsid w:val="51FFB7D9"/>
    <w:rsid w:val="52059F17"/>
    <w:rsid w:val="52101D8F"/>
    <w:rsid w:val="52103454"/>
    <w:rsid w:val="521E02F9"/>
    <w:rsid w:val="522C3A49"/>
    <w:rsid w:val="5238513B"/>
    <w:rsid w:val="523A447A"/>
    <w:rsid w:val="523E7F31"/>
    <w:rsid w:val="52406100"/>
    <w:rsid w:val="5242D560"/>
    <w:rsid w:val="52467A2D"/>
    <w:rsid w:val="5249E59B"/>
    <w:rsid w:val="5252E905"/>
    <w:rsid w:val="52608CDE"/>
    <w:rsid w:val="5267040D"/>
    <w:rsid w:val="526C108E"/>
    <w:rsid w:val="526CAA36"/>
    <w:rsid w:val="52704AA5"/>
    <w:rsid w:val="527505B9"/>
    <w:rsid w:val="527B5B7A"/>
    <w:rsid w:val="527C9502"/>
    <w:rsid w:val="527F7674"/>
    <w:rsid w:val="52819C28"/>
    <w:rsid w:val="52846EE5"/>
    <w:rsid w:val="5288E715"/>
    <w:rsid w:val="528EC624"/>
    <w:rsid w:val="5294002C"/>
    <w:rsid w:val="529FC251"/>
    <w:rsid w:val="52A94F26"/>
    <w:rsid w:val="52AD2814"/>
    <w:rsid w:val="52AE4106"/>
    <w:rsid w:val="52B3036C"/>
    <w:rsid w:val="52B38C2D"/>
    <w:rsid w:val="52D9B8B5"/>
    <w:rsid w:val="52DB5178"/>
    <w:rsid w:val="52DC6713"/>
    <w:rsid w:val="52DE5ECB"/>
    <w:rsid w:val="52E02533"/>
    <w:rsid w:val="52E059AA"/>
    <w:rsid w:val="52E69250"/>
    <w:rsid w:val="52ED4338"/>
    <w:rsid w:val="52EE9E09"/>
    <w:rsid w:val="5305146C"/>
    <w:rsid w:val="530E16DD"/>
    <w:rsid w:val="53186982"/>
    <w:rsid w:val="531AF495"/>
    <w:rsid w:val="53278E7C"/>
    <w:rsid w:val="53305164"/>
    <w:rsid w:val="53320CDB"/>
    <w:rsid w:val="5336F1BF"/>
    <w:rsid w:val="533755B9"/>
    <w:rsid w:val="533AFDAE"/>
    <w:rsid w:val="533C3736"/>
    <w:rsid w:val="535BD0DB"/>
    <w:rsid w:val="53640BE2"/>
    <w:rsid w:val="53669A6A"/>
    <w:rsid w:val="5373D4C4"/>
    <w:rsid w:val="5379F55D"/>
    <w:rsid w:val="53815F1E"/>
    <w:rsid w:val="538B5BEA"/>
    <w:rsid w:val="538C16ED"/>
    <w:rsid w:val="53921A80"/>
    <w:rsid w:val="539496D3"/>
    <w:rsid w:val="539B2A68"/>
    <w:rsid w:val="539E2916"/>
    <w:rsid w:val="539F89BB"/>
    <w:rsid w:val="53A5D6C2"/>
    <w:rsid w:val="53B3F93C"/>
    <w:rsid w:val="53B69B1C"/>
    <w:rsid w:val="53B8FA33"/>
    <w:rsid w:val="53BC34B8"/>
    <w:rsid w:val="53BDDCC3"/>
    <w:rsid w:val="53BE2EC1"/>
    <w:rsid w:val="53C994C9"/>
    <w:rsid w:val="53D3D9A5"/>
    <w:rsid w:val="53D88696"/>
    <w:rsid w:val="53EC9258"/>
    <w:rsid w:val="53F1AFBD"/>
    <w:rsid w:val="53F55F47"/>
    <w:rsid w:val="53F91B00"/>
    <w:rsid w:val="5404F631"/>
    <w:rsid w:val="5408FEBA"/>
    <w:rsid w:val="540B5794"/>
    <w:rsid w:val="540E5DBC"/>
    <w:rsid w:val="540F8833"/>
    <w:rsid w:val="5419669A"/>
    <w:rsid w:val="54305260"/>
    <w:rsid w:val="543FEE7D"/>
    <w:rsid w:val="5445581E"/>
    <w:rsid w:val="544A440B"/>
    <w:rsid w:val="5453E15D"/>
    <w:rsid w:val="545D88F8"/>
    <w:rsid w:val="5462B927"/>
    <w:rsid w:val="546D19BD"/>
    <w:rsid w:val="54775906"/>
    <w:rsid w:val="548125B0"/>
    <w:rsid w:val="548622A3"/>
    <w:rsid w:val="54A22588"/>
    <w:rsid w:val="54B9B3BA"/>
    <w:rsid w:val="54C130AA"/>
    <w:rsid w:val="54C5B93F"/>
    <w:rsid w:val="54C699EF"/>
    <w:rsid w:val="54D22975"/>
    <w:rsid w:val="54E6A820"/>
    <w:rsid w:val="54F2DAFA"/>
    <w:rsid w:val="550271B0"/>
    <w:rsid w:val="5502BCCA"/>
    <w:rsid w:val="55084B75"/>
    <w:rsid w:val="55087C28"/>
    <w:rsid w:val="550BBF36"/>
    <w:rsid w:val="5510E5FF"/>
    <w:rsid w:val="551899B3"/>
    <w:rsid w:val="551BC4FE"/>
    <w:rsid w:val="551CEBDE"/>
    <w:rsid w:val="552E1E21"/>
    <w:rsid w:val="5532B5C3"/>
    <w:rsid w:val="5537FBE7"/>
    <w:rsid w:val="5538FF20"/>
    <w:rsid w:val="55464BCD"/>
    <w:rsid w:val="55465C4D"/>
    <w:rsid w:val="554B3F8E"/>
    <w:rsid w:val="554BE19E"/>
    <w:rsid w:val="554DE014"/>
    <w:rsid w:val="5551408E"/>
    <w:rsid w:val="55606451"/>
    <w:rsid w:val="556B8E63"/>
    <w:rsid w:val="556C9A75"/>
    <w:rsid w:val="556CDE3D"/>
    <w:rsid w:val="557296FC"/>
    <w:rsid w:val="5578FAFD"/>
    <w:rsid w:val="557DF9A6"/>
    <w:rsid w:val="55800478"/>
    <w:rsid w:val="5587CF48"/>
    <w:rsid w:val="55894253"/>
    <w:rsid w:val="559183F9"/>
    <w:rsid w:val="55A17BEC"/>
    <w:rsid w:val="55A41855"/>
    <w:rsid w:val="55A53FDF"/>
    <w:rsid w:val="55A5F0CB"/>
    <w:rsid w:val="55AD01FA"/>
    <w:rsid w:val="55B42FBD"/>
    <w:rsid w:val="55B5480E"/>
    <w:rsid w:val="55BACB44"/>
    <w:rsid w:val="55C1457E"/>
    <w:rsid w:val="55C1A542"/>
    <w:rsid w:val="55C1B70D"/>
    <w:rsid w:val="55C549E3"/>
    <w:rsid w:val="55D6B352"/>
    <w:rsid w:val="55DCBFE8"/>
    <w:rsid w:val="55E13544"/>
    <w:rsid w:val="55EBCFB0"/>
    <w:rsid w:val="55F2B719"/>
    <w:rsid w:val="55F8D32A"/>
    <w:rsid w:val="560CC832"/>
    <w:rsid w:val="560CE210"/>
    <w:rsid w:val="560F6BA5"/>
    <w:rsid w:val="5610E2C2"/>
    <w:rsid w:val="56149F4D"/>
    <w:rsid w:val="562555DA"/>
    <w:rsid w:val="563474CC"/>
    <w:rsid w:val="5639C438"/>
    <w:rsid w:val="563C7365"/>
    <w:rsid w:val="56520E58"/>
    <w:rsid w:val="5655073E"/>
    <w:rsid w:val="565C75E1"/>
    <w:rsid w:val="5665BD86"/>
    <w:rsid w:val="5671955B"/>
    <w:rsid w:val="56737179"/>
    <w:rsid w:val="567B7607"/>
    <w:rsid w:val="568163D9"/>
    <w:rsid w:val="56951203"/>
    <w:rsid w:val="56985594"/>
    <w:rsid w:val="569B5C74"/>
    <w:rsid w:val="56AABB3E"/>
    <w:rsid w:val="56B37249"/>
    <w:rsid w:val="56B609A8"/>
    <w:rsid w:val="56BE836D"/>
    <w:rsid w:val="56CD6EDB"/>
    <w:rsid w:val="56CEBE8E"/>
    <w:rsid w:val="56CF1682"/>
    <w:rsid w:val="56DC2E0C"/>
    <w:rsid w:val="56DF3AEC"/>
    <w:rsid w:val="56E921EF"/>
    <w:rsid w:val="56F013B8"/>
    <w:rsid w:val="56F10640"/>
    <w:rsid w:val="56F29190"/>
    <w:rsid w:val="56F6E002"/>
    <w:rsid w:val="56F93A2F"/>
    <w:rsid w:val="56FEB8A9"/>
    <w:rsid w:val="57014FD3"/>
    <w:rsid w:val="57073350"/>
    <w:rsid w:val="5707877E"/>
    <w:rsid w:val="570E1744"/>
    <w:rsid w:val="572B3EB0"/>
    <w:rsid w:val="57318274"/>
    <w:rsid w:val="5732082E"/>
    <w:rsid w:val="573660CA"/>
    <w:rsid w:val="57371CB2"/>
    <w:rsid w:val="5737E65C"/>
    <w:rsid w:val="573E71C5"/>
    <w:rsid w:val="573FB04C"/>
    <w:rsid w:val="5749E88B"/>
    <w:rsid w:val="574C20C7"/>
    <w:rsid w:val="574C226F"/>
    <w:rsid w:val="5751DAD4"/>
    <w:rsid w:val="5753B818"/>
    <w:rsid w:val="57554117"/>
    <w:rsid w:val="57575C15"/>
    <w:rsid w:val="575FF756"/>
    <w:rsid w:val="577033C7"/>
    <w:rsid w:val="5774E44B"/>
    <w:rsid w:val="57790893"/>
    <w:rsid w:val="578BAEC8"/>
    <w:rsid w:val="578C1F88"/>
    <w:rsid w:val="578DE373"/>
    <w:rsid w:val="578F9E67"/>
    <w:rsid w:val="579ACF22"/>
    <w:rsid w:val="579E05A4"/>
    <w:rsid w:val="57ADD7BD"/>
    <w:rsid w:val="57AE4EF4"/>
    <w:rsid w:val="57B9B3FC"/>
    <w:rsid w:val="57C74CD3"/>
    <w:rsid w:val="57CF1F18"/>
    <w:rsid w:val="57DE0049"/>
    <w:rsid w:val="57DF136F"/>
    <w:rsid w:val="57E0E987"/>
    <w:rsid w:val="57FA0853"/>
    <w:rsid w:val="57FD05AB"/>
    <w:rsid w:val="57FE6112"/>
    <w:rsid w:val="580170C7"/>
    <w:rsid w:val="580226C3"/>
    <w:rsid w:val="580E0852"/>
    <w:rsid w:val="58112DCA"/>
    <w:rsid w:val="5813D386"/>
    <w:rsid w:val="58189443"/>
    <w:rsid w:val="5827F382"/>
    <w:rsid w:val="58297756"/>
    <w:rsid w:val="5836DA18"/>
    <w:rsid w:val="583ACCCB"/>
    <w:rsid w:val="584CC7ED"/>
    <w:rsid w:val="585107E0"/>
    <w:rsid w:val="585A3619"/>
    <w:rsid w:val="586210E1"/>
    <w:rsid w:val="58683EE4"/>
    <w:rsid w:val="586A6136"/>
    <w:rsid w:val="586F5964"/>
    <w:rsid w:val="58728D02"/>
    <w:rsid w:val="587ABED7"/>
    <w:rsid w:val="5882B817"/>
    <w:rsid w:val="588C3716"/>
    <w:rsid w:val="588D6824"/>
    <w:rsid w:val="58911A98"/>
    <w:rsid w:val="5896BB6B"/>
    <w:rsid w:val="5899BEC1"/>
    <w:rsid w:val="589D86B3"/>
    <w:rsid w:val="58AB0AC4"/>
    <w:rsid w:val="58AF9FA0"/>
    <w:rsid w:val="58B2196E"/>
    <w:rsid w:val="58BD1BD1"/>
    <w:rsid w:val="58BF86A7"/>
    <w:rsid w:val="58C01E1F"/>
    <w:rsid w:val="58CE4E6E"/>
    <w:rsid w:val="58D0ECD9"/>
    <w:rsid w:val="58D2AB42"/>
    <w:rsid w:val="58D3BADA"/>
    <w:rsid w:val="58DA5E46"/>
    <w:rsid w:val="58E92018"/>
    <w:rsid w:val="58EB910D"/>
    <w:rsid w:val="58EED857"/>
    <w:rsid w:val="58F5A975"/>
    <w:rsid w:val="590D85F2"/>
    <w:rsid w:val="5916036B"/>
    <w:rsid w:val="591A19A9"/>
    <w:rsid w:val="59208C05"/>
    <w:rsid w:val="59208CE5"/>
    <w:rsid w:val="592D615F"/>
    <w:rsid w:val="59356C1A"/>
    <w:rsid w:val="59401520"/>
    <w:rsid w:val="5944A542"/>
    <w:rsid w:val="5945C83E"/>
    <w:rsid w:val="594C23A3"/>
    <w:rsid w:val="5962A5E5"/>
    <w:rsid w:val="5962A90F"/>
    <w:rsid w:val="596C0260"/>
    <w:rsid w:val="597288A5"/>
    <w:rsid w:val="5975530A"/>
    <w:rsid w:val="597BDD39"/>
    <w:rsid w:val="598F849B"/>
    <w:rsid w:val="5995EA8C"/>
    <w:rsid w:val="59A44C31"/>
    <w:rsid w:val="59AC93C4"/>
    <w:rsid w:val="59AF7116"/>
    <w:rsid w:val="59B2C15D"/>
    <w:rsid w:val="59DFFED2"/>
    <w:rsid w:val="59E9FC4D"/>
    <w:rsid w:val="59EAF456"/>
    <w:rsid w:val="59EF22C1"/>
    <w:rsid w:val="59FC40F8"/>
    <w:rsid w:val="59FD855B"/>
    <w:rsid w:val="5A0474E7"/>
    <w:rsid w:val="5A04AA70"/>
    <w:rsid w:val="5A0A1B98"/>
    <w:rsid w:val="5A15AEF8"/>
    <w:rsid w:val="5A194DFB"/>
    <w:rsid w:val="5A196F44"/>
    <w:rsid w:val="5A1D3AE0"/>
    <w:rsid w:val="5A1EABB2"/>
    <w:rsid w:val="5A219425"/>
    <w:rsid w:val="5A23C61F"/>
    <w:rsid w:val="5A29F3C0"/>
    <w:rsid w:val="5A3C6D2F"/>
    <w:rsid w:val="5A4CD824"/>
    <w:rsid w:val="5A526DE9"/>
    <w:rsid w:val="5A53F51E"/>
    <w:rsid w:val="5A560EB9"/>
    <w:rsid w:val="5A5CD408"/>
    <w:rsid w:val="5A62A0B8"/>
    <w:rsid w:val="5A698F91"/>
    <w:rsid w:val="5A82D83E"/>
    <w:rsid w:val="5A8B496D"/>
    <w:rsid w:val="5A94F97C"/>
    <w:rsid w:val="5A9E6A5F"/>
    <w:rsid w:val="5AA36F30"/>
    <w:rsid w:val="5AA7316D"/>
    <w:rsid w:val="5AA80837"/>
    <w:rsid w:val="5AB88D8D"/>
    <w:rsid w:val="5ABCB755"/>
    <w:rsid w:val="5ABF3926"/>
    <w:rsid w:val="5ACAC4C6"/>
    <w:rsid w:val="5AD0B8D0"/>
    <w:rsid w:val="5AD699C5"/>
    <w:rsid w:val="5AD9513F"/>
    <w:rsid w:val="5AD958F3"/>
    <w:rsid w:val="5AE82140"/>
    <w:rsid w:val="5AF94D62"/>
    <w:rsid w:val="5B20733D"/>
    <w:rsid w:val="5B23AF9B"/>
    <w:rsid w:val="5B2F7E06"/>
    <w:rsid w:val="5B3589C9"/>
    <w:rsid w:val="5B3EF927"/>
    <w:rsid w:val="5B457F35"/>
    <w:rsid w:val="5B4DC6A2"/>
    <w:rsid w:val="5B4E8CD1"/>
    <w:rsid w:val="5B5439ED"/>
    <w:rsid w:val="5B54A8A6"/>
    <w:rsid w:val="5B55A5C0"/>
    <w:rsid w:val="5B59628E"/>
    <w:rsid w:val="5B5DF720"/>
    <w:rsid w:val="5B6FB316"/>
    <w:rsid w:val="5B727EB9"/>
    <w:rsid w:val="5B7360A7"/>
    <w:rsid w:val="5B781061"/>
    <w:rsid w:val="5B788A13"/>
    <w:rsid w:val="5B9AB4DC"/>
    <w:rsid w:val="5B9CC12A"/>
    <w:rsid w:val="5BA39077"/>
    <w:rsid w:val="5BA505AE"/>
    <w:rsid w:val="5BAB583B"/>
    <w:rsid w:val="5BB8F0B6"/>
    <w:rsid w:val="5BB9B85E"/>
    <w:rsid w:val="5BBAD1A9"/>
    <w:rsid w:val="5BBC2536"/>
    <w:rsid w:val="5BC315A2"/>
    <w:rsid w:val="5BCD4608"/>
    <w:rsid w:val="5BDB9BEF"/>
    <w:rsid w:val="5BDFF1CF"/>
    <w:rsid w:val="5BE6A8EA"/>
    <w:rsid w:val="5BE97CC7"/>
    <w:rsid w:val="5BF33B4D"/>
    <w:rsid w:val="5C05C485"/>
    <w:rsid w:val="5C066D8D"/>
    <w:rsid w:val="5C0C607F"/>
    <w:rsid w:val="5C11B112"/>
    <w:rsid w:val="5C14B007"/>
    <w:rsid w:val="5C256597"/>
    <w:rsid w:val="5C36CA86"/>
    <w:rsid w:val="5C3E29F0"/>
    <w:rsid w:val="5C3F9BE2"/>
    <w:rsid w:val="5C439FA8"/>
    <w:rsid w:val="5C481E91"/>
    <w:rsid w:val="5C4D5A64"/>
    <w:rsid w:val="5C4FD9D4"/>
    <w:rsid w:val="5C54DE1E"/>
    <w:rsid w:val="5C5AD27F"/>
    <w:rsid w:val="5C5C5431"/>
    <w:rsid w:val="5C61A82D"/>
    <w:rsid w:val="5C64ED80"/>
    <w:rsid w:val="5C65295C"/>
    <w:rsid w:val="5C6605BF"/>
    <w:rsid w:val="5C676D9F"/>
    <w:rsid w:val="5C6BCAFE"/>
    <w:rsid w:val="5C6E2CFB"/>
    <w:rsid w:val="5C7505F8"/>
    <w:rsid w:val="5C772DAB"/>
    <w:rsid w:val="5C78425F"/>
    <w:rsid w:val="5C7FEF82"/>
    <w:rsid w:val="5C854197"/>
    <w:rsid w:val="5C8639B2"/>
    <w:rsid w:val="5C891139"/>
    <w:rsid w:val="5C8A2EEA"/>
    <w:rsid w:val="5C8B4C4F"/>
    <w:rsid w:val="5C918F90"/>
    <w:rsid w:val="5C9CD60A"/>
    <w:rsid w:val="5C9F67A8"/>
    <w:rsid w:val="5CAA1740"/>
    <w:rsid w:val="5CABE7BA"/>
    <w:rsid w:val="5CB32823"/>
    <w:rsid w:val="5CBE5A84"/>
    <w:rsid w:val="5CC84048"/>
    <w:rsid w:val="5CC96FD2"/>
    <w:rsid w:val="5CCA4670"/>
    <w:rsid w:val="5CCB66F0"/>
    <w:rsid w:val="5CD3868F"/>
    <w:rsid w:val="5CD85FD2"/>
    <w:rsid w:val="5CDD4639"/>
    <w:rsid w:val="5CDF438B"/>
    <w:rsid w:val="5CE1D7E4"/>
    <w:rsid w:val="5CE6867D"/>
    <w:rsid w:val="5CE6D13C"/>
    <w:rsid w:val="5CE6D59A"/>
    <w:rsid w:val="5CECA76E"/>
    <w:rsid w:val="5D0105BA"/>
    <w:rsid w:val="5D0B3323"/>
    <w:rsid w:val="5D0EB7CE"/>
    <w:rsid w:val="5D139E23"/>
    <w:rsid w:val="5D1FB696"/>
    <w:rsid w:val="5D239395"/>
    <w:rsid w:val="5D25143E"/>
    <w:rsid w:val="5D286485"/>
    <w:rsid w:val="5D301321"/>
    <w:rsid w:val="5D3F5EBD"/>
    <w:rsid w:val="5D420CAE"/>
    <w:rsid w:val="5D4784C6"/>
    <w:rsid w:val="5D4BA7E3"/>
    <w:rsid w:val="5D51D3DF"/>
    <w:rsid w:val="5D5E7264"/>
    <w:rsid w:val="5D5F17E1"/>
    <w:rsid w:val="5D638F72"/>
    <w:rsid w:val="5D6DB6A3"/>
    <w:rsid w:val="5D778D1F"/>
    <w:rsid w:val="5D7B4DBB"/>
    <w:rsid w:val="5D7D7DF9"/>
    <w:rsid w:val="5D7DA16D"/>
    <w:rsid w:val="5D816E6B"/>
    <w:rsid w:val="5D8DBA63"/>
    <w:rsid w:val="5D8F80CB"/>
    <w:rsid w:val="5D96AB63"/>
    <w:rsid w:val="5DA0F548"/>
    <w:rsid w:val="5DAA837A"/>
    <w:rsid w:val="5DAAFE70"/>
    <w:rsid w:val="5DAF3749"/>
    <w:rsid w:val="5DB31778"/>
    <w:rsid w:val="5DB60576"/>
    <w:rsid w:val="5DBF8F53"/>
    <w:rsid w:val="5DC25C2F"/>
    <w:rsid w:val="5DC4CCB7"/>
    <w:rsid w:val="5DC5D1F2"/>
    <w:rsid w:val="5DD3E45F"/>
    <w:rsid w:val="5DE31F18"/>
    <w:rsid w:val="5DED9BDF"/>
    <w:rsid w:val="5DF34C48"/>
    <w:rsid w:val="5DF5D0E0"/>
    <w:rsid w:val="5DFBB821"/>
    <w:rsid w:val="5DFE6936"/>
    <w:rsid w:val="5E0293E0"/>
    <w:rsid w:val="5E0D5DD1"/>
    <w:rsid w:val="5E1E57D4"/>
    <w:rsid w:val="5E34A2E1"/>
    <w:rsid w:val="5E393ED0"/>
    <w:rsid w:val="5E3CAF31"/>
    <w:rsid w:val="5E442A6E"/>
    <w:rsid w:val="5E45A3BD"/>
    <w:rsid w:val="5E503CA4"/>
    <w:rsid w:val="5E514456"/>
    <w:rsid w:val="5E533A79"/>
    <w:rsid w:val="5E5FC443"/>
    <w:rsid w:val="5E6654AF"/>
    <w:rsid w:val="5E6A6B3F"/>
    <w:rsid w:val="5E6C61DB"/>
    <w:rsid w:val="5E735824"/>
    <w:rsid w:val="5E76E0AC"/>
    <w:rsid w:val="5E778127"/>
    <w:rsid w:val="5E7E0297"/>
    <w:rsid w:val="5E8189C9"/>
    <w:rsid w:val="5E87A379"/>
    <w:rsid w:val="5E9030CD"/>
    <w:rsid w:val="5E926DCE"/>
    <w:rsid w:val="5EA4030E"/>
    <w:rsid w:val="5EB228BB"/>
    <w:rsid w:val="5EB933BA"/>
    <w:rsid w:val="5EBAFD35"/>
    <w:rsid w:val="5EBFB1EC"/>
    <w:rsid w:val="5EC3D817"/>
    <w:rsid w:val="5EC70AC2"/>
    <w:rsid w:val="5ED2D216"/>
    <w:rsid w:val="5ED8CADC"/>
    <w:rsid w:val="5EDE46CE"/>
    <w:rsid w:val="5EE08591"/>
    <w:rsid w:val="5EE62A5C"/>
    <w:rsid w:val="5EE67C98"/>
    <w:rsid w:val="5EEB69D3"/>
    <w:rsid w:val="5EEE41E1"/>
    <w:rsid w:val="5EF4263F"/>
    <w:rsid w:val="5EF4DF5C"/>
    <w:rsid w:val="5EF536AB"/>
    <w:rsid w:val="5EF7803E"/>
    <w:rsid w:val="5EFBEF2E"/>
    <w:rsid w:val="5EFD6A79"/>
    <w:rsid w:val="5F0E7BF7"/>
    <w:rsid w:val="5F117AEC"/>
    <w:rsid w:val="5F118A2A"/>
    <w:rsid w:val="5F2B21B2"/>
    <w:rsid w:val="5F2F68A6"/>
    <w:rsid w:val="5F396112"/>
    <w:rsid w:val="5F450B23"/>
    <w:rsid w:val="5F4FEEAC"/>
    <w:rsid w:val="5F5F5196"/>
    <w:rsid w:val="5F6010BE"/>
    <w:rsid w:val="5F6AE525"/>
    <w:rsid w:val="5F6B2521"/>
    <w:rsid w:val="5F6DE038"/>
    <w:rsid w:val="5F79D00D"/>
    <w:rsid w:val="5F7AD49D"/>
    <w:rsid w:val="5F8D5CCE"/>
    <w:rsid w:val="5F9B351A"/>
    <w:rsid w:val="5F9DCC9F"/>
    <w:rsid w:val="5F9F4909"/>
    <w:rsid w:val="5FA11AAF"/>
    <w:rsid w:val="5FA5B335"/>
    <w:rsid w:val="5FA8D89D"/>
    <w:rsid w:val="5FAEEBE8"/>
    <w:rsid w:val="5FB31AD0"/>
    <w:rsid w:val="5FB532F4"/>
    <w:rsid w:val="5FB850ED"/>
    <w:rsid w:val="5FBB6265"/>
    <w:rsid w:val="5FC49EA3"/>
    <w:rsid w:val="5FC7375C"/>
    <w:rsid w:val="5FC9E54D"/>
    <w:rsid w:val="5FCDEC03"/>
    <w:rsid w:val="5FD3155E"/>
    <w:rsid w:val="5FD46289"/>
    <w:rsid w:val="5FD60C4B"/>
    <w:rsid w:val="5FD96F0A"/>
    <w:rsid w:val="5FDBF308"/>
    <w:rsid w:val="5FE188C8"/>
    <w:rsid w:val="5FE2D041"/>
    <w:rsid w:val="5FE5C5EA"/>
    <w:rsid w:val="5FE92322"/>
    <w:rsid w:val="5FEE874B"/>
    <w:rsid w:val="5FF24BCA"/>
    <w:rsid w:val="5FF7FC1A"/>
    <w:rsid w:val="60006F0A"/>
    <w:rsid w:val="60055D20"/>
    <w:rsid w:val="600B4E09"/>
    <w:rsid w:val="60139288"/>
    <w:rsid w:val="6014C419"/>
    <w:rsid w:val="60196DEE"/>
    <w:rsid w:val="601F5632"/>
    <w:rsid w:val="6028717A"/>
    <w:rsid w:val="60335B03"/>
    <w:rsid w:val="6034B221"/>
    <w:rsid w:val="603747B8"/>
    <w:rsid w:val="60408813"/>
    <w:rsid w:val="604D11DD"/>
    <w:rsid w:val="604E2765"/>
    <w:rsid w:val="604EBC7F"/>
    <w:rsid w:val="607031F1"/>
    <w:rsid w:val="60710C48"/>
    <w:rsid w:val="60767104"/>
    <w:rsid w:val="6082705D"/>
    <w:rsid w:val="6086199E"/>
    <w:rsid w:val="608795A8"/>
    <w:rsid w:val="608A0600"/>
    <w:rsid w:val="608C2F50"/>
    <w:rsid w:val="6093E682"/>
    <w:rsid w:val="60993ADA"/>
    <w:rsid w:val="609C2419"/>
    <w:rsid w:val="609ECFE9"/>
    <w:rsid w:val="60A1CE74"/>
    <w:rsid w:val="60AA34C1"/>
    <w:rsid w:val="60B2E732"/>
    <w:rsid w:val="60B409E3"/>
    <w:rsid w:val="60B5D9A7"/>
    <w:rsid w:val="60BF91CD"/>
    <w:rsid w:val="60D0A7A7"/>
    <w:rsid w:val="60DB6CE4"/>
    <w:rsid w:val="60DEE28E"/>
    <w:rsid w:val="60E60F83"/>
    <w:rsid w:val="60E87FB2"/>
    <w:rsid w:val="60EDE186"/>
    <w:rsid w:val="60F6E86B"/>
    <w:rsid w:val="60F84A2C"/>
    <w:rsid w:val="6103E34F"/>
    <w:rsid w:val="610945C2"/>
    <w:rsid w:val="6114DF5A"/>
    <w:rsid w:val="61190282"/>
    <w:rsid w:val="611A4EE9"/>
    <w:rsid w:val="611BC313"/>
    <w:rsid w:val="612073B5"/>
    <w:rsid w:val="6120E844"/>
    <w:rsid w:val="6128C55B"/>
    <w:rsid w:val="612B7303"/>
    <w:rsid w:val="612F7573"/>
    <w:rsid w:val="6131BB03"/>
    <w:rsid w:val="61390C0E"/>
    <w:rsid w:val="6142CE4A"/>
    <w:rsid w:val="614B381E"/>
    <w:rsid w:val="6150677D"/>
    <w:rsid w:val="616A77B6"/>
    <w:rsid w:val="6174DA0C"/>
    <w:rsid w:val="6186A857"/>
    <w:rsid w:val="6187DB08"/>
    <w:rsid w:val="6198E5E1"/>
    <w:rsid w:val="61A55802"/>
    <w:rsid w:val="61A895E1"/>
    <w:rsid w:val="61AE4E9D"/>
    <w:rsid w:val="61B17FC9"/>
    <w:rsid w:val="61B39AAE"/>
    <w:rsid w:val="61BAD44D"/>
    <w:rsid w:val="61C65C7D"/>
    <w:rsid w:val="61C778C0"/>
    <w:rsid w:val="61D49385"/>
    <w:rsid w:val="61DD6103"/>
    <w:rsid w:val="61DFA2C3"/>
    <w:rsid w:val="61E22B78"/>
    <w:rsid w:val="61F3D670"/>
    <w:rsid w:val="61F8F6D7"/>
    <w:rsid w:val="61FBB513"/>
    <w:rsid w:val="61FF4B52"/>
    <w:rsid w:val="6208F946"/>
    <w:rsid w:val="620EEF54"/>
    <w:rsid w:val="6218A988"/>
    <w:rsid w:val="621B7BD9"/>
    <w:rsid w:val="6220EA79"/>
    <w:rsid w:val="62243F1D"/>
    <w:rsid w:val="622AF2A6"/>
    <w:rsid w:val="623B4BA6"/>
    <w:rsid w:val="623F2CE7"/>
    <w:rsid w:val="6244CE4D"/>
    <w:rsid w:val="624574C8"/>
    <w:rsid w:val="6249B326"/>
    <w:rsid w:val="624A2B70"/>
    <w:rsid w:val="624A6109"/>
    <w:rsid w:val="6252E2B0"/>
    <w:rsid w:val="6257ADE4"/>
    <w:rsid w:val="625D0C9C"/>
    <w:rsid w:val="625DA781"/>
    <w:rsid w:val="62640B0D"/>
    <w:rsid w:val="626AC80E"/>
    <w:rsid w:val="626E8849"/>
    <w:rsid w:val="626F404C"/>
    <w:rsid w:val="626F9F36"/>
    <w:rsid w:val="6276B0A8"/>
    <w:rsid w:val="627A66D1"/>
    <w:rsid w:val="62839877"/>
    <w:rsid w:val="62847B87"/>
    <w:rsid w:val="6294969D"/>
    <w:rsid w:val="62AF8173"/>
    <w:rsid w:val="62B85D7B"/>
    <w:rsid w:val="62BA8C4A"/>
    <w:rsid w:val="62C5646C"/>
    <w:rsid w:val="62C8242B"/>
    <w:rsid w:val="62D16CF2"/>
    <w:rsid w:val="62D26F00"/>
    <w:rsid w:val="62DB3DD7"/>
    <w:rsid w:val="62DF3CB7"/>
    <w:rsid w:val="62E02895"/>
    <w:rsid w:val="62E91510"/>
    <w:rsid w:val="62EAE5D3"/>
    <w:rsid w:val="62ED19F8"/>
    <w:rsid w:val="62F8B801"/>
    <w:rsid w:val="62F953C8"/>
    <w:rsid w:val="630039DF"/>
    <w:rsid w:val="63030F0E"/>
    <w:rsid w:val="63078FF5"/>
    <w:rsid w:val="63088514"/>
    <w:rsid w:val="631566C7"/>
    <w:rsid w:val="631A1E78"/>
    <w:rsid w:val="6320B0EA"/>
    <w:rsid w:val="6327927C"/>
    <w:rsid w:val="6328B77D"/>
    <w:rsid w:val="632A645D"/>
    <w:rsid w:val="633427CD"/>
    <w:rsid w:val="634113B9"/>
    <w:rsid w:val="634345B0"/>
    <w:rsid w:val="6349D08D"/>
    <w:rsid w:val="6349EE9A"/>
    <w:rsid w:val="63528DD1"/>
    <w:rsid w:val="6354A53D"/>
    <w:rsid w:val="635D2940"/>
    <w:rsid w:val="635F159A"/>
    <w:rsid w:val="63614D45"/>
    <w:rsid w:val="636657B8"/>
    <w:rsid w:val="6366A503"/>
    <w:rsid w:val="63696E04"/>
    <w:rsid w:val="636E5BF6"/>
    <w:rsid w:val="637048BA"/>
    <w:rsid w:val="63750E9D"/>
    <w:rsid w:val="6376641D"/>
    <w:rsid w:val="63768F06"/>
    <w:rsid w:val="637CC3C3"/>
    <w:rsid w:val="6381A8F7"/>
    <w:rsid w:val="638D9DA8"/>
    <w:rsid w:val="638F6D9E"/>
    <w:rsid w:val="63932AEF"/>
    <w:rsid w:val="63AF0301"/>
    <w:rsid w:val="63B37689"/>
    <w:rsid w:val="63BAB9AA"/>
    <w:rsid w:val="63BABAEF"/>
    <w:rsid w:val="63C46E9F"/>
    <w:rsid w:val="63C7CE93"/>
    <w:rsid w:val="63CECCAD"/>
    <w:rsid w:val="63D43919"/>
    <w:rsid w:val="63DF53EC"/>
    <w:rsid w:val="63DFA8FC"/>
    <w:rsid w:val="63E0DD41"/>
    <w:rsid w:val="63E7BD03"/>
    <w:rsid w:val="63F3FEE5"/>
    <w:rsid w:val="63F7ED91"/>
    <w:rsid w:val="63FE2345"/>
    <w:rsid w:val="63FFDAE4"/>
    <w:rsid w:val="64046EF5"/>
    <w:rsid w:val="64054A51"/>
    <w:rsid w:val="640B6823"/>
    <w:rsid w:val="6414D4EB"/>
    <w:rsid w:val="64207057"/>
    <w:rsid w:val="6429D15B"/>
    <w:rsid w:val="642A38FA"/>
    <w:rsid w:val="643247D3"/>
    <w:rsid w:val="64416E2A"/>
    <w:rsid w:val="64442CE0"/>
    <w:rsid w:val="64478005"/>
    <w:rsid w:val="644BD279"/>
    <w:rsid w:val="644F1AF0"/>
    <w:rsid w:val="644F5588"/>
    <w:rsid w:val="6451A98D"/>
    <w:rsid w:val="6452F63C"/>
    <w:rsid w:val="6466C501"/>
    <w:rsid w:val="646A78B1"/>
    <w:rsid w:val="646D5964"/>
    <w:rsid w:val="64700599"/>
    <w:rsid w:val="647D9AF6"/>
    <w:rsid w:val="6486BFA3"/>
    <w:rsid w:val="64875C75"/>
    <w:rsid w:val="648CC7A7"/>
    <w:rsid w:val="64968E8E"/>
    <w:rsid w:val="64995B47"/>
    <w:rsid w:val="64A0474F"/>
    <w:rsid w:val="64AE7C24"/>
    <w:rsid w:val="64B682EA"/>
    <w:rsid w:val="64C4D85C"/>
    <w:rsid w:val="64C545D8"/>
    <w:rsid w:val="64D01491"/>
    <w:rsid w:val="64D2B623"/>
    <w:rsid w:val="64D35AC3"/>
    <w:rsid w:val="64D72E13"/>
    <w:rsid w:val="64D770CE"/>
    <w:rsid w:val="64E7F19B"/>
    <w:rsid w:val="64ED9CD5"/>
    <w:rsid w:val="64F56D97"/>
    <w:rsid w:val="64F83648"/>
    <w:rsid w:val="6503E717"/>
    <w:rsid w:val="6508B484"/>
    <w:rsid w:val="650F33D9"/>
    <w:rsid w:val="65105155"/>
    <w:rsid w:val="651254CF"/>
    <w:rsid w:val="6514072C"/>
    <w:rsid w:val="65174385"/>
    <w:rsid w:val="653A59E0"/>
    <w:rsid w:val="653E2DB6"/>
    <w:rsid w:val="6547365F"/>
    <w:rsid w:val="65479DBA"/>
    <w:rsid w:val="654AA9AB"/>
    <w:rsid w:val="654C9BB1"/>
    <w:rsid w:val="654DD539"/>
    <w:rsid w:val="654DEE26"/>
    <w:rsid w:val="654F5E7B"/>
    <w:rsid w:val="6564810E"/>
    <w:rsid w:val="656D3281"/>
    <w:rsid w:val="6576B8AE"/>
    <w:rsid w:val="6577007A"/>
    <w:rsid w:val="657C5D1F"/>
    <w:rsid w:val="657E7B68"/>
    <w:rsid w:val="65817D41"/>
    <w:rsid w:val="658EDA70"/>
    <w:rsid w:val="658FEA73"/>
    <w:rsid w:val="659647B2"/>
    <w:rsid w:val="65972867"/>
    <w:rsid w:val="65B65343"/>
    <w:rsid w:val="65BCA70E"/>
    <w:rsid w:val="65C8EE30"/>
    <w:rsid w:val="65CD7C7B"/>
    <w:rsid w:val="65E0434E"/>
    <w:rsid w:val="65E61CBF"/>
    <w:rsid w:val="65ED8CFC"/>
    <w:rsid w:val="65EFB1EC"/>
    <w:rsid w:val="65F066A4"/>
    <w:rsid w:val="65F4EF93"/>
    <w:rsid w:val="65FCDA46"/>
    <w:rsid w:val="6600C447"/>
    <w:rsid w:val="660447E2"/>
    <w:rsid w:val="66067C69"/>
    <w:rsid w:val="660D7988"/>
    <w:rsid w:val="660E26A5"/>
    <w:rsid w:val="660EFCE2"/>
    <w:rsid w:val="661CD2DB"/>
    <w:rsid w:val="661EB244"/>
    <w:rsid w:val="6622BA26"/>
    <w:rsid w:val="662441EA"/>
    <w:rsid w:val="662474BB"/>
    <w:rsid w:val="66267FA1"/>
    <w:rsid w:val="662B4382"/>
    <w:rsid w:val="662F78DD"/>
    <w:rsid w:val="663052BD"/>
    <w:rsid w:val="6630965E"/>
    <w:rsid w:val="66328E9C"/>
    <w:rsid w:val="66330BCC"/>
    <w:rsid w:val="6634E471"/>
    <w:rsid w:val="664612EE"/>
    <w:rsid w:val="664FAB57"/>
    <w:rsid w:val="665541B3"/>
    <w:rsid w:val="6666DBB1"/>
    <w:rsid w:val="66677A81"/>
    <w:rsid w:val="6668E6DA"/>
    <w:rsid w:val="6669947D"/>
    <w:rsid w:val="66714141"/>
    <w:rsid w:val="66717C5F"/>
    <w:rsid w:val="66783C19"/>
    <w:rsid w:val="6688F2F0"/>
    <w:rsid w:val="668E0768"/>
    <w:rsid w:val="66916528"/>
    <w:rsid w:val="6691DFFA"/>
    <w:rsid w:val="66969356"/>
    <w:rsid w:val="6697878A"/>
    <w:rsid w:val="669C537B"/>
    <w:rsid w:val="669E3EC3"/>
    <w:rsid w:val="66A4C2D4"/>
    <w:rsid w:val="66AE0EC2"/>
    <w:rsid w:val="66B809B6"/>
    <w:rsid w:val="66BC432E"/>
    <w:rsid w:val="66BDAB27"/>
    <w:rsid w:val="66C0B2DB"/>
    <w:rsid w:val="66C6D355"/>
    <w:rsid w:val="66C8F518"/>
    <w:rsid w:val="66D103BB"/>
    <w:rsid w:val="66D3EB65"/>
    <w:rsid w:val="66DA3763"/>
    <w:rsid w:val="66E28B68"/>
    <w:rsid w:val="66EBDA05"/>
    <w:rsid w:val="66ED19D3"/>
    <w:rsid w:val="66EDBB56"/>
    <w:rsid w:val="66F63E4E"/>
    <w:rsid w:val="66F68150"/>
    <w:rsid w:val="66FD7A7E"/>
    <w:rsid w:val="670C259F"/>
    <w:rsid w:val="670E5E2B"/>
    <w:rsid w:val="67154DA6"/>
    <w:rsid w:val="672725D1"/>
    <w:rsid w:val="67326124"/>
    <w:rsid w:val="673DA1B9"/>
    <w:rsid w:val="674CB542"/>
    <w:rsid w:val="6751CC07"/>
    <w:rsid w:val="675BC839"/>
    <w:rsid w:val="675CAF81"/>
    <w:rsid w:val="675CFBCC"/>
    <w:rsid w:val="67730BF0"/>
    <w:rsid w:val="67740C48"/>
    <w:rsid w:val="67771F4D"/>
    <w:rsid w:val="678062FD"/>
    <w:rsid w:val="67836F25"/>
    <w:rsid w:val="678AC2EF"/>
    <w:rsid w:val="678B5625"/>
    <w:rsid w:val="678BB63E"/>
    <w:rsid w:val="678DA85D"/>
    <w:rsid w:val="678EBA08"/>
    <w:rsid w:val="6792289A"/>
    <w:rsid w:val="67A69DE9"/>
    <w:rsid w:val="67AAD262"/>
    <w:rsid w:val="67ACC8C8"/>
    <w:rsid w:val="67B0C6AF"/>
    <w:rsid w:val="67B13D64"/>
    <w:rsid w:val="67B471F2"/>
    <w:rsid w:val="67BF86A6"/>
    <w:rsid w:val="67C74830"/>
    <w:rsid w:val="67CBD3E7"/>
    <w:rsid w:val="67D7901D"/>
    <w:rsid w:val="67DE9116"/>
    <w:rsid w:val="67F2BE34"/>
    <w:rsid w:val="67F3C4D0"/>
    <w:rsid w:val="6806D615"/>
    <w:rsid w:val="680B0D77"/>
    <w:rsid w:val="680C7709"/>
    <w:rsid w:val="680E6D3B"/>
    <w:rsid w:val="68212789"/>
    <w:rsid w:val="682466E4"/>
    <w:rsid w:val="68278520"/>
    <w:rsid w:val="682A6F41"/>
    <w:rsid w:val="6843FA8E"/>
    <w:rsid w:val="68462269"/>
    <w:rsid w:val="68477B4B"/>
    <w:rsid w:val="684AA5D0"/>
    <w:rsid w:val="684BF824"/>
    <w:rsid w:val="684DFBF5"/>
    <w:rsid w:val="685944DD"/>
    <w:rsid w:val="685BB58F"/>
    <w:rsid w:val="685CBE1E"/>
    <w:rsid w:val="686AF865"/>
    <w:rsid w:val="686BA5D7"/>
    <w:rsid w:val="686C7134"/>
    <w:rsid w:val="686EA301"/>
    <w:rsid w:val="6875F78E"/>
    <w:rsid w:val="687AA408"/>
    <w:rsid w:val="687D1936"/>
    <w:rsid w:val="687EB81D"/>
    <w:rsid w:val="6887C943"/>
    <w:rsid w:val="689BA2B5"/>
    <w:rsid w:val="68AC3B26"/>
    <w:rsid w:val="68AFFC69"/>
    <w:rsid w:val="68B0B5A8"/>
    <w:rsid w:val="68B45D1F"/>
    <w:rsid w:val="68B8636A"/>
    <w:rsid w:val="68B870D5"/>
    <w:rsid w:val="68B92738"/>
    <w:rsid w:val="68BF261D"/>
    <w:rsid w:val="68BFFB81"/>
    <w:rsid w:val="68C398E1"/>
    <w:rsid w:val="68D260A8"/>
    <w:rsid w:val="68D9479F"/>
    <w:rsid w:val="68E081F4"/>
    <w:rsid w:val="68E6BEAA"/>
    <w:rsid w:val="68EF795E"/>
    <w:rsid w:val="68F4CFDB"/>
    <w:rsid w:val="68F94894"/>
    <w:rsid w:val="68FB9810"/>
    <w:rsid w:val="68FD97C2"/>
    <w:rsid w:val="69088615"/>
    <w:rsid w:val="690C6569"/>
    <w:rsid w:val="69119520"/>
    <w:rsid w:val="691B6B34"/>
    <w:rsid w:val="691D0843"/>
    <w:rsid w:val="691D17F3"/>
    <w:rsid w:val="691E51BB"/>
    <w:rsid w:val="692726F7"/>
    <w:rsid w:val="693942C3"/>
    <w:rsid w:val="693FB76E"/>
    <w:rsid w:val="69442248"/>
    <w:rsid w:val="694AAB6C"/>
    <w:rsid w:val="694AED4E"/>
    <w:rsid w:val="6953FE31"/>
    <w:rsid w:val="6954C9BC"/>
    <w:rsid w:val="695A75CD"/>
    <w:rsid w:val="6967623F"/>
    <w:rsid w:val="696C7D8E"/>
    <w:rsid w:val="696DA0A2"/>
    <w:rsid w:val="6978CA49"/>
    <w:rsid w:val="69803A86"/>
    <w:rsid w:val="698AA2BB"/>
    <w:rsid w:val="699438D1"/>
    <w:rsid w:val="6999CCBE"/>
    <w:rsid w:val="69A0E9FB"/>
    <w:rsid w:val="69A7B078"/>
    <w:rsid w:val="69A7F2DA"/>
    <w:rsid w:val="69A8639A"/>
    <w:rsid w:val="69A96CC8"/>
    <w:rsid w:val="69A9D66E"/>
    <w:rsid w:val="69AA2A02"/>
    <w:rsid w:val="69AF8D8F"/>
    <w:rsid w:val="69B27016"/>
    <w:rsid w:val="69C8BB2C"/>
    <w:rsid w:val="69D2A10C"/>
    <w:rsid w:val="69DCF60F"/>
    <w:rsid w:val="69E1CBFE"/>
    <w:rsid w:val="69E9A1D8"/>
    <w:rsid w:val="69EB5417"/>
    <w:rsid w:val="69F1BF5C"/>
    <w:rsid w:val="69F9AEBA"/>
    <w:rsid w:val="6A0368DA"/>
    <w:rsid w:val="6A076001"/>
    <w:rsid w:val="6A09FAEC"/>
    <w:rsid w:val="6A0F6E4D"/>
    <w:rsid w:val="6A1B713E"/>
    <w:rsid w:val="6A1D12F6"/>
    <w:rsid w:val="6A241179"/>
    <w:rsid w:val="6A365229"/>
    <w:rsid w:val="6A3668DA"/>
    <w:rsid w:val="6A463C48"/>
    <w:rsid w:val="6A4F53A0"/>
    <w:rsid w:val="6A5CD057"/>
    <w:rsid w:val="6A5F91DF"/>
    <w:rsid w:val="6A72FA8A"/>
    <w:rsid w:val="6A73DEA1"/>
    <w:rsid w:val="6A746EA0"/>
    <w:rsid w:val="6A7558E6"/>
    <w:rsid w:val="6A7ED468"/>
    <w:rsid w:val="6A7F67C3"/>
    <w:rsid w:val="6A82C5DF"/>
    <w:rsid w:val="6A833C37"/>
    <w:rsid w:val="6A86ECA3"/>
    <w:rsid w:val="6A9260AC"/>
    <w:rsid w:val="6A949FFC"/>
    <w:rsid w:val="6A9790EB"/>
    <w:rsid w:val="6AA45C32"/>
    <w:rsid w:val="6AA9A6DB"/>
    <w:rsid w:val="6AADE3E8"/>
    <w:rsid w:val="6AB247E0"/>
    <w:rsid w:val="6AB99274"/>
    <w:rsid w:val="6ABB69EF"/>
    <w:rsid w:val="6AC04BF2"/>
    <w:rsid w:val="6AC19597"/>
    <w:rsid w:val="6ACA323C"/>
    <w:rsid w:val="6AD2019B"/>
    <w:rsid w:val="6AD51324"/>
    <w:rsid w:val="6AD8747D"/>
    <w:rsid w:val="6AE051D8"/>
    <w:rsid w:val="6AE57ADB"/>
    <w:rsid w:val="6AEB5136"/>
    <w:rsid w:val="6AF0DE7E"/>
    <w:rsid w:val="6AFE35CF"/>
    <w:rsid w:val="6AFFE60C"/>
    <w:rsid w:val="6B0092B4"/>
    <w:rsid w:val="6B04F1D5"/>
    <w:rsid w:val="6B052EFB"/>
    <w:rsid w:val="6B0DEBC4"/>
    <w:rsid w:val="6B0ECF1C"/>
    <w:rsid w:val="6B1F994D"/>
    <w:rsid w:val="6B267912"/>
    <w:rsid w:val="6B2BDF9F"/>
    <w:rsid w:val="6B2BFB76"/>
    <w:rsid w:val="6B2F66D4"/>
    <w:rsid w:val="6B351780"/>
    <w:rsid w:val="6B3A6ADD"/>
    <w:rsid w:val="6B4755AC"/>
    <w:rsid w:val="6B4A34B1"/>
    <w:rsid w:val="6B505950"/>
    <w:rsid w:val="6B567DC4"/>
    <w:rsid w:val="6B62D2EF"/>
    <w:rsid w:val="6B67BA18"/>
    <w:rsid w:val="6B68E468"/>
    <w:rsid w:val="6B6A6EA2"/>
    <w:rsid w:val="6B6F45F8"/>
    <w:rsid w:val="6B774FFE"/>
    <w:rsid w:val="6B7EFD25"/>
    <w:rsid w:val="6B8ACE6B"/>
    <w:rsid w:val="6B8EBC1F"/>
    <w:rsid w:val="6B966320"/>
    <w:rsid w:val="6B9A49A8"/>
    <w:rsid w:val="6BA10DA6"/>
    <w:rsid w:val="6BA691B9"/>
    <w:rsid w:val="6BA78CFB"/>
    <w:rsid w:val="6BACC58B"/>
    <w:rsid w:val="6BAF9189"/>
    <w:rsid w:val="6BB49ACA"/>
    <w:rsid w:val="6BBBE719"/>
    <w:rsid w:val="6BC9C4FD"/>
    <w:rsid w:val="6BCAD192"/>
    <w:rsid w:val="6BD384A3"/>
    <w:rsid w:val="6BD3CE25"/>
    <w:rsid w:val="6BE6067A"/>
    <w:rsid w:val="6BE9EA79"/>
    <w:rsid w:val="6BF731A1"/>
    <w:rsid w:val="6BF8F869"/>
    <w:rsid w:val="6BF98966"/>
    <w:rsid w:val="6BFB7E69"/>
    <w:rsid w:val="6C0190E3"/>
    <w:rsid w:val="6C0EB5B4"/>
    <w:rsid w:val="6C18B8FB"/>
    <w:rsid w:val="6C1C7328"/>
    <w:rsid w:val="6C1E1656"/>
    <w:rsid w:val="6C225864"/>
    <w:rsid w:val="6C2F8795"/>
    <w:rsid w:val="6C30EC64"/>
    <w:rsid w:val="6C47B459"/>
    <w:rsid w:val="6C4C089C"/>
    <w:rsid w:val="6C514EC3"/>
    <w:rsid w:val="6C53B168"/>
    <w:rsid w:val="6C56EAC6"/>
    <w:rsid w:val="6C5BA556"/>
    <w:rsid w:val="6C5D8978"/>
    <w:rsid w:val="6C64F0E4"/>
    <w:rsid w:val="6C671F7F"/>
    <w:rsid w:val="6C6FDCCE"/>
    <w:rsid w:val="6C7698C3"/>
    <w:rsid w:val="6C77607C"/>
    <w:rsid w:val="6C8B1E2C"/>
    <w:rsid w:val="6C8F5589"/>
    <w:rsid w:val="6C9DA23B"/>
    <w:rsid w:val="6CA086E8"/>
    <w:rsid w:val="6CA230AA"/>
    <w:rsid w:val="6CA6CD0A"/>
    <w:rsid w:val="6CAD2C11"/>
    <w:rsid w:val="6CAF1EC2"/>
    <w:rsid w:val="6CB06490"/>
    <w:rsid w:val="6CB45D08"/>
    <w:rsid w:val="6CB69FBC"/>
    <w:rsid w:val="6CB793A3"/>
    <w:rsid w:val="6CC2A9E1"/>
    <w:rsid w:val="6CDAA56C"/>
    <w:rsid w:val="6CDE0560"/>
    <w:rsid w:val="6CDE47AC"/>
    <w:rsid w:val="6CE3B06E"/>
    <w:rsid w:val="6CE6067E"/>
    <w:rsid w:val="6CE7CE22"/>
    <w:rsid w:val="6CEF6DAD"/>
    <w:rsid w:val="6CF2E71A"/>
    <w:rsid w:val="6CF5132C"/>
    <w:rsid w:val="6CFC629C"/>
    <w:rsid w:val="6D0DE5E9"/>
    <w:rsid w:val="6D17655E"/>
    <w:rsid w:val="6D194401"/>
    <w:rsid w:val="6D1D52EE"/>
    <w:rsid w:val="6D2168B8"/>
    <w:rsid w:val="6D25CBA4"/>
    <w:rsid w:val="6D2EFAD1"/>
    <w:rsid w:val="6D30F1BA"/>
    <w:rsid w:val="6D3A05D4"/>
    <w:rsid w:val="6D3D2ECA"/>
    <w:rsid w:val="6D400182"/>
    <w:rsid w:val="6D4A00AF"/>
    <w:rsid w:val="6D4A105F"/>
    <w:rsid w:val="6D564358"/>
    <w:rsid w:val="6D59AD43"/>
    <w:rsid w:val="6D59AE49"/>
    <w:rsid w:val="6D5A4ED4"/>
    <w:rsid w:val="6D5B3B00"/>
    <w:rsid w:val="6D660A7B"/>
    <w:rsid w:val="6D6EBBB4"/>
    <w:rsid w:val="6D702FAB"/>
    <w:rsid w:val="6D7E007F"/>
    <w:rsid w:val="6D8741A8"/>
    <w:rsid w:val="6D8AB5D0"/>
    <w:rsid w:val="6D8DF964"/>
    <w:rsid w:val="6DAA09AE"/>
    <w:rsid w:val="6DAD443C"/>
    <w:rsid w:val="6DAFF53C"/>
    <w:rsid w:val="6DBC3289"/>
    <w:rsid w:val="6DBFBB20"/>
    <w:rsid w:val="6DCB32A2"/>
    <w:rsid w:val="6DD38287"/>
    <w:rsid w:val="6DDD8ACF"/>
    <w:rsid w:val="6DEC3913"/>
    <w:rsid w:val="6DEE9698"/>
    <w:rsid w:val="6DEF2BAE"/>
    <w:rsid w:val="6DF1F8ED"/>
    <w:rsid w:val="6E0739B1"/>
    <w:rsid w:val="6E0A41DF"/>
    <w:rsid w:val="6E1374BE"/>
    <w:rsid w:val="6E13A04E"/>
    <w:rsid w:val="6E1FCB50"/>
    <w:rsid w:val="6E2C4B62"/>
    <w:rsid w:val="6E2EE192"/>
    <w:rsid w:val="6E300CC8"/>
    <w:rsid w:val="6E383F8F"/>
    <w:rsid w:val="6E3A3F0E"/>
    <w:rsid w:val="6E3D9FFB"/>
    <w:rsid w:val="6E42CD58"/>
    <w:rsid w:val="6E49F8CA"/>
    <w:rsid w:val="6E517B41"/>
    <w:rsid w:val="6E556300"/>
    <w:rsid w:val="6E5CF4E8"/>
    <w:rsid w:val="6E5FBC20"/>
    <w:rsid w:val="6E6A55E3"/>
    <w:rsid w:val="6E6A6C29"/>
    <w:rsid w:val="6E6E989C"/>
    <w:rsid w:val="6E734E9F"/>
    <w:rsid w:val="6E752AB2"/>
    <w:rsid w:val="6E786FA0"/>
    <w:rsid w:val="6E7BC784"/>
    <w:rsid w:val="6E82645C"/>
    <w:rsid w:val="6E87DABB"/>
    <w:rsid w:val="6E937A96"/>
    <w:rsid w:val="6EA1630E"/>
    <w:rsid w:val="6EA7B4D7"/>
    <w:rsid w:val="6EAAFB33"/>
    <w:rsid w:val="6EAE6924"/>
    <w:rsid w:val="6EBB4D8E"/>
    <w:rsid w:val="6EBB6CBC"/>
    <w:rsid w:val="6EC1DDA7"/>
    <w:rsid w:val="6EC9DC09"/>
    <w:rsid w:val="6ECA85E0"/>
    <w:rsid w:val="6ECBE89A"/>
    <w:rsid w:val="6ED1F0B4"/>
    <w:rsid w:val="6ED60077"/>
    <w:rsid w:val="6EE06761"/>
    <w:rsid w:val="6EED89ED"/>
    <w:rsid w:val="6EEEB39B"/>
    <w:rsid w:val="6EFCCB29"/>
    <w:rsid w:val="6F02E9E9"/>
    <w:rsid w:val="6F10A220"/>
    <w:rsid w:val="6F10A263"/>
    <w:rsid w:val="6F143552"/>
    <w:rsid w:val="6F15F1E4"/>
    <w:rsid w:val="6F22B110"/>
    <w:rsid w:val="6F2A9B9C"/>
    <w:rsid w:val="6F2CB1B2"/>
    <w:rsid w:val="6F423CC8"/>
    <w:rsid w:val="6F490703"/>
    <w:rsid w:val="6F4BA8B3"/>
    <w:rsid w:val="6F515460"/>
    <w:rsid w:val="6F63D3F6"/>
    <w:rsid w:val="6F644430"/>
    <w:rsid w:val="6F6AB9CA"/>
    <w:rsid w:val="6F6E1A83"/>
    <w:rsid w:val="6F728820"/>
    <w:rsid w:val="6F76724D"/>
    <w:rsid w:val="6F76F1DB"/>
    <w:rsid w:val="6F7746D2"/>
    <w:rsid w:val="6F7A1E74"/>
    <w:rsid w:val="6F7B631E"/>
    <w:rsid w:val="6F7F9879"/>
    <w:rsid w:val="6F82F0A0"/>
    <w:rsid w:val="6F893541"/>
    <w:rsid w:val="6F8ABC25"/>
    <w:rsid w:val="6F956452"/>
    <w:rsid w:val="6F97BEA1"/>
    <w:rsid w:val="6F9864EF"/>
    <w:rsid w:val="6F9C4118"/>
    <w:rsid w:val="6FA05C12"/>
    <w:rsid w:val="6FA5E37E"/>
    <w:rsid w:val="6FA626DC"/>
    <w:rsid w:val="6FA96C92"/>
    <w:rsid w:val="6FA9FB38"/>
    <w:rsid w:val="6FB3F50C"/>
    <w:rsid w:val="6FB6E1C2"/>
    <w:rsid w:val="6FB866DB"/>
    <w:rsid w:val="6FBAF568"/>
    <w:rsid w:val="6FBBC269"/>
    <w:rsid w:val="6FD5CB56"/>
    <w:rsid w:val="6FE2BB11"/>
    <w:rsid w:val="6FE38CF5"/>
    <w:rsid w:val="6FE8CBD0"/>
    <w:rsid w:val="6FE8E64C"/>
    <w:rsid w:val="6FE93230"/>
    <w:rsid w:val="6FEF3F40"/>
    <w:rsid w:val="6FF5BF25"/>
    <w:rsid w:val="6FF96B44"/>
    <w:rsid w:val="7001CE43"/>
    <w:rsid w:val="70035F39"/>
    <w:rsid w:val="7008251C"/>
    <w:rsid w:val="7009C446"/>
    <w:rsid w:val="7023B6F6"/>
    <w:rsid w:val="702680F5"/>
    <w:rsid w:val="70381770"/>
    <w:rsid w:val="7039180D"/>
    <w:rsid w:val="703F56DE"/>
    <w:rsid w:val="704E182A"/>
    <w:rsid w:val="7066C357"/>
    <w:rsid w:val="706FFF1E"/>
    <w:rsid w:val="7071A5C2"/>
    <w:rsid w:val="70803613"/>
    <w:rsid w:val="70817E00"/>
    <w:rsid w:val="708215C8"/>
    <w:rsid w:val="7089C525"/>
    <w:rsid w:val="70917B82"/>
    <w:rsid w:val="709A172C"/>
    <w:rsid w:val="709B0BB0"/>
    <w:rsid w:val="709E90F1"/>
    <w:rsid w:val="70A4397D"/>
    <w:rsid w:val="70A7CAA7"/>
    <w:rsid w:val="70B980D6"/>
    <w:rsid w:val="70C3016D"/>
    <w:rsid w:val="70C5F9F9"/>
    <w:rsid w:val="70CE7A53"/>
    <w:rsid w:val="70D2A6D5"/>
    <w:rsid w:val="70D6F792"/>
    <w:rsid w:val="70DA6BCE"/>
    <w:rsid w:val="70DB09FC"/>
    <w:rsid w:val="70E319C1"/>
    <w:rsid w:val="70E67DD2"/>
    <w:rsid w:val="70E8E82B"/>
    <w:rsid w:val="70E9D9FF"/>
    <w:rsid w:val="70EC4B67"/>
    <w:rsid w:val="71025AEF"/>
    <w:rsid w:val="7104F1D8"/>
    <w:rsid w:val="710A0B68"/>
    <w:rsid w:val="710A36C3"/>
    <w:rsid w:val="711F4426"/>
    <w:rsid w:val="7135A729"/>
    <w:rsid w:val="713B5541"/>
    <w:rsid w:val="7145765F"/>
    <w:rsid w:val="71544EF6"/>
    <w:rsid w:val="715D56B2"/>
    <w:rsid w:val="7160F8D9"/>
    <w:rsid w:val="7169522E"/>
    <w:rsid w:val="716BBAA6"/>
    <w:rsid w:val="716E918D"/>
    <w:rsid w:val="71709FB4"/>
    <w:rsid w:val="7173F80B"/>
    <w:rsid w:val="7175A8CA"/>
    <w:rsid w:val="7175FA04"/>
    <w:rsid w:val="7182CEFC"/>
    <w:rsid w:val="7186AACE"/>
    <w:rsid w:val="7186CA50"/>
    <w:rsid w:val="71893E5E"/>
    <w:rsid w:val="718B4272"/>
    <w:rsid w:val="7192B87C"/>
    <w:rsid w:val="71937678"/>
    <w:rsid w:val="7195FA2E"/>
    <w:rsid w:val="719D3227"/>
    <w:rsid w:val="719DE133"/>
    <w:rsid w:val="71AA94D5"/>
    <w:rsid w:val="71ABD48C"/>
    <w:rsid w:val="71AD37FB"/>
    <w:rsid w:val="71AF824F"/>
    <w:rsid w:val="71B03B9C"/>
    <w:rsid w:val="71B5B8CB"/>
    <w:rsid w:val="71B9DAEE"/>
    <w:rsid w:val="71BE0565"/>
    <w:rsid w:val="71C24758"/>
    <w:rsid w:val="71C718D1"/>
    <w:rsid w:val="71D65F84"/>
    <w:rsid w:val="71DB62BF"/>
    <w:rsid w:val="71E08286"/>
    <w:rsid w:val="71E11C87"/>
    <w:rsid w:val="71E1201E"/>
    <w:rsid w:val="71E194B8"/>
    <w:rsid w:val="71E5AE8D"/>
    <w:rsid w:val="71ECDDE3"/>
    <w:rsid w:val="71EDF8EA"/>
    <w:rsid w:val="71F0BA92"/>
    <w:rsid w:val="71F13280"/>
    <w:rsid w:val="71FD8B54"/>
    <w:rsid w:val="7209677E"/>
    <w:rsid w:val="720D0FF9"/>
    <w:rsid w:val="7215291D"/>
    <w:rsid w:val="721BD939"/>
    <w:rsid w:val="7224AABE"/>
    <w:rsid w:val="72269461"/>
    <w:rsid w:val="72297712"/>
    <w:rsid w:val="7240418F"/>
    <w:rsid w:val="72454DCD"/>
    <w:rsid w:val="724A7889"/>
    <w:rsid w:val="725441AE"/>
    <w:rsid w:val="72547138"/>
    <w:rsid w:val="7256C16A"/>
    <w:rsid w:val="725AD361"/>
    <w:rsid w:val="7264D39E"/>
    <w:rsid w:val="727221C1"/>
    <w:rsid w:val="72748133"/>
    <w:rsid w:val="7286DF89"/>
    <w:rsid w:val="728ED800"/>
    <w:rsid w:val="728F8263"/>
    <w:rsid w:val="729FBF9F"/>
    <w:rsid w:val="72B549BD"/>
    <w:rsid w:val="72CBB60E"/>
    <w:rsid w:val="72CBD759"/>
    <w:rsid w:val="72CD12B7"/>
    <w:rsid w:val="72D74CDB"/>
    <w:rsid w:val="72D82550"/>
    <w:rsid w:val="72D84E23"/>
    <w:rsid w:val="72DA2340"/>
    <w:rsid w:val="730B3FF2"/>
    <w:rsid w:val="730D0F5D"/>
    <w:rsid w:val="7316E7FC"/>
    <w:rsid w:val="73194D07"/>
    <w:rsid w:val="7329DEEE"/>
    <w:rsid w:val="732CE7DE"/>
    <w:rsid w:val="7330C5C6"/>
    <w:rsid w:val="73314B30"/>
    <w:rsid w:val="73329BFC"/>
    <w:rsid w:val="7333B9E0"/>
    <w:rsid w:val="7335FC3A"/>
    <w:rsid w:val="7336FD71"/>
    <w:rsid w:val="733EC2B9"/>
    <w:rsid w:val="73426868"/>
    <w:rsid w:val="734FF9FE"/>
    <w:rsid w:val="735593B6"/>
    <w:rsid w:val="7355D1A5"/>
    <w:rsid w:val="735C1569"/>
    <w:rsid w:val="73659F9D"/>
    <w:rsid w:val="73696841"/>
    <w:rsid w:val="736BC19C"/>
    <w:rsid w:val="736DE3C5"/>
    <w:rsid w:val="73723D24"/>
    <w:rsid w:val="737C6A1A"/>
    <w:rsid w:val="7389586A"/>
    <w:rsid w:val="738B0736"/>
    <w:rsid w:val="7391C9BF"/>
    <w:rsid w:val="739A2469"/>
    <w:rsid w:val="739AD9A7"/>
    <w:rsid w:val="739EB7F0"/>
    <w:rsid w:val="739F6210"/>
    <w:rsid w:val="73A9B713"/>
    <w:rsid w:val="73AEAF41"/>
    <w:rsid w:val="73B380B7"/>
    <w:rsid w:val="73B48059"/>
    <w:rsid w:val="73B7FB16"/>
    <w:rsid w:val="73B99926"/>
    <w:rsid w:val="73BAA3F0"/>
    <w:rsid w:val="73BB29E7"/>
    <w:rsid w:val="73C06F3E"/>
    <w:rsid w:val="73C7B8F1"/>
    <w:rsid w:val="73CEC1F4"/>
    <w:rsid w:val="73CFD8BF"/>
    <w:rsid w:val="73D347AB"/>
    <w:rsid w:val="73D66ED9"/>
    <w:rsid w:val="73D67878"/>
    <w:rsid w:val="73D972A3"/>
    <w:rsid w:val="73E14D45"/>
    <w:rsid w:val="73E22E76"/>
    <w:rsid w:val="73E52032"/>
    <w:rsid w:val="73EF6E04"/>
    <w:rsid w:val="73F3F38C"/>
    <w:rsid w:val="73FF40D4"/>
    <w:rsid w:val="740342D8"/>
    <w:rsid w:val="7405144C"/>
    <w:rsid w:val="7419AB76"/>
    <w:rsid w:val="741B9165"/>
    <w:rsid w:val="7428EA5D"/>
    <w:rsid w:val="742A0829"/>
    <w:rsid w:val="743AE75C"/>
    <w:rsid w:val="7445E51C"/>
    <w:rsid w:val="7452E2E4"/>
    <w:rsid w:val="74581EF6"/>
    <w:rsid w:val="7462D19F"/>
    <w:rsid w:val="746BBC28"/>
    <w:rsid w:val="74722F06"/>
    <w:rsid w:val="747378D0"/>
    <w:rsid w:val="7474F1D0"/>
    <w:rsid w:val="747B01FA"/>
    <w:rsid w:val="74929823"/>
    <w:rsid w:val="749AAB0F"/>
    <w:rsid w:val="74A52750"/>
    <w:rsid w:val="74B3C1A1"/>
    <w:rsid w:val="74B898C9"/>
    <w:rsid w:val="74BA6743"/>
    <w:rsid w:val="74BCCA3D"/>
    <w:rsid w:val="74C54D49"/>
    <w:rsid w:val="74C893E0"/>
    <w:rsid w:val="74C8C5B6"/>
    <w:rsid w:val="74CA12E1"/>
    <w:rsid w:val="74CBFB13"/>
    <w:rsid w:val="74D93D5E"/>
    <w:rsid w:val="74DDED05"/>
    <w:rsid w:val="74E83594"/>
    <w:rsid w:val="74E96600"/>
    <w:rsid w:val="74EBF701"/>
    <w:rsid w:val="74F46D23"/>
    <w:rsid w:val="75062B49"/>
    <w:rsid w:val="7506347E"/>
    <w:rsid w:val="7507A4B1"/>
    <w:rsid w:val="750AD5F6"/>
    <w:rsid w:val="750B55C2"/>
    <w:rsid w:val="750C9367"/>
    <w:rsid w:val="75147842"/>
    <w:rsid w:val="75156DBB"/>
    <w:rsid w:val="751929A4"/>
    <w:rsid w:val="7527B56A"/>
    <w:rsid w:val="7536C9AB"/>
    <w:rsid w:val="7544590A"/>
    <w:rsid w:val="7545F550"/>
    <w:rsid w:val="754E4682"/>
    <w:rsid w:val="7552EC17"/>
    <w:rsid w:val="755462EF"/>
    <w:rsid w:val="7559A65B"/>
    <w:rsid w:val="756869A9"/>
    <w:rsid w:val="7582DF89"/>
    <w:rsid w:val="758C7630"/>
    <w:rsid w:val="758D1940"/>
    <w:rsid w:val="758F15FB"/>
    <w:rsid w:val="759378C9"/>
    <w:rsid w:val="75AA1E9F"/>
    <w:rsid w:val="75B5E49B"/>
    <w:rsid w:val="75B96AD7"/>
    <w:rsid w:val="75BBB5E3"/>
    <w:rsid w:val="75C2BD33"/>
    <w:rsid w:val="75C9475C"/>
    <w:rsid w:val="75CB71AC"/>
    <w:rsid w:val="75CE638E"/>
    <w:rsid w:val="75D32BA5"/>
    <w:rsid w:val="75DC1ACA"/>
    <w:rsid w:val="75EF115B"/>
    <w:rsid w:val="76116A79"/>
    <w:rsid w:val="76148171"/>
    <w:rsid w:val="761787BA"/>
    <w:rsid w:val="7618C527"/>
    <w:rsid w:val="761B5CAD"/>
    <w:rsid w:val="761D7C1A"/>
    <w:rsid w:val="7620CFAD"/>
    <w:rsid w:val="7622101B"/>
    <w:rsid w:val="762EAFA8"/>
    <w:rsid w:val="76382E8A"/>
    <w:rsid w:val="763FD6B2"/>
    <w:rsid w:val="7648BC1E"/>
    <w:rsid w:val="764CAD55"/>
    <w:rsid w:val="764F9C9A"/>
    <w:rsid w:val="76530941"/>
    <w:rsid w:val="766ED805"/>
    <w:rsid w:val="76726853"/>
    <w:rsid w:val="76783DC6"/>
    <w:rsid w:val="767B34B3"/>
    <w:rsid w:val="768360C2"/>
    <w:rsid w:val="7686C0E0"/>
    <w:rsid w:val="7688A877"/>
    <w:rsid w:val="7689550F"/>
    <w:rsid w:val="76970933"/>
    <w:rsid w:val="769787E6"/>
    <w:rsid w:val="76A60A8D"/>
    <w:rsid w:val="76A9A1F5"/>
    <w:rsid w:val="76AAA6D8"/>
    <w:rsid w:val="76B01888"/>
    <w:rsid w:val="76B5434D"/>
    <w:rsid w:val="76B56C9D"/>
    <w:rsid w:val="76C1E29D"/>
    <w:rsid w:val="76C2A7F8"/>
    <w:rsid w:val="76C2B5FD"/>
    <w:rsid w:val="76C9E344"/>
    <w:rsid w:val="76CAE66F"/>
    <w:rsid w:val="770AB13C"/>
    <w:rsid w:val="770F85E6"/>
    <w:rsid w:val="771720C1"/>
    <w:rsid w:val="771BF371"/>
    <w:rsid w:val="77237BB0"/>
    <w:rsid w:val="7723C40D"/>
    <w:rsid w:val="7724885C"/>
    <w:rsid w:val="772C0719"/>
    <w:rsid w:val="772D3AB7"/>
    <w:rsid w:val="7737C397"/>
    <w:rsid w:val="773A1779"/>
    <w:rsid w:val="773D8DF6"/>
    <w:rsid w:val="77567D2B"/>
    <w:rsid w:val="77628447"/>
    <w:rsid w:val="77668E8E"/>
    <w:rsid w:val="77694D75"/>
    <w:rsid w:val="776C6100"/>
    <w:rsid w:val="7772104E"/>
    <w:rsid w:val="7772DD04"/>
    <w:rsid w:val="777911E1"/>
    <w:rsid w:val="777C0840"/>
    <w:rsid w:val="77800C5F"/>
    <w:rsid w:val="77941111"/>
    <w:rsid w:val="7795E5DB"/>
    <w:rsid w:val="779A96CE"/>
    <w:rsid w:val="779EA141"/>
    <w:rsid w:val="77A4D33A"/>
    <w:rsid w:val="77A9A4A9"/>
    <w:rsid w:val="77BA8FBA"/>
    <w:rsid w:val="77BEB4F2"/>
    <w:rsid w:val="77C2A931"/>
    <w:rsid w:val="77CA1987"/>
    <w:rsid w:val="77CB1DB9"/>
    <w:rsid w:val="77D0D8FD"/>
    <w:rsid w:val="77D76E61"/>
    <w:rsid w:val="77D78744"/>
    <w:rsid w:val="77D82378"/>
    <w:rsid w:val="77DF25F2"/>
    <w:rsid w:val="77E83B35"/>
    <w:rsid w:val="77E87ED6"/>
    <w:rsid w:val="77E9F825"/>
    <w:rsid w:val="77F009DE"/>
    <w:rsid w:val="77F0BA7C"/>
    <w:rsid w:val="77F40028"/>
    <w:rsid w:val="7803D79B"/>
    <w:rsid w:val="78058779"/>
    <w:rsid w:val="780D6AAA"/>
    <w:rsid w:val="780DF914"/>
    <w:rsid w:val="7817148F"/>
    <w:rsid w:val="781880EA"/>
    <w:rsid w:val="7826C425"/>
    <w:rsid w:val="7830FE2B"/>
    <w:rsid w:val="7834FF81"/>
    <w:rsid w:val="7844E077"/>
    <w:rsid w:val="78460F67"/>
    <w:rsid w:val="78489148"/>
    <w:rsid w:val="784B8BAB"/>
    <w:rsid w:val="7850FD37"/>
    <w:rsid w:val="7854C258"/>
    <w:rsid w:val="785C682B"/>
    <w:rsid w:val="7862585E"/>
    <w:rsid w:val="78637DF2"/>
    <w:rsid w:val="7864E74E"/>
    <w:rsid w:val="786D523F"/>
    <w:rsid w:val="788C2B08"/>
    <w:rsid w:val="788C7EDF"/>
    <w:rsid w:val="788E385C"/>
    <w:rsid w:val="7893E5BD"/>
    <w:rsid w:val="789FB869"/>
    <w:rsid w:val="78A0E566"/>
    <w:rsid w:val="78A2B094"/>
    <w:rsid w:val="78A2BF1D"/>
    <w:rsid w:val="78A6F6BA"/>
    <w:rsid w:val="78A8F74E"/>
    <w:rsid w:val="78B2F83C"/>
    <w:rsid w:val="78BC8DA7"/>
    <w:rsid w:val="78C5ADD8"/>
    <w:rsid w:val="78C7D0B8"/>
    <w:rsid w:val="78D0EB8F"/>
    <w:rsid w:val="78D1B5F1"/>
    <w:rsid w:val="78D7A391"/>
    <w:rsid w:val="78DC5AFF"/>
    <w:rsid w:val="78E3E2E3"/>
    <w:rsid w:val="78E3EAB3"/>
    <w:rsid w:val="78F2536C"/>
    <w:rsid w:val="78F70932"/>
    <w:rsid w:val="78F97BEB"/>
    <w:rsid w:val="78FD438A"/>
    <w:rsid w:val="79042C36"/>
    <w:rsid w:val="79099104"/>
    <w:rsid w:val="790C33A8"/>
    <w:rsid w:val="790F8DA7"/>
    <w:rsid w:val="79158C8C"/>
    <w:rsid w:val="7916F85F"/>
    <w:rsid w:val="791A9CBD"/>
    <w:rsid w:val="79248C31"/>
    <w:rsid w:val="792769E8"/>
    <w:rsid w:val="793750EF"/>
    <w:rsid w:val="7941FDC1"/>
    <w:rsid w:val="794B2FCF"/>
    <w:rsid w:val="794F178B"/>
    <w:rsid w:val="79501CAD"/>
    <w:rsid w:val="796C7C33"/>
    <w:rsid w:val="79708682"/>
    <w:rsid w:val="7976959D"/>
    <w:rsid w:val="797EFF58"/>
    <w:rsid w:val="798447F1"/>
    <w:rsid w:val="798BA962"/>
    <w:rsid w:val="798F0801"/>
    <w:rsid w:val="799607B4"/>
    <w:rsid w:val="7996888B"/>
    <w:rsid w:val="79A0D56D"/>
    <w:rsid w:val="79A66AD6"/>
    <w:rsid w:val="79AC7591"/>
    <w:rsid w:val="79AE6309"/>
    <w:rsid w:val="79B370CB"/>
    <w:rsid w:val="79C268BE"/>
    <w:rsid w:val="79CDE3BF"/>
    <w:rsid w:val="79D4181B"/>
    <w:rsid w:val="79D7AF99"/>
    <w:rsid w:val="79E416C4"/>
    <w:rsid w:val="79EFFFF4"/>
    <w:rsid w:val="79F5F070"/>
    <w:rsid w:val="7A0D5626"/>
    <w:rsid w:val="7A106824"/>
    <w:rsid w:val="7A13B273"/>
    <w:rsid w:val="7A2A7A2C"/>
    <w:rsid w:val="7A2B5EC7"/>
    <w:rsid w:val="7A38AD3F"/>
    <w:rsid w:val="7A3A5E03"/>
    <w:rsid w:val="7A4AEECD"/>
    <w:rsid w:val="7A4C5B26"/>
    <w:rsid w:val="7A4F58B8"/>
    <w:rsid w:val="7A54DF29"/>
    <w:rsid w:val="7A5D4523"/>
    <w:rsid w:val="7A71C16B"/>
    <w:rsid w:val="7A759C1D"/>
    <w:rsid w:val="7A813A9B"/>
    <w:rsid w:val="7A8CD8D6"/>
    <w:rsid w:val="7A8E1626"/>
    <w:rsid w:val="7A971AEB"/>
    <w:rsid w:val="7A9E514F"/>
    <w:rsid w:val="7AA2B3A4"/>
    <w:rsid w:val="7AA2C9CF"/>
    <w:rsid w:val="7AAF1AF7"/>
    <w:rsid w:val="7AB7A511"/>
    <w:rsid w:val="7AB99322"/>
    <w:rsid w:val="7AC02E0A"/>
    <w:rsid w:val="7ACAFB60"/>
    <w:rsid w:val="7ACCE587"/>
    <w:rsid w:val="7AD54865"/>
    <w:rsid w:val="7AD5680A"/>
    <w:rsid w:val="7ADAA9BA"/>
    <w:rsid w:val="7ADB8F28"/>
    <w:rsid w:val="7ADBCD17"/>
    <w:rsid w:val="7AE03702"/>
    <w:rsid w:val="7AE2414E"/>
    <w:rsid w:val="7AEE8E4C"/>
    <w:rsid w:val="7AF56455"/>
    <w:rsid w:val="7AFBAFD1"/>
    <w:rsid w:val="7AFF025B"/>
    <w:rsid w:val="7B08D62C"/>
    <w:rsid w:val="7B0E8A2C"/>
    <w:rsid w:val="7B10521E"/>
    <w:rsid w:val="7B123D82"/>
    <w:rsid w:val="7B137250"/>
    <w:rsid w:val="7B1B321F"/>
    <w:rsid w:val="7B1FB7E1"/>
    <w:rsid w:val="7B22C7D7"/>
    <w:rsid w:val="7B282EBE"/>
    <w:rsid w:val="7B2C0D47"/>
    <w:rsid w:val="7B3668C8"/>
    <w:rsid w:val="7B389635"/>
    <w:rsid w:val="7B398383"/>
    <w:rsid w:val="7B39D8B8"/>
    <w:rsid w:val="7B3B21F8"/>
    <w:rsid w:val="7B3FF55A"/>
    <w:rsid w:val="7B42D487"/>
    <w:rsid w:val="7B4D024C"/>
    <w:rsid w:val="7B5355A7"/>
    <w:rsid w:val="7B558477"/>
    <w:rsid w:val="7B55A9A6"/>
    <w:rsid w:val="7B5B3BD0"/>
    <w:rsid w:val="7B605E20"/>
    <w:rsid w:val="7B6445C3"/>
    <w:rsid w:val="7B703ED6"/>
    <w:rsid w:val="7B70C4DC"/>
    <w:rsid w:val="7B7B0C23"/>
    <w:rsid w:val="7B813672"/>
    <w:rsid w:val="7BA8B054"/>
    <w:rsid w:val="7BB0D4CA"/>
    <w:rsid w:val="7BBFCF75"/>
    <w:rsid w:val="7BBFEE2E"/>
    <w:rsid w:val="7BC252F8"/>
    <w:rsid w:val="7BC59AAF"/>
    <w:rsid w:val="7BC5D22F"/>
    <w:rsid w:val="7BC695A5"/>
    <w:rsid w:val="7BC7C334"/>
    <w:rsid w:val="7BC95345"/>
    <w:rsid w:val="7BCD2EC1"/>
    <w:rsid w:val="7BD0D3A4"/>
    <w:rsid w:val="7BE8D0EF"/>
    <w:rsid w:val="7BE90F1D"/>
    <w:rsid w:val="7BEF764F"/>
    <w:rsid w:val="7BF03C12"/>
    <w:rsid w:val="7BF3AEF4"/>
    <w:rsid w:val="7BFF1224"/>
    <w:rsid w:val="7C0850EA"/>
    <w:rsid w:val="7C14B591"/>
    <w:rsid w:val="7C176881"/>
    <w:rsid w:val="7C20BF0A"/>
    <w:rsid w:val="7C280069"/>
    <w:rsid w:val="7C381F99"/>
    <w:rsid w:val="7C46C24C"/>
    <w:rsid w:val="7C4B015F"/>
    <w:rsid w:val="7C4EE898"/>
    <w:rsid w:val="7C4F69CC"/>
    <w:rsid w:val="7C57B3A2"/>
    <w:rsid w:val="7C598880"/>
    <w:rsid w:val="7C65B39B"/>
    <w:rsid w:val="7C6BA567"/>
    <w:rsid w:val="7C7B1C57"/>
    <w:rsid w:val="7C803F12"/>
    <w:rsid w:val="7C8122CB"/>
    <w:rsid w:val="7C875443"/>
    <w:rsid w:val="7C8CE86E"/>
    <w:rsid w:val="7C95147D"/>
    <w:rsid w:val="7C9586F9"/>
    <w:rsid w:val="7C9F9081"/>
    <w:rsid w:val="7CA64490"/>
    <w:rsid w:val="7CABF597"/>
    <w:rsid w:val="7CAFB345"/>
    <w:rsid w:val="7CB0165E"/>
    <w:rsid w:val="7CB3C454"/>
    <w:rsid w:val="7CC5160C"/>
    <w:rsid w:val="7CC58C3B"/>
    <w:rsid w:val="7CCA4E01"/>
    <w:rsid w:val="7CE2C835"/>
    <w:rsid w:val="7CE3F777"/>
    <w:rsid w:val="7CE40DD6"/>
    <w:rsid w:val="7CE56404"/>
    <w:rsid w:val="7CEF9A46"/>
    <w:rsid w:val="7CEFDEA3"/>
    <w:rsid w:val="7CF5873A"/>
    <w:rsid w:val="7CF8F962"/>
    <w:rsid w:val="7CFD4B63"/>
    <w:rsid w:val="7D059BA7"/>
    <w:rsid w:val="7D07EFBC"/>
    <w:rsid w:val="7D0B9FB2"/>
    <w:rsid w:val="7D0F6110"/>
    <w:rsid w:val="7D11D6B6"/>
    <w:rsid w:val="7D12915A"/>
    <w:rsid w:val="7D12B6C3"/>
    <w:rsid w:val="7D1551A2"/>
    <w:rsid w:val="7D1660EB"/>
    <w:rsid w:val="7D18D567"/>
    <w:rsid w:val="7D1F1EE6"/>
    <w:rsid w:val="7D21C0B9"/>
    <w:rsid w:val="7D2681D3"/>
    <w:rsid w:val="7D2A550E"/>
    <w:rsid w:val="7D3DFFB6"/>
    <w:rsid w:val="7D3E1034"/>
    <w:rsid w:val="7D4CA5AC"/>
    <w:rsid w:val="7D52FB6B"/>
    <w:rsid w:val="7D53ADDF"/>
    <w:rsid w:val="7D590CCF"/>
    <w:rsid w:val="7D5FA943"/>
    <w:rsid w:val="7D624E76"/>
    <w:rsid w:val="7D62DA0A"/>
    <w:rsid w:val="7D696549"/>
    <w:rsid w:val="7D6EC10F"/>
    <w:rsid w:val="7D6F9725"/>
    <w:rsid w:val="7D74DA43"/>
    <w:rsid w:val="7D76E3BF"/>
    <w:rsid w:val="7D807672"/>
    <w:rsid w:val="7D85AF1F"/>
    <w:rsid w:val="7D85FF33"/>
    <w:rsid w:val="7D8F952D"/>
    <w:rsid w:val="7D929D78"/>
    <w:rsid w:val="7D999074"/>
    <w:rsid w:val="7D9AA32B"/>
    <w:rsid w:val="7DA17469"/>
    <w:rsid w:val="7DA49E94"/>
    <w:rsid w:val="7DAA6DA5"/>
    <w:rsid w:val="7DB632DB"/>
    <w:rsid w:val="7DCD8847"/>
    <w:rsid w:val="7DCF5B7B"/>
    <w:rsid w:val="7DD591D1"/>
    <w:rsid w:val="7DDB81DA"/>
    <w:rsid w:val="7DDB982F"/>
    <w:rsid w:val="7DDBEE03"/>
    <w:rsid w:val="7DE908BC"/>
    <w:rsid w:val="7DEA2CFB"/>
    <w:rsid w:val="7DF9546A"/>
    <w:rsid w:val="7DF9999A"/>
    <w:rsid w:val="7DFD65AE"/>
    <w:rsid w:val="7E088A0D"/>
    <w:rsid w:val="7E1500EA"/>
    <w:rsid w:val="7E38EF0A"/>
    <w:rsid w:val="7E425660"/>
    <w:rsid w:val="7E5C4B72"/>
    <w:rsid w:val="7E5C7702"/>
    <w:rsid w:val="7E631F6D"/>
    <w:rsid w:val="7E6406BA"/>
    <w:rsid w:val="7E6756CA"/>
    <w:rsid w:val="7E72D739"/>
    <w:rsid w:val="7E785653"/>
    <w:rsid w:val="7E794659"/>
    <w:rsid w:val="7E7A2F1E"/>
    <w:rsid w:val="7E7C970C"/>
    <w:rsid w:val="7E8480B7"/>
    <w:rsid w:val="7E86BD28"/>
    <w:rsid w:val="7E92CFD3"/>
    <w:rsid w:val="7E99EA2A"/>
    <w:rsid w:val="7EA5FBCE"/>
    <w:rsid w:val="7EBE1B09"/>
    <w:rsid w:val="7EC960CD"/>
    <w:rsid w:val="7ECCB41C"/>
    <w:rsid w:val="7ED026B1"/>
    <w:rsid w:val="7ED4542D"/>
    <w:rsid w:val="7EF0A560"/>
    <w:rsid w:val="7EF0C5F7"/>
    <w:rsid w:val="7EFC7ED6"/>
    <w:rsid w:val="7F0836FD"/>
    <w:rsid w:val="7F0B842D"/>
    <w:rsid w:val="7F0CCB0A"/>
    <w:rsid w:val="7F1052CC"/>
    <w:rsid w:val="7F10D6C9"/>
    <w:rsid w:val="7F14A1DF"/>
    <w:rsid w:val="7F1630CF"/>
    <w:rsid w:val="7F17E33C"/>
    <w:rsid w:val="7F1810D5"/>
    <w:rsid w:val="7F24A47A"/>
    <w:rsid w:val="7F31043C"/>
    <w:rsid w:val="7F3FBBB9"/>
    <w:rsid w:val="7F49A217"/>
    <w:rsid w:val="7F4B4046"/>
    <w:rsid w:val="7F4FA657"/>
    <w:rsid w:val="7F504C43"/>
    <w:rsid w:val="7F535590"/>
    <w:rsid w:val="7F58EAFF"/>
    <w:rsid w:val="7F689C26"/>
    <w:rsid w:val="7F68AB5E"/>
    <w:rsid w:val="7F6B3E87"/>
    <w:rsid w:val="7F6B80D3"/>
    <w:rsid w:val="7F6D39A6"/>
    <w:rsid w:val="7F70E581"/>
    <w:rsid w:val="7F75A37A"/>
    <w:rsid w:val="7F763AA0"/>
    <w:rsid w:val="7F7C746F"/>
    <w:rsid w:val="7F8435B8"/>
    <w:rsid w:val="7F85ADC9"/>
    <w:rsid w:val="7F8775C9"/>
    <w:rsid w:val="7F87B15A"/>
    <w:rsid w:val="7F88E4C3"/>
    <w:rsid w:val="7F901F98"/>
    <w:rsid w:val="7F932AF8"/>
    <w:rsid w:val="7F94DAF2"/>
    <w:rsid w:val="7F9BD194"/>
    <w:rsid w:val="7FA20F09"/>
    <w:rsid w:val="7FA92CC1"/>
    <w:rsid w:val="7FAA5996"/>
    <w:rsid w:val="7FAB3E27"/>
    <w:rsid w:val="7FB37098"/>
    <w:rsid w:val="7FB9053D"/>
    <w:rsid w:val="7FBBD25C"/>
    <w:rsid w:val="7FC2472D"/>
    <w:rsid w:val="7FCB25AC"/>
    <w:rsid w:val="7FCB4E50"/>
    <w:rsid w:val="7FCD52AC"/>
    <w:rsid w:val="7FCD59B0"/>
    <w:rsid w:val="7FD7B1AD"/>
    <w:rsid w:val="7FE1A98E"/>
    <w:rsid w:val="7FE7427F"/>
    <w:rsid w:val="7FE7B428"/>
    <w:rsid w:val="7FE92D71"/>
    <w:rsid w:val="7FEA1497"/>
    <w:rsid w:val="7FF0FC3C"/>
    <w:rsid w:val="7FF51DD7"/>
    <w:rsid w:val="7FF6D9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6D04EB"/>
  <w15:chartTrackingRefBased/>
  <w15:docId w15:val="{5B1BB2BD-FB7E-40C6-BAA8-9C9B04C8B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B95"/>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2"/>
      </w:numPr>
      <w:outlineLvl w:val="0"/>
    </w:pPr>
    <w:rPr>
      <w:kern w:val="24"/>
    </w:rPr>
  </w:style>
  <w:style w:type="paragraph" w:styleId="Heading2">
    <w:name w:val="heading 2"/>
    <w:aliases w:val="Outline2"/>
    <w:basedOn w:val="Normal"/>
    <w:next w:val="Normal"/>
    <w:link w:val="Heading2Char"/>
    <w:qFormat/>
    <w:rsid w:val="00C91823"/>
    <w:pPr>
      <w:numPr>
        <w:ilvl w:val="1"/>
        <w:numId w:val="2"/>
      </w:numPr>
      <w:outlineLvl w:val="1"/>
    </w:pPr>
    <w:rPr>
      <w:kern w:val="24"/>
    </w:rPr>
  </w:style>
  <w:style w:type="paragraph" w:styleId="Heading3">
    <w:name w:val="heading 3"/>
    <w:aliases w:val="Outline3"/>
    <w:basedOn w:val="Normal"/>
    <w:next w:val="Normal"/>
    <w:link w:val="Heading3Char"/>
    <w:qFormat/>
    <w:rsid w:val="00B773CE"/>
    <w:pPr>
      <w:numPr>
        <w:ilvl w:val="2"/>
        <w:numId w:val="2"/>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NormalWeb">
    <w:name w:val="Normal (Web)"/>
    <w:basedOn w:val="Normal"/>
    <w:uiPriority w:val="99"/>
    <w:unhideWhenUsed/>
    <w:rsid w:val="00A4167B"/>
    <w:pPr>
      <w:spacing w:before="100" w:beforeAutospacing="1" w:after="100" w:afterAutospacing="1"/>
    </w:pPr>
    <w:rPr>
      <w:rFonts w:ascii="Times New Roman" w:hAnsi="Times New Roman"/>
      <w:szCs w:val="24"/>
      <w:lang w:eastAsia="en-GB"/>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A4167B"/>
    <w:pPr>
      <w:ind w:left="720"/>
      <w:contextualSpacing/>
    </w:pPr>
    <w:rPr>
      <w:rFonts w:ascii="Times New Roman" w:hAnsi="Times New Roman"/>
      <w:szCs w:val="24"/>
      <w:lang w:eastAsia="en-GB"/>
    </w:rPr>
  </w:style>
  <w:style w:type="character" w:styleId="CommentReference">
    <w:name w:val="annotation reference"/>
    <w:basedOn w:val="DefaultParagraphFont"/>
    <w:uiPriority w:val="99"/>
    <w:semiHidden/>
    <w:unhideWhenUsed/>
    <w:rsid w:val="0034483B"/>
    <w:rPr>
      <w:sz w:val="16"/>
      <w:szCs w:val="16"/>
    </w:rPr>
  </w:style>
  <w:style w:type="paragraph" w:styleId="CommentText">
    <w:name w:val="annotation text"/>
    <w:basedOn w:val="Normal"/>
    <w:link w:val="CommentTextChar"/>
    <w:uiPriority w:val="99"/>
    <w:unhideWhenUsed/>
    <w:rsid w:val="0034483B"/>
    <w:rPr>
      <w:sz w:val="20"/>
    </w:rPr>
  </w:style>
  <w:style w:type="character" w:customStyle="1" w:styleId="CommentTextChar">
    <w:name w:val="Comment Text Char"/>
    <w:basedOn w:val="DefaultParagraphFont"/>
    <w:link w:val="CommentText"/>
    <w:uiPriority w:val="99"/>
    <w:rsid w:val="0034483B"/>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34483B"/>
    <w:rPr>
      <w:b/>
      <w:bCs/>
    </w:rPr>
  </w:style>
  <w:style w:type="character" w:customStyle="1" w:styleId="CommentSubjectChar">
    <w:name w:val="Comment Subject Char"/>
    <w:basedOn w:val="CommentTextChar"/>
    <w:link w:val="CommentSubject"/>
    <w:uiPriority w:val="99"/>
    <w:semiHidden/>
    <w:rsid w:val="0034483B"/>
    <w:rPr>
      <w:rFonts w:ascii="Arial" w:hAnsi="Arial" w:cs="Times New Roman"/>
      <w:b/>
      <w:bCs/>
      <w:sz w:val="20"/>
      <w:szCs w:val="20"/>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C90F49"/>
    <w:rPr>
      <w:rFonts w:ascii="Times New Roman" w:hAnsi="Times New Roman" w:cs="Times New Roman"/>
      <w:sz w:val="24"/>
      <w:szCs w:val="24"/>
      <w:lang w:eastAsia="en-GB"/>
    </w:rPr>
  </w:style>
  <w:style w:type="table" w:styleId="TableGrid">
    <w:name w:val="Table Grid"/>
    <w:basedOn w:val="TableNormal"/>
    <w:uiPriority w:val="39"/>
    <w:rsid w:val="004E0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unhideWhenUsed/>
    <w:rsid w:val="004E068B"/>
    <w:rPr>
      <w:color w:val="2B579A"/>
      <w:shd w:val="clear" w:color="auto" w:fill="E1DFDD"/>
    </w:rPr>
  </w:style>
  <w:style w:type="character" w:styleId="Hyperlink">
    <w:name w:val="Hyperlink"/>
    <w:basedOn w:val="DefaultParagraphFont"/>
    <w:uiPriority w:val="99"/>
    <w:unhideWhenUsed/>
    <w:rsid w:val="004E068B"/>
    <w:rPr>
      <w:color w:val="6EAC1C" w:themeColor="hyperlink"/>
      <w:u w:val="single"/>
    </w:rPr>
  </w:style>
  <w:style w:type="table" w:styleId="GridTable5Dark-Accent1">
    <w:name w:val="Grid Table 5 Dark Accent 1"/>
    <w:basedOn w:val="TableNormal"/>
    <w:uiPriority w:val="50"/>
    <w:rsid w:val="005706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styleId="TOC1">
    <w:name w:val="toc 1"/>
    <w:basedOn w:val="Normal"/>
    <w:next w:val="Normal"/>
    <w:autoRedefine/>
    <w:uiPriority w:val="39"/>
    <w:unhideWhenUsed/>
    <w:rsid w:val="00E17265"/>
    <w:pPr>
      <w:tabs>
        <w:tab w:val="right" w:leader="dot" w:pos="8778"/>
      </w:tabs>
      <w:spacing w:after="100"/>
    </w:pPr>
  </w:style>
  <w:style w:type="paragraph" w:styleId="TOC2">
    <w:name w:val="toc 2"/>
    <w:basedOn w:val="Normal"/>
    <w:next w:val="Normal"/>
    <w:autoRedefine/>
    <w:uiPriority w:val="39"/>
    <w:unhideWhenUsed/>
    <w:rsid w:val="00A51C7C"/>
    <w:pPr>
      <w:tabs>
        <w:tab w:val="left" w:pos="880"/>
        <w:tab w:val="right" w:leader="dot" w:pos="8553"/>
      </w:tabs>
      <w:spacing w:after="100"/>
      <w:ind w:left="240"/>
    </w:pPr>
  </w:style>
  <w:style w:type="paragraph" w:customStyle="1" w:styleId="Default">
    <w:name w:val="Default"/>
    <w:rsid w:val="005A3FAE"/>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A82A4E"/>
    <w:pPr>
      <w:keepNext/>
      <w:keepLines/>
      <w:numPr>
        <w:numId w:val="0"/>
      </w:numPr>
      <w:spacing w:before="240" w:line="259" w:lineRule="auto"/>
      <w:outlineLvl w:val="9"/>
    </w:pPr>
    <w:rPr>
      <w:rFonts w:asciiTheme="majorHAnsi" w:eastAsiaTheme="majorEastAsia" w:hAnsiTheme="majorHAnsi" w:cstheme="majorBidi"/>
      <w:color w:val="1481AB" w:themeColor="accent1" w:themeShade="BF"/>
      <w:kern w:val="0"/>
      <w:sz w:val="32"/>
      <w:szCs w:val="32"/>
      <w:lang w:eastAsia="en-GB"/>
    </w:rPr>
  </w:style>
  <w:style w:type="paragraph" w:styleId="TOC3">
    <w:name w:val="toc 3"/>
    <w:basedOn w:val="Normal"/>
    <w:next w:val="Normal"/>
    <w:autoRedefine/>
    <w:uiPriority w:val="39"/>
    <w:unhideWhenUsed/>
    <w:rsid w:val="00A82A4E"/>
    <w:pPr>
      <w:spacing w:after="100"/>
      <w:ind w:left="480"/>
    </w:pPr>
  </w:style>
  <w:style w:type="paragraph" w:styleId="Revision">
    <w:name w:val="Revision"/>
    <w:hidden/>
    <w:uiPriority w:val="99"/>
    <w:semiHidden/>
    <w:rsid w:val="00422DB1"/>
    <w:rPr>
      <w:rFonts w:ascii="Arial" w:hAnsi="Arial" w:cs="Times New Roman"/>
      <w:sz w:val="24"/>
      <w:szCs w:val="20"/>
    </w:rPr>
  </w:style>
  <w:style w:type="character" w:customStyle="1" w:styleId="UnresolvedMention">
    <w:name w:val="Unresolved Mention"/>
    <w:basedOn w:val="DefaultParagraphFont"/>
    <w:uiPriority w:val="99"/>
    <w:semiHidden/>
    <w:unhideWhenUsed/>
    <w:rsid w:val="00112F11"/>
    <w:rPr>
      <w:color w:val="605E5C"/>
      <w:shd w:val="clear" w:color="auto" w:fill="E1DFDD"/>
    </w:rPr>
  </w:style>
  <w:style w:type="paragraph" w:customStyle="1" w:styleId="paragraph">
    <w:name w:val="paragraph"/>
    <w:basedOn w:val="Normal"/>
    <w:rsid w:val="006F37A0"/>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6F37A0"/>
  </w:style>
  <w:style w:type="paragraph" w:styleId="Caption">
    <w:name w:val="caption"/>
    <w:basedOn w:val="Normal"/>
    <w:next w:val="Normal"/>
    <w:uiPriority w:val="35"/>
    <w:unhideWhenUsed/>
    <w:qFormat/>
    <w:rsid w:val="00B247FA"/>
    <w:pPr>
      <w:spacing w:after="200"/>
    </w:pPr>
    <w:rPr>
      <w:i/>
      <w:iCs/>
      <w:color w:val="335B74" w:themeColor="text2"/>
      <w:sz w:val="18"/>
      <w:szCs w:val="18"/>
    </w:rPr>
  </w:style>
  <w:style w:type="character" w:customStyle="1" w:styleId="A6">
    <w:name w:val="A6"/>
    <w:uiPriority w:val="99"/>
    <w:rsid w:val="00FA16A5"/>
    <w:rPr>
      <w:rFonts w:cs="MetaBook-Roman"/>
      <w:color w:val="000000"/>
      <w:sz w:val="22"/>
      <w:szCs w:val="22"/>
    </w:rPr>
  </w:style>
  <w:style w:type="character" w:customStyle="1" w:styleId="A5">
    <w:name w:val="A5"/>
    <w:uiPriority w:val="99"/>
    <w:rsid w:val="00FA16A5"/>
    <w:rPr>
      <w:rFonts w:cs="MetaBookLF-Roman"/>
      <w:color w:val="000000"/>
      <w:sz w:val="22"/>
      <w:szCs w:val="22"/>
    </w:rPr>
  </w:style>
  <w:style w:type="character" w:customStyle="1" w:styleId="ui-provider">
    <w:name w:val="ui-provider"/>
    <w:basedOn w:val="DefaultParagraphFont"/>
    <w:rsid w:val="00502D1A"/>
  </w:style>
  <w:style w:type="character" w:styleId="FollowedHyperlink">
    <w:name w:val="FollowedHyperlink"/>
    <w:basedOn w:val="DefaultParagraphFont"/>
    <w:uiPriority w:val="99"/>
    <w:semiHidden/>
    <w:unhideWhenUsed/>
    <w:rsid w:val="00687F9D"/>
    <w:rPr>
      <w:color w:val="B26B02" w:themeColor="followedHyperlink"/>
      <w:u w:val="single"/>
    </w:rPr>
  </w:style>
  <w:style w:type="paragraph" w:customStyle="1" w:styleId="pf0">
    <w:name w:val="pf0"/>
    <w:basedOn w:val="Normal"/>
    <w:rsid w:val="00B24DCD"/>
    <w:pPr>
      <w:spacing w:before="100" w:beforeAutospacing="1" w:after="100" w:afterAutospacing="1"/>
    </w:pPr>
    <w:rPr>
      <w:rFonts w:ascii="Times New Roman" w:hAnsi="Times New Roman"/>
      <w:szCs w:val="24"/>
      <w:lang w:eastAsia="en-GB"/>
    </w:rPr>
  </w:style>
  <w:style w:type="character" w:customStyle="1" w:styleId="cf01">
    <w:name w:val="cf01"/>
    <w:basedOn w:val="DefaultParagraphFont"/>
    <w:rsid w:val="00B24DCD"/>
    <w:rPr>
      <w:rFonts w:ascii="Segoe UI" w:hAnsi="Segoe UI" w:cs="Segoe UI" w:hint="default"/>
      <w:sz w:val="18"/>
      <w:szCs w:val="18"/>
    </w:rPr>
  </w:style>
  <w:style w:type="paragraph" w:styleId="FootnoteText">
    <w:name w:val="footnote text"/>
    <w:basedOn w:val="Normal"/>
    <w:link w:val="FootnoteTextChar"/>
    <w:uiPriority w:val="99"/>
    <w:semiHidden/>
    <w:unhideWhenUsed/>
    <w:rsid w:val="003B3E21"/>
    <w:rPr>
      <w:sz w:val="20"/>
    </w:rPr>
  </w:style>
  <w:style w:type="character" w:customStyle="1" w:styleId="FootnoteTextChar">
    <w:name w:val="Footnote Text Char"/>
    <w:basedOn w:val="DefaultParagraphFont"/>
    <w:link w:val="FootnoteText"/>
    <w:uiPriority w:val="99"/>
    <w:semiHidden/>
    <w:rsid w:val="003B3E21"/>
    <w:rPr>
      <w:rFonts w:ascii="Arial" w:hAnsi="Arial" w:cs="Times New Roman"/>
      <w:sz w:val="20"/>
      <w:szCs w:val="20"/>
    </w:rPr>
  </w:style>
  <w:style w:type="character" w:styleId="FootnoteReference">
    <w:name w:val="footnote reference"/>
    <w:basedOn w:val="DefaultParagraphFont"/>
    <w:uiPriority w:val="99"/>
    <w:semiHidden/>
    <w:unhideWhenUsed/>
    <w:rsid w:val="003B3E21"/>
    <w:rPr>
      <w:vertAlign w:val="superscript"/>
    </w:rPr>
  </w:style>
  <w:style w:type="table" w:customStyle="1" w:styleId="TableGrid1">
    <w:name w:val="Table Grid1"/>
    <w:basedOn w:val="TableNormal"/>
    <w:next w:val="TableGrid"/>
    <w:uiPriority w:val="59"/>
    <w:rsid w:val="00D0557B"/>
    <w:rPr>
      <w:rFonts w:ascii="Calibri" w:hAnsi="Calibri" w:cs="Times New Roman"/>
      <w:lang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591758"/>
    <w:rPr>
      <w:b/>
      <w:bCs/>
    </w:rPr>
  </w:style>
  <w:style w:type="paragraph" w:styleId="EndnoteText">
    <w:name w:val="endnote text"/>
    <w:basedOn w:val="Normal"/>
    <w:link w:val="EndnoteTextChar"/>
    <w:uiPriority w:val="99"/>
    <w:semiHidden/>
    <w:unhideWhenUsed/>
    <w:rsid w:val="00D029B0"/>
    <w:rPr>
      <w:sz w:val="20"/>
    </w:rPr>
  </w:style>
  <w:style w:type="character" w:customStyle="1" w:styleId="EndnoteTextChar">
    <w:name w:val="Endnote Text Char"/>
    <w:basedOn w:val="DefaultParagraphFont"/>
    <w:link w:val="EndnoteText"/>
    <w:uiPriority w:val="99"/>
    <w:semiHidden/>
    <w:rsid w:val="00D029B0"/>
    <w:rPr>
      <w:rFonts w:ascii="Arial" w:hAnsi="Arial" w:cs="Times New Roman"/>
      <w:sz w:val="20"/>
      <w:szCs w:val="20"/>
    </w:rPr>
  </w:style>
  <w:style w:type="character" w:styleId="EndnoteReference">
    <w:name w:val="endnote reference"/>
    <w:basedOn w:val="DefaultParagraphFont"/>
    <w:uiPriority w:val="99"/>
    <w:semiHidden/>
    <w:unhideWhenUsed/>
    <w:rsid w:val="00D029B0"/>
    <w:rPr>
      <w:vertAlign w:val="superscript"/>
    </w:rPr>
  </w:style>
  <w:style w:type="character" w:customStyle="1" w:styleId="eop">
    <w:name w:val="eop"/>
    <w:basedOn w:val="DefaultParagraphFont"/>
    <w:rsid w:val="00E94FB6"/>
  </w:style>
  <w:style w:type="paragraph" w:styleId="BalloonText">
    <w:name w:val="Balloon Text"/>
    <w:basedOn w:val="Normal"/>
    <w:link w:val="BalloonTextChar"/>
    <w:uiPriority w:val="99"/>
    <w:semiHidden/>
    <w:unhideWhenUsed/>
    <w:rsid w:val="00B174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4AC"/>
    <w:rPr>
      <w:rFonts w:ascii="Segoe UI" w:hAnsi="Segoe UI" w:cs="Segoe UI"/>
      <w:sz w:val="18"/>
      <w:szCs w:val="18"/>
    </w:rPr>
  </w:style>
  <w:style w:type="table" w:styleId="GridTable4">
    <w:name w:val="Grid Table 4"/>
    <w:basedOn w:val="TableNormal"/>
    <w:uiPriority w:val="49"/>
    <w:rsid w:val="00857909"/>
    <w:rPr>
      <w:rFonts w:eastAsiaTheme="minorHAns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678">
      <w:bodyDiv w:val="1"/>
      <w:marLeft w:val="0"/>
      <w:marRight w:val="0"/>
      <w:marTop w:val="0"/>
      <w:marBottom w:val="0"/>
      <w:divBdr>
        <w:top w:val="none" w:sz="0" w:space="0" w:color="auto"/>
        <w:left w:val="none" w:sz="0" w:space="0" w:color="auto"/>
        <w:bottom w:val="none" w:sz="0" w:space="0" w:color="auto"/>
        <w:right w:val="none" w:sz="0" w:space="0" w:color="auto"/>
      </w:divBdr>
      <w:divsChild>
        <w:div w:id="139616924">
          <w:marLeft w:val="360"/>
          <w:marRight w:val="0"/>
          <w:marTop w:val="0"/>
          <w:marBottom w:val="0"/>
          <w:divBdr>
            <w:top w:val="none" w:sz="0" w:space="0" w:color="auto"/>
            <w:left w:val="none" w:sz="0" w:space="0" w:color="auto"/>
            <w:bottom w:val="none" w:sz="0" w:space="0" w:color="auto"/>
            <w:right w:val="none" w:sz="0" w:space="0" w:color="auto"/>
          </w:divBdr>
        </w:div>
        <w:div w:id="163053753">
          <w:marLeft w:val="360"/>
          <w:marRight w:val="0"/>
          <w:marTop w:val="0"/>
          <w:marBottom w:val="0"/>
          <w:divBdr>
            <w:top w:val="none" w:sz="0" w:space="0" w:color="auto"/>
            <w:left w:val="none" w:sz="0" w:space="0" w:color="auto"/>
            <w:bottom w:val="none" w:sz="0" w:space="0" w:color="auto"/>
            <w:right w:val="none" w:sz="0" w:space="0" w:color="auto"/>
          </w:divBdr>
        </w:div>
        <w:div w:id="737940625">
          <w:marLeft w:val="360"/>
          <w:marRight w:val="0"/>
          <w:marTop w:val="0"/>
          <w:marBottom w:val="0"/>
          <w:divBdr>
            <w:top w:val="none" w:sz="0" w:space="0" w:color="auto"/>
            <w:left w:val="none" w:sz="0" w:space="0" w:color="auto"/>
            <w:bottom w:val="none" w:sz="0" w:space="0" w:color="auto"/>
            <w:right w:val="none" w:sz="0" w:space="0" w:color="auto"/>
          </w:divBdr>
        </w:div>
        <w:div w:id="2018968336">
          <w:marLeft w:val="360"/>
          <w:marRight w:val="0"/>
          <w:marTop w:val="0"/>
          <w:marBottom w:val="0"/>
          <w:divBdr>
            <w:top w:val="none" w:sz="0" w:space="0" w:color="auto"/>
            <w:left w:val="none" w:sz="0" w:space="0" w:color="auto"/>
            <w:bottom w:val="none" w:sz="0" w:space="0" w:color="auto"/>
            <w:right w:val="none" w:sz="0" w:space="0" w:color="auto"/>
          </w:divBdr>
        </w:div>
      </w:divsChild>
    </w:div>
    <w:div w:id="33042494">
      <w:bodyDiv w:val="1"/>
      <w:marLeft w:val="0"/>
      <w:marRight w:val="0"/>
      <w:marTop w:val="0"/>
      <w:marBottom w:val="0"/>
      <w:divBdr>
        <w:top w:val="none" w:sz="0" w:space="0" w:color="auto"/>
        <w:left w:val="none" w:sz="0" w:space="0" w:color="auto"/>
        <w:bottom w:val="none" w:sz="0" w:space="0" w:color="auto"/>
        <w:right w:val="none" w:sz="0" w:space="0" w:color="auto"/>
      </w:divBdr>
      <w:divsChild>
        <w:div w:id="777717951">
          <w:marLeft w:val="547"/>
          <w:marRight w:val="0"/>
          <w:marTop w:val="0"/>
          <w:marBottom w:val="0"/>
          <w:divBdr>
            <w:top w:val="none" w:sz="0" w:space="0" w:color="auto"/>
            <w:left w:val="none" w:sz="0" w:space="0" w:color="auto"/>
            <w:bottom w:val="none" w:sz="0" w:space="0" w:color="auto"/>
            <w:right w:val="none" w:sz="0" w:space="0" w:color="auto"/>
          </w:divBdr>
        </w:div>
        <w:div w:id="1098797425">
          <w:marLeft w:val="547"/>
          <w:marRight w:val="0"/>
          <w:marTop w:val="0"/>
          <w:marBottom w:val="0"/>
          <w:divBdr>
            <w:top w:val="none" w:sz="0" w:space="0" w:color="auto"/>
            <w:left w:val="none" w:sz="0" w:space="0" w:color="auto"/>
            <w:bottom w:val="none" w:sz="0" w:space="0" w:color="auto"/>
            <w:right w:val="none" w:sz="0" w:space="0" w:color="auto"/>
          </w:divBdr>
        </w:div>
        <w:div w:id="1309437458">
          <w:marLeft w:val="547"/>
          <w:marRight w:val="0"/>
          <w:marTop w:val="0"/>
          <w:marBottom w:val="0"/>
          <w:divBdr>
            <w:top w:val="none" w:sz="0" w:space="0" w:color="auto"/>
            <w:left w:val="none" w:sz="0" w:space="0" w:color="auto"/>
            <w:bottom w:val="none" w:sz="0" w:space="0" w:color="auto"/>
            <w:right w:val="none" w:sz="0" w:space="0" w:color="auto"/>
          </w:divBdr>
        </w:div>
        <w:div w:id="1700282259">
          <w:marLeft w:val="547"/>
          <w:marRight w:val="0"/>
          <w:marTop w:val="0"/>
          <w:marBottom w:val="0"/>
          <w:divBdr>
            <w:top w:val="none" w:sz="0" w:space="0" w:color="auto"/>
            <w:left w:val="none" w:sz="0" w:space="0" w:color="auto"/>
            <w:bottom w:val="none" w:sz="0" w:space="0" w:color="auto"/>
            <w:right w:val="none" w:sz="0" w:space="0" w:color="auto"/>
          </w:divBdr>
        </w:div>
      </w:divsChild>
    </w:div>
    <w:div w:id="51195488">
      <w:bodyDiv w:val="1"/>
      <w:marLeft w:val="0"/>
      <w:marRight w:val="0"/>
      <w:marTop w:val="0"/>
      <w:marBottom w:val="0"/>
      <w:divBdr>
        <w:top w:val="none" w:sz="0" w:space="0" w:color="auto"/>
        <w:left w:val="none" w:sz="0" w:space="0" w:color="auto"/>
        <w:bottom w:val="none" w:sz="0" w:space="0" w:color="auto"/>
        <w:right w:val="none" w:sz="0" w:space="0" w:color="auto"/>
      </w:divBdr>
    </w:div>
    <w:div w:id="72776565">
      <w:bodyDiv w:val="1"/>
      <w:marLeft w:val="0"/>
      <w:marRight w:val="0"/>
      <w:marTop w:val="0"/>
      <w:marBottom w:val="0"/>
      <w:divBdr>
        <w:top w:val="none" w:sz="0" w:space="0" w:color="auto"/>
        <w:left w:val="none" w:sz="0" w:space="0" w:color="auto"/>
        <w:bottom w:val="none" w:sz="0" w:space="0" w:color="auto"/>
        <w:right w:val="none" w:sz="0" w:space="0" w:color="auto"/>
      </w:divBdr>
    </w:div>
    <w:div w:id="76707534">
      <w:bodyDiv w:val="1"/>
      <w:marLeft w:val="0"/>
      <w:marRight w:val="0"/>
      <w:marTop w:val="0"/>
      <w:marBottom w:val="0"/>
      <w:divBdr>
        <w:top w:val="none" w:sz="0" w:space="0" w:color="auto"/>
        <w:left w:val="none" w:sz="0" w:space="0" w:color="auto"/>
        <w:bottom w:val="none" w:sz="0" w:space="0" w:color="auto"/>
        <w:right w:val="none" w:sz="0" w:space="0" w:color="auto"/>
      </w:divBdr>
    </w:div>
    <w:div w:id="80413711">
      <w:bodyDiv w:val="1"/>
      <w:marLeft w:val="0"/>
      <w:marRight w:val="0"/>
      <w:marTop w:val="0"/>
      <w:marBottom w:val="0"/>
      <w:divBdr>
        <w:top w:val="none" w:sz="0" w:space="0" w:color="auto"/>
        <w:left w:val="none" w:sz="0" w:space="0" w:color="auto"/>
        <w:bottom w:val="none" w:sz="0" w:space="0" w:color="auto"/>
        <w:right w:val="none" w:sz="0" w:space="0" w:color="auto"/>
      </w:divBdr>
    </w:div>
    <w:div w:id="157119247">
      <w:bodyDiv w:val="1"/>
      <w:marLeft w:val="0"/>
      <w:marRight w:val="0"/>
      <w:marTop w:val="0"/>
      <w:marBottom w:val="0"/>
      <w:divBdr>
        <w:top w:val="none" w:sz="0" w:space="0" w:color="auto"/>
        <w:left w:val="none" w:sz="0" w:space="0" w:color="auto"/>
        <w:bottom w:val="none" w:sz="0" w:space="0" w:color="auto"/>
        <w:right w:val="none" w:sz="0" w:space="0" w:color="auto"/>
      </w:divBdr>
    </w:div>
    <w:div w:id="192963226">
      <w:bodyDiv w:val="1"/>
      <w:marLeft w:val="0"/>
      <w:marRight w:val="0"/>
      <w:marTop w:val="0"/>
      <w:marBottom w:val="0"/>
      <w:divBdr>
        <w:top w:val="none" w:sz="0" w:space="0" w:color="auto"/>
        <w:left w:val="none" w:sz="0" w:space="0" w:color="auto"/>
        <w:bottom w:val="none" w:sz="0" w:space="0" w:color="auto"/>
        <w:right w:val="none" w:sz="0" w:space="0" w:color="auto"/>
      </w:divBdr>
      <w:divsChild>
        <w:div w:id="1037971844">
          <w:marLeft w:val="547"/>
          <w:marRight w:val="0"/>
          <w:marTop w:val="0"/>
          <w:marBottom w:val="0"/>
          <w:divBdr>
            <w:top w:val="none" w:sz="0" w:space="0" w:color="auto"/>
            <w:left w:val="none" w:sz="0" w:space="0" w:color="auto"/>
            <w:bottom w:val="none" w:sz="0" w:space="0" w:color="auto"/>
            <w:right w:val="none" w:sz="0" w:space="0" w:color="auto"/>
          </w:divBdr>
        </w:div>
        <w:div w:id="1065297366">
          <w:marLeft w:val="547"/>
          <w:marRight w:val="0"/>
          <w:marTop w:val="0"/>
          <w:marBottom w:val="0"/>
          <w:divBdr>
            <w:top w:val="none" w:sz="0" w:space="0" w:color="auto"/>
            <w:left w:val="none" w:sz="0" w:space="0" w:color="auto"/>
            <w:bottom w:val="none" w:sz="0" w:space="0" w:color="auto"/>
            <w:right w:val="none" w:sz="0" w:space="0" w:color="auto"/>
          </w:divBdr>
        </w:div>
        <w:div w:id="1578443155">
          <w:marLeft w:val="547"/>
          <w:marRight w:val="0"/>
          <w:marTop w:val="0"/>
          <w:marBottom w:val="0"/>
          <w:divBdr>
            <w:top w:val="none" w:sz="0" w:space="0" w:color="auto"/>
            <w:left w:val="none" w:sz="0" w:space="0" w:color="auto"/>
            <w:bottom w:val="none" w:sz="0" w:space="0" w:color="auto"/>
            <w:right w:val="none" w:sz="0" w:space="0" w:color="auto"/>
          </w:divBdr>
        </w:div>
        <w:div w:id="1841581462">
          <w:marLeft w:val="547"/>
          <w:marRight w:val="0"/>
          <w:marTop w:val="0"/>
          <w:marBottom w:val="0"/>
          <w:divBdr>
            <w:top w:val="none" w:sz="0" w:space="0" w:color="auto"/>
            <w:left w:val="none" w:sz="0" w:space="0" w:color="auto"/>
            <w:bottom w:val="none" w:sz="0" w:space="0" w:color="auto"/>
            <w:right w:val="none" w:sz="0" w:space="0" w:color="auto"/>
          </w:divBdr>
        </w:div>
        <w:div w:id="2001305315">
          <w:marLeft w:val="547"/>
          <w:marRight w:val="0"/>
          <w:marTop w:val="0"/>
          <w:marBottom w:val="0"/>
          <w:divBdr>
            <w:top w:val="none" w:sz="0" w:space="0" w:color="auto"/>
            <w:left w:val="none" w:sz="0" w:space="0" w:color="auto"/>
            <w:bottom w:val="none" w:sz="0" w:space="0" w:color="auto"/>
            <w:right w:val="none" w:sz="0" w:space="0" w:color="auto"/>
          </w:divBdr>
        </w:div>
        <w:div w:id="2043892942">
          <w:marLeft w:val="547"/>
          <w:marRight w:val="0"/>
          <w:marTop w:val="0"/>
          <w:marBottom w:val="0"/>
          <w:divBdr>
            <w:top w:val="none" w:sz="0" w:space="0" w:color="auto"/>
            <w:left w:val="none" w:sz="0" w:space="0" w:color="auto"/>
            <w:bottom w:val="none" w:sz="0" w:space="0" w:color="auto"/>
            <w:right w:val="none" w:sz="0" w:space="0" w:color="auto"/>
          </w:divBdr>
        </w:div>
        <w:div w:id="2146309562">
          <w:marLeft w:val="547"/>
          <w:marRight w:val="0"/>
          <w:marTop w:val="0"/>
          <w:marBottom w:val="0"/>
          <w:divBdr>
            <w:top w:val="none" w:sz="0" w:space="0" w:color="auto"/>
            <w:left w:val="none" w:sz="0" w:space="0" w:color="auto"/>
            <w:bottom w:val="none" w:sz="0" w:space="0" w:color="auto"/>
            <w:right w:val="none" w:sz="0" w:space="0" w:color="auto"/>
          </w:divBdr>
        </w:div>
      </w:divsChild>
    </w:div>
    <w:div w:id="229660200">
      <w:bodyDiv w:val="1"/>
      <w:marLeft w:val="0"/>
      <w:marRight w:val="0"/>
      <w:marTop w:val="0"/>
      <w:marBottom w:val="0"/>
      <w:divBdr>
        <w:top w:val="none" w:sz="0" w:space="0" w:color="auto"/>
        <w:left w:val="none" w:sz="0" w:space="0" w:color="auto"/>
        <w:bottom w:val="none" w:sz="0" w:space="0" w:color="auto"/>
        <w:right w:val="none" w:sz="0" w:space="0" w:color="auto"/>
      </w:divBdr>
      <w:divsChild>
        <w:div w:id="2108886034">
          <w:marLeft w:val="720"/>
          <w:marRight w:val="0"/>
          <w:marTop w:val="120"/>
          <w:marBottom w:val="0"/>
          <w:divBdr>
            <w:top w:val="none" w:sz="0" w:space="0" w:color="auto"/>
            <w:left w:val="none" w:sz="0" w:space="0" w:color="auto"/>
            <w:bottom w:val="none" w:sz="0" w:space="0" w:color="auto"/>
            <w:right w:val="none" w:sz="0" w:space="0" w:color="auto"/>
          </w:divBdr>
        </w:div>
      </w:divsChild>
    </w:div>
    <w:div w:id="251668445">
      <w:bodyDiv w:val="1"/>
      <w:marLeft w:val="0"/>
      <w:marRight w:val="0"/>
      <w:marTop w:val="0"/>
      <w:marBottom w:val="0"/>
      <w:divBdr>
        <w:top w:val="none" w:sz="0" w:space="0" w:color="auto"/>
        <w:left w:val="none" w:sz="0" w:space="0" w:color="auto"/>
        <w:bottom w:val="none" w:sz="0" w:space="0" w:color="auto"/>
        <w:right w:val="none" w:sz="0" w:space="0" w:color="auto"/>
      </w:divBdr>
    </w:div>
    <w:div w:id="285309778">
      <w:bodyDiv w:val="1"/>
      <w:marLeft w:val="0"/>
      <w:marRight w:val="0"/>
      <w:marTop w:val="0"/>
      <w:marBottom w:val="0"/>
      <w:divBdr>
        <w:top w:val="none" w:sz="0" w:space="0" w:color="auto"/>
        <w:left w:val="none" w:sz="0" w:space="0" w:color="auto"/>
        <w:bottom w:val="none" w:sz="0" w:space="0" w:color="auto"/>
        <w:right w:val="none" w:sz="0" w:space="0" w:color="auto"/>
      </w:divBdr>
      <w:divsChild>
        <w:div w:id="1134761454">
          <w:marLeft w:val="1166"/>
          <w:marRight w:val="0"/>
          <w:marTop w:val="0"/>
          <w:marBottom w:val="0"/>
          <w:divBdr>
            <w:top w:val="none" w:sz="0" w:space="0" w:color="auto"/>
            <w:left w:val="none" w:sz="0" w:space="0" w:color="auto"/>
            <w:bottom w:val="none" w:sz="0" w:space="0" w:color="auto"/>
            <w:right w:val="none" w:sz="0" w:space="0" w:color="auto"/>
          </w:divBdr>
        </w:div>
        <w:div w:id="1627348856">
          <w:marLeft w:val="1166"/>
          <w:marRight w:val="0"/>
          <w:marTop w:val="0"/>
          <w:marBottom w:val="0"/>
          <w:divBdr>
            <w:top w:val="none" w:sz="0" w:space="0" w:color="auto"/>
            <w:left w:val="none" w:sz="0" w:space="0" w:color="auto"/>
            <w:bottom w:val="none" w:sz="0" w:space="0" w:color="auto"/>
            <w:right w:val="none" w:sz="0" w:space="0" w:color="auto"/>
          </w:divBdr>
        </w:div>
        <w:div w:id="1871607727">
          <w:marLeft w:val="1166"/>
          <w:marRight w:val="0"/>
          <w:marTop w:val="0"/>
          <w:marBottom w:val="0"/>
          <w:divBdr>
            <w:top w:val="none" w:sz="0" w:space="0" w:color="auto"/>
            <w:left w:val="none" w:sz="0" w:space="0" w:color="auto"/>
            <w:bottom w:val="none" w:sz="0" w:space="0" w:color="auto"/>
            <w:right w:val="none" w:sz="0" w:space="0" w:color="auto"/>
          </w:divBdr>
        </w:div>
        <w:div w:id="1916624264">
          <w:marLeft w:val="1166"/>
          <w:marRight w:val="0"/>
          <w:marTop w:val="0"/>
          <w:marBottom w:val="0"/>
          <w:divBdr>
            <w:top w:val="none" w:sz="0" w:space="0" w:color="auto"/>
            <w:left w:val="none" w:sz="0" w:space="0" w:color="auto"/>
            <w:bottom w:val="none" w:sz="0" w:space="0" w:color="auto"/>
            <w:right w:val="none" w:sz="0" w:space="0" w:color="auto"/>
          </w:divBdr>
        </w:div>
      </w:divsChild>
    </w:div>
    <w:div w:id="293339820">
      <w:bodyDiv w:val="1"/>
      <w:marLeft w:val="0"/>
      <w:marRight w:val="0"/>
      <w:marTop w:val="0"/>
      <w:marBottom w:val="0"/>
      <w:divBdr>
        <w:top w:val="none" w:sz="0" w:space="0" w:color="auto"/>
        <w:left w:val="none" w:sz="0" w:space="0" w:color="auto"/>
        <w:bottom w:val="none" w:sz="0" w:space="0" w:color="auto"/>
        <w:right w:val="none" w:sz="0" w:space="0" w:color="auto"/>
      </w:divBdr>
      <w:divsChild>
        <w:div w:id="758411753">
          <w:marLeft w:val="547"/>
          <w:marRight w:val="0"/>
          <w:marTop w:val="0"/>
          <w:marBottom w:val="0"/>
          <w:divBdr>
            <w:top w:val="none" w:sz="0" w:space="0" w:color="auto"/>
            <w:left w:val="none" w:sz="0" w:space="0" w:color="auto"/>
            <w:bottom w:val="none" w:sz="0" w:space="0" w:color="auto"/>
            <w:right w:val="none" w:sz="0" w:space="0" w:color="auto"/>
          </w:divBdr>
        </w:div>
        <w:div w:id="1050811566">
          <w:marLeft w:val="547"/>
          <w:marRight w:val="0"/>
          <w:marTop w:val="0"/>
          <w:marBottom w:val="0"/>
          <w:divBdr>
            <w:top w:val="none" w:sz="0" w:space="0" w:color="auto"/>
            <w:left w:val="none" w:sz="0" w:space="0" w:color="auto"/>
            <w:bottom w:val="none" w:sz="0" w:space="0" w:color="auto"/>
            <w:right w:val="none" w:sz="0" w:space="0" w:color="auto"/>
          </w:divBdr>
        </w:div>
        <w:div w:id="1303921515">
          <w:marLeft w:val="547"/>
          <w:marRight w:val="0"/>
          <w:marTop w:val="0"/>
          <w:marBottom w:val="0"/>
          <w:divBdr>
            <w:top w:val="none" w:sz="0" w:space="0" w:color="auto"/>
            <w:left w:val="none" w:sz="0" w:space="0" w:color="auto"/>
            <w:bottom w:val="none" w:sz="0" w:space="0" w:color="auto"/>
            <w:right w:val="none" w:sz="0" w:space="0" w:color="auto"/>
          </w:divBdr>
        </w:div>
        <w:div w:id="1776751573">
          <w:marLeft w:val="547"/>
          <w:marRight w:val="0"/>
          <w:marTop w:val="0"/>
          <w:marBottom w:val="0"/>
          <w:divBdr>
            <w:top w:val="none" w:sz="0" w:space="0" w:color="auto"/>
            <w:left w:val="none" w:sz="0" w:space="0" w:color="auto"/>
            <w:bottom w:val="none" w:sz="0" w:space="0" w:color="auto"/>
            <w:right w:val="none" w:sz="0" w:space="0" w:color="auto"/>
          </w:divBdr>
        </w:div>
        <w:div w:id="2114473656">
          <w:marLeft w:val="547"/>
          <w:marRight w:val="0"/>
          <w:marTop w:val="0"/>
          <w:marBottom w:val="0"/>
          <w:divBdr>
            <w:top w:val="none" w:sz="0" w:space="0" w:color="auto"/>
            <w:left w:val="none" w:sz="0" w:space="0" w:color="auto"/>
            <w:bottom w:val="none" w:sz="0" w:space="0" w:color="auto"/>
            <w:right w:val="none" w:sz="0" w:space="0" w:color="auto"/>
          </w:divBdr>
        </w:div>
      </w:divsChild>
    </w:div>
    <w:div w:id="327366723">
      <w:bodyDiv w:val="1"/>
      <w:marLeft w:val="0"/>
      <w:marRight w:val="0"/>
      <w:marTop w:val="0"/>
      <w:marBottom w:val="0"/>
      <w:divBdr>
        <w:top w:val="none" w:sz="0" w:space="0" w:color="auto"/>
        <w:left w:val="none" w:sz="0" w:space="0" w:color="auto"/>
        <w:bottom w:val="none" w:sz="0" w:space="0" w:color="auto"/>
        <w:right w:val="none" w:sz="0" w:space="0" w:color="auto"/>
      </w:divBdr>
      <w:divsChild>
        <w:div w:id="1049181489">
          <w:marLeft w:val="547"/>
          <w:marRight w:val="0"/>
          <w:marTop w:val="0"/>
          <w:marBottom w:val="0"/>
          <w:divBdr>
            <w:top w:val="none" w:sz="0" w:space="0" w:color="auto"/>
            <w:left w:val="none" w:sz="0" w:space="0" w:color="auto"/>
            <w:bottom w:val="none" w:sz="0" w:space="0" w:color="auto"/>
            <w:right w:val="none" w:sz="0" w:space="0" w:color="auto"/>
          </w:divBdr>
        </w:div>
        <w:div w:id="1320033880">
          <w:marLeft w:val="547"/>
          <w:marRight w:val="0"/>
          <w:marTop w:val="0"/>
          <w:marBottom w:val="0"/>
          <w:divBdr>
            <w:top w:val="none" w:sz="0" w:space="0" w:color="auto"/>
            <w:left w:val="none" w:sz="0" w:space="0" w:color="auto"/>
            <w:bottom w:val="none" w:sz="0" w:space="0" w:color="auto"/>
            <w:right w:val="none" w:sz="0" w:space="0" w:color="auto"/>
          </w:divBdr>
        </w:div>
        <w:div w:id="1628655775">
          <w:marLeft w:val="547"/>
          <w:marRight w:val="0"/>
          <w:marTop w:val="0"/>
          <w:marBottom w:val="0"/>
          <w:divBdr>
            <w:top w:val="none" w:sz="0" w:space="0" w:color="auto"/>
            <w:left w:val="none" w:sz="0" w:space="0" w:color="auto"/>
            <w:bottom w:val="none" w:sz="0" w:space="0" w:color="auto"/>
            <w:right w:val="none" w:sz="0" w:space="0" w:color="auto"/>
          </w:divBdr>
        </w:div>
        <w:div w:id="2032297576">
          <w:marLeft w:val="547"/>
          <w:marRight w:val="0"/>
          <w:marTop w:val="0"/>
          <w:marBottom w:val="0"/>
          <w:divBdr>
            <w:top w:val="none" w:sz="0" w:space="0" w:color="auto"/>
            <w:left w:val="none" w:sz="0" w:space="0" w:color="auto"/>
            <w:bottom w:val="none" w:sz="0" w:space="0" w:color="auto"/>
            <w:right w:val="none" w:sz="0" w:space="0" w:color="auto"/>
          </w:divBdr>
        </w:div>
      </w:divsChild>
    </w:div>
    <w:div w:id="332923632">
      <w:bodyDiv w:val="1"/>
      <w:marLeft w:val="0"/>
      <w:marRight w:val="0"/>
      <w:marTop w:val="0"/>
      <w:marBottom w:val="0"/>
      <w:divBdr>
        <w:top w:val="none" w:sz="0" w:space="0" w:color="auto"/>
        <w:left w:val="none" w:sz="0" w:space="0" w:color="auto"/>
        <w:bottom w:val="none" w:sz="0" w:space="0" w:color="auto"/>
        <w:right w:val="none" w:sz="0" w:space="0" w:color="auto"/>
      </w:divBdr>
    </w:div>
    <w:div w:id="368919896">
      <w:bodyDiv w:val="1"/>
      <w:marLeft w:val="0"/>
      <w:marRight w:val="0"/>
      <w:marTop w:val="0"/>
      <w:marBottom w:val="0"/>
      <w:divBdr>
        <w:top w:val="none" w:sz="0" w:space="0" w:color="auto"/>
        <w:left w:val="none" w:sz="0" w:space="0" w:color="auto"/>
        <w:bottom w:val="none" w:sz="0" w:space="0" w:color="auto"/>
        <w:right w:val="none" w:sz="0" w:space="0" w:color="auto"/>
      </w:divBdr>
    </w:div>
    <w:div w:id="440106927">
      <w:bodyDiv w:val="1"/>
      <w:marLeft w:val="0"/>
      <w:marRight w:val="0"/>
      <w:marTop w:val="0"/>
      <w:marBottom w:val="0"/>
      <w:divBdr>
        <w:top w:val="none" w:sz="0" w:space="0" w:color="auto"/>
        <w:left w:val="none" w:sz="0" w:space="0" w:color="auto"/>
        <w:bottom w:val="none" w:sz="0" w:space="0" w:color="auto"/>
        <w:right w:val="none" w:sz="0" w:space="0" w:color="auto"/>
      </w:divBdr>
      <w:divsChild>
        <w:div w:id="195585482">
          <w:marLeft w:val="720"/>
          <w:marRight w:val="0"/>
          <w:marTop w:val="120"/>
          <w:marBottom w:val="0"/>
          <w:divBdr>
            <w:top w:val="none" w:sz="0" w:space="0" w:color="auto"/>
            <w:left w:val="none" w:sz="0" w:space="0" w:color="auto"/>
            <w:bottom w:val="none" w:sz="0" w:space="0" w:color="auto"/>
            <w:right w:val="none" w:sz="0" w:space="0" w:color="auto"/>
          </w:divBdr>
        </w:div>
        <w:div w:id="228417918">
          <w:marLeft w:val="720"/>
          <w:marRight w:val="0"/>
          <w:marTop w:val="120"/>
          <w:marBottom w:val="0"/>
          <w:divBdr>
            <w:top w:val="none" w:sz="0" w:space="0" w:color="auto"/>
            <w:left w:val="none" w:sz="0" w:space="0" w:color="auto"/>
            <w:bottom w:val="none" w:sz="0" w:space="0" w:color="auto"/>
            <w:right w:val="none" w:sz="0" w:space="0" w:color="auto"/>
          </w:divBdr>
        </w:div>
        <w:div w:id="1024599979">
          <w:marLeft w:val="720"/>
          <w:marRight w:val="0"/>
          <w:marTop w:val="120"/>
          <w:marBottom w:val="0"/>
          <w:divBdr>
            <w:top w:val="none" w:sz="0" w:space="0" w:color="auto"/>
            <w:left w:val="none" w:sz="0" w:space="0" w:color="auto"/>
            <w:bottom w:val="none" w:sz="0" w:space="0" w:color="auto"/>
            <w:right w:val="none" w:sz="0" w:space="0" w:color="auto"/>
          </w:divBdr>
        </w:div>
        <w:div w:id="1672289486">
          <w:marLeft w:val="720"/>
          <w:marRight w:val="0"/>
          <w:marTop w:val="120"/>
          <w:marBottom w:val="0"/>
          <w:divBdr>
            <w:top w:val="none" w:sz="0" w:space="0" w:color="auto"/>
            <w:left w:val="none" w:sz="0" w:space="0" w:color="auto"/>
            <w:bottom w:val="none" w:sz="0" w:space="0" w:color="auto"/>
            <w:right w:val="none" w:sz="0" w:space="0" w:color="auto"/>
          </w:divBdr>
        </w:div>
        <w:div w:id="1942561766">
          <w:marLeft w:val="720"/>
          <w:marRight w:val="0"/>
          <w:marTop w:val="120"/>
          <w:marBottom w:val="0"/>
          <w:divBdr>
            <w:top w:val="none" w:sz="0" w:space="0" w:color="auto"/>
            <w:left w:val="none" w:sz="0" w:space="0" w:color="auto"/>
            <w:bottom w:val="none" w:sz="0" w:space="0" w:color="auto"/>
            <w:right w:val="none" w:sz="0" w:space="0" w:color="auto"/>
          </w:divBdr>
        </w:div>
        <w:div w:id="1986855703">
          <w:marLeft w:val="720"/>
          <w:marRight w:val="0"/>
          <w:marTop w:val="120"/>
          <w:marBottom w:val="0"/>
          <w:divBdr>
            <w:top w:val="none" w:sz="0" w:space="0" w:color="auto"/>
            <w:left w:val="none" w:sz="0" w:space="0" w:color="auto"/>
            <w:bottom w:val="none" w:sz="0" w:space="0" w:color="auto"/>
            <w:right w:val="none" w:sz="0" w:space="0" w:color="auto"/>
          </w:divBdr>
        </w:div>
      </w:divsChild>
    </w:div>
    <w:div w:id="453987013">
      <w:bodyDiv w:val="1"/>
      <w:marLeft w:val="0"/>
      <w:marRight w:val="0"/>
      <w:marTop w:val="0"/>
      <w:marBottom w:val="0"/>
      <w:divBdr>
        <w:top w:val="none" w:sz="0" w:space="0" w:color="auto"/>
        <w:left w:val="none" w:sz="0" w:space="0" w:color="auto"/>
        <w:bottom w:val="none" w:sz="0" w:space="0" w:color="auto"/>
        <w:right w:val="none" w:sz="0" w:space="0" w:color="auto"/>
      </w:divBdr>
    </w:div>
    <w:div w:id="484395413">
      <w:bodyDiv w:val="1"/>
      <w:marLeft w:val="0"/>
      <w:marRight w:val="0"/>
      <w:marTop w:val="0"/>
      <w:marBottom w:val="0"/>
      <w:divBdr>
        <w:top w:val="none" w:sz="0" w:space="0" w:color="auto"/>
        <w:left w:val="none" w:sz="0" w:space="0" w:color="auto"/>
        <w:bottom w:val="none" w:sz="0" w:space="0" w:color="auto"/>
        <w:right w:val="none" w:sz="0" w:space="0" w:color="auto"/>
      </w:divBdr>
    </w:div>
    <w:div w:id="492334189">
      <w:bodyDiv w:val="1"/>
      <w:marLeft w:val="0"/>
      <w:marRight w:val="0"/>
      <w:marTop w:val="0"/>
      <w:marBottom w:val="0"/>
      <w:divBdr>
        <w:top w:val="none" w:sz="0" w:space="0" w:color="auto"/>
        <w:left w:val="none" w:sz="0" w:space="0" w:color="auto"/>
        <w:bottom w:val="none" w:sz="0" w:space="0" w:color="auto"/>
        <w:right w:val="none" w:sz="0" w:space="0" w:color="auto"/>
      </w:divBdr>
    </w:div>
    <w:div w:id="495732407">
      <w:bodyDiv w:val="1"/>
      <w:marLeft w:val="0"/>
      <w:marRight w:val="0"/>
      <w:marTop w:val="0"/>
      <w:marBottom w:val="0"/>
      <w:divBdr>
        <w:top w:val="none" w:sz="0" w:space="0" w:color="auto"/>
        <w:left w:val="none" w:sz="0" w:space="0" w:color="auto"/>
        <w:bottom w:val="none" w:sz="0" w:space="0" w:color="auto"/>
        <w:right w:val="none" w:sz="0" w:space="0" w:color="auto"/>
      </w:divBdr>
      <w:divsChild>
        <w:div w:id="31852902">
          <w:marLeft w:val="720"/>
          <w:marRight w:val="0"/>
          <w:marTop w:val="120"/>
          <w:marBottom w:val="0"/>
          <w:divBdr>
            <w:top w:val="none" w:sz="0" w:space="0" w:color="auto"/>
            <w:left w:val="none" w:sz="0" w:space="0" w:color="auto"/>
            <w:bottom w:val="none" w:sz="0" w:space="0" w:color="auto"/>
            <w:right w:val="none" w:sz="0" w:space="0" w:color="auto"/>
          </w:divBdr>
        </w:div>
        <w:div w:id="616255343">
          <w:marLeft w:val="2160"/>
          <w:marRight w:val="0"/>
          <w:marTop w:val="0"/>
          <w:marBottom w:val="0"/>
          <w:divBdr>
            <w:top w:val="none" w:sz="0" w:space="0" w:color="auto"/>
            <w:left w:val="none" w:sz="0" w:space="0" w:color="auto"/>
            <w:bottom w:val="none" w:sz="0" w:space="0" w:color="auto"/>
            <w:right w:val="none" w:sz="0" w:space="0" w:color="auto"/>
          </w:divBdr>
        </w:div>
        <w:div w:id="1075977051">
          <w:marLeft w:val="1440"/>
          <w:marRight w:val="0"/>
          <w:marTop w:val="0"/>
          <w:marBottom w:val="0"/>
          <w:divBdr>
            <w:top w:val="none" w:sz="0" w:space="0" w:color="auto"/>
            <w:left w:val="none" w:sz="0" w:space="0" w:color="auto"/>
            <w:bottom w:val="none" w:sz="0" w:space="0" w:color="auto"/>
            <w:right w:val="none" w:sz="0" w:space="0" w:color="auto"/>
          </w:divBdr>
        </w:div>
        <w:div w:id="1398629047">
          <w:marLeft w:val="1440"/>
          <w:marRight w:val="0"/>
          <w:marTop w:val="0"/>
          <w:marBottom w:val="0"/>
          <w:divBdr>
            <w:top w:val="none" w:sz="0" w:space="0" w:color="auto"/>
            <w:left w:val="none" w:sz="0" w:space="0" w:color="auto"/>
            <w:bottom w:val="none" w:sz="0" w:space="0" w:color="auto"/>
            <w:right w:val="none" w:sz="0" w:space="0" w:color="auto"/>
          </w:divBdr>
        </w:div>
        <w:div w:id="1929146904">
          <w:marLeft w:val="1440"/>
          <w:marRight w:val="0"/>
          <w:marTop w:val="0"/>
          <w:marBottom w:val="0"/>
          <w:divBdr>
            <w:top w:val="none" w:sz="0" w:space="0" w:color="auto"/>
            <w:left w:val="none" w:sz="0" w:space="0" w:color="auto"/>
            <w:bottom w:val="none" w:sz="0" w:space="0" w:color="auto"/>
            <w:right w:val="none" w:sz="0" w:space="0" w:color="auto"/>
          </w:divBdr>
        </w:div>
        <w:div w:id="1929344829">
          <w:marLeft w:val="1440"/>
          <w:marRight w:val="0"/>
          <w:marTop w:val="0"/>
          <w:marBottom w:val="0"/>
          <w:divBdr>
            <w:top w:val="none" w:sz="0" w:space="0" w:color="auto"/>
            <w:left w:val="none" w:sz="0" w:space="0" w:color="auto"/>
            <w:bottom w:val="none" w:sz="0" w:space="0" w:color="auto"/>
            <w:right w:val="none" w:sz="0" w:space="0" w:color="auto"/>
          </w:divBdr>
        </w:div>
      </w:divsChild>
    </w:div>
    <w:div w:id="498233441">
      <w:bodyDiv w:val="1"/>
      <w:marLeft w:val="0"/>
      <w:marRight w:val="0"/>
      <w:marTop w:val="0"/>
      <w:marBottom w:val="0"/>
      <w:divBdr>
        <w:top w:val="none" w:sz="0" w:space="0" w:color="auto"/>
        <w:left w:val="none" w:sz="0" w:space="0" w:color="auto"/>
        <w:bottom w:val="none" w:sz="0" w:space="0" w:color="auto"/>
        <w:right w:val="none" w:sz="0" w:space="0" w:color="auto"/>
      </w:divBdr>
    </w:div>
    <w:div w:id="535511903">
      <w:bodyDiv w:val="1"/>
      <w:marLeft w:val="0"/>
      <w:marRight w:val="0"/>
      <w:marTop w:val="0"/>
      <w:marBottom w:val="0"/>
      <w:divBdr>
        <w:top w:val="none" w:sz="0" w:space="0" w:color="auto"/>
        <w:left w:val="none" w:sz="0" w:space="0" w:color="auto"/>
        <w:bottom w:val="none" w:sz="0" w:space="0" w:color="auto"/>
        <w:right w:val="none" w:sz="0" w:space="0" w:color="auto"/>
      </w:divBdr>
    </w:div>
    <w:div w:id="546719758">
      <w:bodyDiv w:val="1"/>
      <w:marLeft w:val="0"/>
      <w:marRight w:val="0"/>
      <w:marTop w:val="0"/>
      <w:marBottom w:val="0"/>
      <w:divBdr>
        <w:top w:val="none" w:sz="0" w:space="0" w:color="auto"/>
        <w:left w:val="none" w:sz="0" w:space="0" w:color="auto"/>
        <w:bottom w:val="none" w:sz="0" w:space="0" w:color="auto"/>
        <w:right w:val="none" w:sz="0" w:space="0" w:color="auto"/>
      </w:divBdr>
      <w:divsChild>
        <w:div w:id="324550247">
          <w:marLeft w:val="720"/>
          <w:marRight w:val="0"/>
          <w:marTop w:val="120"/>
          <w:marBottom w:val="0"/>
          <w:divBdr>
            <w:top w:val="none" w:sz="0" w:space="0" w:color="auto"/>
            <w:left w:val="none" w:sz="0" w:space="0" w:color="auto"/>
            <w:bottom w:val="none" w:sz="0" w:space="0" w:color="auto"/>
            <w:right w:val="none" w:sz="0" w:space="0" w:color="auto"/>
          </w:divBdr>
        </w:div>
        <w:div w:id="1114322125">
          <w:marLeft w:val="720"/>
          <w:marRight w:val="0"/>
          <w:marTop w:val="120"/>
          <w:marBottom w:val="0"/>
          <w:divBdr>
            <w:top w:val="none" w:sz="0" w:space="0" w:color="auto"/>
            <w:left w:val="none" w:sz="0" w:space="0" w:color="auto"/>
            <w:bottom w:val="none" w:sz="0" w:space="0" w:color="auto"/>
            <w:right w:val="none" w:sz="0" w:space="0" w:color="auto"/>
          </w:divBdr>
        </w:div>
        <w:div w:id="1388719125">
          <w:marLeft w:val="720"/>
          <w:marRight w:val="0"/>
          <w:marTop w:val="120"/>
          <w:marBottom w:val="0"/>
          <w:divBdr>
            <w:top w:val="none" w:sz="0" w:space="0" w:color="auto"/>
            <w:left w:val="none" w:sz="0" w:space="0" w:color="auto"/>
            <w:bottom w:val="none" w:sz="0" w:space="0" w:color="auto"/>
            <w:right w:val="none" w:sz="0" w:space="0" w:color="auto"/>
          </w:divBdr>
        </w:div>
        <w:div w:id="1489831196">
          <w:marLeft w:val="720"/>
          <w:marRight w:val="0"/>
          <w:marTop w:val="120"/>
          <w:marBottom w:val="0"/>
          <w:divBdr>
            <w:top w:val="none" w:sz="0" w:space="0" w:color="auto"/>
            <w:left w:val="none" w:sz="0" w:space="0" w:color="auto"/>
            <w:bottom w:val="none" w:sz="0" w:space="0" w:color="auto"/>
            <w:right w:val="none" w:sz="0" w:space="0" w:color="auto"/>
          </w:divBdr>
        </w:div>
      </w:divsChild>
    </w:div>
    <w:div w:id="557057579">
      <w:bodyDiv w:val="1"/>
      <w:marLeft w:val="0"/>
      <w:marRight w:val="0"/>
      <w:marTop w:val="0"/>
      <w:marBottom w:val="0"/>
      <w:divBdr>
        <w:top w:val="none" w:sz="0" w:space="0" w:color="auto"/>
        <w:left w:val="none" w:sz="0" w:space="0" w:color="auto"/>
        <w:bottom w:val="none" w:sz="0" w:space="0" w:color="auto"/>
        <w:right w:val="none" w:sz="0" w:space="0" w:color="auto"/>
      </w:divBdr>
    </w:div>
    <w:div w:id="560096068">
      <w:bodyDiv w:val="1"/>
      <w:marLeft w:val="0"/>
      <w:marRight w:val="0"/>
      <w:marTop w:val="0"/>
      <w:marBottom w:val="0"/>
      <w:divBdr>
        <w:top w:val="none" w:sz="0" w:space="0" w:color="auto"/>
        <w:left w:val="none" w:sz="0" w:space="0" w:color="auto"/>
        <w:bottom w:val="none" w:sz="0" w:space="0" w:color="auto"/>
        <w:right w:val="none" w:sz="0" w:space="0" w:color="auto"/>
      </w:divBdr>
    </w:div>
    <w:div w:id="570775073">
      <w:bodyDiv w:val="1"/>
      <w:marLeft w:val="0"/>
      <w:marRight w:val="0"/>
      <w:marTop w:val="0"/>
      <w:marBottom w:val="0"/>
      <w:divBdr>
        <w:top w:val="none" w:sz="0" w:space="0" w:color="auto"/>
        <w:left w:val="none" w:sz="0" w:space="0" w:color="auto"/>
        <w:bottom w:val="none" w:sz="0" w:space="0" w:color="auto"/>
        <w:right w:val="none" w:sz="0" w:space="0" w:color="auto"/>
      </w:divBdr>
    </w:div>
    <w:div w:id="579024460">
      <w:bodyDiv w:val="1"/>
      <w:marLeft w:val="0"/>
      <w:marRight w:val="0"/>
      <w:marTop w:val="0"/>
      <w:marBottom w:val="0"/>
      <w:divBdr>
        <w:top w:val="none" w:sz="0" w:space="0" w:color="auto"/>
        <w:left w:val="none" w:sz="0" w:space="0" w:color="auto"/>
        <w:bottom w:val="none" w:sz="0" w:space="0" w:color="auto"/>
        <w:right w:val="none" w:sz="0" w:space="0" w:color="auto"/>
      </w:divBdr>
    </w:div>
    <w:div w:id="581571276">
      <w:bodyDiv w:val="1"/>
      <w:marLeft w:val="0"/>
      <w:marRight w:val="0"/>
      <w:marTop w:val="0"/>
      <w:marBottom w:val="0"/>
      <w:divBdr>
        <w:top w:val="none" w:sz="0" w:space="0" w:color="auto"/>
        <w:left w:val="none" w:sz="0" w:space="0" w:color="auto"/>
        <w:bottom w:val="none" w:sz="0" w:space="0" w:color="auto"/>
        <w:right w:val="none" w:sz="0" w:space="0" w:color="auto"/>
      </w:divBdr>
    </w:div>
    <w:div w:id="584262373">
      <w:bodyDiv w:val="1"/>
      <w:marLeft w:val="0"/>
      <w:marRight w:val="0"/>
      <w:marTop w:val="0"/>
      <w:marBottom w:val="0"/>
      <w:divBdr>
        <w:top w:val="none" w:sz="0" w:space="0" w:color="auto"/>
        <w:left w:val="none" w:sz="0" w:space="0" w:color="auto"/>
        <w:bottom w:val="none" w:sz="0" w:space="0" w:color="auto"/>
        <w:right w:val="none" w:sz="0" w:space="0" w:color="auto"/>
      </w:divBdr>
      <w:divsChild>
        <w:div w:id="1236740343">
          <w:marLeft w:val="547"/>
          <w:marRight w:val="0"/>
          <w:marTop w:val="0"/>
          <w:marBottom w:val="0"/>
          <w:divBdr>
            <w:top w:val="none" w:sz="0" w:space="0" w:color="auto"/>
            <w:left w:val="none" w:sz="0" w:space="0" w:color="auto"/>
            <w:bottom w:val="none" w:sz="0" w:space="0" w:color="auto"/>
            <w:right w:val="none" w:sz="0" w:space="0" w:color="auto"/>
          </w:divBdr>
        </w:div>
      </w:divsChild>
    </w:div>
    <w:div w:id="626741143">
      <w:bodyDiv w:val="1"/>
      <w:marLeft w:val="0"/>
      <w:marRight w:val="0"/>
      <w:marTop w:val="0"/>
      <w:marBottom w:val="0"/>
      <w:divBdr>
        <w:top w:val="none" w:sz="0" w:space="0" w:color="auto"/>
        <w:left w:val="none" w:sz="0" w:space="0" w:color="auto"/>
        <w:bottom w:val="none" w:sz="0" w:space="0" w:color="auto"/>
        <w:right w:val="none" w:sz="0" w:space="0" w:color="auto"/>
      </w:divBdr>
      <w:divsChild>
        <w:div w:id="2082484388">
          <w:marLeft w:val="1440"/>
          <w:marRight w:val="0"/>
          <w:marTop w:val="0"/>
          <w:marBottom w:val="0"/>
          <w:divBdr>
            <w:top w:val="none" w:sz="0" w:space="0" w:color="auto"/>
            <w:left w:val="none" w:sz="0" w:space="0" w:color="auto"/>
            <w:bottom w:val="none" w:sz="0" w:space="0" w:color="auto"/>
            <w:right w:val="none" w:sz="0" w:space="0" w:color="auto"/>
          </w:divBdr>
        </w:div>
      </w:divsChild>
    </w:div>
    <w:div w:id="653223983">
      <w:bodyDiv w:val="1"/>
      <w:marLeft w:val="0"/>
      <w:marRight w:val="0"/>
      <w:marTop w:val="0"/>
      <w:marBottom w:val="0"/>
      <w:divBdr>
        <w:top w:val="none" w:sz="0" w:space="0" w:color="auto"/>
        <w:left w:val="none" w:sz="0" w:space="0" w:color="auto"/>
        <w:bottom w:val="none" w:sz="0" w:space="0" w:color="auto"/>
        <w:right w:val="none" w:sz="0" w:space="0" w:color="auto"/>
      </w:divBdr>
    </w:div>
    <w:div w:id="665283519">
      <w:bodyDiv w:val="1"/>
      <w:marLeft w:val="0"/>
      <w:marRight w:val="0"/>
      <w:marTop w:val="0"/>
      <w:marBottom w:val="0"/>
      <w:divBdr>
        <w:top w:val="none" w:sz="0" w:space="0" w:color="auto"/>
        <w:left w:val="none" w:sz="0" w:space="0" w:color="auto"/>
        <w:bottom w:val="none" w:sz="0" w:space="0" w:color="auto"/>
        <w:right w:val="none" w:sz="0" w:space="0" w:color="auto"/>
      </w:divBdr>
      <w:divsChild>
        <w:div w:id="498277606">
          <w:marLeft w:val="720"/>
          <w:marRight w:val="0"/>
          <w:marTop w:val="120"/>
          <w:marBottom w:val="0"/>
          <w:divBdr>
            <w:top w:val="none" w:sz="0" w:space="0" w:color="auto"/>
            <w:left w:val="none" w:sz="0" w:space="0" w:color="auto"/>
            <w:bottom w:val="none" w:sz="0" w:space="0" w:color="auto"/>
            <w:right w:val="none" w:sz="0" w:space="0" w:color="auto"/>
          </w:divBdr>
        </w:div>
      </w:divsChild>
    </w:div>
    <w:div w:id="671764834">
      <w:bodyDiv w:val="1"/>
      <w:marLeft w:val="0"/>
      <w:marRight w:val="0"/>
      <w:marTop w:val="0"/>
      <w:marBottom w:val="0"/>
      <w:divBdr>
        <w:top w:val="none" w:sz="0" w:space="0" w:color="auto"/>
        <w:left w:val="none" w:sz="0" w:space="0" w:color="auto"/>
        <w:bottom w:val="none" w:sz="0" w:space="0" w:color="auto"/>
        <w:right w:val="none" w:sz="0" w:space="0" w:color="auto"/>
      </w:divBdr>
    </w:div>
    <w:div w:id="705909900">
      <w:bodyDiv w:val="1"/>
      <w:marLeft w:val="0"/>
      <w:marRight w:val="0"/>
      <w:marTop w:val="0"/>
      <w:marBottom w:val="0"/>
      <w:divBdr>
        <w:top w:val="none" w:sz="0" w:space="0" w:color="auto"/>
        <w:left w:val="none" w:sz="0" w:space="0" w:color="auto"/>
        <w:bottom w:val="none" w:sz="0" w:space="0" w:color="auto"/>
        <w:right w:val="none" w:sz="0" w:space="0" w:color="auto"/>
      </w:divBdr>
      <w:divsChild>
        <w:div w:id="80759144">
          <w:marLeft w:val="1166"/>
          <w:marRight w:val="0"/>
          <w:marTop w:val="0"/>
          <w:marBottom w:val="0"/>
          <w:divBdr>
            <w:top w:val="none" w:sz="0" w:space="0" w:color="auto"/>
            <w:left w:val="none" w:sz="0" w:space="0" w:color="auto"/>
            <w:bottom w:val="none" w:sz="0" w:space="0" w:color="auto"/>
            <w:right w:val="none" w:sz="0" w:space="0" w:color="auto"/>
          </w:divBdr>
        </w:div>
        <w:div w:id="1612201479">
          <w:marLeft w:val="1166"/>
          <w:marRight w:val="0"/>
          <w:marTop w:val="0"/>
          <w:marBottom w:val="0"/>
          <w:divBdr>
            <w:top w:val="none" w:sz="0" w:space="0" w:color="auto"/>
            <w:left w:val="none" w:sz="0" w:space="0" w:color="auto"/>
            <w:bottom w:val="none" w:sz="0" w:space="0" w:color="auto"/>
            <w:right w:val="none" w:sz="0" w:space="0" w:color="auto"/>
          </w:divBdr>
        </w:div>
        <w:div w:id="1908147425">
          <w:marLeft w:val="1166"/>
          <w:marRight w:val="0"/>
          <w:marTop w:val="0"/>
          <w:marBottom w:val="0"/>
          <w:divBdr>
            <w:top w:val="none" w:sz="0" w:space="0" w:color="auto"/>
            <w:left w:val="none" w:sz="0" w:space="0" w:color="auto"/>
            <w:bottom w:val="none" w:sz="0" w:space="0" w:color="auto"/>
            <w:right w:val="none" w:sz="0" w:space="0" w:color="auto"/>
          </w:divBdr>
        </w:div>
        <w:div w:id="2045128131">
          <w:marLeft w:val="1166"/>
          <w:marRight w:val="0"/>
          <w:marTop w:val="0"/>
          <w:marBottom w:val="0"/>
          <w:divBdr>
            <w:top w:val="none" w:sz="0" w:space="0" w:color="auto"/>
            <w:left w:val="none" w:sz="0" w:space="0" w:color="auto"/>
            <w:bottom w:val="none" w:sz="0" w:space="0" w:color="auto"/>
            <w:right w:val="none" w:sz="0" w:space="0" w:color="auto"/>
          </w:divBdr>
        </w:div>
      </w:divsChild>
    </w:div>
    <w:div w:id="714348980">
      <w:bodyDiv w:val="1"/>
      <w:marLeft w:val="0"/>
      <w:marRight w:val="0"/>
      <w:marTop w:val="0"/>
      <w:marBottom w:val="0"/>
      <w:divBdr>
        <w:top w:val="none" w:sz="0" w:space="0" w:color="auto"/>
        <w:left w:val="none" w:sz="0" w:space="0" w:color="auto"/>
        <w:bottom w:val="none" w:sz="0" w:space="0" w:color="auto"/>
        <w:right w:val="none" w:sz="0" w:space="0" w:color="auto"/>
      </w:divBdr>
      <w:divsChild>
        <w:div w:id="593056247">
          <w:marLeft w:val="1166"/>
          <w:marRight w:val="0"/>
          <w:marTop w:val="200"/>
          <w:marBottom w:val="0"/>
          <w:divBdr>
            <w:top w:val="none" w:sz="0" w:space="0" w:color="auto"/>
            <w:left w:val="none" w:sz="0" w:space="0" w:color="auto"/>
            <w:bottom w:val="none" w:sz="0" w:space="0" w:color="auto"/>
            <w:right w:val="none" w:sz="0" w:space="0" w:color="auto"/>
          </w:divBdr>
        </w:div>
        <w:div w:id="762264067">
          <w:marLeft w:val="1800"/>
          <w:marRight w:val="0"/>
          <w:marTop w:val="200"/>
          <w:marBottom w:val="0"/>
          <w:divBdr>
            <w:top w:val="none" w:sz="0" w:space="0" w:color="auto"/>
            <w:left w:val="none" w:sz="0" w:space="0" w:color="auto"/>
            <w:bottom w:val="none" w:sz="0" w:space="0" w:color="auto"/>
            <w:right w:val="none" w:sz="0" w:space="0" w:color="auto"/>
          </w:divBdr>
        </w:div>
        <w:div w:id="2139175392">
          <w:marLeft w:val="1800"/>
          <w:marRight w:val="0"/>
          <w:marTop w:val="200"/>
          <w:marBottom w:val="0"/>
          <w:divBdr>
            <w:top w:val="none" w:sz="0" w:space="0" w:color="auto"/>
            <w:left w:val="none" w:sz="0" w:space="0" w:color="auto"/>
            <w:bottom w:val="none" w:sz="0" w:space="0" w:color="auto"/>
            <w:right w:val="none" w:sz="0" w:space="0" w:color="auto"/>
          </w:divBdr>
        </w:div>
      </w:divsChild>
    </w:div>
    <w:div w:id="716858868">
      <w:bodyDiv w:val="1"/>
      <w:marLeft w:val="0"/>
      <w:marRight w:val="0"/>
      <w:marTop w:val="0"/>
      <w:marBottom w:val="0"/>
      <w:divBdr>
        <w:top w:val="none" w:sz="0" w:space="0" w:color="auto"/>
        <w:left w:val="none" w:sz="0" w:space="0" w:color="auto"/>
        <w:bottom w:val="none" w:sz="0" w:space="0" w:color="auto"/>
        <w:right w:val="none" w:sz="0" w:space="0" w:color="auto"/>
      </w:divBdr>
      <w:divsChild>
        <w:div w:id="48653104">
          <w:marLeft w:val="720"/>
          <w:marRight w:val="0"/>
          <w:marTop w:val="120"/>
          <w:marBottom w:val="0"/>
          <w:divBdr>
            <w:top w:val="none" w:sz="0" w:space="0" w:color="auto"/>
            <w:left w:val="none" w:sz="0" w:space="0" w:color="auto"/>
            <w:bottom w:val="none" w:sz="0" w:space="0" w:color="auto"/>
            <w:right w:val="none" w:sz="0" w:space="0" w:color="auto"/>
          </w:divBdr>
        </w:div>
        <w:div w:id="435904403">
          <w:marLeft w:val="720"/>
          <w:marRight w:val="0"/>
          <w:marTop w:val="120"/>
          <w:marBottom w:val="0"/>
          <w:divBdr>
            <w:top w:val="none" w:sz="0" w:space="0" w:color="auto"/>
            <w:left w:val="none" w:sz="0" w:space="0" w:color="auto"/>
            <w:bottom w:val="none" w:sz="0" w:space="0" w:color="auto"/>
            <w:right w:val="none" w:sz="0" w:space="0" w:color="auto"/>
          </w:divBdr>
        </w:div>
        <w:div w:id="577251819">
          <w:marLeft w:val="720"/>
          <w:marRight w:val="0"/>
          <w:marTop w:val="120"/>
          <w:marBottom w:val="0"/>
          <w:divBdr>
            <w:top w:val="none" w:sz="0" w:space="0" w:color="auto"/>
            <w:left w:val="none" w:sz="0" w:space="0" w:color="auto"/>
            <w:bottom w:val="none" w:sz="0" w:space="0" w:color="auto"/>
            <w:right w:val="none" w:sz="0" w:space="0" w:color="auto"/>
          </w:divBdr>
        </w:div>
        <w:div w:id="1286766454">
          <w:marLeft w:val="720"/>
          <w:marRight w:val="0"/>
          <w:marTop w:val="120"/>
          <w:marBottom w:val="0"/>
          <w:divBdr>
            <w:top w:val="none" w:sz="0" w:space="0" w:color="auto"/>
            <w:left w:val="none" w:sz="0" w:space="0" w:color="auto"/>
            <w:bottom w:val="none" w:sz="0" w:space="0" w:color="auto"/>
            <w:right w:val="none" w:sz="0" w:space="0" w:color="auto"/>
          </w:divBdr>
        </w:div>
        <w:div w:id="1364747345">
          <w:marLeft w:val="720"/>
          <w:marRight w:val="0"/>
          <w:marTop w:val="120"/>
          <w:marBottom w:val="0"/>
          <w:divBdr>
            <w:top w:val="none" w:sz="0" w:space="0" w:color="auto"/>
            <w:left w:val="none" w:sz="0" w:space="0" w:color="auto"/>
            <w:bottom w:val="none" w:sz="0" w:space="0" w:color="auto"/>
            <w:right w:val="none" w:sz="0" w:space="0" w:color="auto"/>
          </w:divBdr>
        </w:div>
        <w:div w:id="1691250776">
          <w:marLeft w:val="720"/>
          <w:marRight w:val="0"/>
          <w:marTop w:val="120"/>
          <w:marBottom w:val="0"/>
          <w:divBdr>
            <w:top w:val="none" w:sz="0" w:space="0" w:color="auto"/>
            <w:left w:val="none" w:sz="0" w:space="0" w:color="auto"/>
            <w:bottom w:val="none" w:sz="0" w:space="0" w:color="auto"/>
            <w:right w:val="none" w:sz="0" w:space="0" w:color="auto"/>
          </w:divBdr>
        </w:div>
        <w:div w:id="1851334875">
          <w:marLeft w:val="720"/>
          <w:marRight w:val="0"/>
          <w:marTop w:val="120"/>
          <w:marBottom w:val="0"/>
          <w:divBdr>
            <w:top w:val="none" w:sz="0" w:space="0" w:color="auto"/>
            <w:left w:val="none" w:sz="0" w:space="0" w:color="auto"/>
            <w:bottom w:val="none" w:sz="0" w:space="0" w:color="auto"/>
            <w:right w:val="none" w:sz="0" w:space="0" w:color="auto"/>
          </w:divBdr>
        </w:div>
      </w:divsChild>
    </w:div>
    <w:div w:id="723988065">
      <w:bodyDiv w:val="1"/>
      <w:marLeft w:val="0"/>
      <w:marRight w:val="0"/>
      <w:marTop w:val="0"/>
      <w:marBottom w:val="0"/>
      <w:divBdr>
        <w:top w:val="none" w:sz="0" w:space="0" w:color="auto"/>
        <w:left w:val="none" w:sz="0" w:space="0" w:color="auto"/>
        <w:bottom w:val="none" w:sz="0" w:space="0" w:color="auto"/>
        <w:right w:val="none" w:sz="0" w:space="0" w:color="auto"/>
      </w:divBdr>
    </w:div>
    <w:div w:id="729693022">
      <w:bodyDiv w:val="1"/>
      <w:marLeft w:val="0"/>
      <w:marRight w:val="0"/>
      <w:marTop w:val="0"/>
      <w:marBottom w:val="0"/>
      <w:divBdr>
        <w:top w:val="none" w:sz="0" w:space="0" w:color="auto"/>
        <w:left w:val="none" w:sz="0" w:space="0" w:color="auto"/>
        <w:bottom w:val="none" w:sz="0" w:space="0" w:color="auto"/>
        <w:right w:val="none" w:sz="0" w:space="0" w:color="auto"/>
      </w:divBdr>
    </w:div>
    <w:div w:id="730737454">
      <w:bodyDiv w:val="1"/>
      <w:marLeft w:val="0"/>
      <w:marRight w:val="0"/>
      <w:marTop w:val="0"/>
      <w:marBottom w:val="0"/>
      <w:divBdr>
        <w:top w:val="none" w:sz="0" w:space="0" w:color="auto"/>
        <w:left w:val="none" w:sz="0" w:space="0" w:color="auto"/>
        <w:bottom w:val="none" w:sz="0" w:space="0" w:color="auto"/>
        <w:right w:val="none" w:sz="0" w:space="0" w:color="auto"/>
      </w:divBdr>
    </w:div>
    <w:div w:id="732124109">
      <w:bodyDiv w:val="1"/>
      <w:marLeft w:val="0"/>
      <w:marRight w:val="0"/>
      <w:marTop w:val="0"/>
      <w:marBottom w:val="0"/>
      <w:divBdr>
        <w:top w:val="none" w:sz="0" w:space="0" w:color="auto"/>
        <w:left w:val="none" w:sz="0" w:space="0" w:color="auto"/>
        <w:bottom w:val="none" w:sz="0" w:space="0" w:color="auto"/>
        <w:right w:val="none" w:sz="0" w:space="0" w:color="auto"/>
      </w:divBdr>
    </w:div>
    <w:div w:id="752898421">
      <w:bodyDiv w:val="1"/>
      <w:marLeft w:val="0"/>
      <w:marRight w:val="0"/>
      <w:marTop w:val="0"/>
      <w:marBottom w:val="0"/>
      <w:divBdr>
        <w:top w:val="none" w:sz="0" w:space="0" w:color="auto"/>
        <w:left w:val="none" w:sz="0" w:space="0" w:color="auto"/>
        <w:bottom w:val="none" w:sz="0" w:space="0" w:color="auto"/>
        <w:right w:val="none" w:sz="0" w:space="0" w:color="auto"/>
      </w:divBdr>
      <w:divsChild>
        <w:div w:id="162430383">
          <w:marLeft w:val="547"/>
          <w:marRight w:val="0"/>
          <w:marTop w:val="0"/>
          <w:marBottom w:val="0"/>
          <w:divBdr>
            <w:top w:val="none" w:sz="0" w:space="0" w:color="auto"/>
            <w:left w:val="none" w:sz="0" w:space="0" w:color="auto"/>
            <w:bottom w:val="none" w:sz="0" w:space="0" w:color="auto"/>
            <w:right w:val="none" w:sz="0" w:space="0" w:color="auto"/>
          </w:divBdr>
        </w:div>
        <w:div w:id="755368119">
          <w:marLeft w:val="547"/>
          <w:marRight w:val="0"/>
          <w:marTop w:val="0"/>
          <w:marBottom w:val="0"/>
          <w:divBdr>
            <w:top w:val="none" w:sz="0" w:space="0" w:color="auto"/>
            <w:left w:val="none" w:sz="0" w:space="0" w:color="auto"/>
            <w:bottom w:val="none" w:sz="0" w:space="0" w:color="auto"/>
            <w:right w:val="none" w:sz="0" w:space="0" w:color="auto"/>
          </w:divBdr>
        </w:div>
        <w:div w:id="1136992763">
          <w:marLeft w:val="547"/>
          <w:marRight w:val="0"/>
          <w:marTop w:val="0"/>
          <w:marBottom w:val="0"/>
          <w:divBdr>
            <w:top w:val="none" w:sz="0" w:space="0" w:color="auto"/>
            <w:left w:val="none" w:sz="0" w:space="0" w:color="auto"/>
            <w:bottom w:val="none" w:sz="0" w:space="0" w:color="auto"/>
            <w:right w:val="none" w:sz="0" w:space="0" w:color="auto"/>
          </w:divBdr>
        </w:div>
        <w:div w:id="1416781797">
          <w:marLeft w:val="547"/>
          <w:marRight w:val="0"/>
          <w:marTop w:val="0"/>
          <w:marBottom w:val="0"/>
          <w:divBdr>
            <w:top w:val="none" w:sz="0" w:space="0" w:color="auto"/>
            <w:left w:val="none" w:sz="0" w:space="0" w:color="auto"/>
            <w:bottom w:val="none" w:sz="0" w:space="0" w:color="auto"/>
            <w:right w:val="none" w:sz="0" w:space="0" w:color="auto"/>
          </w:divBdr>
        </w:div>
        <w:div w:id="1837265793">
          <w:marLeft w:val="547"/>
          <w:marRight w:val="0"/>
          <w:marTop w:val="0"/>
          <w:marBottom w:val="0"/>
          <w:divBdr>
            <w:top w:val="none" w:sz="0" w:space="0" w:color="auto"/>
            <w:left w:val="none" w:sz="0" w:space="0" w:color="auto"/>
            <w:bottom w:val="none" w:sz="0" w:space="0" w:color="auto"/>
            <w:right w:val="none" w:sz="0" w:space="0" w:color="auto"/>
          </w:divBdr>
        </w:div>
        <w:div w:id="1880433384">
          <w:marLeft w:val="547"/>
          <w:marRight w:val="0"/>
          <w:marTop w:val="0"/>
          <w:marBottom w:val="0"/>
          <w:divBdr>
            <w:top w:val="none" w:sz="0" w:space="0" w:color="auto"/>
            <w:left w:val="none" w:sz="0" w:space="0" w:color="auto"/>
            <w:bottom w:val="none" w:sz="0" w:space="0" w:color="auto"/>
            <w:right w:val="none" w:sz="0" w:space="0" w:color="auto"/>
          </w:divBdr>
        </w:div>
      </w:divsChild>
    </w:div>
    <w:div w:id="759251261">
      <w:bodyDiv w:val="1"/>
      <w:marLeft w:val="0"/>
      <w:marRight w:val="0"/>
      <w:marTop w:val="0"/>
      <w:marBottom w:val="0"/>
      <w:divBdr>
        <w:top w:val="none" w:sz="0" w:space="0" w:color="auto"/>
        <w:left w:val="none" w:sz="0" w:space="0" w:color="auto"/>
        <w:bottom w:val="none" w:sz="0" w:space="0" w:color="auto"/>
        <w:right w:val="none" w:sz="0" w:space="0" w:color="auto"/>
      </w:divBdr>
    </w:div>
    <w:div w:id="771973285">
      <w:bodyDiv w:val="1"/>
      <w:marLeft w:val="0"/>
      <w:marRight w:val="0"/>
      <w:marTop w:val="0"/>
      <w:marBottom w:val="0"/>
      <w:divBdr>
        <w:top w:val="none" w:sz="0" w:space="0" w:color="auto"/>
        <w:left w:val="none" w:sz="0" w:space="0" w:color="auto"/>
        <w:bottom w:val="none" w:sz="0" w:space="0" w:color="auto"/>
        <w:right w:val="none" w:sz="0" w:space="0" w:color="auto"/>
      </w:divBdr>
    </w:div>
    <w:div w:id="799953984">
      <w:bodyDiv w:val="1"/>
      <w:marLeft w:val="0"/>
      <w:marRight w:val="0"/>
      <w:marTop w:val="0"/>
      <w:marBottom w:val="0"/>
      <w:divBdr>
        <w:top w:val="none" w:sz="0" w:space="0" w:color="auto"/>
        <w:left w:val="none" w:sz="0" w:space="0" w:color="auto"/>
        <w:bottom w:val="none" w:sz="0" w:space="0" w:color="auto"/>
        <w:right w:val="none" w:sz="0" w:space="0" w:color="auto"/>
      </w:divBdr>
    </w:div>
    <w:div w:id="804346908">
      <w:bodyDiv w:val="1"/>
      <w:marLeft w:val="0"/>
      <w:marRight w:val="0"/>
      <w:marTop w:val="0"/>
      <w:marBottom w:val="0"/>
      <w:divBdr>
        <w:top w:val="none" w:sz="0" w:space="0" w:color="auto"/>
        <w:left w:val="none" w:sz="0" w:space="0" w:color="auto"/>
        <w:bottom w:val="none" w:sz="0" w:space="0" w:color="auto"/>
        <w:right w:val="none" w:sz="0" w:space="0" w:color="auto"/>
      </w:divBdr>
    </w:div>
    <w:div w:id="810555601">
      <w:bodyDiv w:val="1"/>
      <w:marLeft w:val="0"/>
      <w:marRight w:val="0"/>
      <w:marTop w:val="0"/>
      <w:marBottom w:val="0"/>
      <w:divBdr>
        <w:top w:val="none" w:sz="0" w:space="0" w:color="auto"/>
        <w:left w:val="none" w:sz="0" w:space="0" w:color="auto"/>
        <w:bottom w:val="none" w:sz="0" w:space="0" w:color="auto"/>
        <w:right w:val="none" w:sz="0" w:space="0" w:color="auto"/>
      </w:divBdr>
    </w:div>
    <w:div w:id="824669441">
      <w:bodyDiv w:val="1"/>
      <w:marLeft w:val="0"/>
      <w:marRight w:val="0"/>
      <w:marTop w:val="0"/>
      <w:marBottom w:val="0"/>
      <w:divBdr>
        <w:top w:val="none" w:sz="0" w:space="0" w:color="auto"/>
        <w:left w:val="none" w:sz="0" w:space="0" w:color="auto"/>
        <w:bottom w:val="none" w:sz="0" w:space="0" w:color="auto"/>
        <w:right w:val="none" w:sz="0" w:space="0" w:color="auto"/>
      </w:divBdr>
    </w:div>
    <w:div w:id="827525472">
      <w:bodyDiv w:val="1"/>
      <w:marLeft w:val="0"/>
      <w:marRight w:val="0"/>
      <w:marTop w:val="0"/>
      <w:marBottom w:val="0"/>
      <w:divBdr>
        <w:top w:val="none" w:sz="0" w:space="0" w:color="auto"/>
        <w:left w:val="none" w:sz="0" w:space="0" w:color="auto"/>
        <w:bottom w:val="none" w:sz="0" w:space="0" w:color="auto"/>
        <w:right w:val="none" w:sz="0" w:space="0" w:color="auto"/>
      </w:divBdr>
    </w:div>
    <w:div w:id="856313546">
      <w:bodyDiv w:val="1"/>
      <w:marLeft w:val="0"/>
      <w:marRight w:val="0"/>
      <w:marTop w:val="0"/>
      <w:marBottom w:val="0"/>
      <w:divBdr>
        <w:top w:val="none" w:sz="0" w:space="0" w:color="auto"/>
        <w:left w:val="none" w:sz="0" w:space="0" w:color="auto"/>
        <w:bottom w:val="none" w:sz="0" w:space="0" w:color="auto"/>
        <w:right w:val="none" w:sz="0" w:space="0" w:color="auto"/>
      </w:divBdr>
      <w:divsChild>
        <w:div w:id="165949017">
          <w:marLeft w:val="2160"/>
          <w:marRight w:val="0"/>
          <w:marTop w:val="0"/>
          <w:marBottom w:val="0"/>
          <w:divBdr>
            <w:top w:val="none" w:sz="0" w:space="0" w:color="auto"/>
            <w:left w:val="none" w:sz="0" w:space="0" w:color="auto"/>
            <w:bottom w:val="none" w:sz="0" w:space="0" w:color="auto"/>
            <w:right w:val="none" w:sz="0" w:space="0" w:color="auto"/>
          </w:divBdr>
        </w:div>
        <w:div w:id="1594701907">
          <w:marLeft w:val="2160"/>
          <w:marRight w:val="0"/>
          <w:marTop w:val="0"/>
          <w:marBottom w:val="0"/>
          <w:divBdr>
            <w:top w:val="none" w:sz="0" w:space="0" w:color="auto"/>
            <w:left w:val="none" w:sz="0" w:space="0" w:color="auto"/>
            <w:bottom w:val="none" w:sz="0" w:space="0" w:color="auto"/>
            <w:right w:val="none" w:sz="0" w:space="0" w:color="auto"/>
          </w:divBdr>
        </w:div>
        <w:div w:id="2008828753">
          <w:marLeft w:val="1440"/>
          <w:marRight w:val="0"/>
          <w:marTop w:val="0"/>
          <w:marBottom w:val="0"/>
          <w:divBdr>
            <w:top w:val="none" w:sz="0" w:space="0" w:color="auto"/>
            <w:left w:val="none" w:sz="0" w:space="0" w:color="auto"/>
            <w:bottom w:val="none" w:sz="0" w:space="0" w:color="auto"/>
            <w:right w:val="none" w:sz="0" w:space="0" w:color="auto"/>
          </w:divBdr>
        </w:div>
        <w:div w:id="2026708224">
          <w:marLeft w:val="2160"/>
          <w:marRight w:val="0"/>
          <w:marTop w:val="0"/>
          <w:marBottom w:val="0"/>
          <w:divBdr>
            <w:top w:val="none" w:sz="0" w:space="0" w:color="auto"/>
            <w:left w:val="none" w:sz="0" w:space="0" w:color="auto"/>
            <w:bottom w:val="none" w:sz="0" w:space="0" w:color="auto"/>
            <w:right w:val="none" w:sz="0" w:space="0" w:color="auto"/>
          </w:divBdr>
        </w:div>
      </w:divsChild>
    </w:div>
    <w:div w:id="867839126">
      <w:bodyDiv w:val="1"/>
      <w:marLeft w:val="0"/>
      <w:marRight w:val="0"/>
      <w:marTop w:val="0"/>
      <w:marBottom w:val="0"/>
      <w:divBdr>
        <w:top w:val="none" w:sz="0" w:space="0" w:color="auto"/>
        <w:left w:val="none" w:sz="0" w:space="0" w:color="auto"/>
        <w:bottom w:val="none" w:sz="0" w:space="0" w:color="auto"/>
        <w:right w:val="none" w:sz="0" w:space="0" w:color="auto"/>
      </w:divBdr>
    </w:div>
    <w:div w:id="875388795">
      <w:bodyDiv w:val="1"/>
      <w:marLeft w:val="0"/>
      <w:marRight w:val="0"/>
      <w:marTop w:val="0"/>
      <w:marBottom w:val="0"/>
      <w:divBdr>
        <w:top w:val="none" w:sz="0" w:space="0" w:color="auto"/>
        <w:left w:val="none" w:sz="0" w:space="0" w:color="auto"/>
        <w:bottom w:val="none" w:sz="0" w:space="0" w:color="auto"/>
        <w:right w:val="none" w:sz="0" w:space="0" w:color="auto"/>
      </w:divBdr>
    </w:div>
    <w:div w:id="953633598">
      <w:bodyDiv w:val="1"/>
      <w:marLeft w:val="0"/>
      <w:marRight w:val="0"/>
      <w:marTop w:val="0"/>
      <w:marBottom w:val="0"/>
      <w:divBdr>
        <w:top w:val="none" w:sz="0" w:space="0" w:color="auto"/>
        <w:left w:val="none" w:sz="0" w:space="0" w:color="auto"/>
        <w:bottom w:val="none" w:sz="0" w:space="0" w:color="auto"/>
        <w:right w:val="none" w:sz="0" w:space="0" w:color="auto"/>
      </w:divBdr>
    </w:div>
    <w:div w:id="958876344">
      <w:bodyDiv w:val="1"/>
      <w:marLeft w:val="0"/>
      <w:marRight w:val="0"/>
      <w:marTop w:val="0"/>
      <w:marBottom w:val="0"/>
      <w:divBdr>
        <w:top w:val="none" w:sz="0" w:space="0" w:color="auto"/>
        <w:left w:val="none" w:sz="0" w:space="0" w:color="auto"/>
        <w:bottom w:val="none" w:sz="0" w:space="0" w:color="auto"/>
        <w:right w:val="none" w:sz="0" w:space="0" w:color="auto"/>
      </w:divBdr>
    </w:div>
    <w:div w:id="959070256">
      <w:bodyDiv w:val="1"/>
      <w:marLeft w:val="0"/>
      <w:marRight w:val="0"/>
      <w:marTop w:val="0"/>
      <w:marBottom w:val="0"/>
      <w:divBdr>
        <w:top w:val="none" w:sz="0" w:space="0" w:color="auto"/>
        <w:left w:val="none" w:sz="0" w:space="0" w:color="auto"/>
        <w:bottom w:val="none" w:sz="0" w:space="0" w:color="auto"/>
        <w:right w:val="none" w:sz="0" w:space="0" w:color="auto"/>
      </w:divBdr>
    </w:div>
    <w:div w:id="986517064">
      <w:bodyDiv w:val="1"/>
      <w:marLeft w:val="0"/>
      <w:marRight w:val="0"/>
      <w:marTop w:val="0"/>
      <w:marBottom w:val="0"/>
      <w:divBdr>
        <w:top w:val="none" w:sz="0" w:space="0" w:color="auto"/>
        <w:left w:val="none" w:sz="0" w:space="0" w:color="auto"/>
        <w:bottom w:val="none" w:sz="0" w:space="0" w:color="auto"/>
        <w:right w:val="none" w:sz="0" w:space="0" w:color="auto"/>
      </w:divBdr>
    </w:div>
    <w:div w:id="986863479">
      <w:bodyDiv w:val="1"/>
      <w:marLeft w:val="0"/>
      <w:marRight w:val="0"/>
      <w:marTop w:val="0"/>
      <w:marBottom w:val="0"/>
      <w:divBdr>
        <w:top w:val="none" w:sz="0" w:space="0" w:color="auto"/>
        <w:left w:val="none" w:sz="0" w:space="0" w:color="auto"/>
        <w:bottom w:val="none" w:sz="0" w:space="0" w:color="auto"/>
        <w:right w:val="none" w:sz="0" w:space="0" w:color="auto"/>
      </w:divBdr>
    </w:div>
    <w:div w:id="1010255041">
      <w:bodyDiv w:val="1"/>
      <w:marLeft w:val="0"/>
      <w:marRight w:val="0"/>
      <w:marTop w:val="0"/>
      <w:marBottom w:val="0"/>
      <w:divBdr>
        <w:top w:val="none" w:sz="0" w:space="0" w:color="auto"/>
        <w:left w:val="none" w:sz="0" w:space="0" w:color="auto"/>
        <w:bottom w:val="none" w:sz="0" w:space="0" w:color="auto"/>
        <w:right w:val="none" w:sz="0" w:space="0" w:color="auto"/>
      </w:divBdr>
    </w:div>
    <w:div w:id="1022052030">
      <w:bodyDiv w:val="1"/>
      <w:marLeft w:val="0"/>
      <w:marRight w:val="0"/>
      <w:marTop w:val="0"/>
      <w:marBottom w:val="0"/>
      <w:divBdr>
        <w:top w:val="none" w:sz="0" w:space="0" w:color="auto"/>
        <w:left w:val="none" w:sz="0" w:space="0" w:color="auto"/>
        <w:bottom w:val="none" w:sz="0" w:space="0" w:color="auto"/>
        <w:right w:val="none" w:sz="0" w:space="0" w:color="auto"/>
      </w:divBdr>
    </w:div>
    <w:div w:id="1052466104">
      <w:bodyDiv w:val="1"/>
      <w:marLeft w:val="0"/>
      <w:marRight w:val="0"/>
      <w:marTop w:val="0"/>
      <w:marBottom w:val="0"/>
      <w:divBdr>
        <w:top w:val="none" w:sz="0" w:space="0" w:color="auto"/>
        <w:left w:val="none" w:sz="0" w:space="0" w:color="auto"/>
        <w:bottom w:val="none" w:sz="0" w:space="0" w:color="auto"/>
        <w:right w:val="none" w:sz="0" w:space="0" w:color="auto"/>
      </w:divBdr>
    </w:div>
    <w:div w:id="1060590121">
      <w:bodyDiv w:val="1"/>
      <w:marLeft w:val="0"/>
      <w:marRight w:val="0"/>
      <w:marTop w:val="0"/>
      <w:marBottom w:val="0"/>
      <w:divBdr>
        <w:top w:val="none" w:sz="0" w:space="0" w:color="auto"/>
        <w:left w:val="none" w:sz="0" w:space="0" w:color="auto"/>
        <w:bottom w:val="none" w:sz="0" w:space="0" w:color="auto"/>
        <w:right w:val="none" w:sz="0" w:space="0" w:color="auto"/>
      </w:divBdr>
    </w:div>
    <w:div w:id="1070466189">
      <w:bodyDiv w:val="1"/>
      <w:marLeft w:val="0"/>
      <w:marRight w:val="0"/>
      <w:marTop w:val="0"/>
      <w:marBottom w:val="0"/>
      <w:divBdr>
        <w:top w:val="none" w:sz="0" w:space="0" w:color="auto"/>
        <w:left w:val="none" w:sz="0" w:space="0" w:color="auto"/>
        <w:bottom w:val="none" w:sz="0" w:space="0" w:color="auto"/>
        <w:right w:val="none" w:sz="0" w:space="0" w:color="auto"/>
      </w:divBdr>
    </w:div>
    <w:div w:id="1078749803">
      <w:bodyDiv w:val="1"/>
      <w:marLeft w:val="0"/>
      <w:marRight w:val="0"/>
      <w:marTop w:val="0"/>
      <w:marBottom w:val="0"/>
      <w:divBdr>
        <w:top w:val="none" w:sz="0" w:space="0" w:color="auto"/>
        <w:left w:val="none" w:sz="0" w:space="0" w:color="auto"/>
        <w:bottom w:val="none" w:sz="0" w:space="0" w:color="auto"/>
        <w:right w:val="none" w:sz="0" w:space="0" w:color="auto"/>
      </w:divBdr>
      <w:divsChild>
        <w:div w:id="1374423032">
          <w:marLeft w:val="1440"/>
          <w:marRight w:val="0"/>
          <w:marTop w:val="0"/>
          <w:marBottom w:val="0"/>
          <w:divBdr>
            <w:top w:val="none" w:sz="0" w:space="0" w:color="auto"/>
            <w:left w:val="none" w:sz="0" w:space="0" w:color="auto"/>
            <w:bottom w:val="none" w:sz="0" w:space="0" w:color="auto"/>
            <w:right w:val="none" w:sz="0" w:space="0" w:color="auto"/>
          </w:divBdr>
        </w:div>
      </w:divsChild>
    </w:div>
    <w:div w:id="1097024907">
      <w:bodyDiv w:val="1"/>
      <w:marLeft w:val="0"/>
      <w:marRight w:val="0"/>
      <w:marTop w:val="0"/>
      <w:marBottom w:val="0"/>
      <w:divBdr>
        <w:top w:val="none" w:sz="0" w:space="0" w:color="auto"/>
        <w:left w:val="none" w:sz="0" w:space="0" w:color="auto"/>
        <w:bottom w:val="none" w:sz="0" w:space="0" w:color="auto"/>
        <w:right w:val="none" w:sz="0" w:space="0" w:color="auto"/>
      </w:divBdr>
    </w:div>
    <w:div w:id="1103451058">
      <w:bodyDiv w:val="1"/>
      <w:marLeft w:val="0"/>
      <w:marRight w:val="0"/>
      <w:marTop w:val="0"/>
      <w:marBottom w:val="0"/>
      <w:divBdr>
        <w:top w:val="none" w:sz="0" w:space="0" w:color="auto"/>
        <w:left w:val="none" w:sz="0" w:space="0" w:color="auto"/>
        <w:bottom w:val="none" w:sz="0" w:space="0" w:color="auto"/>
        <w:right w:val="none" w:sz="0" w:space="0" w:color="auto"/>
      </w:divBdr>
      <w:divsChild>
        <w:div w:id="60367979">
          <w:marLeft w:val="547"/>
          <w:marRight w:val="0"/>
          <w:marTop w:val="0"/>
          <w:marBottom w:val="0"/>
          <w:divBdr>
            <w:top w:val="none" w:sz="0" w:space="0" w:color="auto"/>
            <w:left w:val="none" w:sz="0" w:space="0" w:color="auto"/>
            <w:bottom w:val="none" w:sz="0" w:space="0" w:color="auto"/>
            <w:right w:val="none" w:sz="0" w:space="0" w:color="auto"/>
          </w:divBdr>
        </w:div>
        <w:div w:id="412052010">
          <w:marLeft w:val="547"/>
          <w:marRight w:val="0"/>
          <w:marTop w:val="0"/>
          <w:marBottom w:val="0"/>
          <w:divBdr>
            <w:top w:val="none" w:sz="0" w:space="0" w:color="auto"/>
            <w:left w:val="none" w:sz="0" w:space="0" w:color="auto"/>
            <w:bottom w:val="none" w:sz="0" w:space="0" w:color="auto"/>
            <w:right w:val="none" w:sz="0" w:space="0" w:color="auto"/>
          </w:divBdr>
        </w:div>
        <w:div w:id="1435051873">
          <w:marLeft w:val="547"/>
          <w:marRight w:val="0"/>
          <w:marTop w:val="0"/>
          <w:marBottom w:val="0"/>
          <w:divBdr>
            <w:top w:val="none" w:sz="0" w:space="0" w:color="auto"/>
            <w:left w:val="none" w:sz="0" w:space="0" w:color="auto"/>
            <w:bottom w:val="none" w:sz="0" w:space="0" w:color="auto"/>
            <w:right w:val="none" w:sz="0" w:space="0" w:color="auto"/>
          </w:divBdr>
        </w:div>
      </w:divsChild>
    </w:div>
    <w:div w:id="1128006905">
      <w:bodyDiv w:val="1"/>
      <w:marLeft w:val="0"/>
      <w:marRight w:val="0"/>
      <w:marTop w:val="0"/>
      <w:marBottom w:val="0"/>
      <w:divBdr>
        <w:top w:val="none" w:sz="0" w:space="0" w:color="auto"/>
        <w:left w:val="none" w:sz="0" w:space="0" w:color="auto"/>
        <w:bottom w:val="none" w:sz="0" w:space="0" w:color="auto"/>
        <w:right w:val="none" w:sz="0" w:space="0" w:color="auto"/>
      </w:divBdr>
      <w:divsChild>
        <w:div w:id="209221669">
          <w:marLeft w:val="547"/>
          <w:marRight w:val="0"/>
          <w:marTop w:val="0"/>
          <w:marBottom w:val="0"/>
          <w:divBdr>
            <w:top w:val="none" w:sz="0" w:space="0" w:color="auto"/>
            <w:left w:val="none" w:sz="0" w:space="0" w:color="auto"/>
            <w:bottom w:val="none" w:sz="0" w:space="0" w:color="auto"/>
            <w:right w:val="none" w:sz="0" w:space="0" w:color="auto"/>
          </w:divBdr>
        </w:div>
        <w:div w:id="461118445">
          <w:marLeft w:val="547"/>
          <w:marRight w:val="0"/>
          <w:marTop w:val="0"/>
          <w:marBottom w:val="0"/>
          <w:divBdr>
            <w:top w:val="none" w:sz="0" w:space="0" w:color="auto"/>
            <w:left w:val="none" w:sz="0" w:space="0" w:color="auto"/>
            <w:bottom w:val="none" w:sz="0" w:space="0" w:color="auto"/>
            <w:right w:val="none" w:sz="0" w:space="0" w:color="auto"/>
          </w:divBdr>
        </w:div>
        <w:div w:id="515194702">
          <w:marLeft w:val="547"/>
          <w:marRight w:val="0"/>
          <w:marTop w:val="0"/>
          <w:marBottom w:val="0"/>
          <w:divBdr>
            <w:top w:val="none" w:sz="0" w:space="0" w:color="auto"/>
            <w:left w:val="none" w:sz="0" w:space="0" w:color="auto"/>
            <w:bottom w:val="none" w:sz="0" w:space="0" w:color="auto"/>
            <w:right w:val="none" w:sz="0" w:space="0" w:color="auto"/>
          </w:divBdr>
        </w:div>
        <w:div w:id="785386634">
          <w:marLeft w:val="547"/>
          <w:marRight w:val="0"/>
          <w:marTop w:val="0"/>
          <w:marBottom w:val="0"/>
          <w:divBdr>
            <w:top w:val="none" w:sz="0" w:space="0" w:color="auto"/>
            <w:left w:val="none" w:sz="0" w:space="0" w:color="auto"/>
            <w:bottom w:val="none" w:sz="0" w:space="0" w:color="auto"/>
            <w:right w:val="none" w:sz="0" w:space="0" w:color="auto"/>
          </w:divBdr>
        </w:div>
        <w:div w:id="922761138">
          <w:marLeft w:val="547"/>
          <w:marRight w:val="0"/>
          <w:marTop w:val="0"/>
          <w:marBottom w:val="0"/>
          <w:divBdr>
            <w:top w:val="none" w:sz="0" w:space="0" w:color="auto"/>
            <w:left w:val="none" w:sz="0" w:space="0" w:color="auto"/>
            <w:bottom w:val="none" w:sz="0" w:space="0" w:color="auto"/>
            <w:right w:val="none" w:sz="0" w:space="0" w:color="auto"/>
          </w:divBdr>
        </w:div>
        <w:div w:id="1278366055">
          <w:marLeft w:val="547"/>
          <w:marRight w:val="0"/>
          <w:marTop w:val="0"/>
          <w:marBottom w:val="0"/>
          <w:divBdr>
            <w:top w:val="none" w:sz="0" w:space="0" w:color="auto"/>
            <w:left w:val="none" w:sz="0" w:space="0" w:color="auto"/>
            <w:bottom w:val="none" w:sz="0" w:space="0" w:color="auto"/>
            <w:right w:val="none" w:sz="0" w:space="0" w:color="auto"/>
          </w:divBdr>
        </w:div>
        <w:div w:id="1286692010">
          <w:marLeft w:val="547"/>
          <w:marRight w:val="0"/>
          <w:marTop w:val="0"/>
          <w:marBottom w:val="0"/>
          <w:divBdr>
            <w:top w:val="none" w:sz="0" w:space="0" w:color="auto"/>
            <w:left w:val="none" w:sz="0" w:space="0" w:color="auto"/>
            <w:bottom w:val="none" w:sz="0" w:space="0" w:color="auto"/>
            <w:right w:val="none" w:sz="0" w:space="0" w:color="auto"/>
          </w:divBdr>
        </w:div>
        <w:div w:id="1389063952">
          <w:marLeft w:val="547"/>
          <w:marRight w:val="0"/>
          <w:marTop w:val="0"/>
          <w:marBottom w:val="0"/>
          <w:divBdr>
            <w:top w:val="none" w:sz="0" w:space="0" w:color="auto"/>
            <w:left w:val="none" w:sz="0" w:space="0" w:color="auto"/>
            <w:bottom w:val="none" w:sz="0" w:space="0" w:color="auto"/>
            <w:right w:val="none" w:sz="0" w:space="0" w:color="auto"/>
          </w:divBdr>
        </w:div>
        <w:div w:id="1591352203">
          <w:marLeft w:val="547"/>
          <w:marRight w:val="0"/>
          <w:marTop w:val="0"/>
          <w:marBottom w:val="0"/>
          <w:divBdr>
            <w:top w:val="none" w:sz="0" w:space="0" w:color="auto"/>
            <w:left w:val="none" w:sz="0" w:space="0" w:color="auto"/>
            <w:bottom w:val="none" w:sz="0" w:space="0" w:color="auto"/>
            <w:right w:val="none" w:sz="0" w:space="0" w:color="auto"/>
          </w:divBdr>
        </w:div>
        <w:div w:id="1626156413">
          <w:marLeft w:val="547"/>
          <w:marRight w:val="0"/>
          <w:marTop w:val="0"/>
          <w:marBottom w:val="0"/>
          <w:divBdr>
            <w:top w:val="none" w:sz="0" w:space="0" w:color="auto"/>
            <w:left w:val="none" w:sz="0" w:space="0" w:color="auto"/>
            <w:bottom w:val="none" w:sz="0" w:space="0" w:color="auto"/>
            <w:right w:val="none" w:sz="0" w:space="0" w:color="auto"/>
          </w:divBdr>
        </w:div>
        <w:div w:id="1670869685">
          <w:marLeft w:val="547"/>
          <w:marRight w:val="0"/>
          <w:marTop w:val="0"/>
          <w:marBottom w:val="0"/>
          <w:divBdr>
            <w:top w:val="none" w:sz="0" w:space="0" w:color="auto"/>
            <w:left w:val="none" w:sz="0" w:space="0" w:color="auto"/>
            <w:bottom w:val="none" w:sz="0" w:space="0" w:color="auto"/>
            <w:right w:val="none" w:sz="0" w:space="0" w:color="auto"/>
          </w:divBdr>
        </w:div>
      </w:divsChild>
    </w:div>
    <w:div w:id="1137338503">
      <w:bodyDiv w:val="1"/>
      <w:marLeft w:val="0"/>
      <w:marRight w:val="0"/>
      <w:marTop w:val="0"/>
      <w:marBottom w:val="0"/>
      <w:divBdr>
        <w:top w:val="none" w:sz="0" w:space="0" w:color="auto"/>
        <w:left w:val="none" w:sz="0" w:space="0" w:color="auto"/>
        <w:bottom w:val="none" w:sz="0" w:space="0" w:color="auto"/>
        <w:right w:val="none" w:sz="0" w:space="0" w:color="auto"/>
      </w:divBdr>
    </w:div>
    <w:div w:id="1145703242">
      <w:bodyDiv w:val="1"/>
      <w:marLeft w:val="0"/>
      <w:marRight w:val="0"/>
      <w:marTop w:val="0"/>
      <w:marBottom w:val="0"/>
      <w:divBdr>
        <w:top w:val="none" w:sz="0" w:space="0" w:color="auto"/>
        <w:left w:val="none" w:sz="0" w:space="0" w:color="auto"/>
        <w:bottom w:val="none" w:sz="0" w:space="0" w:color="auto"/>
        <w:right w:val="none" w:sz="0" w:space="0" w:color="auto"/>
      </w:divBdr>
    </w:div>
    <w:div w:id="1155492083">
      <w:bodyDiv w:val="1"/>
      <w:marLeft w:val="0"/>
      <w:marRight w:val="0"/>
      <w:marTop w:val="0"/>
      <w:marBottom w:val="0"/>
      <w:divBdr>
        <w:top w:val="none" w:sz="0" w:space="0" w:color="auto"/>
        <w:left w:val="none" w:sz="0" w:space="0" w:color="auto"/>
        <w:bottom w:val="none" w:sz="0" w:space="0" w:color="auto"/>
        <w:right w:val="none" w:sz="0" w:space="0" w:color="auto"/>
      </w:divBdr>
    </w:div>
    <w:div w:id="1158302297">
      <w:bodyDiv w:val="1"/>
      <w:marLeft w:val="0"/>
      <w:marRight w:val="0"/>
      <w:marTop w:val="0"/>
      <w:marBottom w:val="0"/>
      <w:divBdr>
        <w:top w:val="none" w:sz="0" w:space="0" w:color="auto"/>
        <w:left w:val="none" w:sz="0" w:space="0" w:color="auto"/>
        <w:bottom w:val="none" w:sz="0" w:space="0" w:color="auto"/>
        <w:right w:val="none" w:sz="0" w:space="0" w:color="auto"/>
      </w:divBdr>
    </w:div>
    <w:div w:id="1179587418">
      <w:bodyDiv w:val="1"/>
      <w:marLeft w:val="0"/>
      <w:marRight w:val="0"/>
      <w:marTop w:val="0"/>
      <w:marBottom w:val="0"/>
      <w:divBdr>
        <w:top w:val="none" w:sz="0" w:space="0" w:color="auto"/>
        <w:left w:val="none" w:sz="0" w:space="0" w:color="auto"/>
        <w:bottom w:val="none" w:sz="0" w:space="0" w:color="auto"/>
        <w:right w:val="none" w:sz="0" w:space="0" w:color="auto"/>
      </w:divBdr>
    </w:div>
    <w:div w:id="1181165804">
      <w:bodyDiv w:val="1"/>
      <w:marLeft w:val="0"/>
      <w:marRight w:val="0"/>
      <w:marTop w:val="0"/>
      <w:marBottom w:val="0"/>
      <w:divBdr>
        <w:top w:val="none" w:sz="0" w:space="0" w:color="auto"/>
        <w:left w:val="none" w:sz="0" w:space="0" w:color="auto"/>
        <w:bottom w:val="none" w:sz="0" w:space="0" w:color="auto"/>
        <w:right w:val="none" w:sz="0" w:space="0" w:color="auto"/>
      </w:divBdr>
    </w:div>
    <w:div w:id="1250889881">
      <w:bodyDiv w:val="1"/>
      <w:marLeft w:val="0"/>
      <w:marRight w:val="0"/>
      <w:marTop w:val="0"/>
      <w:marBottom w:val="0"/>
      <w:divBdr>
        <w:top w:val="none" w:sz="0" w:space="0" w:color="auto"/>
        <w:left w:val="none" w:sz="0" w:space="0" w:color="auto"/>
        <w:bottom w:val="none" w:sz="0" w:space="0" w:color="auto"/>
        <w:right w:val="none" w:sz="0" w:space="0" w:color="auto"/>
      </w:divBdr>
    </w:div>
    <w:div w:id="1255360913">
      <w:bodyDiv w:val="1"/>
      <w:marLeft w:val="0"/>
      <w:marRight w:val="0"/>
      <w:marTop w:val="0"/>
      <w:marBottom w:val="0"/>
      <w:divBdr>
        <w:top w:val="none" w:sz="0" w:space="0" w:color="auto"/>
        <w:left w:val="none" w:sz="0" w:space="0" w:color="auto"/>
        <w:bottom w:val="none" w:sz="0" w:space="0" w:color="auto"/>
        <w:right w:val="none" w:sz="0" w:space="0" w:color="auto"/>
      </w:divBdr>
    </w:div>
    <w:div w:id="1260874045">
      <w:bodyDiv w:val="1"/>
      <w:marLeft w:val="0"/>
      <w:marRight w:val="0"/>
      <w:marTop w:val="0"/>
      <w:marBottom w:val="0"/>
      <w:divBdr>
        <w:top w:val="none" w:sz="0" w:space="0" w:color="auto"/>
        <w:left w:val="none" w:sz="0" w:space="0" w:color="auto"/>
        <w:bottom w:val="none" w:sz="0" w:space="0" w:color="auto"/>
        <w:right w:val="none" w:sz="0" w:space="0" w:color="auto"/>
      </w:divBdr>
    </w:div>
    <w:div w:id="1276986975">
      <w:bodyDiv w:val="1"/>
      <w:marLeft w:val="0"/>
      <w:marRight w:val="0"/>
      <w:marTop w:val="0"/>
      <w:marBottom w:val="0"/>
      <w:divBdr>
        <w:top w:val="none" w:sz="0" w:space="0" w:color="auto"/>
        <w:left w:val="none" w:sz="0" w:space="0" w:color="auto"/>
        <w:bottom w:val="none" w:sz="0" w:space="0" w:color="auto"/>
        <w:right w:val="none" w:sz="0" w:space="0" w:color="auto"/>
      </w:divBdr>
      <w:divsChild>
        <w:div w:id="545221333">
          <w:marLeft w:val="720"/>
          <w:marRight w:val="0"/>
          <w:marTop w:val="120"/>
          <w:marBottom w:val="0"/>
          <w:divBdr>
            <w:top w:val="none" w:sz="0" w:space="0" w:color="auto"/>
            <w:left w:val="none" w:sz="0" w:space="0" w:color="auto"/>
            <w:bottom w:val="none" w:sz="0" w:space="0" w:color="auto"/>
            <w:right w:val="none" w:sz="0" w:space="0" w:color="auto"/>
          </w:divBdr>
        </w:div>
        <w:div w:id="1199660184">
          <w:marLeft w:val="720"/>
          <w:marRight w:val="0"/>
          <w:marTop w:val="120"/>
          <w:marBottom w:val="0"/>
          <w:divBdr>
            <w:top w:val="none" w:sz="0" w:space="0" w:color="auto"/>
            <w:left w:val="none" w:sz="0" w:space="0" w:color="auto"/>
            <w:bottom w:val="none" w:sz="0" w:space="0" w:color="auto"/>
            <w:right w:val="none" w:sz="0" w:space="0" w:color="auto"/>
          </w:divBdr>
        </w:div>
        <w:div w:id="1238244260">
          <w:marLeft w:val="720"/>
          <w:marRight w:val="0"/>
          <w:marTop w:val="120"/>
          <w:marBottom w:val="0"/>
          <w:divBdr>
            <w:top w:val="none" w:sz="0" w:space="0" w:color="auto"/>
            <w:left w:val="none" w:sz="0" w:space="0" w:color="auto"/>
            <w:bottom w:val="none" w:sz="0" w:space="0" w:color="auto"/>
            <w:right w:val="none" w:sz="0" w:space="0" w:color="auto"/>
          </w:divBdr>
        </w:div>
        <w:div w:id="1244485415">
          <w:marLeft w:val="720"/>
          <w:marRight w:val="0"/>
          <w:marTop w:val="120"/>
          <w:marBottom w:val="0"/>
          <w:divBdr>
            <w:top w:val="none" w:sz="0" w:space="0" w:color="auto"/>
            <w:left w:val="none" w:sz="0" w:space="0" w:color="auto"/>
            <w:bottom w:val="none" w:sz="0" w:space="0" w:color="auto"/>
            <w:right w:val="none" w:sz="0" w:space="0" w:color="auto"/>
          </w:divBdr>
        </w:div>
        <w:div w:id="1637833346">
          <w:marLeft w:val="720"/>
          <w:marRight w:val="0"/>
          <w:marTop w:val="120"/>
          <w:marBottom w:val="0"/>
          <w:divBdr>
            <w:top w:val="none" w:sz="0" w:space="0" w:color="auto"/>
            <w:left w:val="none" w:sz="0" w:space="0" w:color="auto"/>
            <w:bottom w:val="none" w:sz="0" w:space="0" w:color="auto"/>
            <w:right w:val="none" w:sz="0" w:space="0" w:color="auto"/>
          </w:divBdr>
        </w:div>
        <w:div w:id="1649439371">
          <w:marLeft w:val="720"/>
          <w:marRight w:val="0"/>
          <w:marTop w:val="120"/>
          <w:marBottom w:val="0"/>
          <w:divBdr>
            <w:top w:val="none" w:sz="0" w:space="0" w:color="auto"/>
            <w:left w:val="none" w:sz="0" w:space="0" w:color="auto"/>
            <w:bottom w:val="none" w:sz="0" w:space="0" w:color="auto"/>
            <w:right w:val="none" w:sz="0" w:space="0" w:color="auto"/>
          </w:divBdr>
        </w:div>
        <w:div w:id="2010979285">
          <w:marLeft w:val="720"/>
          <w:marRight w:val="0"/>
          <w:marTop w:val="120"/>
          <w:marBottom w:val="0"/>
          <w:divBdr>
            <w:top w:val="none" w:sz="0" w:space="0" w:color="auto"/>
            <w:left w:val="none" w:sz="0" w:space="0" w:color="auto"/>
            <w:bottom w:val="none" w:sz="0" w:space="0" w:color="auto"/>
            <w:right w:val="none" w:sz="0" w:space="0" w:color="auto"/>
          </w:divBdr>
        </w:div>
      </w:divsChild>
    </w:div>
    <w:div w:id="1318147980">
      <w:bodyDiv w:val="1"/>
      <w:marLeft w:val="0"/>
      <w:marRight w:val="0"/>
      <w:marTop w:val="0"/>
      <w:marBottom w:val="0"/>
      <w:divBdr>
        <w:top w:val="none" w:sz="0" w:space="0" w:color="auto"/>
        <w:left w:val="none" w:sz="0" w:space="0" w:color="auto"/>
        <w:bottom w:val="none" w:sz="0" w:space="0" w:color="auto"/>
        <w:right w:val="none" w:sz="0" w:space="0" w:color="auto"/>
      </w:divBdr>
    </w:div>
    <w:div w:id="1327049234">
      <w:bodyDiv w:val="1"/>
      <w:marLeft w:val="0"/>
      <w:marRight w:val="0"/>
      <w:marTop w:val="0"/>
      <w:marBottom w:val="0"/>
      <w:divBdr>
        <w:top w:val="none" w:sz="0" w:space="0" w:color="auto"/>
        <w:left w:val="none" w:sz="0" w:space="0" w:color="auto"/>
        <w:bottom w:val="none" w:sz="0" w:space="0" w:color="auto"/>
        <w:right w:val="none" w:sz="0" w:space="0" w:color="auto"/>
      </w:divBdr>
      <w:divsChild>
        <w:div w:id="336620477">
          <w:marLeft w:val="547"/>
          <w:marRight w:val="0"/>
          <w:marTop w:val="0"/>
          <w:marBottom w:val="0"/>
          <w:divBdr>
            <w:top w:val="none" w:sz="0" w:space="0" w:color="auto"/>
            <w:left w:val="none" w:sz="0" w:space="0" w:color="auto"/>
            <w:bottom w:val="none" w:sz="0" w:space="0" w:color="auto"/>
            <w:right w:val="none" w:sz="0" w:space="0" w:color="auto"/>
          </w:divBdr>
        </w:div>
        <w:div w:id="530610452">
          <w:marLeft w:val="547"/>
          <w:marRight w:val="0"/>
          <w:marTop w:val="0"/>
          <w:marBottom w:val="0"/>
          <w:divBdr>
            <w:top w:val="none" w:sz="0" w:space="0" w:color="auto"/>
            <w:left w:val="none" w:sz="0" w:space="0" w:color="auto"/>
            <w:bottom w:val="none" w:sz="0" w:space="0" w:color="auto"/>
            <w:right w:val="none" w:sz="0" w:space="0" w:color="auto"/>
          </w:divBdr>
        </w:div>
        <w:div w:id="1404790830">
          <w:marLeft w:val="547"/>
          <w:marRight w:val="0"/>
          <w:marTop w:val="0"/>
          <w:marBottom w:val="0"/>
          <w:divBdr>
            <w:top w:val="none" w:sz="0" w:space="0" w:color="auto"/>
            <w:left w:val="none" w:sz="0" w:space="0" w:color="auto"/>
            <w:bottom w:val="none" w:sz="0" w:space="0" w:color="auto"/>
            <w:right w:val="none" w:sz="0" w:space="0" w:color="auto"/>
          </w:divBdr>
        </w:div>
      </w:divsChild>
    </w:div>
    <w:div w:id="1341397285">
      <w:bodyDiv w:val="1"/>
      <w:marLeft w:val="0"/>
      <w:marRight w:val="0"/>
      <w:marTop w:val="0"/>
      <w:marBottom w:val="0"/>
      <w:divBdr>
        <w:top w:val="none" w:sz="0" w:space="0" w:color="auto"/>
        <w:left w:val="none" w:sz="0" w:space="0" w:color="auto"/>
        <w:bottom w:val="none" w:sz="0" w:space="0" w:color="auto"/>
        <w:right w:val="none" w:sz="0" w:space="0" w:color="auto"/>
      </w:divBdr>
    </w:div>
    <w:div w:id="1343170592">
      <w:bodyDiv w:val="1"/>
      <w:marLeft w:val="0"/>
      <w:marRight w:val="0"/>
      <w:marTop w:val="0"/>
      <w:marBottom w:val="0"/>
      <w:divBdr>
        <w:top w:val="none" w:sz="0" w:space="0" w:color="auto"/>
        <w:left w:val="none" w:sz="0" w:space="0" w:color="auto"/>
        <w:bottom w:val="none" w:sz="0" w:space="0" w:color="auto"/>
        <w:right w:val="none" w:sz="0" w:space="0" w:color="auto"/>
      </w:divBdr>
    </w:div>
    <w:div w:id="1370229547">
      <w:bodyDiv w:val="1"/>
      <w:marLeft w:val="0"/>
      <w:marRight w:val="0"/>
      <w:marTop w:val="0"/>
      <w:marBottom w:val="0"/>
      <w:divBdr>
        <w:top w:val="none" w:sz="0" w:space="0" w:color="auto"/>
        <w:left w:val="none" w:sz="0" w:space="0" w:color="auto"/>
        <w:bottom w:val="none" w:sz="0" w:space="0" w:color="auto"/>
        <w:right w:val="none" w:sz="0" w:space="0" w:color="auto"/>
      </w:divBdr>
      <w:divsChild>
        <w:div w:id="315688956">
          <w:marLeft w:val="1800"/>
          <w:marRight w:val="0"/>
          <w:marTop w:val="200"/>
          <w:marBottom w:val="0"/>
          <w:divBdr>
            <w:top w:val="none" w:sz="0" w:space="0" w:color="auto"/>
            <w:left w:val="none" w:sz="0" w:space="0" w:color="auto"/>
            <w:bottom w:val="none" w:sz="0" w:space="0" w:color="auto"/>
            <w:right w:val="none" w:sz="0" w:space="0" w:color="auto"/>
          </w:divBdr>
        </w:div>
        <w:div w:id="913591131">
          <w:marLeft w:val="1800"/>
          <w:marRight w:val="0"/>
          <w:marTop w:val="200"/>
          <w:marBottom w:val="0"/>
          <w:divBdr>
            <w:top w:val="none" w:sz="0" w:space="0" w:color="auto"/>
            <w:left w:val="none" w:sz="0" w:space="0" w:color="auto"/>
            <w:bottom w:val="none" w:sz="0" w:space="0" w:color="auto"/>
            <w:right w:val="none" w:sz="0" w:space="0" w:color="auto"/>
          </w:divBdr>
        </w:div>
        <w:div w:id="968973442">
          <w:marLeft w:val="547"/>
          <w:marRight w:val="0"/>
          <w:marTop w:val="200"/>
          <w:marBottom w:val="0"/>
          <w:divBdr>
            <w:top w:val="none" w:sz="0" w:space="0" w:color="auto"/>
            <w:left w:val="none" w:sz="0" w:space="0" w:color="auto"/>
            <w:bottom w:val="none" w:sz="0" w:space="0" w:color="auto"/>
            <w:right w:val="none" w:sz="0" w:space="0" w:color="auto"/>
          </w:divBdr>
        </w:div>
        <w:div w:id="1618951439">
          <w:marLeft w:val="547"/>
          <w:marRight w:val="0"/>
          <w:marTop w:val="200"/>
          <w:marBottom w:val="0"/>
          <w:divBdr>
            <w:top w:val="none" w:sz="0" w:space="0" w:color="auto"/>
            <w:left w:val="none" w:sz="0" w:space="0" w:color="auto"/>
            <w:bottom w:val="none" w:sz="0" w:space="0" w:color="auto"/>
            <w:right w:val="none" w:sz="0" w:space="0" w:color="auto"/>
          </w:divBdr>
        </w:div>
        <w:div w:id="1879510309">
          <w:marLeft w:val="1800"/>
          <w:marRight w:val="0"/>
          <w:marTop w:val="200"/>
          <w:marBottom w:val="0"/>
          <w:divBdr>
            <w:top w:val="none" w:sz="0" w:space="0" w:color="auto"/>
            <w:left w:val="none" w:sz="0" w:space="0" w:color="auto"/>
            <w:bottom w:val="none" w:sz="0" w:space="0" w:color="auto"/>
            <w:right w:val="none" w:sz="0" w:space="0" w:color="auto"/>
          </w:divBdr>
        </w:div>
        <w:div w:id="1882090934">
          <w:marLeft w:val="1800"/>
          <w:marRight w:val="0"/>
          <w:marTop w:val="200"/>
          <w:marBottom w:val="0"/>
          <w:divBdr>
            <w:top w:val="none" w:sz="0" w:space="0" w:color="auto"/>
            <w:left w:val="none" w:sz="0" w:space="0" w:color="auto"/>
            <w:bottom w:val="none" w:sz="0" w:space="0" w:color="auto"/>
            <w:right w:val="none" w:sz="0" w:space="0" w:color="auto"/>
          </w:divBdr>
        </w:div>
        <w:div w:id="2042391754">
          <w:marLeft w:val="1800"/>
          <w:marRight w:val="0"/>
          <w:marTop w:val="200"/>
          <w:marBottom w:val="0"/>
          <w:divBdr>
            <w:top w:val="none" w:sz="0" w:space="0" w:color="auto"/>
            <w:left w:val="none" w:sz="0" w:space="0" w:color="auto"/>
            <w:bottom w:val="none" w:sz="0" w:space="0" w:color="auto"/>
            <w:right w:val="none" w:sz="0" w:space="0" w:color="auto"/>
          </w:divBdr>
        </w:div>
      </w:divsChild>
    </w:div>
    <w:div w:id="1446969393">
      <w:bodyDiv w:val="1"/>
      <w:marLeft w:val="0"/>
      <w:marRight w:val="0"/>
      <w:marTop w:val="0"/>
      <w:marBottom w:val="0"/>
      <w:divBdr>
        <w:top w:val="none" w:sz="0" w:space="0" w:color="auto"/>
        <w:left w:val="none" w:sz="0" w:space="0" w:color="auto"/>
        <w:bottom w:val="none" w:sz="0" w:space="0" w:color="auto"/>
        <w:right w:val="none" w:sz="0" w:space="0" w:color="auto"/>
      </w:divBdr>
    </w:div>
    <w:div w:id="1455709420">
      <w:bodyDiv w:val="1"/>
      <w:marLeft w:val="0"/>
      <w:marRight w:val="0"/>
      <w:marTop w:val="0"/>
      <w:marBottom w:val="0"/>
      <w:divBdr>
        <w:top w:val="none" w:sz="0" w:space="0" w:color="auto"/>
        <w:left w:val="none" w:sz="0" w:space="0" w:color="auto"/>
        <w:bottom w:val="none" w:sz="0" w:space="0" w:color="auto"/>
        <w:right w:val="none" w:sz="0" w:space="0" w:color="auto"/>
      </w:divBdr>
    </w:div>
    <w:div w:id="1507672754">
      <w:bodyDiv w:val="1"/>
      <w:marLeft w:val="0"/>
      <w:marRight w:val="0"/>
      <w:marTop w:val="0"/>
      <w:marBottom w:val="0"/>
      <w:divBdr>
        <w:top w:val="none" w:sz="0" w:space="0" w:color="auto"/>
        <w:left w:val="none" w:sz="0" w:space="0" w:color="auto"/>
        <w:bottom w:val="none" w:sz="0" w:space="0" w:color="auto"/>
        <w:right w:val="none" w:sz="0" w:space="0" w:color="auto"/>
      </w:divBdr>
    </w:div>
    <w:div w:id="1526285041">
      <w:bodyDiv w:val="1"/>
      <w:marLeft w:val="0"/>
      <w:marRight w:val="0"/>
      <w:marTop w:val="0"/>
      <w:marBottom w:val="0"/>
      <w:divBdr>
        <w:top w:val="none" w:sz="0" w:space="0" w:color="auto"/>
        <w:left w:val="none" w:sz="0" w:space="0" w:color="auto"/>
        <w:bottom w:val="none" w:sz="0" w:space="0" w:color="auto"/>
        <w:right w:val="none" w:sz="0" w:space="0" w:color="auto"/>
      </w:divBdr>
    </w:div>
    <w:div w:id="1550722784">
      <w:bodyDiv w:val="1"/>
      <w:marLeft w:val="0"/>
      <w:marRight w:val="0"/>
      <w:marTop w:val="0"/>
      <w:marBottom w:val="0"/>
      <w:divBdr>
        <w:top w:val="none" w:sz="0" w:space="0" w:color="auto"/>
        <w:left w:val="none" w:sz="0" w:space="0" w:color="auto"/>
        <w:bottom w:val="none" w:sz="0" w:space="0" w:color="auto"/>
        <w:right w:val="none" w:sz="0" w:space="0" w:color="auto"/>
      </w:divBdr>
      <w:divsChild>
        <w:div w:id="57897387">
          <w:marLeft w:val="720"/>
          <w:marRight w:val="0"/>
          <w:marTop w:val="120"/>
          <w:marBottom w:val="0"/>
          <w:divBdr>
            <w:top w:val="none" w:sz="0" w:space="0" w:color="auto"/>
            <w:left w:val="none" w:sz="0" w:space="0" w:color="auto"/>
            <w:bottom w:val="none" w:sz="0" w:space="0" w:color="auto"/>
            <w:right w:val="none" w:sz="0" w:space="0" w:color="auto"/>
          </w:divBdr>
        </w:div>
        <w:div w:id="1175539243">
          <w:marLeft w:val="720"/>
          <w:marRight w:val="0"/>
          <w:marTop w:val="120"/>
          <w:marBottom w:val="0"/>
          <w:divBdr>
            <w:top w:val="none" w:sz="0" w:space="0" w:color="auto"/>
            <w:left w:val="none" w:sz="0" w:space="0" w:color="auto"/>
            <w:bottom w:val="none" w:sz="0" w:space="0" w:color="auto"/>
            <w:right w:val="none" w:sz="0" w:space="0" w:color="auto"/>
          </w:divBdr>
        </w:div>
        <w:div w:id="1217425507">
          <w:marLeft w:val="720"/>
          <w:marRight w:val="0"/>
          <w:marTop w:val="120"/>
          <w:marBottom w:val="0"/>
          <w:divBdr>
            <w:top w:val="none" w:sz="0" w:space="0" w:color="auto"/>
            <w:left w:val="none" w:sz="0" w:space="0" w:color="auto"/>
            <w:bottom w:val="none" w:sz="0" w:space="0" w:color="auto"/>
            <w:right w:val="none" w:sz="0" w:space="0" w:color="auto"/>
          </w:divBdr>
        </w:div>
        <w:div w:id="1733386426">
          <w:marLeft w:val="720"/>
          <w:marRight w:val="0"/>
          <w:marTop w:val="120"/>
          <w:marBottom w:val="0"/>
          <w:divBdr>
            <w:top w:val="none" w:sz="0" w:space="0" w:color="auto"/>
            <w:left w:val="none" w:sz="0" w:space="0" w:color="auto"/>
            <w:bottom w:val="none" w:sz="0" w:space="0" w:color="auto"/>
            <w:right w:val="none" w:sz="0" w:space="0" w:color="auto"/>
          </w:divBdr>
        </w:div>
      </w:divsChild>
    </w:div>
    <w:div w:id="1551260924">
      <w:bodyDiv w:val="1"/>
      <w:marLeft w:val="0"/>
      <w:marRight w:val="0"/>
      <w:marTop w:val="0"/>
      <w:marBottom w:val="0"/>
      <w:divBdr>
        <w:top w:val="none" w:sz="0" w:space="0" w:color="auto"/>
        <w:left w:val="none" w:sz="0" w:space="0" w:color="auto"/>
        <w:bottom w:val="none" w:sz="0" w:space="0" w:color="auto"/>
        <w:right w:val="none" w:sz="0" w:space="0" w:color="auto"/>
      </w:divBdr>
    </w:div>
    <w:div w:id="1554779055">
      <w:bodyDiv w:val="1"/>
      <w:marLeft w:val="0"/>
      <w:marRight w:val="0"/>
      <w:marTop w:val="0"/>
      <w:marBottom w:val="0"/>
      <w:divBdr>
        <w:top w:val="none" w:sz="0" w:space="0" w:color="auto"/>
        <w:left w:val="none" w:sz="0" w:space="0" w:color="auto"/>
        <w:bottom w:val="none" w:sz="0" w:space="0" w:color="auto"/>
        <w:right w:val="none" w:sz="0" w:space="0" w:color="auto"/>
      </w:divBdr>
      <w:divsChild>
        <w:div w:id="187256480">
          <w:marLeft w:val="994"/>
          <w:marRight w:val="0"/>
          <w:marTop w:val="0"/>
          <w:marBottom w:val="0"/>
          <w:divBdr>
            <w:top w:val="none" w:sz="0" w:space="0" w:color="auto"/>
            <w:left w:val="none" w:sz="0" w:space="0" w:color="auto"/>
            <w:bottom w:val="none" w:sz="0" w:space="0" w:color="auto"/>
            <w:right w:val="none" w:sz="0" w:space="0" w:color="auto"/>
          </w:divBdr>
        </w:div>
        <w:div w:id="743453809">
          <w:marLeft w:val="994"/>
          <w:marRight w:val="0"/>
          <w:marTop w:val="0"/>
          <w:marBottom w:val="0"/>
          <w:divBdr>
            <w:top w:val="none" w:sz="0" w:space="0" w:color="auto"/>
            <w:left w:val="none" w:sz="0" w:space="0" w:color="auto"/>
            <w:bottom w:val="none" w:sz="0" w:space="0" w:color="auto"/>
            <w:right w:val="none" w:sz="0" w:space="0" w:color="auto"/>
          </w:divBdr>
        </w:div>
        <w:div w:id="1060131239">
          <w:marLeft w:val="994"/>
          <w:marRight w:val="0"/>
          <w:marTop w:val="0"/>
          <w:marBottom w:val="0"/>
          <w:divBdr>
            <w:top w:val="none" w:sz="0" w:space="0" w:color="auto"/>
            <w:left w:val="none" w:sz="0" w:space="0" w:color="auto"/>
            <w:bottom w:val="none" w:sz="0" w:space="0" w:color="auto"/>
            <w:right w:val="none" w:sz="0" w:space="0" w:color="auto"/>
          </w:divBdr>
        </w:div>
        <w:div w:id="1695300920">
          <w:marLeft w:val="994"/>
          <w:marRight w:val="0"/>
          <w:marTop w:val="0"/>
          <w:marBottom w:val="0"/>
          <w:divBdr>
            <w:top w:val="none" w:sz="0" w:space="0" w:color="auto"/>
            <w:left w:val="none" w:sz="0" w:space="0" w:color="auto"/>
            <w:bottom w:val="none" w:sz="0" w:space="0" w:color="auto"/>
            <w:right w:val="none" w:sz="0" w:space="0" w:color="auto"/>
          </w:divBdr>
        </w:div>
        <w:div w:id="2137216569">
          <w:marLeft w:val="994"/>
          <w:marRight w:val="0"/>
          <w:marTop w:val="0"/>
          <w:marBottom w:val="0"/>
          <w:divBdr>
            <w:top w:val="none" w:sz="0" w:space="0" w:color="auto"/>
            <w:left w:val="none" w:sz="0" w:space="0" w:color="auto"/>
            <w:bottom w:val="none" w:sz="0" w:space="0" w:color="auto"/>
            <w:right w:val="none" w:sz="0" w:space="0" w:color="auto"/>
          </w:divBdr>
        </w:div>
      </w:divsChild>
    </w:div>
    <w:div w:id="1562981782">
      <w:bodyDiv w:val="1"/>
      <w:marLeft w:val="0"/>
      <w:marRight w:val="0"/>
      <w:marTop w:val="0"/>
      <w:marBottom w:val="0"/>
      <w:divBdr>
        <w:top w:val="none" w:sz="0" w:space="0" w:color="auto"/>
        <w:left w:val="none" w:sz="0" w:space="0" w:color="auto"/>
        <w:bottom w:val="none" w:sz="0" w:space="0" w:color="auto"/>
        <w:right w:val="none" w:sz="0" w:space="0" w:color="auto"/>
      </w:divBdr>
    </w:div>
    <w:div w:id="1572812307">
      <w:bodyDiv w:val="1"/>
      <w:marLeft w:val="0"/>
      <w:marRight w:val="0"/>
      <w:marTop w:val="0"/>
      <w:marBottom w:val="0"/>
      <w:divBdr>
        <w:top w:val="none" w:sz="0" w:space="0" w:color="auto"/>
        <w:left w:val="none" w:sz="0" w:space="0" w:color="auto"/>
        <w:bottom w:val="none" w:sz="0" w:space="0" w:color="auto"/>
        <w:right w:val="none" w:sz="0" w:space="0" w:color="auto"/>
      </w:divBdr>
    </w:div>
    <w:div w:id="1574122418">
      <w:bodyDiv w:val="1"/>
      <w:marLeft w:val="0"/>
      <w:marRight w:val="0"/>
      <w:marTop w:val="0"/>
      <w:marBottom w:val="0"/>
      <w:divBdr>
        <w:top w:val="none" w:sz="0" w:space="0" w:color="auto"/>
        <w:left w:val="none" w:sz="0" w:space="0" w:color="auto"/>
        <w:bottom w:val="none" w:sz="0" w:space="0" w:color="auto"/>
        <w:right w:val="none" w:sz="0" w:space="0" w:color="auto"/>
      </w:divBdr>
      <w:divsChild>
        <w:div w:id="680085363">
          <w:marLeft w:val="720"/>
          <w:marRight w:val="0"/>
          <w:marTop w:val="120"/>
          <w:marBottom w:val="0"/>
          <w:divBdr>
            <w:top w:val="none" w:sz="0" w:space="0" w:color="auto"/>
            <w:left w:val="none" w:sz="0" w:space="0" w:color="auto"/>
            <w:bottom w:val="none" w:sz="0" w:space="0" w:color="auto"/>
            <w:right w:val="none" w:sz="0" w:space="0" w:color="auto"/>
          </w:divBdr>
        </w:div>
        <w:div w:id="752553523">
          <w:marLeft w:val="720"/>
          <w:marRight w:val="0"/>
          <w:marTop w:val="120"/>
          <w:marBottom w:val="0"/>
          <w:divBdr>
            <w:top w:val="none" w:sz="0" w:space="0" w:color="auto"/>
            <w:left w:val="none" w:sz="0" w:space="0" w:color="auto"/>
            <w:bottom w:val="none" w:sz="0" w:space="0" w:color="auto"/>
            <w:right w:val="none" w:sz="0" w:space="0" w:color="auto"/>
          </w:divBdr>
        </w:div>
        <w:div w:id="884173223">
          <w:marLeft w:val="720"/>
          <w:marRight w:val="0"/>
          <w:marTop w:val="120"/>
          <w:marBottom w:val="0"/>
          <w:divBdr>
            <w:top w:val="none" w:sz="0" w:space="0" w:color="auto"/>
            <w:left w:val="none" w:sz="0" w:space="0" w:color="auto"/>
            <w:bottom w:val="none" w:sz="0" w:space="0" w:color="auto"/>
            <w:right w:val="none" w:sz="0" w:space="0" w:color="auto"/>
          </w:divBdr>
        </w:div>
        <w:div w:id="1506901584">
          <w:marLeft w:val="720"/>
          <w:marRight w:val="0"/>
          <w:marTop w:val="120"/>
          <w:marBottom w:val="0"/>
          <w:divBdr>
            <w:top w:val="none" w:sz="0" w:space="0" w:color="auto"/>
            <w:left w:val="none" w:sz="0" w:space="0" w:color="auto"/>
            <w:bottom w:val="none" w:sz="0" w:space="0" w:color="auto"/>
            <w:right w:val="none" w:sz="0" w:space="0" w:color="auto"/>
          </w:divBdr>
        </w:div>
      </w:divsChild>
    </w:div>
    <w:div w:id="1612399663">
      <w:bodyDiv w:val="1"/>
      <w:marLeft w:val="0"/>
      <w:marRight w:val="0"/>
      <w:marTop w:val="0"/>
      <w:marBottom w:val="0"/>
      <w:divBdr>
        <w:top w:val="none" w:sz="0" w:space="0" w:color="auto"/>
        <w:left w:val="none" w:sz="0" w:space="0" w:color="auto"/>
        <w:bottom w:val="none" w:sz="0" w:space="0" w:color="auto"/>
        <w:right w:val="none" w:sz="0" w:space="0" w:color="auto"/>
      </w:divBdr>
      <w:divsChild>
        <w:div w:id="1201481373">
          <w:marLeft w:val="547"/>
          <w:marRight w:val="0"/>
          <w:marTop w:val="0"/>
          <w:marBottom w:val="0"/>
          <w:divBdr>
            <w:top w:val="none" w:sz="0" w:space="0" w:color="auto"/>
            <w:left w:val="none" w:sz="0" w:space="0" w:color="auto"/>
            <w:bottom w:val="none" w:sz="0" w:space="0" w:color="auto"/>
            <w:right w:val="none" w:sz="0" w:space="0" w:color="auto"/>
          </w:divBdr>
        </w:div>
      </w:divsChild>
    </w:div>
    <w:div w:id="1629706388">
      <w:bodyDiv w:val="1"/>
      <w:marLeft w:val="0"/>
      <w:marRight w:val="0"/>
      <w:marTop w:val="0"/>
      <w:marBottom w:val="0"/>
      <w:divBdr>
        <w:top w:val="none" w:sz="0" w:space="0" w:color="auto"/>
        <w:left w:val="none" w:sz="0" w:space="0" w:color="auto"/>
        <w:bottom w:val="none" w:sz="0" w:space="0" w:color="auto"/>
        <w:right w:val="none" w:sz="0" w:space="0" w:color="auto"/>
      </w:divBdr>
    </w:div>
    <w:div w:id="1630014027">
      <w:bodyDiv w:val="1"/>
      <w:marLeft w:val="0"/>
      <w:marRight w:val="0"/>
      <w:marTop w:val="0"/>
      <w:marBottom w:val="0"/>
      <w:divBdr>
        <w:top w:val="none" w:sz="0" w:space="0" w:color="auto"/>
        <w:left w:val="none" w:sz="0" w:space="0" w:color="auto"/>
        <w:bottom w:val="none" w:sz="0" w:space="0" w:color="auto"/>
        <w:right w:val="none" w:sz="0" w:space="0" w:color="auto"/>
      </w:divBdr>
      <w:divsChild>
        <w:div w:id="672493295">
          <w:marLeft w:val="547"/>
          <w:marRight w:val="0"/>
          <w:marTop w:val="0"/>
          <w:marBottom w:val="0"/>
          <w:divBdr>
            <w:top w:val="none" w:sz="0" w:space="0" w:color="auto"/>
            <w:left w:val="none" w:sz="0" w:space="0" w:color="auto"/>
            <w:bottom w:val="none" w:sz="0" w:space="0" w:color="auto"/>
            <w:right w:val="none" w:sz="0" w:space="0" w:color="auto"/>
          </w:divBdr>
        </w:div>
      </w:divsChild>
    </w:div>
    <w:div w:id="1654682030">
      <w:bodyDiv w:val="1"/>
      <w:marLeft w:val="0"/>
      <w:marRight w:val="0"/>
      <w:marTop w:val="0"/>
      <w:marBottom w:val="0"/>
      <w:divBdr>
        <w:top w:val="none" w:sz="0" w:space="0" w:color="auto"/>
        <w:left w:val="none" w:sz="0" w:space="0" w:color="auto"/>
        <w:bottom w:val="none" w:sz="0" w:space="0" w:color="auto"/>
        <w:right w:val="none" w:sz="0" w:space="0" w:color="auto"/>
      </w:divBdr>
      <w:divsChild>
        <w:div w:id="547491880">
          <w:marLeft w:val="547"/>
          <w:marRight w:val="0"/>
          <w:marTop w:val="0"/>
          <w:marBottom w:val="0"/>
          <w:divBdr>
            <w:top w:val="none" w:sz="0" w:space="0" w:color="auto"/>
            <w:left w:val="none" w:sz="0" w:space="0" w:color="auto"/>
            <w:bottom w:val="none" w:sz="0" w:space="0" w:color="auto"/>
            <w:right w:val="none" w:sz="0" w:space="0" w:color="auto"/>
          </w:divBdr>
        </w:div>
      </w:divsChild>
    </w:div>
    <w:div w:id="1668554198">
      <w:bodyDiv w:val="1"/>
      <w:marLeft w:val="0"/>
      <w:marRight w:val="0"/>
      <w:marTop w:val="0"/>
      <w:marBottom w:val="0"/>
      <w:divBdr>
        <w:top w:val="none" w:sz="0" w:space="0" w:color="auto"/>
        <w:left w:val="none" w:sz="0" w:space="0" w:color="auto"/>
        <w:bottom w:val="none" w:sz="0" w:space="0" w:color="auto"/>
        <w:right w:val="none" w:sz="0" w:space="0" w:color="auto"/>
      </w:divBdr>
    </w:div>
    <w:div w:id="1691251759">
      <w:bodyDiv w:val="1"/>
      <w:marLeft w:val="0"/>
      <w:marRight w:val="0"/>
      <w:marTop w:val="0"/>
      <w:marBottom w:val="0"/>
      <w:divBdr>
        <w:top w:val="none" w:sz="0" w:space="0" w:color="auto"/>
        <w:left w:val="none" w:sz="0" w:space="0" w:color="auto"/>
        <w:bottom w:val="none" w:sz="0" w:space="0" w:color="auto"/>
        <w:right w:val="none" w:sz="0" w:space="0" w:color="auto"/>
      </w:divBdr>
    </w:div>
    <w:div w:id="1770079634">
      <w:bodyDiv w:val="1"/>
      <w:marLeft w:val="0"/>
      <w:marRight w:val="0"/>
      <w:marTop w:val="0"/>
      <w:marBottom w:val="0"/>
      <w:divBdr>
        <w:top w:val="none" w:sz="0" w:space="0" w:color="auto"/>
        <w:left w:val="none" w:sz="0" w:space="0" w:color="auto"/>
        <w:bottom w:val="none" w:sz="0" w:space="0" w:color="auto"/>
        <w:right w:val="none" w:sz="0" w:space="0" w:color="auto"/>
      </w:divBdr>
    </w:div>
    <w:div w:id="1797799071">
      <w:bodyDiv w:val="1"/>
      <w:marLeft w:val="0"/>
      <w:marRight w:val="0"/>
      <w:marTop w:val="0"/>
      <w:marBottom w:val="0"/>
      <w:divBdr>
        <w:top w:val="none" w:sz="0" w:space="0" w:color="auto"/>
        <w:left w:val="none" w:sz="0" w:space="0" w:color="auto"/>
        <w:bottom w:val="none" w:sz="0" w:space="0" w:color="auto"/>
        <w:right w:val="none" w:sz="0" w:space="0" w:color="auto"/>
      </w:divBdr>
    </w:div>
    <w:div w:id="1830976756">
      <w:bodyDiv w:val="1"/>
      <w:marLeft w:val="0"/>
      <w:marRight w:val="0"/>
      <w:marTop w:val="0"/>
      <w:marBottom w:val="0"/>
      <w:divBdr>
        <w:top w:val="none" w:sz="0" w:space="0" w:color="auto"/>
        <w:left w:val="none" w:sz="0" w:space="0" w:color="auto"/>
        <w:bottom w:val="none" w:sz="0" w:space="0" w:color="auto"/>
        <w:right w:val="none" w:sz="0" w:space="0" w:color="auto"/>
      </w:divBdr>
    </w:div>
    <w:div w:id="1832985043">
      <w:bodyDiv w:val="1"/>
      <w:marLeft w:val="0"/>
      <w:marRight w:val="0"/>
      <w:marTop w:val="0"/>
      <w:marBottom w:val="0"/>
      <w:divBdr>
        <w:top w:val="none" w:sz="0" w:space="0" w:color="auto"/>
        <w:left w:val="none" w:sz="0" w:space="0" w:color="auto"/>
        <w:bottom w:val="none" w:sz="0" w:space="0" w:color="auto"/>
        <w:right w:val="none" w:sz="0" w:space="0" w:color="auto"/>
      </w:divBdr>
    </w:div>
    <w:div w:id="1869176768">
      <w:bodyDiv w:val="1"/>
      <w:marLeft w:val="0"/>
      <w:marRight w:val="0"/>
      <w:marTop w:val="0"/>
      <w:marBottom w:val="0"/>
      <w:divBdr>
        <w:top w:val="none" w:sz="0" w:space="0" w:color="auto"/>
        <w:left w:val="none" w:sz="0" w:space="0" w:color="auto"/>
        <w:bottom w:val="none" w:sz="0" w:space="0" w:color="auto"/>
        <w:right w:val="none" w:sz="0" w:space="0" w:color="auto"/>
      </w:divBdr>
      <w:divsChild>
        <w:div w:id="1002468277">
          <w:marLeft w:val="274"/>
          <w:marRight w:val="0"/>
          <w:marTop w:val="0"/>
          <w:marBottom w:val="0"/>
          <w:divBdr>
            <w:top w:val="none" w:sz="0" w:space="0" w:color="auto"/>
            <w:left w:val="none" w:sz="0" w:space="0" w:color="auto"/>
            <w:bottom w:val="none" w:sz="0" w:space="0" w:color="auto"/>
            <w:right w:val="none" w:sz="0" w:space="0" w:color="auto"/>
          </w:divBdr>
        </w:div>
        <w:div w:id="1069229885">
          <w:marLeft w:val="274"/>
          <w:marRight w:val="0"/>
          <w:marTop w:val="0"/>
          <w:marBottom w:val="0"/>
          <w:divBdr>
            <w:top w:val="none" w:sz="0" w:space="0" w:color="auto"/>
            <w:left w:val="none" w:sz="0" w:space="0" w:color="auto"/>
            <w:bottom w:val="none" w:sz="0" w:space="0" w:color="auto"/>
            <w:right w:val="none" w:sz="0" w:space="0" w:color="auto"/>
          </w:divBdr>
        </w:div>
        <w:div w:id="1324314983">
          <w:marLeft w:val="274"/>
          <w:marRight w:val="0"/>
          <w:marTop w:val="0"/>
          <w:marBottom w:val="0"/>
          <w:divBdr>
            <w:top w:val="none" w:sz="0" w:space="0" w:color="auto"/>
            <w:left w:val="none" w:sz="0" w:space="0" w:color="auto"/>
            <w:bottom w:val="none" w:sz="0" w:space="0" w:color="auto"/>
            <w:right w:val="none" w:sz="0" w:space="0" w:color="auto"/>
          </w:divBdr>
        </w:div>
      </w:divsChild>
    </w:div>
    <w:div w:id="1889802343">
      <w:bodyDiv w:val="1"/>
      <w:marLeft w:val="0"/>
      <w:marRight w:val="0"/>
      <w:marTop w:val="0"/>
      <w:marBottom w:val="0"/>
      <w:divBdr>
        <w:top w:val="none" w:sz="0" w:space="0" w:color="auto"/>
        <w:left w:val="none" w:sz="0" w:space="0" w:color="auto"/>
        <w:bottom w:val="none" w:sz="0" w:space="0" w:color="auto"/>
        <w:right w:val="none" w:sz="0" w:space="0" w:color="auto"/>
      </w:divBdr>
    </w:div>
    <w:div w:id="1893810659">
      <w:bodyDiv w:val="1"/>
      <w:marLeft w:val="0"/>
      <w:marRight w:val="0"/>
      <w:marTop w:val="0"/>
      <w:marBottom w:val="0"/>
      <w:divBdr>
        <w:top w:val="none" w:sz="0" w:space="0" w:color="auto"/>
        <w:left w:val="none" w:sz="0" w:space="0" w:color="auto"/>
        <w:bottom w:val="none" w:sz="0" w:space="0" w:color="auto"/>
        <w:right w:val="none" w:sz="0" w:space="0" w:color="auto"/>
      </w:divBdr>
    </w:div>
    <w:div w:id="1896119028">
      <w:bodyDiv w:val="1"/>
      <w:marLeft w:val="0"/>
      <w:marRight w:val="0"/>
      <w:marTop w:val="0"/>
      <w:marBottom w:val="0"/>
      <w:divBdr>
        <w:top w:val="none" w:sz="0" w:space="0" w:color="auto"/>
        <w:left w:val="none" w:sz="0" w:space="0" w:color="auto"/>
        <w:bottom w:val="none" w:sz="0" w:space="0" w:color="auto"/>
        <w:right w:val="none" w:sz="0" w:space="0" w:color="auto"/>
      </w:divBdr>
      <w:divsChild>
        <w:div w:id="188570926">
          <w:marLeft w:val="1440"/>
          <w:marRight w:val="0"/>
          <w:marTop w:val="0"/>
          <w:marBottom w:val="0"/>
          <w:divBdr>
            <w:top w:val="none" w:sz="0" w:space="0" w:color="auto"/>
            <w:left w:val="none" w:sz="0" w:space="0" w:color="auto"/>
            <w:bottom w:val="none" w:sz="0" w:space="0" w:color="auto"/>
            <w:right w:val="none" w:sz="0" w:space="0" w:color="auto"/>
          </w:divBdr>
        </w:div>
        <w:div w:id="333337556">
          <w:marLeft w:val="1440"/>
          <w:marRight w:val="0"/>
          <w:marTop w:val="0"/>
          <w:marBottom w:val="0"/>
          <w:divBdr>
            <w:top w:val="none" w:sz="0" w:space="0" w:color="auto"/>
            <w:left w:val="none" w:sz="0" w:space="0" w:color="auto"/>
            <w:bottom w:val="none" w:sz="0" w:space="0" w:color="auto"/>
            <w:right w:val="none" w:sz="0" w:space="0" w:color="auto"/>
          </w:divBdr>
        </w:div>
        <w:div w:id="950433689">
          <w:marLeft w:val="1440"/>
          <w:marRight w:val="0"/>
          <w:marTop w:val="0"/>
          <w:marBottom w:val="0"/>
          <w:divBdr>
            <w:top w:val="none" w:sz="0" w:space="0" w:color="auto"/>
            <w:left w:val="none" w:sz="0" w:space="0" w:color="auto"/>
            <w:bottom w:val="none" w:sz="0" w:space="0" w:color="auto"/>
            <w:right w:val="none" w:sz="0" w:space="0" w:color="auto"/>
          </w:divBdr>
        </w:div>
        <w:div w:id="1100292802">
          <w:marLeft w:val="720"/>
          <w:marRight w:val="0"/>
          <w:marTop w:val="120"/>
          <w:marBottom w:val="0"/>
          <w:divBdr>
            <w:top w:val="none" w:sz="0" w:space="0" w:color="auto"/>
            <w:left w:val="none" w:sz="0" w:space="0" w:color="auto"/>
            <w:bottom w:val="none" w:sz="0" w:space="0" w:color="auto"/>
            <w:right w:val="none" w:sz="0" w:space="0" w:color="auto"/>
          </w:divBdr>
        </w:div>
        <w:div w:id="1695643447">
          <w:marLeft w:val="1440"/>
          <w:marRight w:val="0"/>
          <w:marTop w:val="0"/>
          <w:marBottom w:val="0"/>
          <w:divBdr>
            <w:top w:val="none" w:sz="0" w:space="0" w:color="auto"/>
            <w:left w:val="none" w:sz="0" w:space="0" w:color="auto"/>
            <w:bottom w:val="none" w:sz="0" w:space="0" w:color="auto"/>
            <w:right w:val="none" w:sz="0" w:space="0" w:color="auto"/>
          </w:divBdr>
        </w:div>
        <w:div w:id="1819296968">
          <w:marLeft w:val="1440"/>
          <w:marRight w:val="0"/>
          <w:marTop w:val="0"/>
          <w:marBottom w:val="0"/>
          <w:divBdr>
            <w:top w:val="none" w:sz="0" w:space="0" w:color="auto"/>
            <w:left w:val="none" w:sz="0" w:space="0" w:color="auto"/>
            <w:bottom w:val="none" w:sz="0" w:space="0" w:color="auto"/>
            <w:right w:val="none" w:sz="0" w:space="0" w:color="auto"/>
          </w:divBdr>
        </w:div>
        <w:div w:id="1997486508">
          <w:marLeft w:val="720"/>
          <w:marRight w:val="0"/>
          <w:marTop w:val="120"/>
          <w:marBottom w:val="0"/>
          <w:divBdr>
            <w:top w:val="none" w:sz="0" w:space="0" w:color="auto"/>
            <w:left w:val="none" w:sz="0" w:space="0" w:color="auto"/>
            <w:bottom w:val="none" w:sz="0" w:space="0" w:color="auto"/>
            <w:right w:val="none" w:sz="0" w:space="0" w:color="auto"/>
          </w:divBdr>
        </w:div>
        <w:div w:id="2135438432">
          <w:marLeft w:val="1440"/>
          <w:marRight w:val="0"/>
          <w:marTop w:val="0"/>
          <w:marBottom w:val="0"/>
          <w:divBdr>
            <w:top w:val="none" w:sz="0" w:space="0" w:color="auto"/>
            <w:left w:val="none" w:sz="0" w:space="0" w:color="auto"/>
            <w:bottom w:val="none" w:sz="0" w:space="0" w:color="auto"/>
            <w:right w:val="none" w:sz="0" w:space="0" w:color="auto"/>
          </w:divBdr>
        </w:div>
      </w:divsChild>
    </w:div>
    <w:div w:id="1897930682">
      <w:bodyDiv w:val="1"/>
      <w:marLeft w:val="0"/>
      <w:marRight w:val="0"/>
      <w:marTop w:val="0"/>
      <w:marBottom w:val="0"/>
      <w:divBdr>
        <w:top w:val="none" w:sz="0" w:space="0" w:color="auto"/>
        <w:left w:val="none" w:sz="0" w:space="0" w:color="auto"/>
        <w:bottom w:val="none" w:sz="0" w:space="0" w:color="auto"/>
        <w:right w:val="none" w:sz="0" w:space="0" w:color="auto"/>
      </w:divBdr>
    </w:div>
    <w:div w:id="1949653020">
      <w:bodyDiv w:val="1"/>
      <w:marLeft w:val="0"/>
      <w:marRight w:val="0"/>
      <w:marTop w:val="0"/>
      <w:marBottom w:val="0"/>
      <w:divBdr>
        <w:top w:val="none" w:sz="0" w:space="0" w:color="auto"/>
        <w:left w:val="none" w:sz="0" w:space="0" w:color="auto"/>
        <w:bottom w:val="none" w:sz="0" w:space="0" w:color="auto"/>
        <w:right w:val="none" w:sz="0" w:space="0" w:color="auto"/>
      </w:divBdr>
    </w:div>
    <w:div w:id="1958021234">
      <w:bodyDiv w:val="1"/>
      <w:marLeft w:val="0"/>
      <w:marRight w:val="0"/>
      <w:marTop w:val="0"/>
      <w:marBottom w:val="0"/>
      <w:divBdr>
        <w:top w:val="none" w:sz="0" w:space="0" w:color="auto"/>
        <w:left w:val="none" w:sz="0" w:space="0" w:color="auto"/>
        <w:bottom w:val="none" w:sz="0" w:space="0" w:color="auto"/>
        <w:right w:val="none" w:sz="0" w:space="0" w:color="auto"/>
      </w:divBdr>
      <w:divsChild>
        <w:div w:id="328601330">
          <w:marLeft w:val="1800"/>
          <w:marRight w:val="0"/>
          <w:marTop w:val="200"/>
          <w:marBottom w:val="0"/>
          <w:divBdr>
            <w:top w:val="none" w:sz="0" w:space="0" w:color="auto"/>
            <w:left w:val="none" w:sz="0" w:space="0" w:color="auto"/>
            <w:bottom w:val="none" w:sz="0" w:space="0" w:color="auto"/>
            <w:right w:val="none" w:sz="0" w:space="0" w:color="auto"/>
          </w:divBdr>
        </w:div>
        <w:div w:id="530651386">
          <w:marLeft w:val="1800"/>
          <w:marRight w:val="0"/>
          <w:marTop w:val="200"/>
          <w:marBottom w:val="0"/>
          <w:divBdr>
            <w:top w:val="none" w:sz="0" w:space="0" w:color="auto"/>
            <w:left w:val="none" w:sz="0" w:space="0" w:color="auto"/>
            <w:bottom w:val="none" w:sz="0" w:space="0" w:color="auto"/>
            <w:right w:val="none" w:sz="0" w:space="0" w:color="auto"/>
          </w:divBdr>
        </w:div>
        <w:div w:id="716318982">
          <w:marLeft w:val="1800"/>
          <w:marRight w:val="0"/>
          <w:marTop w:val="200"/>
          <w:marBottom w:val="0"/>
          <w:divBdr>
            <w:top w:val="none" w:sz="0" w:space="0" w:color="auto"/>
            <w:left w:val="none" w:sz="0" w:space="0" w:color="auto"/>
            <w:bottom w:val="none" w:sz="0" w:space="0" w:color="auto"/>
            <w:right w:val="none" w:sz="0" w:space="0" w:color="auto"/>
          </w:divBdr>
        </w:div>
        <w:div w:id="1017582613">
          <w:marLeft w:val="1166"/>
          <w:marRight w:val="0"/>
          <w:marTop w:val="200"/>
          <w:marBottom w:val="0"/>
          <w:divBdr>
            <w:top w:val="none" w:sz="0" w:space="0" w:color="auto"/>
            <w:left w:val="none" w:sz="0" w:space="0" w:color="auto"/>
            <w:bottom w:val="none" w:sz="0" w:space="0" w:color="auto"/>
            <w:right w:val="none" w:sz="0" w:space="0" w:color="auto"/>
          </w:divBdr>
        </w:div>
        <w:div w:id="1128813500">
          <w:marLeft w:val="1166"/>
          <w:marRight w:val="0"/>
          <w:marTop w:val="200"/>
          <w:marBottom w:val="0"/>
          <w:divBdr>
            <w:top w:val="none" w:sz="0" w:space="0" w:color="auto"/>
            <w:left w:val="none" w:sz="0" w:space="0" w:color="auto"/>
            <w:bottom w:val="none" w:sz="0" w:space="0" w:color="auto"/>
            <w:right w:val="none" w:sz="0" w:space="0" w:color="auto"/>
          </w:divBdr>
        </w:div>
        <w:div w:id="1274242076">
          <w:marLeft w:val="1800"/>
          <w:marRight w:val="0"/>
          <w:marTop w:val="200"/>
          <w:marBottom w:val="0"/>
          <w:divBdr>
            <w:top w:val="none" w:sz="0" w:space="0" w:color="auto"/>
            <w:left w:val="none" w:sz="0" w:space="0" w:color="auto"/>
            <w:bottom w:val="none" w:sz="0" w:space="0" w:color="auto"/>
            <w:right w:val="none" w:sz="0" w:space="0" w:color="auto"/>
          </w:divBdr>
        </w:div>
        <w:div w:id="1831168696">
          <w:marLeft w:val="1800"/>
          <w:marRight w:val="0"/>
          <w:marTop w:val="200"/>
          <w:marBottom w:val="0"/>
          <w:divBdr>
            <w:top w:val="none" w:sz="0" w:space="0" w:color="auto"/>
            <w:left w:val="none" w:sz="0" w:space="0" w:color="auto"/>
            <w:bottom w:val="none" w:sz="0" w:space="0" w:color="auto"/>
            <w:right w:val="none" w:sz="0" w:space="0" w:color="auto"/>
          </w:divBdr>
        </w:div>
      </w:divsChild>
    </w:div>
    <w:div w:id="1968702654">
      <w:bodyDiv w:val="1"/>
      <w:marLeft w:val="0"/>
      <w:marRight w:val="0"/>
      <w:marTop w:val="0"/>
      <w:marBottom w:val="0"/>
      <w:divBdr>
        <w:top w:val="none" w:sz="0" w:space="0" w:color="auto"/>
        <w:left w:val="none" w:sz="0" w:space="0" w:color="auto"/>
        <w:bottom w:val="none" w:sz="0" w:space="0" w:color="auto"/>
        <w:right w:val="none" w:sz="0" w:space="0" w:color="auto"/>
      </w:divBdr>
    </w:div>
    <w:div w:id="2008896990">
      <w:bodyDiv w:val="1"/>
      <w:marLeft w:val="0"/>
      <w:marRight w:val="0"/>
      <w:marTop w:val="0"/>
      <w:marBottom w:val="0"/>
      <w:divBdr>
        <w:top w:val="none" w:sz="0" w:space="0" w:color="auto"/>
        <w:left w:val="none" w:sz="0" w:space="0" w:color="auto"/>
        <w:bottom w:val="none" w:sz="0" w:space="0" w:color="auto"/>
        <w:right w:val="none" w:sz="0" w:space="0" w:color="auto"/>
      </w:divBdr>
      <w:divsChild>
        <w:div w:id="898440936">
          <w:marLeft w:val="547"/>
          <w:marRight w:val="0"/>
          <w:marTop w:val="0"/>
          <w:marBottom w:val="0"/>
          <w:divBdr>
            <w:top w:val="none" w:sz="0" w:space="0" w:color="auto"/>
            <w:left w:val="none" w:sz="0" w:space="0" w:color="auto"/>
            <w:bottom w:val="none" w:sz="0" w:space="0" w:color="auto"/>
            <w:right w:val="none" w:sz="0" w:space="0" w:color="auto"/>
          </w:divBdr>
        </w:div>
        <w:div w:id="1164472027">
          <w:marLeft w:val="547"/>
          <w:marRight w:val="0"/>
          <w:marTop w:val="0"/>
          <w:marBottom w:val="0"/>
          <w:divBdr>
            <w:top w:val="none" w:sz="0" w:space="0" w:color="auto"/>
            <w:left w:val="none" w:sz="0" w:space="0" w:color="auto"/>
            <w:bottom w:val="none" w:sz="0" w:space="0" w:color="auto"/>
            <w:right w:val="none" w:sz="0" w:space="0" w:color="auto"/>
          </w:divBdr>
        </w:div>
        <w:div w:id="1219777715">
          <w:marLeft w:val="547"/>
          <w:marRight w:val="0"/>
          <w:marTop w:val="0"/>
          <w:marBottom w:val="0"/>
          <w:divBdr>
            <w:top w:val="none" w:sz="0" w:space="0" w:color="auto"/>
            <w:left w:val="none" w:sz="0" w:space="0" w:color="auto"/>
            <w:bottom w:val="none" w:sz="0" w:space="0" w:color="auto"/>
            <w:right w:val="none" w:sz="0" w:space="0" w:color="auto"/>
          </w:divBdr>
        </w:div>
        <w:div w:id="2115709126">
          <w:marLeft w:val="547"/>
          <w:marRight w:val="0"/>
          <w:marTop w:val="0"/>
          <w:marBottom w:val="0"/>
          <w:divBdr>
            <w:top w:val="none" w:sz="0" w:space="0" w:color="auto"/>
            <w:left w:val="none" w:sz="0" w:space="0" w:color="auto"/>
            <w:bottom w:val="none" w:sz="0" w:space="0" w:color="auto"/>
            <w:right w:val="none" w:sz="0" w:space="0" w:color="auto"/>
          </w:divBdr>
        </w:div>
      </w:divsChild>
    </w:div>
    <w:div w:id="2016956790">
      <w:bodyDiv w:val="1"/>
      <w:marLeft w:val="0"/>
      <w:marRight w:val="0"/>
      <w:marTop w:val="0"/>
      <w:marBottom w:val="0"/>
      <w:divBdr>
        <w:top w:val="none" w:sz="0" w:space="0" w:color="auto"/>
        <w:left w:val="none" w:sz="0" w:space="0" w:color="auto"/>
        <w:bottom w:val="none" w:sz="0" w:space="0" w:color="auto"/>
        <w:right w:val="none" w:sz="0" w:space="0" w:color="auto"/>
      </w:divBdr>
      <w:divsChild>
        <w:div w:id="488785640">
          <w:marLeft w:val="720"/>
          <w:marRight w:val="0"/>
          <w:marTop w:val="120"/>
          <w:marBottom w:val="0"/>
          <w:divBdr>
            <w:top w:val="none" w:sz="0" w:space="0" w:color="auto"/>
            <w:left w:val="none" w:sz="0" w:space="0" w:color="auto"/>
            <w:bottom w:val="none" w:sz="0" w:space="0" w:color="auto"/>
            <w:right w:val="none" w:sz="0" w:space="0" w:color="auto"/>
          </w:divBdr>
        </w:div>
        <w:div w:id="512039408">
          <w:marLeft w:val="1440"/>
          <w:marRight w:val="0"/>
          <w:marTop w:val="0"/>
          <w:marBottom w:val="0"/>
          <w:divBdr>
            <w:top w:val="none" w:sz="0" w:space="0" w:color="auto"/>
            <w:left w:val="none" w:sz="0" w:space="0" w:color="auto"/>
            <w:bottom w:val="none" w:sz="0" w:space="0" w:color="auto"/>
            <w:right w:val="none" w:sz="0" w:space="0" w:color="auto"/>
          </w:divBdr>
        </w:div>
        <w:div w:id="1224291550">
          <w:marLeft w:val="1440"/>
          <w:marRight w:val="0"/>
          <w:marTop w:val="0"/>
          <w:marBottom w:val="0"/>
          <w:divBdr>
            <w:top w:val="none" w:sz="0" w:space="0" w:color="auto"/>
            <w:left w:val="none" w:sz="0" w:space="0" w:color="auto"/>
            <w:bottom w:val="none" w:sz="0" w:space="0" w:color="auto"/>
            <w:right w:val="none" w:sz="0" w:space="0" w:color="auto"/>
          </w:divBdr>
        </w:div>
        <w:div w:id="1281648196">
          <w:marLeft w:val="1440"/>
          <w:marRight w:val="0"/>
          <w:marTop w:val="0"/>
          <w:marBottom w:val="0"/>
          <w:divBdr>
            <w:top w:val="none" w:sz="0" w:space="0" w:color="auto"/>
            <w:left w:val="none" w:sz="0" w:space="0" w:color="auto"/>
            <w:bottom w:val="none" w:sz="0" w:space="0" w:color="auto"/>
            <w:right w:val="none" w:sz="0" w:space="0" w:color="auto"/>
          </w:divBdr>
        </w:div>
        <w:div w:id="1473019314">
          <w:marLeft w:val="1440"/>
          <w:marRight w:val="0"/>
          <w:marTop w:val="0"/>
          <w:marBottom w:val="0"/>
          <w:divBdr>
            <w:top w:val="none" w:sz="0" w:space="0" w:color="auto"/>
            <w:left w:val="none" w:sz="0" w:space="0" w:color="auto"/>
            <w:bottom w:val="none" w:sz="0" w:space="0" w:color="auto"/>
            <w:right w:val="none" w:sz="0" w:space="0" w:color="auto"/>
          </w:divBdr>
        </w:div>
        <w:div w:id="1772124000">
          <w:marLeft w:val="720"/>
          <w:marRight w:val="0"/>
          <w:marTop w:val="120"/>
          <w:marBottom w:val="0"/>
          <w:divBdr>
            <w:top w:val="none" w:sz="0" w:space="0" w:color="auto"/>
            <w:left w:val="none" w:sz="0" w:space="0" w:color="auto"/>
            <w:bottom w:val="none" w:sz="0" w:space="0" w:color="auto"/>
            <w:right w:val="none" w:sz="0" w:space="0" w:color="auto"/>
          </w:divBdr>
        </w:div>
        <w:div w:id="1786994584">
          <w:marLeft w:val="1440"/>
          <w:marRight w:val="0"/>
          <w:marTop w:val="0"/>
          <w:marBottom w:val="0"/>
          <w:divBdr>
            <w:top w:val="none" w:sz="0" w:space="0" w:color="auto"/>
            <w:left w:val="none" w:sz="0" w:space="0" w:color="auto"/>
            <w:bottom w:val="none" w:sz="0" w:space="0" w:color="auto"/>
            <w:right w:val="none" w:sz="0" w:space="0" w:color="auto"/>
          </w:divBdr>
        </w:div>
        <w:div w:id="1872645482">
          <w:marLeft w:val="1440"/>
          <w:marRight w:val="0"/>
          <w:marTop w:val="0"/>
          <w:marBottom w:val="0"/>
          <w:divBdr>
            <w:top w:val="none" w:sz="0" w:space="0" w:color="auto"/>
            <w:left w:val="none" w:sz="0" w:space="0" w:color="auto"/>
            <w:bottom w:val="none" w:sz="0" w:space="0" w:color="auto"/>
            <w:right w:val="none" w:sz="0" w:space="0" w:color="auto"/>
          </w:divBdr>
        </w:div>
      </w:divsChild>
    </w:div>
    <w:div w:id="2042899678">
      <w:bodyDiv w:val="1"/>
      <w:marLeft w:val="0"/>
      <w:marRight w:val="0"/>
      <w:marTop w:val="0"/>
      <w:marBottom w:val="0"/>
      <w:divBdr>
        <w:top w:val="none" w:sz="0" w:space="0" w:color="auto"/>
        <w:left w:val="none" w:sz="0" w:space="0" w:color="auto"/>
        <w:bottom w:val="none" w:sz="0" w:space="0" w:color="auto"/>
        <w:right w:val="none" w:sz="0" w:space="0" w:color="auto"/>
      </w:divBdr>
      <w:divsChild>
        <w:div w:id="80374239">
          <w:marLeft w:val="547"/>
          <w:marRight w:val="0"/>
          <w:marTop w:val="0"/>
          <w:marBottom w:val="0"/>
          <w:divBdr>
            <w:top w:val="none" w:sz="0" w:space="0" w:color="auto"/>
            <w:left w:val="none" w:sz="0" w:space="0" w:color="auto"/>
            <w:bottom w:val="none" w:sz="0" w:space="0" w:color="auto"/>
            <w:right w:val="none" w:sz="0" w:space="0" w:color="auto"/>
          </w:divBdr>
        </w:div>
        <w:div w:id="1036151628">
          <w:marLeft w:val="360"/>
          <w:marRight w:val="0"/>
          <w:marTop w:val="0"/>
          <w:marBottom w:val="0"/>
          <w:divBdr>
            <w:top w:val="none" w:sz="0" w:space="0" w:color="auto"/>
            <w:left w:val="none" w:sz="0" w:space="0" w:color="auto"/>
            <w:bottom w:val="none" w:sz="0" w:space="0" w:color="auto"/>
            <w:right w:val="none" w:sz="0" w:space="0" w:color="auto"/>
          </w:divBdr>
        </w:div>
      </w:divsChild>
    </w:div>
    <w:div w:id="2045446529">
      <w:bodyDiv w:val="1"/>
      <w:marLeft w:val="0"/>
      <w:marRight w:val="0"/>
      <w:marTop w:val="0"/>
      <w:marBottom w:val="0"/>
      <w:divBdr>
        <w:top w:val="none" w:sz="0" w:space="0" w:color="auto"/>
        <w:left w:val="none" w:sz="0" w:space="0" w:color="auto"/>
        <w:bottom w:val="none" w:sz="0" w:space="0" w:color="auto"/>
        <w:right w:val="none" w:sz="0" w:space="0" w:color="auto"/>
      </w:divBdr>
    </w:div>
    <w:div w:id="2051417900">
      <w:bodyDiv w:val="1"/>
      <w:marLeft w:val="0"/>
      <w:marRight w:val="0"/>
      <w:marTop w:val="0"/>
      <w:marBottom w:val="0"/>
      <w:divBdr>
        <w:top w:val="none" w:sz="0" w:space="0" w:color="auto"/>
        <w:left w:val="none" w:sz="0" w:space="0" w:color="auto"/>
        <w:bottom w:val="none" w:sz="0" w:space="0" w:color="auto"/>
        <w:right w:val="none" w:sz="0" w:space="0" w:color="auto"/>
      </w:divBdr>
    </w:div>
    <w:div w:id="2077821804">
      <w:bodyDiv w:val="1"/>
      <w:marLeft w:val="0"/>
      <w:marRight w:val="0"/>
      <w:marTop w:val="0"/>
      <w:marBottom w:val="0"/>
      <w:divBdr>
        <w:top w:val="none" w:sz="0" w:space="0" w:color="auto"/>
        <w:left w:val="none" w:sz="0" w:space="0" w:color="auto"/>
        <w:bottom w:val="none" w:sz="0" w:space="0" w:color="auto"/>
        <w:right w:val="none" w:sz="0" w:space="0" w:color="auto"/>
      </w:divBdr>
      <w:divsChild>
        <w:div w:id="1022320243">
          <w:marLeft w:val="360"/>
          <w:marRight w:val="0"/>
          <w:marTop w:val="0"/>
          <w:marBottom w:val="0"/>
          <w:divBdr>
            <w:top w:val="none" w:sz="0" w:space="0" w:color="auto"/>
            <w:left w:val="none" w:sz="0" w:space="0" w:color="auto"/>
            <w:bottom w:val="none" w:sz="0" w:space="0" w:color="auto"/>
            <w:right w:val="none" w:sz="0" w:space="0" w:color="auto"/>
          </w:divBdr>
        </w:div>
      </w:divsChild>
    </w:div>
    <w:div w:id="2081442929">
      <w:bodyDiv w:val="1"/>
      <w:marLeft w:val="0"/>
      <w:marRight w:val="0"/>
      <w:marTop w:val="0"/>
      <w:marBottom w:val="0"/>
      <w:divBdr>
        <w:top w:val="none" w:sz="0" w:space="0" w:color="auto"/>
        <w:left w:val="none" w:sz="0" w:space="0" w:color="auto"/>
        <w:bottom w:val="none" w:sz="0" w:space="0" w:color="auto"/>
        <w:right w:val="none" w:sz="0" w:space="0" w:color="auto"/>
      </w:divBdr>
    </w:div>
    <w:div w:id="2099012625">
      <w:bodyDiv w:val="1"/>
      <w:marLeft w:val="0"/>
      <w:marRight w:val="0"/>
      <w:marTop w:val="0"/>
      <w:marBottom w:val="0"/>
      <w:divBdr>
        <w:top w:val="none" w:sz="0" w:space="0" w:color="auto"/>
        <w:left w:val="none" w:sz="0" w:space="0" w:color="auto"/>
        <w:bottom w:val="none" w:sz="0" w:space="0" w:color="auto"/>
        <w:right w:val="none" w:sz="0" w:space="0" w:color="auto"/>
      </w:divBdr>
      <w:divsChild>
        <w:div w:id="212154852">
          <w:marLeft w:val="547"/>
          <w:marRight w:val="0"/>
          <w:marTop w:val="0"/>
          <w:marBottom w:val="0"/>
          <w:divBdr>
            <w:top w:val="none" w:sz="0" w:space="0" w:color="auto"/>
            <w:left w:val="none" w:sz="0" w:space="0" w:color="auto"/>
            <w:bottom w:val="none" w:sz="0" w:space="0" w:color="auto"/>
            <w:right w:val="none" w:sz="0" w:space="0" w:color="auto"/>
          </w:divBdr>
        </w:div>
        <w:div w:id="750616239">
          <w:marLeft w:val="547"/>
          <w:marRight w:val="0"/>
          <w:marTop w:val="0"/>
          <w:marBottom w:val="0"/>
          <w:divBdr>
            <w:top w:val="none" w:sz="0" w:space="0" w:color="auto"/>
            <w:left w:val="none" w:sz="0" w:space="0" w:color="auto"/>
            <w:bottom w:val="none" w:sz="0" w:space="0" w:color="auto"/>
            <w:right w:val="none" w:sz="0" w:space="0" w:color="auto"/>
          </w:divBdr>
        </w:div>
        <w:div w:id="2081637896">
          <w:marLeft w:val="547"/>
          <w:marRight w:val="0"/>
          <w:marTop w:val="0"/>
          <w:marBottom w:val="0"/>
          <w:divBdr>
            <w:top w:val="none" w:sz="0" w:space="0" w:color="auto"/>
            <w:left w:val="none" w:sz="0" w:space="0" w:color="auto"/>
            <w:bottom w:val="none" w:sz="0" w:space="0" w:color="auto"/>
            <w:right w:val="none" w:sz="0" w:space="0" w:color="auto"/>
          </w:divBdr>
        </w:div>
        <w:div w:id="2112772835">
          <w:marLeft w:val="547"/>
          <w:marRight w:val="0"/>
          <w:marTop w:val="0"/>
          <w:marBottom w:val="0"/>
          <w:divBdr>
            <w:top w:val="none" w:sz="0" w:space="0" w:color="auto"/>
            <w:left w:val="none" w:sz="0" w:space="0" w:color="auto"/>
            <w:bottom w:val="none" w:sz="0" w:space="0" w:color="auto"/>
            <w:right w:val="none" w:sz="0" w:space="0" w:color="auto"/>
          </w:divBdr>
        </w:div>
      </w:divsChild>
    </w:div>
    <w:div w:id="2101178539">
      <w:bodyDiv w:val="1"/>
      <w:marLeft w:val="0"/>
      <w:marRight w:val="0"/>
      <w:marTop w:val="0"/>
      <w:marBottom w:val="0"/>
      <w:divBdr>
        <w:top w:val="none" w:sz="0" w:space="0" w:color="auto"/>
        <w:left w:val="none" w:sz="0" w:space="0" w:color="auto"/>
        <w:bottom w:val="none" w:sz="0" w:space="0" w:color="auto"/>
        <w:right w:val="none" w:sz="0" w:space="0" w:color="auto"/>
      </w:divBdr>
    </w:div>
    <w:div w:id="2103329059">
      <w:bodyDiv w:val="1"/>
      <w:marLeft w:val="0"/>
      <w:marRight w:val="0"/>
      <w:marTop w:val="0"/>
      <w:marBottom w:val="0"/>
      <w:divBdr>
        <w:top w:val="none" w:sz="0" w:space="0" w:color="auto"/>
        <w:left w:val="none" w:sz="0" w:space="0" w:color="auto"/>
        <w:bottom w:val="none" w:sz="0" w:space="0" w:color="auto"/>
        <w:right w:val="none" w:sz="0" w:space="0" w:color="auto"/>
      </w:divBdr>
    </w:div>
    <w:div w:id="2117867421">
      <w:bodyDiv w:val="1"/>
      <w:marLeft w:val="0"/>
      <w:marRight w:val="0"/>
      <w:marTop w:val="0"/>
      <w:marBottom w:val="0"/>
      <w:divBdr>
        <w:top w:val="none" w:sz="0" w:space="0" w:color="auto"/>
        <w:left w:val="none" w:sz="0" w:space="0" w:color="auto"/>
        <w:bottom w:val="none" w:sz="0" w:space="0" w:color="auto"/>
        <w:right w:val="none" w:sz="0" w:space="0" w:color="auto"/>
      </w:divBdr>
      <w:divsChild>
        <w:div w:id="74865764">
          <w:marLeft w:val="1440"/>
          <w:marRight w:val="0"/>
          <w:marTop w:val="0"/>
          <w:marBottom w:val="0"/>
          <w:divBdr>
            <w:top w:val="none" w:sz="0" w:space="0" w:color="auto"/>
            <w:left w:val="none" w:sz="0" w:space="0" w:color="auto"/>
            <w:bottom w:val="none" w:sz="0" w:space="0" w:color="auto"/>
            <w:right w:val="none" w:sz="0" w:space="0" w:color="auto"/>
          </w:divBdr>
        </w:div>
      </w:divsChild>
    </w:div>
    <w:div w:id="2125221339">
      <w:bodyDiv w:val="1"/>
      <w:marLeft w:val="0"/>
      <w:marRight w:val="0"/>
      <w:marTop w:val="0"/>
      <w:marBottom w:val="0"/>
      <w:divBdr>
        <w:top w:val="none" w:sz="0" w:space="0" w:color="auto"/>
        <w:left w:val="none" w:sz="0" w:space="0" w:color="auto"/>
        <w:bottom w:val="none" w:sz="0" w:space="0" w:color="auto"/>
        <w:right w:val="none" w:sz="0" w:space="0" w:color="auto"/>
      </w:divBdr>
    </w:div>
    <w:div w:id="2126728286">
      <w:bodyDiv w:val="1"/>
      <w:marLeft w:val="0"/>
      <w:marRight w:val="0"/>
      <w:marTop w:val="0"/>
      <w:marBottom w:val="0"/>
      <w:divBdr>
        <w:top w:val="none" w:sz="0" w:space="0" w:color="auto"/>
        <w:left w:val="none" w:sz="0" w:space="0" w:color="auto"/>
        <w:bottom w:val="none" w:sz="0" w:space="0" w:color="auto"/>
        <w:right w:val="none" w:sz="0" w:space="0" w:color="auto"/>
      </w:divBdr>
    </w:div>
    <w:div w:id="2136949266">
      <w:bodyDiv w:val="1"/>
      <w:marLeft w:val="0"/>
      <w:marRight w:val="0"/>
      <w:marTop w:val="0"/>
      <w:marBottom w:val="0"/>
      <w:divBdr>
        <w:top w:val="none" w:sz="0" w:space="0" w:color="auto"/>
        <w:left w:val="none" w:sz="0" w:space="0" w:color="auto"/>
        <w:bottom w:val="none" w:sz="0" w:space="0" w:color="auto"/>
        <w:right w:val="none" w:sz="0" w:space="0" w:color="auto"/>
      </w:divBdr>
    </w:div>
    <w:div w:id="213898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arole.Anderson@gjnh.scot.nhs.uk" TargetMode="External"/><Relationship Id="rId18" Type="http://schemas.openxmlformats.org/officeDocument/2006/relationships/hyperlink" Target="https://www.gov.scot/news/interim-report-shows-value-of-rapid-cancer-diagnostic-servic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Rikki.Young@gjnh.scot.nhs.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ublichealthscotland.scot/publications/cancer-waiting-times/cancer-waiting-times-1-october-to-31-december-2022/"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A42699235</value>
    </field>
    <field name="Objective-Title">
      <value order="0">NHS Scotland - Annual Delivery Plan - Template ADP1</value>
    </field>
    <field name="Objective-Description">
      <value order="0"/>
    </field>
    <field name="Objective-CreationStamp">
      <value order="0">2023-02-27T12:33:31Z</value>
    </field>
    <field name="Objective-IsApproved">
      <value order="0">false</value>
    </field>
    <field name="Objective-IsPublished">
      <value order="0">false</value>
    </field>
    <field name="Objective-DatePublished">
      <value order="0"/>
    </field>
    <field name="Objective-ModificationStamp">
      <value order="0">2023-02-28T09:31:12Z</value>
    </field>
    <field name="Objective-Owner">
      <value order="0">Macdonald, Jake J (U445160)</value>
    </field>
    <field name="Objective-Path">
      <value order="0">Objective Global Folder:SG File Plan:Health, nutrition and care:National Health Service (NHS):NHS management:Advice and policy: NHS management (2018- ):NHS Scotland: Plans and Strategies: Health Board Annual Delivery Plans (2023-2024): 2022-2027</value>
    </field>
    <field name="Objective-Parent">
      <value order="0">NHS Scotland: Plans and Strategies: Health Board Annual Delivery Plans (2023-2024): 2022-2027</value>
    </field>
    <field name="Objective-State">
      <value order="0">Being Drafted</value>
    </field>
    <field name="Objective-VersionId">
      <value order="0">vA63597755</value>
    </field>
    <field name="Objective-Version">
      <value order="0">4.1</value>
    </field>
    <field name="Objective-VersionNumber">
      <value order="0">6</value>
    </field>
    <field name="Objective-VersionComment">
      <value order="0"/>
    </field>
    <field name="Objective-FileNumber">
      <value order="0">PBP&amp;S/364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C96A63DF-0DCC-4E17-A143-91B15E65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62</Pages>
  <Words>22921</Words>
  <Characters>130652</Characters>
  <Application>Microsoft Office Word</Application>
  <DocSecurity>0</DocSecurity>
  <Lines>1088</Lines>
  <Paragraphs>306</Paragraphs>
  <ScaleCrop>false</ScaleCrop>
  <HeadingPairs>
    <vt:vector size="2" baseType="variant">
      <vt:variant>
        <vt:lpstr>Title</vt:lpstr>
      </vt:variant>
      <vt:variant>
        <vt:i4>1</vt:i4>
      </vt:variant>
    </vt:vector>
  </HeadingPairs>
  <TitlesOfParts>
    <vt:vector size="1" baseType="lpstr">
      <vt:lpstr>NHS GJ ADP 2324 0.6</vt:lpstr>
    </vt:vector>
  </TitlesOfParts>
  <Company>Scottish Government</Company>
  <LinksUpToDate>false</LinksUpToDate>
  <CharactersWithSpaces>153267</CharactersWithSpaces>
  <SharedDoc>false</SharedDoc>
  <HLinks>
    <vt:vector size="126" baseType="variant">
      <vt:variant>
        <vt:i4>4980736</vt:i4>
      </vt:variant>
      <vt:variant>
        <vt:i4>87</vt:i4>
      </vt:variant>
      <vt:variant>
        <vt:i4>0</vt:i4>
      </vt:variant>
      <vt:variant>
        <vt:i4>5</vt:i4>
      </vt:variant>
      <vt:variant>
        <vt:lpwstr>https://www.gov.scot/publications/national-drugs-mission-plan-2022-2026/</vt:lpwstr>
      </vt:variant>
      <vt:variant>
        <vt:lpwstr/>
      </vt:variant>
      <vt:variant>
        <vt:i4>1376351</vt:i4>
      </vt:variant>
      <vt:variant>
        <vt:i4>84</vt:i4>
      </vt:variant>
      <vt:variant>
        <vt:i4>0</vt:i4>
      </vt:variant>
      <vt:variant>
        <vt:i4>5</vt:i4>
      </vt:variant>
      <vt:variant>
        <vt:lpwstr>https://www.gov.scot/publications/cyber-resilience-framework/</vt:lpwstr>
      </vt:variant>
      <vt:variant>
        <vt:lpwstr/>
      </vt:variant>
      <vt:variant>
        <vt:i4>6291497</vt:i4>
      </vt:variant>
      <vt:variant>
        <vt:i4>81</vt:i4>
      </vt:variant>
      <vt:variant>
        <vt:i4>0</vt:i4>
      </vt:variant>
      <vt:variant>
        <vt:i4>5</vt:i4>
      </vt:variant>
      <vt:variant>
        <vt:lpwstr>https://www.gov.scot/publications/framework-effective-cancer-management/pages/2/</vt:lpwstr>
      </vt:variant>
      <vt:variant>
        <vt:lpwstr>:~:text=Effective%20Cancer%20management%3A%20framework%201.%20Corporate%20Responsibility%202.,%28MDT%29%20Meetings%207.%20Treatment%208.%20Collective%20Strength%20</vt:lpwstr>
      </vt:variant>
      <vt:variant>
        <vt:i4>4194306</vt:i4>
      </vt:variant>
      <vt:variant>
        <vt:i4>78</vt:i4>
      </vt:variant>
      <vt:variant>
        <vt:i4>0</vt:i4>
      </vt:variant>
      <vt:variant>
        <vt:i4>5</vt:i4>
      </vt:variant>
      <vt:variant>
        <vt:lpwstr>https://www.gov.scot/publications/delivering-value-based-health-care-vision-scotland/</vt:lpwstr>
      </vt:variant>
      <vt:variant>
        <vt:lpwstr/>
      </vt:variant>
      <vt:variant>
        <vt:i4>1638476</vt:i4>
      </vt:variant>
      <vt:variant>
        <vt:i4>75</vt:i4>
      </vt:variant>
      <vt:variant>
        <vt:i4>0</vt:i4>
      </vt:variant>
      <vt:variant>
        <vt:i4>5</vt:i4>
      </vt:variant>
      <vt:variant>
        <vt:lpwstr>https://www.gov.scot/publications/re-mobilise-recover-re-design-framework-nhs-scotland/documents/</vt:lpwstr>
      </vt:variant>
      <vt:variant>
        <vt:lpwstr/>
      </vt:variant>
      <vt:variant>
        <vt:i4>6422566</vt:i4>
      </vt:variant>
      <vt:variant>
        <vt:i4>72</vt:i4>
      </vt:variant>
      <vt:variant>
        <vt:i4>0</vt:i4>
      </vt:variant>
      <vt:variant>
        <vt:i4>5</vt:i4>
      </vt:variant>
      <vt:variant>
        <vt:lpwstr>https://www.gov.scot/binaries/content/documents/govscot/publications/advice-and-guidance/2022/12/delivering-value-based-health-care-vision-scotland/documents/delivering-value-based-health-care-vision-scotland/delivering-value-based-health-care-vision-scotland/govscot%3Adocument/delivering-value-based-health-care-vision-scotland.pdf</vt:lpwstr>
      </vt:variant>
      <vt:variant>
        <vt:lpwstr/>
      </vt:variant>
      <vt:variant>
        <vt:i4>4653070</vt:i4>
      </vt:variant>
      <vt:variant>
        <vt:i4>69</vt:i4>
      </vt:variant>
      <vt:variant>
        <vt:i4>0</vt:i4>
      </vt:variant>
      <vt:variant>
        <vt:i4>5</vt:i4>
      </vt:variant>
      <vt:variant>
        <vt:lpwstr>https://www.gov.scot/policies/girfec/</vt:lpwstr>
      </vt:variant>
      <vt:variant>
        <vt:lpwstr/>
      </vt:variant>
      <vt:variant>
        <vt:i4>1900633</vt:i4>
      </vt:variant>
      <vt:variant>
        <vt:i4>66</vt:i4>
      </vt:variant>
      <vt:variant>
        <vt:i4>0</vt:i4>
      </vt:variant>
      <vt:variant>
        <vt:i4>5</vt:i4>
      </vt:variant>
      <vt:variant>
        <vt:lpwstr>https://www.gov.scot/publications/scotlands-digital-health-care-strategy-enabling-connecting-empowering/</vt:lpwstr>
      </vt:variant>
      <vt:variant>
        <vt:lpwstr/>
      </vt:variant>
      <vt:variant>
        <vt:i4>1638476</vt:i4>
      </vt:variant>
      <vt:variant>
        <vt:i4>57</vt:i4>
      </vt:variant>
      <vt:variant>
        <vt:i4>0</vt:i4>
      </vt:variant>
      <vt:variant>
        <vt:i4>5</vt:i4>
      </vt:variant>
      <vt:variant>
        <vt:lpwstr>https://www.gov.scot/publications/re-mobilise-recover-re-design-framework-nhs-scotland/documents/</vt:lpwstr>
      </vt:variant>
      <vt:variant>
        <vt:lpwstr/>
      </vt:variant>
      <vt:variant>
        <vt:i4>1048629</vt:i4>
      </vt:variant>
      <vt:variant>
        <vt:i4>50</vt:i4>
      </vt:variant>
      <vt:variant>
        <vt:i4>0</vt:i4>
      </vt:variant>
      <vt:variant>
        <vt:i4>5</vt:i4>
      </vt:variant>
      <vt:variant>
        <vt:lpwstr/>
      </vt:variant>
      <vt:variant>
        <vt:lpwstr>_Toc128384428</vt:lpwstr>
      </vt:variant>
      <vt:variant>
        <vt:i4>1048629</vt:i4>
      </vt:variant>
      <vt:variant>
        <vt:i4>44</vt:i4>
      </vt:variant>
      <vt:variant>
        <vt:i4>0</vt:i4>
      </vt:variant>
      <vt:variant>
        <vt:i4>5</vt:i4>
      </vt:variant>
      <vt:variant>
        <vt:lpwstr/>
      </vt:variant>
      <vt:variant>
        <vt:lpwstr>_Toc128384427</vt:lpwstr>
      </vt:variant>
      <vt:variant>
        <vt:i4>1048629</vt:i4>
      </vt:variant>
      <vt:variant>
        <vt:i4>38</vt:i4>
      </vt:variant>
      <vt:variant>
        <vt:i4>0</vt:i4>
      </vt:variant>
      <vt:variant>
        <vt:i4>5</vt:i4>
      </vt:variant>
      <vt:variant>
        <vt:lpwstr/>
      </vt:variant>
      <vt:variant>
        <vt:lpwstr>_Toc128384426</vt:lpwstr>
      </vt:variant>
      <vt:variant>
        <vt:i4>1048629</vt:i4>
      </vt:variant>
      <vt:variant>
        <vt:i4>32</vt:i4>
      </vt:variant>
      <vt:variant>
        <vt:i4>0</vt:i4>
      </vt:variant>
      <vt:variant>
        <vt:i4>5</vt:i4>
      </vt:variant>
      <vt:variant>
        <vt:lpwstr/>
      </vt:variant>
      <vt:variant>
        <vt:lpwstr>_Toc128384425</vt:lpwstr>
      </vt:variant>
      <vt:variant>
        <vt:i4>1048629</vt:i4>
      </vt:variant>
      <vt:variant>
        <vt:i4>26</vt:i4>
      </vt:variant>
      <vt:variant>
        <vt:i4>0</vt:i4>
      </vt:variant>
      <vt:variant>
        <vt:i4>5</vt:i4>
      </vt:variant>
      <vt:variant>
        <vt:lpwstr/>
      </vt:variant>
      <vt:variant>
        <vt:lpwstr>_Toc128384424</vt:lpwstr>
      </vt:variant>
      <vt:variant>
        <vt:i4>1048629</vt:i4>
      </vt:variant>
      <vt:variant>
        <vt:i4>20</vt:i4>
      </vt:variant>
      <vt:variant>
        <vt:i4>0</vt:i4>
      </vt:variant>
      <vt:variant>
        <vt:i4>5</vt:i4>
      </vt:variant>
      <vt:variant>
        <vt:lpwstr/>
      </vt:variant>
      <vt:variant>
        <vt:lpwstr>_Toc128384423</vt:lpwstr>
      </vt:variant>
      <vt:variant>
        <vt:i4>1048629</vt:i4>
      </vt:variant>
      <vt:variant>
        <vt:i4>14</vt:i4>
      </vt:variant>
      <vt:variant>
        <vt:i4>0</vt:i4>
      </vt:variant>
      <vt:variant>
        <vt:i4>5</vt:i4>
      </vt:variant>
      <vt:variant>
        <vt:lpwstr/>
      </vt:variant>
      <vt:variant>
        <vt:lpwstr>_Toc128384422</vt:lpwstr>
      </vt:variant>
      <vt:variant>
        <vt:i4>1048629</vt:i4>
      </vt:variant>
      <vt:variant>
        <vt:i4>8</vt:i4>
      </vt:variant>
      <vt:variant>
        <vt:i4>0</vt:i4>
      </vt:variant>
      <vt:variant>
        <vt:i4>5</vt:i4>
      </vt:variant>
      <vt:variant>
        <vt:lpwstr/>
      </vt:variant>
      <vt:variant>
        <vt:lpwstr>_Toc128384421</vt:lpwstr>
      </vt:variant>
      <vt:variant>
        <vt:i4>1048629</vt:i4>
      </vt:variant>
      <vt:variant>
        <vt:i4>2</vt:i4>
      </vt:variant>
      <vt:variant>
        <vt:i4>0</vt:i4>
      </vt:variant>
      <vt:variant>
        <vt:i4>5</vt:i4>
      </vt:variant>
      <vt:variant>
        <vt:lpwstr/>
      </vt:variant>
      <vt:variant>
        <vt:lpwstr>_Toc128384420</vt:lpwstr>
      </vt:variant>
      <vt:variant>
        <vt:i4>3080263</vt:i4>
      </vt:variant>
      <vt:variant>
        <vt:i4>6</vt:i4>
      </vt:variant>
      <vt:variant>
        <vt:i4>0</vt:i4>
      </vt:variant>
      <vt:variant>
        <vt:i4>5</vt:i4>
      </vt:variant>
      <vt:variant>
        <vt:lpwstr>mailto:Debbie.Crohn@gov.scot</vt:lpwstr>
      </vt:variant>
      <vt:variant>
        <vt:lpwstr/>
      </vt:variant>
      <vt:variant>
        <vt:i4>7602190</vt:i4>
      </vt:variant>
      <vt:variant>
        <vt:i4>3</vt:i4>
      </vt:variant>
      <vt:variant>
        <vt:i4>0</vt:i4>
      </vt:variant>
      <vt:variant>
        <vt:i4>5</vt:i4>
      </vt:variant>
      <vt:variant>
        <vt:lpwstr>mailto:Paula.Speirs@gov.scot</vt:lpwstr>
      </vt:variant>
      <vt:variant>
        <vt:lpwstr/>
      </vt:variant>
      <vt:variant>
        <vt:i4>6029351</vt:i4>
      </vt:variant>
      <vt:variant>
        <vt:i4>0</vt:i4>
      </vt:variant>
      <vt:variant>
        <vt:i4>0</vt:i4>
      </vt:variant>
      <vt:variant>
        <vt:i4>5</vt:i4>
      </vt:variant>
      <vt:variant>
        <vt:lpwstr>mailto:Jake.Macdonald@gov.scot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GJ ADP 2324 Final inc Exec Leads</dc:title>
  <dc:subject/>
  <dc:creator>Nicole Sweeney (NHS GOLDEN JUBILEE);Rikki Young (NHS GOLDEN JUBILEE)</dc:creator>
  <cp:keywords/>
  <dc:description/>
  <cp:lastModifiedBy>Shannon Simpson (NHS GOLDEN JUBILEE)</cp:lastModifiedBy>
  <cp:revision>4</cp:revision>
  <cp:lastPrinted>2023-02-11T01:20:00Z</cp:lastPrinted>
  <dcterms:created xsi:type="dcterms:W3CDTF">2023-11-30T15:34:00Z</dcterms:created>
  <dcterms:modified xsi:type="dcterms:W3CDTF">2023-11-30T16:52:00Z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A42699235</vt:lpwstr>
  </property>
  <property fmtid="{D5CDD505-2E9C-101B-9397-08002B2CF9AE}" pid="4" name="Objective-Title">
    <vt:lpwstr>NHS Scotland - Annual Delivery Plan - Template ADP1</vt:lpwstr>
  </property>
  <property fmtid="{D5CDD505-2E9C-101B-9397-08002B2CF9AE}" pid="5" name="Objective-Description">
    <vt:lpwstr/>
  </property>
  <property fmtid="{D5CDD505-2E9C-101B-9397-08002B2CF9AE}" pid="6" name="Objective-CreationStamp">
    <vt:filetime>2023-02-27T12:33:31Z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2023-02-28T09:31:12Z</vt:filetime>
  </property>
  <property fmtid="{D5CDD505-2E9C-101B-9397-08002B2CF9AE}" pid="11" name="Objective-Owner">
    <vt:lpwstr>Macdonald, Jake J (U445160)</vt:lpwstr>
  </property>
  <property fmtid="{D5CDD505-2E9C-101B-9397-08002B2CF9AE}" pid="12" name="Objective-Path">
    <vt:lpwstr>Objective Global Folder:SG File Plan:Health, nutrition and care:National Health Service (NHS):NHS management:Advice and policy: NHS management (2018- ):NHS Scotland: Plans and Strategies: Health Board Annual Delivery Plans (2023-2024): 2022-2027</vt:lpwstr>
  </property>
  <property fmtid="{D5CDD505-2E9C-101B-9397-08002B2CF9AE}" pid="13" name="Objective-Parent">
    <vt:lpwstr>NHS Scotland: Plans and Strategies: Health Board Annual Delivery Plans (2023-2024): 2022-2027</vt:lpwstr>
  </property>
  <property fmtid="{D5CDD505-2E9C-101B-9397-08002B2CF9AE}" pid="14" name="Objective-State">
    <vt:lpwstr>Being Drafted</vt:lpwstr>
  </property>
  <property fmtid="{D5CDD505-2E9C-101B-9397-08002B2CF9AE}" pid="15" name="Objective-VersionId">
    <vt:lpwstr>vA63597755</vt:lpwstr>
  </property>
  <property fmtid="{D5CDD505-2E9C-101B-9397-08002B2CF9AE}" pid="16" name="Objective-Version">
    <vt:lpwstr>4.1</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PBP&amp;S/364</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_DocHome">
    <vt:i4>357724693</vt:i4>
  </property>
</Properties>
</file>