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C27" w:rsidRPr="005F0A09" w:rsidRDefault="00D24BA6" w:rsidP="744B2155">
      <w:pPr>
        <w:jc w:val="center"/>
        <w:rPr>
          <w:b/>
          <w:bCs/>
          <w:sz w:val="22"/>
          <w:szCs w:val="22"/>
        </w:rPr>
      </w:pPr>
      <w:r>
        <w:rPr>
          <w:b/>
          <w:bCs/>
          <w:sz w:val="22"/>
          <w:szCs w:val="22"/>
        </w:rPr>
        <w:t>NHS GOLDEN JUBILEE</w:t>
      </w:r>
      <w:r w:rsidR="008509C0" w:rsidRPr="355D2BF3">
        <w:rPr>
          <w:b/>
          <w:bCs/>
          <w:sz w:val="22"/>
          <w:szCs w:val="22"/>
        </w:rPr>
        <w:t xml:space="preserve"> - ANNUAL CLIMATE EMERGEN</w:t>
      </w:r>
      <w:bookmarkStart w:id="0" w:name="_GoBack"/>
      <w:bookmarkEnd w:id="0"/>
      <w:r w:rsidR="008509C0" w:rsidRPr="355D2BF3">
        <w:rPr>
          <w:b/>
          <w:bCs/>
          <w:sz w:val="22"/>
          <w:szCs w:val="22"/>
        </w:rPr>
        <w:t>CY AND SUSTAINAB</w:t>
      </w:r>
      <w:r w:rsidR="00965655">
        <w:rPr>
          <w:b/>
          <w:bCs/>
          <w:sz w:val="22"/>
          <w:szCs w:val="22"/>
        </w:rPr>
        <w:t xml:space="preserve">ILITY </w:t>
      </w:r>
      <w:r w:rsidR="008509C0" w:rsidRPr="355D2BF3">
        <w:rPr>
          <w:b/>
          <w:bCs/>
          <w:sz w:val="22"/>
          <w:szCs w:val="22"/>
        </w:rPr>
        <w:t>REPORT 2021/22</w:t>
      </w:r>
    </w:p>
    <w:p w:rsidR="008509C0" w:rsidRPr="005F0A09" w:rsidRDefault="008509C0" w:rsidP="008509C0">
      <w:pPr>
        <w:jc w:val="center"/>
        <w:rPr>
          <w:b/>
          <w:sz w:val="22"/>
          <w:szCs w:val="22"/>
        </w:rPr>
      </w:pPr>
    </w:p>
    <w:p w:rsidR="008509C0" w:rsidRPr="005F0A09" w:rsidRDefault="008509C0" w:rsidP="008509C0">
      <w:pPr>
        <w:jc w:val="both"/>
        <w:rPr>
          <w:b/>
          <w:sz w:val="22"/>
          <w:szCs w:val="22"/>
        </w:rPr>
      </w:pPr>
      <w:r w:rsidRPr="005F0A09">
        <w:rPr>
          <w:b/>
          <w:sz w:val="22"/>
          <w:szCs w:val="22"/>
        </w:rPr>
        <w:t>Introduction</w:t>
      </w:r>
    </w:p>
    <w:p w:rsidR="008509C0" w:rsidRPr="005F0A09" w:rsidRDefault="008509C0" w:rsidP="008509C0">
      <w:pPr>
        <w:jc w:val="both"/>
        <w:rPr>
          <w:sz w:val="22"/>
          <w:szCs w:val="22"/>
        </w:rPr>
      </w:pPr>
    </w:p>
    <w:p w:rsidR="008509C0" w:rsidRPr="005F0A09" w:rsidRDefault="008509C0" w:rsidP="355D2BF3">
      <w:pPr>
        <w:jc w:val="both"/>
        <w:rPr>
          <w:sz w:val="22"/>
          <w:szCs w:val="22"/>
        </w:rPr>
      </w:pPr>
      <w:r w:rsidRPr="355D2BF3">
        <w:rPr>
          <w:sz w:val="22"/>
          <w:szCs w:val="22"/>
        </w:rPr>
        <w:t xml:space="preserve">This is </w:t>
      </w:r>
      <w:r w:rsidR="00D24BA6" w:rsidRPr="00D24BA6">
        <w:rPr>
          <w:sz w:val="22"/>
          <w:szCs w:val="22"/>
        </w:rPr>
        <w:t>NHS Golden Jubilee</w:t>
      </w:r>
      <w:r w:rsidR="75D161D1" w:rsidRPr="355D2BF3">
        <w:rPr>
          <w:sz w:val="22"/>
          <w:szCs w:val="22"/>
        </w:rPr>
        <w:t>’s</w:t>
      </w:r>
      <w:r w:rsidRPr="355D2BF3">
        <w:rPr>
          <w:sz w:val="22"/>
          <w:szCs w:val="22"/>
        </w:rPr>
        <w:t xml:space="preserve"> first annual Climate Emergency and </w:t>
      </w:r>
      <w:r w:rsidR="00320882" w:rsidRPr="355D2BF3">
        <w:rPr>
          <w:sz w:val="22"/>
          <w:szCs w:val="22"/>
        </w:rPr>
        <w:t>Sustainability Report</w:t>
      </w:r>
      <w:r w:rsidRPr="355D2BF3">
        <w:rPr>
          <w:sz w:val="22"/>
          <w:szCs w:val="22"/>
        </w:rPr>
        <w:t xml:space="preserve">. </w:t>
      </w:r>
    </w:p>
    <w:p w:rsidR="008509C0" w:rsidRPr="005F0A09" w:rsidRDefault="008509C0" w:rsidP="008509C0">
      <w:pPr>
        <w:jc w:val="both"/>
        <w:rPr>
          <w:sz w:val="22"/>
          <w:szCs w:val="22"/>
        </w:rPr>
      </w:pPr>
    </w:p>
    <w:p w:rsidR="008509C0" w:rsidRPr="005F0A09" w:rsidRDefault="005F0A09" w:rsidP="008509C0">
      <w:pPr>
        <w:jc w:val="both"/>
        <w:rPr>
          <w:sz w:val="22"/>
          <w:szCs w:val="22"/>
        </w:rPr>
      </w:pPr>
      <w:r w:rsidRPr="355D2BF3">
        <w:rPr>
          <w:sz w:val="22"/>
          <w:szCs w:val="22"/>
        </w:rPr>
        <w:t>T</w:t>
      </w:r>
      <w:r w:rsidR="008509C0" w:rsidRPr="355D2BF3">
        <w:rPr>
          <w:sz w:val="22"/>
          <w:szCs w:val="22"/>
        </w:rPr>
        <w:t>he planet is facing a triple crisis of climate change, biodiversity loss and pollution as a result of human activities breaking the planet’s environmental limits.</w:t>
      </w:r>
    </w:p>
    <w:p w:rsidR="008509C0" w:rsidRPr="005F0A09" w:rsidRDefault="008509C0" w:rsidP="008509C0">
      <w:pPr>
        <w:jc w:val="both"/>
        <w:rPr>
          <w:sz w:val="22"/>
          <w:szCs w:val="22"/>
        </w:rPr>
      </w:pPr>
    </w:p>
    <w:p w:rsidR="0078373A" w:rsidRDefault="008509C0" w:rsidP="008509C0">
      <w:pPr>
        <w:jc w:val="both"/>
        <w:rPr>
          <w:sz w:val="22"/>
          <w:szCs w:val="22"/>
        </w:rPr>
      </w:pPr>
      <w:r w:rsidRPr="355D2BF3">
        <w:rPr>
          <w:sz w:val="22"/>
          <w:szCs w:val="22"/>
        </w:rPr>
        <w:t>The World He</w:t>
      </w:r>
      <w:r w:rsidR="005F0A09" w:rsidRPr="355D2BF3">
        <w:rPr>
          <w:sz w:val="22"/>
          <w:szCs w:val="22"/>
        </w:rPr>
        <w:t>alth Organisation recognises that</w:t>
      </w:r>
      <w:r w:rsidRPr="355D2BF3">
        <w:rPr>
          <w:sz w:val="22"/>
          <w:szCs w:val="22"/>
        </w:rPr>
        <w:t xml:space="preserve"> climate change is the single biggest health </w:t>
      </w:r>
    </w:p>
    <w:p w:rsidR="008509C0" w:rsidRPr="005F0A09" w:rsidRDefault="008509C0" w:rsidP="008509C0">
      <w:pPr>
        <w:jc w:val="both"/>
        <w:rPr>
          <w:sz w:val="22"/>
          <w:szCs w:val="22"/>
        </w:rPr>
      </w:pPr>
      <w:proofErr w:type="gramStart"/>
      <w:r w:rsidRPr="355D2BF3">
        <w:rPr>
          <w:sz w:val="22"/>
          <w:szCs w:val="22"/>
        </w:rPr>
        <w:t>threat</w:t>
      </w:r>
      <w:proofErr w:type="gramEnd"/>
      <w:r w:rsidRPr="355D2BF3">
        <w:rPr>
          <w:sz w:val="22"/>
          <w:szCs w:val="22"/>
        </w:rPr>
        <w:t xml:space="preserve"> facing humanity. Health organisations have a duty to cut their greenhouse gas emissions, the cause of climate change, and influence wider society to take the action need</w:t>
      </w:r>
      <w:r w:rsidR="00486A89" w:rsidRPr="355D2BF3">
        <w:rPr>
          <w:sz w:val="22"/>
          <w:szCs w:val="22"/>
        </w:rPr>
        <w:t>ed</w:t>
      </w:r>
      <w:r w:rsidRPr="355D2BF3">
        <w:rPr>
          <w:sz w:val="22"/>
          <w:szCs w:val="22"/>
        </w:rPr>
        <w:t xml:space="preserve"> to</w:t>
      </w:r>
      <w:r w:rsidR="438130BD" w:rsidRPr="355D2BF3">
        <w:rPr>
          <w:sz w:val="22"/>
          <w:szCs w:val="22"/>
        </w:rPr>
        <w:t xml:space="preserve"> both</w:t>
      </w:r>
      <w:r w:rsidRPr="355D2BF3">
        <w:rPr>
          <w:sz w:val="22"/>
          <w:szCs w:val="22"/>
        </w:rPr>
        <w:t xml:space="preserve"> limit climate change</w:t>
      </w:r>
      <w:r w:rsidR="5E63CABC" w:rsidRPr="355D2BF3">
        <w:rPr>
          <w:sz w:val="22"/>
          <w:szCs w:val="22"/>
        </w:rPr>
        <w:t xml:space="preserve"> and adapt to its impacts</w:t>
      </w:r>
      <w:r w:rsidRPr="355D2BF3">
        <w:rPr>
          <w:sz w:val="22"/>
          <w:szCs w:val="22"/>
        </w:rPr>
        <w:t xml:space="preserve">.  More information on the </w:t>
      </w:r>
      <w:r w:rsidR="0D3568B1" w:rsidRPr="355D2BF3">
        <w:rPr>
          <w:sz w:val="22"/>
          <w:szCs w:val="22"/>
        </w:rPr>
        <w:t>profound and growing threat of</w:t>
      </w:r>
      <w:r w:rsidRPr="355D2BF3">
        <w:rPr>
          <w:sz w:val="22"/>
          <w:szCs w:val="22"/>
        </w:rPr>
        <w:t xml:space="preserve"> climate change</w:t>
      </w:r>
      <w:r w:rsidR="04D06FD0" w:rsidRPr="355D2BF3">
        <w:rPr>
          <w:sz w:val="22"/>
          <w:szCs w:val="22"/>
        </w:rPr>
        <w:t xml:space="preserve"> to health</w:t>
      </w:r>
      <w:r w:rsidRPr="355D2BF3">
        <w:rPr>
          <w:sz w:val="22"/>
          <w:szCs w:val="22"/>
        </w:rPr>
        <w:t xml:space="preserve"> can be found here: </w:t>
      </w:r>
      <w:hyperlink r:id="rId12">
        <w:r w:rsidRPr="355D2BF3">
          <w:rPr>
            <w:rStyle w:val="Hyperlink"/>
            <w:sz w:val="22"/>
            <w:szCs w:val="22"/>
          </w:rPr>
          <w:t>www.who.int/news-room/fact-sheets/detail/climate-change-and-health</w:t>
        </w:r>
      </w:hyperlink>
      <w:r w:rsidRPr="355D2BF3">
        <w:rPr>
          <w:sz w:val="22"/>
          <w:szCs w:val="22"/>
        </w:rPr>
        <w:t xml:space="preserve"> </w:t>
      </w:r>
    </w:p>
    <w:p w:rsidR="355D2BF3" w:rsidRDefault="355D2BF3" w:rsidP="355D2BF3">
      <w:pPr>
        <w:jc w:val="both"/>
        <w:rPr>
          <w:szCs w:val="24"/>
        </w:rPr>
      </w:pPr>
    </w:p>
    <w:p w:rsidR="00DB5078" w:rsidRDefault="00043BB5" w:rsidP="355D2BF3">
      <w:pPr>
        <w:jc w:val="both"/>
        <w:rPr>
          <w:sz w:val="22"/>
          <w:szCs w:val="22"/>
        </w:rPr>
      </w:pPr>
      <w:r w:rsidRPr="00043BB5">
        <w:rPr>
          <w:sz w:val="22"/>
          <w:szCs w:val="22"/>
        </w:rPr>
        <w:t>NHS Golden Jubilee</w:t>
      </w:r>
      <w:r w:rsidR="15155788" w:rsidRPr="355D2BF3">
        <w:rPr>
          <w:sz w:val="22"/>
          <w:szCs w:val="22"/>
        </w:rPr>
        <w:t xml:space="preserve"> </w:t>
      </w:r>
      <w:r w:rsidR="000B4671" w:rsidRPr="000B4671">
        <w:rPr>
          <w:sz w:val="22"/>
          <w:szCs w:val="22"/>
        </w:rPr>
        <w:t xml:space="preserve">is home to major centres for orthopaedics, ophthalmology, diagnostic imaging and general </w:t>
      </w:r>
      <w:r w:rsidR="00320882" w:rsidRPr="000B4671">
        <w:rPr>
          <w:sz w:val="22"/>
          <w:szCs w:val="22"/>
        </w:rPr>
        <w:t>surgery, provides specialist regional and n</w:t>
      </w:r>
      <w:r w:rsidR="00DB5078">
        <w:rPr>
          <w:sz w:val="22"/>
          <w:szCs w:val="22"/>
        </w:rPr>
        <w:t xml:space="preserve">ational heart </w:t>
      </w:r>
      <w:r w:rsidR="00314801">
        <w:rPr>
          <w:sz w:val="22"/>
          <w:szCs w:val="22"/>
        </w:rPr>
        <w:t xml:space="preserve">&amp; </w:t>
      </w:r>
      <w:r w:rsidR="00DB5078">
        <w:rPr>
          <w:sz w:val="22"/>
          <w:szCs w:val="22"/>
        </w:rPr>
        <w:t>lung services.</w:t>
      </w:r>
    </w:p>
    <w:p w:rsidR="00DB5078" w:rsidRDefault="00DB5078" w:rsidP="355D2BF3">
      <w:pPr>
        <w:jc w:val="both"/>
        <w:rPr>
          <w:sz w:val="22"/>
          <w:szCs w:val="22"/>
        </w:rPr>
      </w:pPr>
    </w:p>
    <w:p w:rsidR="00DB5078" w:rsidRDefault="00BF2C44" w:rsidP="355D2BF3">
      <w:pPr>
        <w:jc w:val="both"/>
        <w:rPr>
          <w:sz w:val="22"/>
          <w:szCs w:val="22"/>
        </w:rPr>
      </w:pPr>
      <w:r>
        <w:rPr>
          <w:noProof/>
          <w:sz w:val="22"/>
          <w:szCs w:val="22"/>
          <w:lang w:eastAsia="en-GB"/>
        </w:rPr>
        <w:drawing>
          <wp:anchor distT="0" distB="0" distL="114300" distR="114300" simplePos="0" relativeHeight="251656704" behindDoc="0" locked="0" layoutInCell="1" allowOverlap="1">
            <wp:simplePos x="0" y="0"/>
            <wp:positionH relativeFrom="column">
              <wp:posOffset>3038475</wp:posOffset>
            </wp:positionH>
            <wp:positionV relativeFrom="paragraph">
              <wp:posOffset>1089660</wp:posOffset>
            </wp:positionV>
            <wp:extent cx="2781300" cy="167135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1300" cy="1671355"/>
                    </a:xfrm>
                    <a:prstGeom prst="rect">
                      <a:avLst/>
                    </a:prstGeom>
                    <a:noFill/>
                  </pic:spPr>
                </pic:pic>
              </a:graphicData>
            </a:graphic>
          </wp:anchor>
        </w:drawing>
      </w:r>
      <w:r>
        <w:rPr>
          <w:noProof/>
          <w:sz w:val="22"/>
          <w:szCs w:val="22"/>
          <w:lang w:eastAsia="en-GB"/>
        </w:rPr>
        <w:drawing>
          <wp:anchor distT="0" distB="0" distL="114300" distR="114300" simplePos="0" relativeHeight="251664896" behindDoc="0" locked="0" layoutInCell="1" allowOverlap="1">
            <wp:simplePos x="0" y="0"/>
            <wp:positionH relativeFrom="column">
              <wp:posOffset>28575</wp:posOffset>
            </wp:positionH>
            <wp:positionV relativeFrom="paragraph">
              <wp:posOffset>1046480</wp:posOffset>
            </wp:positionV>
            <wp:extent cx="2840355" cy="170751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0355" cy="1707515"/>
                    </a:xfrm>
                    <a:prstGeom prst="rect">
                      <a:avLst/>
                    </a:prstGeom>
                    <a:noFill/>
                  </pic:spPr>
                </pic:pic>
              </a:graphicData>
            </a:graphic>
          </wp:anchor>
        </w:drawing>
      </w:r>
      <w:r w:rsidR="00DB5078">
        <w:rPr>
          <w:sz w:val="22"/>
          <w:szCs w:val="22"/>
        </w:rPr>
        <w:t>The organisation has grown considerably since it was established in terms of the scope and range of services provided on the NHS Golden Jubilee Hospital site. The workforce has grown significantly as illustrated in figure 1 below with a 26% increase in headcount between 2015 and 2022. The number of procedures undertaken and patients served per annum has also increased significa</w:t>
      </w:r>
      <w:r>
        <w:rPr>
          <w:sz w:val="22"/>
          <w:szCs w:val="22"/>
        </w:rPr>
        <w:t>ntly as illustrated in figure 2 with a 200% increase in the number of procedures delivered per annum.</w:t>
      </w:r>
    </w:p>
    <w:p w:rsidR="00D725E1" w:rsidRDefault="00D725E1" w:rsidP="355D2BF3">
      <w:pPr>
        <w:jc w:val="both"/>
        <w:rPr>
          <w:sz w:val="22"/>
          <w:szCs w:val="22"/>
        </w:rPr>
      </w:pPr>
    </w:p>
    <w:p w:rsidR="00D725E1" w:rsidRDefault="00D725E1" w:rsidP="00D725E1">
      <w:pPr>
        <w:ind w:firstLine="720"/>
        <w:rPr>
          <w:sz w:val="22"/>
          <w:szCs w:val="22"/>
        </w:rPr>
      </w:pPr>
      <w:r>
        <w:rPr>
          <w:sz w:val="22"/>
          <w:szCs w:val="22"/>
        </w:rPr>
        <w:t>Figure 1 – Workforce Growth</w:t>
      </w:r>
      <w:r>
        <w:rPr>
          <w:sz w:val="22"/>
          <w:szCs w:val="22"/>
        </w:rPr>
        <w:tab/>
      </w:r>
      <w:r>
        <w:rPr>
          <w:sz w:val="22"/>
          <w:szCs w:val="22"/>
        </w:rPr>
        <w:tab/>
      </w:r>
      <w:r>
        <w:rPr>
          <w:sz w:val="22"/>
          <w:szCs w:val="22"/>
        </w:rPr>
        <w:tab/>
      </w:r>
      <w:r>
        <w:rPr>
          <w:sz w:val="22"/>
          <w:szCs w:val="22"/>
        </w:rPr>
        <w:tab/>
        <w:t>Figure 2 – Activity Growth</w:t>
      </w:r>
    </w:p>
    <w:p w:rsidR="00DB5078" w:rsidRDefault="00DB5078" w:rsidP="355D2BF3">
      <w:pPr>
        <w:jc w:val="both"/>
        <w:rPr>
          <w:sz w:val="22"/>
          <w:szCs w:val="22"/>
        </w:rPr>
      </w:pPr>
    </w:p>
    <w:p w:rsidR="00F759EB" w:rsidRDefault="00F759EB" w:rsidP="355D2BF3">
      <w:pPr>
        <w:jc w:val="both"/>
        <w:rPr>
          <w:sz w:val="22"/>
          <w:szCs w:val="22"/>
        </w:rPr>
      </w:pPr>
      <w:r>
        <w:rPr>
          <w:sz w:val="22"/>
          <w:szCs w:val="22"/>
        </w:rPr>
        <w:t xml:space="preserve">NHS Golden Jubilee has also developed new national services through the establishment of the NHS Scotland Academy and the Centre for Sustainable Delivery which have required additional staffing but also increased footfall at the NHS Golden Jubilee Conference </w:t>
      </w:r>
      <w:r w:rsidR="00314801">
        <w:rPr>
          <w:sz w:val="22"/>
          <w:szCs w:val="22"/>
        </w:rPr>
        <w:t xml:space="preserve">Centre </w:t>
      </w:r>
      <w:r>
        <w:rPr>
          <w:sz w:val="22"/>
          <w:szCs w:val="22"/>
        </w:rPr>
        <w:t>and Hotel.</w:t>
      </w:r>
    </w:p>
    <w:p w:rsidR="00F759EB" w:rsidRDefault="00F759EB" w:rsidP="355D2BF3">
      <w:pPr>
        <w:jc w:val="both"/>
        <w:rPr>
          <w:sz w:val="22"/>
          <w:szCs w:val="22"/>
        </w:rPr>
      </w:pPr>
    </w:p>
    <w:p w:rsidR="00DB5078" w:rsidRDefault="00DB5078" w:rsidP="355D2BF3">
      <w:pPr>
        <w:jc w:val="both"/>
        <w:rPr>
          <w:sz w:val="22"/>
          <w:szCs w:val="22"/>
        </w:rPr>
      </w:pPr>
      <w:r>
        <w:rPr>
          <w:sz w:val="22"/>
          <w:szCs w:val="22"/>
        </w:rPr>
        <w:t xml:space="preserve">This organisational growth is important context for benchmarking and </w:t>
      </w:r>
      <w:r w:rsidR="00F759EB">
        <w:rPr>
          <w:sz w:val="22"/>
          <w:szCs w:val="22"/>
        </w:rPr>
        <w:t xml:space="preserve">annual </w:t>
      </w:r>
      <w:r>
        <w:rPr>
          <w:sz w:val="22"/>
          <w:szCs w:val="22"/>
        </w:rPr>
        <w:t xml:space="preserve">measurement of </w:t>
      </w:r>
      <w:r w:rsidR="00F759EB">
        <w:rPr>
          <w:sz w:val="22"/>
          <w:szCs w:val="22"/>
        </w:rPr>
        <w:t xml:space="preserve">greenhouse gas emissions as the impact of schemes to reduce the contribution of different sources of GHGs may be masked by growth in use of these sources. </w:t>
      </w:r>
    </w:p>
    <w:p w:rsidR="00F759EB" w:rsidRDefault="00F759EB" w:rsidP="355D2BF3">
      <w:pPr>
        <w:jc w:val="both"/>
        <w:rPr>
          <w:sz w:val="22"/>
          <w:szCs w:val="22"/>
        </w:rPr>
      </w:pPr>
    </w:p>
    <w:p w:rsidR="00F759EB" w:rsidRDefault="00F759EB" w:rsidP="355D2BF3">
      <w:pPr>
        <w:jc w:val="both"/>
        <w:rPr>
          <w:sz w:val="22"/>
          <w:szCs w:val="22"/>
        </w:rPr>
      </w:pPr>
      <w:r>
        <w:rPr>
          <w:sz w:val="22"/>
          <w:szCs w:val="22"/>
        </w:rPr>
        <w:lastRenderedPageBreak/>
        <w:t>Two key examples of growth impacting on the use of resources are the opening of the new Eye Centre in 2020 and the future opening of our surgical centre. These are both significant capital building programmes which increase the resource consumption of the organisat</w:t>
      </w:r>
      <w:r w:rsidR="00BB1264">
        <w:rPr>
          <w:sz w:val="22"/>
          <w:szCs w:val="22"/>
        </w:rPr>
        <w:t xml:space="preserve">ion. </w:t>
      </w:r>
    </w:p>
    <w:p w:rsidR="00F759EB" w:rsidRDefault="00F759EB" w:rsidP="355D2BF3">
      <w:pPr>
        <w:jc w:val="both"/>
        <w:rPr>
          <w:sz w:val="22"/>
          <w:szCs w:val="22"/>
        </w:rPr>
      </w:pPr>
    </w:p>
    <w:p w:rsidR="00F759EB" w:rsidRDefault="00BB1264" w:rsidP="355D2BF3">
      <w:pPr>
        <w:jc w:val="both"/>
        <w:rPr>
          <w:sz w:val="22"/>
          <w:szCs w:val="22"/>
        </w:rPr>
      </w:pPr>
      <w:r>
        <w:rPr>
          <w:sz w:val="22"/>
          <w:szCs w:val="22"/>
        </w:rPr>
        <w:t xml:space="preserve">The design </w:t>
      </w:r>
      <w:r w:rsidR="00BF2C44">
        <w:rPr>
          <w:sz w:val="22"/>
          <w:szCs w:val="22"/>
        </w:rPr>
        <w:t xml:space="preserve">and building </w:t>
      </w:r>
      <w:r>
        <w:rPr>
          <w:sz w:val="22"/>
          <w:szCs w:val="22"/>
        </w:rPr>
        <w:t xml:space="preserve">of these facilities has been </w:t>
      </w:r>
      <w:r w:rsidR="00BF2C44">
        <w:rPr>
          <w:sz w:val="22"/>
          <w:szCs w:val="22"/>
        </w:rPr>
        <w:t xml:space="preserve">undertaken in line with guidance on sustainable building design to minimise their environmental impact including ongoing resource consumption. However, we expect there will </w:t>
      </w:r>
      <w:r w:rsidR="00314801">
        <w:rPr>
          <w:sz w:val="22"/>
          <w:szCs w:val="22"/>
        </w:rPr>
        <w:t xml:space="preserve">be </w:t>
      </w:r>
      <w:r w:rsidR="00BF2C44">
        <w:rPr>
          <w:sz w:val="22"/>
          <w:szCs w:val="22"/>
        </w:rPr>
        <w:t>additional greenhouse gas emissions resulting from the increased activity associated with these new facilities that will need to be mitigated and reduced as far as possible through our sustainability strategic action plan</w:t>
      </w:r>
      <w:r w:rsidR="00314801">
        <w:rPr>
          <w:sz w:val="22"/>
          <w:szCs w:val="22"/>
        </w:rPr>
        <w:t>;</w:t>
      </w:r>
      <w:r w:rsidR="00BF2C44">
        <w:rPr>
          <w:sz w:val="22"/>
          <w:szCs w:val="22"/>
        </w:rPr>
        <w:t xml:space="preserve"> including moving </w:t>
      </w:r>
      <w:r w:rsidR="00B14C30">
        <w:rPr>
          <w:sz w:val="22"/>
          <w:szCs w:val="22"/>
        </w:rPr>
        <w:t xml:space="preserve">to </w:t>
      </w:r>
      <w:r w:rsidR="00BF2C44">
        <w:rPr>
          <w:sz w:val="22"/>
          <w:szCs w:val="22"/>
        </w:rPr>
        <w:t>renewable energy sources to provide heat and power for these facilities.</w:t>
      </w:r>
    </w:p>
    <w:p w:rsidR="00D62F5A" w:rsidRDefault="00D62F5A" w:rsidP="008509C0">
      <w:pPr>
        <w:jc w:val="both"/>
        <w:rPr>
          <w:sz w:val="22"/>
          <w:szCs w:val="22"/>
        </w:rPr>
      </w:pPr>
    </w:p>
    <w:p w:rsidR="00D62F5A" w:rsidRDefault="00D62F5A" w:rsidP="008509C0">
      <w:pPr>
        <w:jc w:val="both"/>
        <w:rPr>
          <w:b/>
          <w:sz w:val="22"/>
          <w:szCs w:val="22"/>
        </w:rPr>
      </w:pPr>
      <w:r w:rsidRPr="00D62F5A">
        <w:rPr>
          <w:b/>
          <w:sz w:val="22"/>
          <w:szCs w:val="22"/>
        </w:rPr>
        <w:t>Leadership and governance</w:t>
      </w:r>
    </w:p>
    <w:p w:rsidR="00D62F5A" w:rsidRDefault="00BF2C44" w:rsidP="355D2BF3">
      <w:pPr>
        <w:jc w:val="both"/>
        <w:rPr>
          <w:sz w:val="22"/>
          <w:szCs w:val="22"/>
        </w:rPr>
      </w:pPr>
      <w:r>
        <w:rPr>
          <w:sz w:val="22"/>
          <w:szCs w:val="22"/>
        </w:rPr>
        <w:t>The leadership responsibilities for sustainability across NHS Golden Jubilee have been agreed:</w:t>
      </w:r>
    </w:p>
    <w:p w:rsidR="00BF2C44" w:rsidRDefault="00BF2C44" w:rsidP="355D2BF3">
      <w:pPr>
        <w:jc w:val="both"/>
        <w:rPr>
          <w:sz w:val="22"/>
          <w:szCs w:val="22"/>
        </w:rPr>
      </w:pPr>
    </w:p>
    <w:p w:rsidR="00D62F5A" w:rsidRPr="00D62F5A" w:rsidRDefault="00A53529" w:rsidP="355D2BF3">
      <w:pPr>
        <w:pStyle w:val="ListParagraph"/>
        <w:numPr>
          <w:ilvl w:val="0"/>
          <w:numId w:val="1"/>
        </w:numPr>
        <w:jc w:val="both"/>
        <w:rPr>
          <w:rFonts w:asciiTheme="minorHAnsi" w:eastAsiaTheme="minorEastAsia" w:hAnsiTheme="minorHAnsi" w:cstheme="minorBidi"/>
          <w:sz w:val="22"/>
          <w:szCs w:val="22"/>
        </w:rPr>
      </w:pPr>
      <w:r>
        <w:rPr>
          <w:sz w:val="22"/>
          <w:szCs w:val="22"/>
        </w:rPr>
        <w:t>Callum Blackburn</w:t>
      </w:r>
      <w:r w:rsidR="00F6662F">
        <w:rPr>
          <w:sz w:val="22"/>
          <w:szCs w:val="22"/>
        </w:rPr>
        <w:t>, Non-Executive Director</w:t>
      </w:r>
      <w:r>
        <w:rPr>
          <w:sz w:val="22"/>
          <w:szCs w:val="22"/>
        </w:rPr>
        <w:t xml:space="preserve"> is</w:t>
      </w:r>
      <w:r w:rsidR="00AC7E37">
        <w:rPr>
          <w:sz w:val="22"/>
          <w:szCs w:val="22"/>
        </w:rPr>
        <w:t xml:space="preserve"> Sustainability Champion for</w:t>
      </w:r>
      <w:r w:rsidR="00D62F5A" w:rsidRPr="355D2BF3">
        <w:rPr>
          <w:sz w:val="22"/>
          <w:szCs w:val="22"/>
        </w:rPr>
        <w:t xml:space="preserve"> the </w:t>
      </w:r>
      <w:r w:rsidR="00F6662F" w:rsidRPr="355D2BF3">
        <w:rPr>
          <w:sz w:val="22"/>
          <w:szCs w:val="22"/>
        </w:rPr>
        <w:t>Board.</w:t>
      </w:r>
    </w:p>
    <w:p w:rsidR="00BF2C44" w:rsidRPr="00BF2C44" w:rsidRDefault="00BF2C44" w:rsidP="355D2BF3">
      <w:pPr>
        <w:pStyle w:val="ListParagraph"/>
        <w:numPr>
          <w:ilvl w:val="0"/>
          <w:numId w:val="1"/>
        </w:numPr>
        <w:jc w:val="both"/>
        <w:rPr>
          <w:sz w:val="22"/>
          <w:szCs w:val="22"/>
        </w:rPr>
      </w:pPr>
      <w:r w:rsidRPr="00BF2C44">
        <w:rPr>
          <w:sz w:val="22"/>
          <w:szCs w:val="22"/>
        </w:rPr>
        <w:t>Garet</w:t>
      </w:r>
      <w:r w:rsidR="00A959AC">
        <w:rPr>
          <w:sz w:val="22"/>
          <w:szCs w:val="22"/>
        </w:rPr>
        <w:t xml:space="preserve">h Adkins, Director of Strategy, </w:t>
      </w:r>
      <w:r w:rsidRPr="00BF2C44">
        <w:rPr>
          <w:sz w:val="22"/>
          <w:szCs w:val="22"/>
        </w:rPr>
        <w:t>Planning and Performance</w:t>
      </w:r>
      <w:r w:rsidR="00A959AC">
        <w:rPr>
          <w:sz w:val="22"/>
          <w:szCs w:val="22"/>
        </w:rPr>
        <w:t xml:space="preserve"> is the Executive Lead.</w:t>
      </w:r>
    </w:p>
    <w:p w:rsidR="00BF2C44" w:rsidRDefault="00BF2C44" w:rsidP="00BF2C44">
      <w:pPr>
        <w:jc w:val="both"/>
        <w:rPr>
          <w:sz w:val="22"/>
          <w:szCs w:val="22"/>
        </w:rPr>
      </w:pPr>
    </w:p>
    <w:p w:rsidR="00BF2C44" w:rsidRDefault="00BF2C44" w:rsidP="00BF2C44">
      <w:pPr>
        <w:jc w:val="both"/>
        <w:rPr>
          <w:sz w:val="22"/>
          <w:szCs w:val="22"/>
        </w:rPr>
      </w:pPr>
      <w:r>
        <w:rPr>
          <w:sz w:val="22"/>
          <w:szCs w:val="22"/>
        </w:rPr>
        <w:t>The s</w:t>
      </w:r>
      <w:r w:rsidR="00720D8E">
        <w:rPr>
          <w:sz w:val="22"/>
          <w:szCs w:val="22"/>
        </w:rPr>
        <w:t xml:space="preserve">trategic </w:t>
      </w:r>
      <w:r w:rsidR="002E6378">
        <w:rPr>
          <w:sz w:val="22"/>
          <w:szCs w:val="22"/>
        </w:rPr>
        <w:t>direction</w:t>
      </w:r>
      <w:r w:rsidR="00720D8E">
        <w:rPr>
          <w:sz w:val="22"/>
          <w:szCs w:val="22"/>
        </w:rPr>
        <w:t xml:space="preserve"> for </w:t>
      </w:r>
      <w:r>
        <w:rPr>
          <w:sz w:val="22"/>
          <w:szCs w:val="22"/>
        </w:rPr>
        <w:t>sustainability</w:t>
      </w:r>
      <w:r w:rsidR="00720D8E">
        <w:rPr>
          <w:sz w:val="22"/>
          <w:szCs w:val="22"/>
        </w:rPr>
        <w:t xml:space="preserve"> </w:t>
      </w:r>
      <w:r w:rsidR="002E6378">
        <w:rPr>
          <w:sz w:val="22"/>
          <w:szCs w:val="22"/>
        </w:rPr>
        <w:t>was</w:t>
      </w:r>
      <w:r w:rsidR="00720D8E">
        <w:rPr>
          <w:sz w:val="22"/>
          <w:szCs w:val="22"/>
        </w:rPr>
        <w:t xml:space="preserve"> agreed</w:t>
      </w:r>
      <w:r>
        <w:rPr>
          <w:sz w:val="22"/>
          <w:szCs w:val="22"/>
        </w:rPr>
        <w:t xml:space="preserve"> </w:t>
      </w:r>
      <w:r w:rsidR="00720D8E">
        <w:rPr>
          <w:sz w:val="22"/>
          <w:szCs w:val="22"/>
        </w:rPr>
        <w:t xml:space="preserve">at a recent board seminar and our executive lead will progress development of a strategic action plan setting out in detail the roadmap for NHS Golden </w:t>
      </w:r>
      <w:r w:rsidR="00314801">
        <w:rPr>
          <w:sz w:val="22"/>
          <w:szCs w:val="22"/>
        </w:rPr>
        <w:t xml:space="preserve">Jubilee </w:t>
      </w:r>
      <w:r w:rsidR="00720D8E">
        <w:rPr>
          <w:sz w:val="22"/>
          <w:szCs w:val="22"/>
        </w:rPr>
        <w:t xml:space="preserve">to achieve the ambitions and goals of the </w:t>
      </w:r>
      <w:r w:rsidR="00314801">
        <w:rPr>
          <w:sz w:val="22"/>
          <w:szCs w:val="22"/>
        </w:rPr>
        <w:t xml:space="preserve">NHS Scotland </w:t>
      </w:r>
      <w:r w:rsidR="00720D8E">
        <w:rPr>
          <w:sz w:val="22"/>
          <w:szCs w:val="22"/>
        </w:rPr>
        <w:t xml:space="preserve">climate emergency and sustainability strategy </w:t>
      </w:r>
      <w:r w:rsidR="00314801">
        <w:rPr>
          <w:sz w:val="22"/>
          <w:szCs w:val="22"/>
        </w:rPr>
        <w:t>2022-2026</w:t>
      </w:r>
      <w:r w:rsidR="00720D8E">
        <w:rPr>
          <w:sz w:val="22"/>
          <w:szCs w:val="22"/>
        </w:rPr>
        <w:t>.</w:t>
      </w:r>
    </w:p>
    <w:p w:rsidR="00BF2C44" w:rsidRDefault="00BF2C44" w:rsidP="00BF2C44">
      <w:pPr>
        <w:jc w:val="both"/>
        <w:rPr>
          <w:sz w:val="22"/>
          <w:szCs w:val="22"/>
        </w:rPr>
      </w:pPr>
    </w:p>
    <w:p w:rsidR="00D62F5A" w:rsidRPr="00BF2C44" w:rsidRDefault="00720D8E" w:rsidP="00BF2C44">
      <w:pPr>
        <w:jc w:val="both"/>
        <w:rPr>
          <w:rFonts w:asciiTheme="minorHAnsi" w:eastAsiaTheme="minorEastAsia" w:hAnsiTheme="minorHAnsi" w:cstheme="minorBidi"/>
          <w:sz w:val="22"/>
          <w:szCs w:val="22"/>
        </w:rPr>
      </w:pPr>
      <w:r>
        <w:rPr>
          <w:sz w:val="22"/>
          <w:szCs w:val="22"/>
        </w:rPr>
        <w:t>Our strategic action plan will be delivered through an organisation wide sustainability programme. A programme team will be established to ensure the resources, skills and experience are available to drive this programme forward at pace. A strategic sustainability oversight group will be established that will include our sustainability champion and senior leadership membership to monitor progress of the programme and provide strategic direction to deliver our agreed sustainability goals and outcomes. This oversight group will report to the NHS Golden Jubilee board via the Finance and Performance Committee.</w:t>
      </w:r>
    </w:p>
    <w:p w:rsidR="00BF2C44" w:rsidRPr="005F0A09" w:rsidRDefault="00BF2C44" w:rsidP="008509C0">
      <w:pPr>
        <w:jc w:val="both"/>
        <w:rPr>
          <w:sz w:val="22"/>
          <w:szCs w:val="22"/>
        </w:rPr>
      </w:pPr>
    </w:p>
    <w:p w:rsidR="008509C0" w:rsidRPr="005F0A09" w:rsidRDefault="008509C0" w:rsidP="008509C0">
      <w:pPr>
        <w:jc w:val="both"/>
        <w:rPr>
          <w:b/>
          <w:sz w:val="22"/>
          <w:szCs w:val="22"/>
        </w:rPr>
      </w:pPr>
      <w:r w:rsidRPr="005F0A09">
        <w:rPr>
          <w:b/>
          <w:sz w:val="22"/>
          <w:szCs w:val="22"/>
        </w:rPr>
        <w:t>Greenhouse gas emissions</w:t>
      </w:r>
    </w:p>
    <w:p w:rsidR="008509C0" w:rsidRPr="005F0A09" w:rsidRDefault="008509C0" w:rsidP="008509C0">
      <w:pPr>
        <w:jc w:val="both"/>
        <w:rPr>
          <w:sz w:val="22"/>
          <w:szCs w:val="22"/>
        </w:rPr>
      </w:pPr>
    </w:p>
    <w:p w:rsidR="008509C0" w:rsidRPr="005F0A09" w:rsidRDefault="000B4671" w:rsidP="355D2BF3">
      <w:pPr>
        <w:jc w:val="both"/>
        <w:rPr>
          <w:sz w:val="22"/>
          <w:szCs w:val="22"/>
        </w:rPr>
      </w:pPr>
      <w:r>
        <w:rPr>
          <w:sz w:val="22"/>
          <w:szCs w:val="22"/>
        </w:rPr>
        <w:t>NHS Golden Jubilee</w:t>
      </w:r>
      <w:r w:rsidR="008509C0" w:rsidRPr="355D2BF3">
        <w:rPr>
          <w:sz w:val="22"/>
          <w:szCs w:val="22"/>
        </w:rPr>
        <w:t xml:space="preserve"> aims to become a net-zero organisation by 2040 for the sources of greenhouse gas emissions set out in the table below. The table sets out the amount of greenhouse gas produced </w:t>
      </w:r>
      <w:r w:rsidR="005F0A09" w:rsidRPr="355D2BF3">
        <w:rPr>
          <w:sz w:val="22"/>
          <w:szCs w:val="22"/>
        </w:rPr>
        <w:t>annually</w:t>
      </w:r>
      <w:r w:rsidR="008509C0" w:rsidRPr="355D2BF3">
        <w:rPr>
          <w:sz w:val="22"/>
          <w:szCs w:val="22"/>
        </w:rPr>
        <w:t xml:space="preserve"> by </w:t>
      </w:r>
      <w:r w:rsidRPr="000B4671">
        <w:rPr>
          <w:sz w:val="22"/>
          <w:szCs w:val="22"/>
        </w:rPr>
        <w:t>NHS Golden Jubilee</w:t>
      </w:r>
      <w:r>
        <w:rPr>
          <w:sz w:val="22"/>
          <w:szCs w:val="22"/>
        </w:rPr>
        <w:t>.</w:t>
      </w:r>
    </w:p>
    <w:p w:rsidR="008509C0" w:rsidRPr="008509C0" w:rsidRDefault="008509C0" w:rsidP="008509C0">
      <w:pPr>
        <w:jc w:val="both"/>
        <w:rPr>
          <w:sz w:val="22"/>
          <w:szCs w:val="22"/>
        </w:rPr>
      </w:pPr>
    </w:p>
    <w:tbl>
      <w:tblPr>
        <w:tblStyle w:val="TableGrid"/>
        <w:tblW w:w="9067" w:type="dxa"/>
        <w:tblLayout w:type="fixed"/>
        <w:tblLook w:val="04A0" w:firstRow="1" w:lastRow="0" w:firstColumn="1" w:lastColumn="0" w:noHBand="0" w:noVBand="1"/>
      </w:tblPr>
      <w:tblGrid>
        <w:gridCol w:w="1555"/>
        <w:gridCol w:w="2126"/>
        <w:gridCol w:w="1276"/>
        <w:gridCol w:w="1417"/>
        <w:gridCol w:w="1418"/>
        <w:gridCol w:w="1275"/>
      </w:tblGrid>
      <w:tr w:rsidR="00DA0DB2" w:rsidRPr="008509C0" w:rsidTr="00DF7CBC">
        <w:tc>
          <w:tcPr>
            <w:tcW w:w="1555" w:type="dxa"/>
          </w:tcPr>
          <w:p w:rsidR="00DA0DB2" w:rsidRPr="005F0A09" w:rsidRDefault="00DA0DB2" w:rsidP="00DF7CBC">
            <w:pPr>
              <w:jc w:val="both"/>
              <w:rPr>
                <w:rFonts w:cs="Arial"/>
                <w:b/>
                <w:sz w:val="18"/>
                <w:szCs w:val="18"/>
              </w:rPr>
            </w:pPr>
          </w:p>
        </w:tc>
        <w:tc>
          <w:tcPr>
            <w:tcW w:w="2126" w:type="dxa"/>
          </w:tcPr>
          <w:p w:rsidR="00DA0DB2" w:rsidRPr="005F0A09" w:rsidRDefault="00DA0DB2" w:rsidP="00DF7CBC">
            <w:pPr>
              <w:rPr>
                <w:rFonts w:cs="Arial"/>
                <w:b/>
                <w:color w:val="000000"/>
                <w:sz w:val="18"/>
                <w:szCs w:val="18"/>
                <w:lang w:eastAsia="en-GB"/>
              </w:rPr>
            </w:pPr>
          </w:p>
        </w:tc>
        <w:tc>
          <w:tcPr>
            <w:tcW w:w="4111" w:type="dxa"/>
            <w:gridSpan w:val="3"/>
          </w:tcPr>
          <w:p w:rsidR="00DA0DB2" w:rsidRPr="005F0A09" w:rsidRDefault="00DA0DB2" w:rsidP="00DF7CBC">
            <w:pPr>
              <w:rPr>
                <w:rFonts w:cs="Arial"/>
                <w:b/>
                <w:bCs/>
                <w:sz w:val="18"/>
                <w:szCs w:val="18"/>
              </w:rPr>
            </w:pPr>
            <w:r w:rsidRPr="355D2BF3">
              <w:rPr>
                <w:rFonts w:cs="Arial"/>
                <w:b/>
                <w:bCs/>
                <w:sz w:val="18"/>
                <w:szCs w:val="18"/>
              </w:rPr>
              <w:t>Amount of greenhouse gas (tonnes of CO2 equivalent)</w:t>
            </w:r>
          </w:p>
        </w:tc>
        <w:tc>
          <w:tcPr>
            <w:tcW w:w="1275" w:type="dxa"/>
          </w:tcPr>
          <w:p w:rsidR="00DA0DB2" w:rsidRPr="005F0A09" w:rsidRDefault="00DA0DB2" w:rsidP="00DF7CBC">
            <w:pPr>
              <w:rPr>
                <w:rFonts w:cs="Arial"/>
                <w:sz w:val="18"/>
                <w:szCs w:val="18"/>
              </w:rPr>
            </w:pPr>
            <w:r w:rsidRPr="355D2BF3">
              <w:rPr>
                <w:rFonts w:cs="Arial"/>
                <w:sz w:val="18"/>
                <w:szCs w:val="18"/>
              </w:rPr>
              <w:t>Percentage change since 2019/20</w:t>
            </w:r>
          </w:p>
        </w:tc>
      </w:tr>
      <w:tr w:rsidR="00DA0DB2" w:rsidRPr="008509C0" w:rsidTr="00DF7CBC">
        <w:trPr>
          <w:trHeight w:val="300"/>
        </w:trPr>
        <w:tc>
          <w:tcPr>
            <w:tcW w:w="1555" w:type="dxa"/>
          </w:tcPr>
          <w:p w:rsidR="00DA0DB2" w:rsidRPr="005F0A09" w:rsidRDefault="00DA0DB2" w:rsidP="00DF7CBC">
            <w:pPr>
              <w:jc w:val="both"/>
              <w:rPr>
                <w:rFonts w:cs="Arial"/>
                <w:b/>
                <w:sz w:val="18"/>
                <w:szCs w:val="18"/>
              </w:rPr>
            </w:pPr>
            <w:r w:rsidRPr="005F0A09">
              <w:rPr>
                <w:rFonts w:cs="Arial"/>
                <w:b/>
                <w:sz w:val="18"/>
                <w:szCs w:val="18"/>
              </w:rPr>
              <w:t>Source</w:t>
            </w:r>
          </w:p>
        </w:tc>
        <w:tc>
          <w:tcPr>
            <w:tcW w:w="2126" w:type="dxa"/>
          </w:tcPr>
          <w:p w:rsidR="00DA0DB2" w:rsidRPr="005F0A09" w:rsidRDefault="00DA0DB2" w:rsidP="00DF7CBC">
            <w:pPr>
              <w:rPr>
                <w:rFonts w:cs="Arial"/>
                <w:b/>
                <w:color w:val="000000"/>
                <w:sz w:val="18"/>
                <w:szCs w:val="18"/>
                <w:lang w:eastAsia="en-GB"/>
              </w:rPr>
            </w:pPr>
            <w:r w:rsidRPr="005F0A09">
              <w:rPr>
                <w:rFonts w:cs="Arial"/>
                <w:b/>
                <w:color w:val="000000"/>
                <w:sz w:val="18"/>
                <w:szCs w:val="18"/>
                <w:lang w:eastAsia="en-GB"/>
              </w:rPr>
              <w:t>Description</w:t>
            </w:r>
          </w:p>
        </w:tc>
        <w:tc>
          <w:tcPr>
            <w:tcW w:w="1276" w:type="dxa"/>
          </w:tcPr>
          <w:p w:rsidR="00DA0DB2" w:rsidRPr="005F0A09" w:rsidRDefault="00DA0DB2" w:rsidP="00DF7CBC">
            <w:pPr>
              <w:rPr>
                <w:rFonts w:cs="Arial"/>
                <w:b/>
                <w:bCs/>
                <w:sz w:val="18"/>
                <w:szCs w:val="18"/>
                <w:lang w:eastAsia="en-GB"/>
              </w:rPr>
            </w:pPr>
            <w:r w:rsidRPr="355D2BF3">
              <w:rPr>
                <w:rFonts w:cs="Arial"/>
                <w:b/>
                <w:bCs/>
                <w:sz w:val="18"/>
                <w:szCs w:val="18"/>
                <w:lang w:eastAsia="en-GB"/>
              </w:rPr>
              <w:t>2019/20</w:t>
            </w:r>
          </w:p>
        </w:tc>
        <w:tc>
          <w:tcPr>
            <w:tcW w:w="1417" w:type="dxa"/>
          </w:tcPr>
          <w:p w:rsidR="00DA0DB2" w:rsidRPr="005F0A09" w:rsidRDefault="00DA0DB2" w:rsidP="00DF7CBC">
            <w:pPr>
              <w:jc w:val="both"/>
              <w:rPr>
                <w:rFonts w:cs="Arial"/>
                <w:b/>
                <w:bCs/>
                <w:sz w:val="18"/>
                <w:szCs w:val="18"/>
                <w:lang w:eastAsia="en-GB"/>
              </w:rPr>
            </w:pPr>
            <w:r w:rsidRPr="355D2BF3">
              <w:rPr>
                <w:rFonts w:cs="Arial"/>
                <w:b/>
                <w:bCs/>
                <w:sz w:val="18"/>
                <w:szCs w:val="18"/>
                <w:lang w:eastAsia="en-GB"/>
              </w:rPr>
              <w:t>2020/21</w:t>
            </w:r>
          </w:p>
        </w:tc>
        <w:tc>
          <w:tcPr>
            <w:tcW w:w="1418" w:type="dxa"/>
          </w:tcPr>
          <w:p w:rsidR="00DA0DB2" w:rsidRPr="005F0A09" w:rsidRDefault="00DA0DB2" w:rsidP="00DF7CBC">
            <w:pPr>
              <w:jc w:val="both"/>
              <w:rPr>
                <w:rFonts w:cs="Arial"/>
                <w:b/>
                <w:bCs/>
                <w:color w:val="000000" w:themeColor="text1"/>
                <w:sz w:val="18"/>
                <w:szCs w:val="18"/>
                <w:lang w:eastAsia="en-GB"/>
              </w:rPr>
            </w:pPr>
            <w:r w:rsidRPr="355D2BF3">
              <w:rPr>
                <w:rFonts w:cs="Arial"/>
                <w:b/>
                <w:bCs/>
                <w:sz w:val="18"/>
                <w:szCs w:val="18"/>
                <w:lang w:eastAsia="en-GB"/>
              </w:rPr>
              <w:t>2021/22</w:t>
            </w:r>
          </w:p>
        </w:tc>
        <w:tc>
          <w:tcPr>
            <w:tcW w:w="1275" w:type="dxa"/>
          </w:tcPr>
          <w:p w:rsidR="00DA0DB2" w:rsidRPr="005F0A09" w:rsidRDefault="00DA0DB2" w:rsidP="00DF7CBC">
            <w:pPr>
              <w:jc w:val="both"/>
              <w:rPr>
                <w:rFonts w:cs="Arial"/>
                <w:b/>
                <w:bCs/>
                <w:sz w:val="18"/>
                <w:szCs w:val="18"/>
                <w:lang w:eastAsia="en-GB"/>
              </w:rPr>
            </w:pPr>
            <w:r w:rsidRPr="355D2BF3">
              <w:rPr>
                <w:rFonts w:cs="Arial"/>
                <w:b/>
                <w:bCs/>
                <w:sz w:val="18"/>
                <w:szCs w:val="18"/>
                <w:lang w:eastAsia="en-GB"/>
              </w:rPr>
              <w:t>2021/22</w:t>
            </w:r>
          </w:p>
        </w:tc>
      </w:tr>
      <w:tr w:rsidR="004748B7" w:rsidRPr="008509C0" w:rsidTr="00DF7CBC">
        <w:trPr>
          <w:trHeight w:val="290"/>
        </w:trPr>
        <w:tc>
          <w:tcPr>
            <w:tcW w:w="1555" w:type="dxa"/>
            <w:noWrap/>
            <w:hideMark/>
          </w:tcPr>
          <w:p w:rsidR="004748B7" w:rsidRPr="005F0A09" w:rsidRDefault="004748B7" w:rsidP="004748B7">
            <w:pPr>
              <w:rPr>
                <w:rFonts w:cs="Arial"/>
                <w:b/>
                <w:color w:val="000000"/>
                <w:sz w:val="18"/>
                <w:szCs w:val="18"/>
                <w:lang w:eastAsia="en-GB"/>
              </w:rPr>
            </w:pPr>
            <w:r w:rsidRPr="005F0A09">
              <w:rPr>
                <w:rFonts w:cs="Arial"/>
                <w:b/>
                <w:color w:val="000000"/>
                <w:sz w:val="18"/>
                <w:szCs w:val="18"/>
                <w:lang w:eastAsia="en-GB"/>
              </w:rPr>
              <w:t>Building energy use</w:t>
            </w:r>
          </w:p>
        </w:tc>
        <w:tc>
          <w:tcPr>
            <w:tcW w:w="2126" w:type="dxa"/>
          </w:tcPr>
          <w:p w:rsidR="004748B7" w:rsidRPr="005F0A09" w:rsidRDefault="004748B7" w:rsidP="004748B7">
            <w:pPr>
              <w:rPr>
                <w:rFonts w:cs="Arial"/>
                <w:color w:val="000000"/>
                <w:sz w:val="18"/>
                <w:szCs w:val="18"/>
                <w:lang w:eastAsia="en-GB"/>
              </w:rPr>
            </w:pPr>
            <w:r w:rsidRPr="005F0A09">
              <w:rPr>
                <w:rFonts w:cs="Arial"/>
                <w:color w:val="000000"/>
                <w:sz w:val="18"/>
                <w:szCs w:val="18"/>
                <w:lang w:eastAsia="en-GB"/>
              </w:rPr>
              <w:t>Greenhouse gases produced in providing electricity and energy heat for NHS buildings</w:t>
            </w:r>
          </w:p>
        </w:tc>
        <w:tc>
          <w:tcPr>
            <w:tcW w:w="1276" w:type="dxa"/>
          </w:tcPr>
          <w:p w:rsidR="004748B7" w:rsidRPr="00BD6EE3" w:rsidRDefault="004748B7" w:rsidP="004748B7">
            <w:pPr>
              <w:rPr>
                <w:rFonts w:cs="Arial"/>
                <w:color w:val="000000"/>
                <w:sz w:val="18"/>
                <w:szCs w:val="18"/>
                <w:lang w:eastAsia="en-GB"/>
              </w:rPr>
            </w:pPr>
            <w:r>
              <w:rPr>
                <w:rFonts w:cs="Arial"/>
                <w:color w:val="000000"/>
                <w:sz w:val="18"/>
                <w:szCs w:val="18"/>
                <w:lang w:eastAsia="en-GB"/>
              </w:rPr>
              <w:t>7662</w:t>
            </w:r>
          </w:p>
        </w:tc>
        <w:tc>
          <w:tcPr>
            <w:tcW w:w="1417" w:type="dxa"/>
          </w:tcPr>
          <w:p w:rsidR="004748B7" w:rsidRPr="00BD6EE3" w:rsidRDefault="004748B7" w:rsidP="004748B7">
            <w:pPr>
              <w:rPr>
                <w:rFonts w:cs="Arial"/>
                <w:color w:val="000000"/>
                <w:sz w:val="18"/>
                <w:szCs w:val="18"/>
                <w:lang w:eastAsia="en-GB"/>
              </w:rPr>
            </w:pPr>
            <w:r w:rsidRPr="00BD6EE3">
              <w:rPr>
                <w:sz w:val="18"/>
                <w:szCs w:val="18"/>
              </w:rPr>
              <w:t>6971</w:t>
            </w:r>
          </w:p>
        </w:tc>
        <w:tc>
          <w:tcPr>
            <w:tcW w:w="1418" w:type="dxa"/>
          </w:tcPr>
          <w:p w:rsidR="004748B7" w:rsidRPr="00BD6EE3" w:rsidRDefault="004748B7" w:rsidP="004748B7">
            <w:pPr>
              <w:rPr>
                <w:rFonts w:cs="Arial"/>
                <w:color w:val="000000"/>
                <w:sz w:val="18"/>
                <w:szCs w:val="18"/>
                <w:lang w:eastAsia="en-GB"/>
              </w:rPr>
            </w:pPr>
            <w:r w:rsidRPr="00BD6EE3">
              <w:rPr>
                <w:sz w:val="18"/>
                <w:szCs w:val="18"/>
              </w:rPr>
              <w:t>6559</w:t>
            </w:r>
          </w:p>
        </w:tc>
        <w:tc>
          <w:tcPr>
            <w:tcW w:w="1275" w:type="dxa"/>
          </w:tcPr>
          <w:p w:rsidR="004748B7" w:rsidRPr="00EC4C3E" w:rsidRDefault="004748B7" w:rsidP="004748B7">
            <w:pPr>
              <w:rPr>
                <w:rFonts w:cs="Arial"/>
                <w:color w:val="000000"/>
                <w:sz w:val="18"/>
                <w:szCs w:val="18"/>
                <w:highlight w:val="yellow"/>
                <w:lang w:eastAsia="en-GB"/>
              </w:rPr>
            </w:pPr>
            <w:r>
              <w:rPr>
                <w:rFonts w:cs="Arial"/>
                <w:color w:val="000000"/>
                <w:sz w:val="18"/>
                <w:szCs w:val="18"/>
                <w:lang w:eastAsia="en-GB"/>
              </w:rPr>
              <w:t>-15</w:t>
            </w:r>
            <w:r w:rsidRPr="00DB66A4">
              <w:rPr>
                <w:rFonts w:cs="Arial"/>
                <w:color w:val="000000"/>
                <w:sz w:val="18"/>
                <w:szCs w:val="18"/>
                <w:lang w:eastAsia="en-GB"/>
              </w:rPr>
              <w:t>%</w:t>
            </w:r>
          </w:p>
        </w:tc>
      </w:tr>
      <w:tr w:rsidR="00DA0DB2" w:rsidRPr="008509C0" w:rsidTr="00DF7CBC">
        <w:trPr>
          <w:trHeight w:val="290"/>
        </w:trPr>
        <w:tc>
          <w:tcPr>
            <w:tcW w:w="1555" w:type="dxa"/>
            <w:hideMark/>
          </w:tcPr>
          <w:p w:rsidR="00DA0DB2" w:rsidRPr="005F0A09" w:rsidRDefault="00DA0DB2" w:rsidP="00DF7CBC">
            <w:pPr>
              <w:rPr>
                <w:rFonts w:cs="Arial"/>
                <w:b/>
                <w:color w:val="000000"/>
                <w:sz w:val="18"/>
                <w:szCs w:val="18"/>
                <w:lang w:eastAsia="en-GB"/>
              </w:rPr>
            </w:pPr>
            <w:r w:rsidRPr="005F0A09">
              <w:rPr>
                <w:rFonts w:cs="Arial"/>
                <w:b/>
                <w:color w:val="000000"/>
                <w:sz w:val="18"/>
                <w:szCs w:val="18"/>
                <w:lang w:eastAsia="en-GB"/>
              </w:rPr>
              <w:t>Non-medical F-gas use</w:t>
            </w:r>
          </w:p>
        </w:tc>
        <w:tc>
          <w:tcPr>
            <w:tcW w:w="2126" w:type="dxa"/>
          </w:tcPr>
          <w:p w:rsidR="00DA0DB2" w:rsidRPr="005F0A09" w:rsidRDefault="00DA0DB2" w:rsidP="00DF7CBC">
            <w:pPr>
              <w:rPr>
                <w:rFonts w:cs="Arial"/>
                <w:color w:val="000000"/>
                <w:sz w:val="18"/>
                <w:szCs w:val="18"/>
                <w:lang w:eastAsia="en-GB"/>
              </w:rPr>
            </w:pPr>
            <w:r w:rsidRPr="005F0A09">
              <w:rPr>
                <w:sz w:val="18"/>
                <w:szCs w:val="18"/>
              </w:rPr>
              <w:t>Greenhouse gases used for things like refrigeration and air conditioning</w:t>
            </w:r>
          </w:p>
        </w:tc>
        <w:tc>
          <w:tcPr>
            <w:tcW w:w="1276" w:type="dxa"/>
          </w:tcPr>
          <w:p w:rsidR="00DA0DB2" w:rsidRPr="005F0A09" w:rsidRDefault="00DA0DB2" w:rsidP="00DF7CBC">
            <w:pPr>
              <w:rPr>
                <w:rFonts w:cs="Arial"/>
                <w:color w:val="000000"/>
                <w:sz w:val="18"/>
                <w:szCs w:val="18"/>
                <w:lang w:eastAsia="en-GB"/>
              </w:rPr>
            </w:pPr>
            <w:r>
              <w:rPr>
                <w:rFonts w:cs="Arial"/>
                <w:color w:val="000000"/>
                <w:sz w:val="18"/>
                <w:szCs w:val="18"/>
                <w:lang w:eastAsia="en-GB"/>
              </w:rPr>
              <w:t>Not available</w:t>
            </w:r>
          </w:p>
        </w:tc>
        <w:tc>
          <w:tcPr>
            <w:tcW w:w="1417" w:type="dxa"/>
          </w:tcPr>
          <w:p w:rsidR="00DA0DB2" w:rsidRPr="00F54B3E" w:rsidRDefault="00DA0DB2" w:rsidP="00DF7CBC">
            <w:pPr>
              <w:rPr>
                <w:rFonts w:cs="Arial"/>
                <w:color w:val="000000"/>
                <w:sz w:val="18"/>
                <w:szCs w:val="18"/>
                <w:lang w:eastAsia="en-GB"/>
              </w:rPr>
            </w:pPr>
            <w:r w:rsidRPr="00F54B3E">
              <w:rPr>
                <w:sz w:val="18"/>
                <w:szCs w:val="18"/>
              </w:rPr>
              <w:t>52</w:t>
            </w:r>
          </w:p>
        </w:tc>
        <w:tc>
          <w:tcPr>
            <w:tcW w:w="1418" w:type="dxa"/>
          </w:tcPr>
          <w:p w:rsidR="00DA0DB2" w:rsidRPr="00F54B3E" w:rsidRDefault="00DA0DB2" w:rsidP="00DF7CBC">
            <w:pPr>
              <w:rPr>
                <w:rFonts w:cs="Arial"/>
                <w:color w:val="000000"/>
                <w:sz w:val="18"/>
                <w:szCs w:val="18"/>
                <w:lang w:eastAsia="en-GB"/>
              </w:rPr>
            </w:pPr>
            <w:r w:rsidRPr="00F54B3E">
              <w:rPr>
                <w:sz w:val="18"/>
                <w:szCs w:val="18"/>
              </w:rPr>
              <w:t>52</w:t>
            </w:r>
          </w:p>
        </w:tc>
        <w:tc>
          <w:tcPr>
            <w:tcW w:w="1275" w:type="dxa"/>
          </w:tcPr>
          <w:p w:rsidR="00DA0DB2" w:rsidRPr="005F0A09" w:rsidRDefault="00E90414" w:rsidP="00DF7CBC">
            <w:pPr>
              <w:rPr>
                <w:rFonts w:cs="Arial"/>
                <w:color w:val="000000"/>
                <w:sz w:val="18"/>
                <w:szCs w:val="18"/>
                <w:lang w:eastAsia="en-GB"/>
              </w:rPr>
            </w:pPr>
            <w:r>
              <w:rPr>
                <w:rFonts w:cs="Arial"/>
                <w:color w:val="000000"/>
                <w:sz w:val="18"/>
                <w:szCs w:val="18"/>
                <w:lang w:eastAsia="en-GB"/>
              </w:rPr>
              <w:t>N/A</w:t>
            </w:r>
          </w:p>
        </w:tc>
      </w:tr>
      <w:tr w:rsidR="00DA0DB2" w:rsidRPr="008509C0" w:rsidTr="00DF7CBC">
        <w:trPr>
          <w:trHeight w:val="290"/>
        </w:trPr>
        <w:tc>
          <w:tcPr>
            <w:tcW w:w="1555" w:type="dxa"/>
            <w:hideMark/>
          </w:tcPr>
          <w:p w:rsidR="00DA0DB2" w:rsidRPr="005F0A09" w:rsidRDefault="00DA0DB2" w:rsidP="00DF7CBC">
            <w:pPr>
              <w:rPr>
                <w:rFonts w:cs="Arial"/>
                <w:b/>
                <w:color w:val="000000"/>
                <w:sz w:val="18"/>
                <w:szCs w:val="18"/>
                <w:lang w:eastAsia="en-GB"/>
              </w:rPr>
            </w:pPr>
            <w:r w:rsidRPr="005F0A09">
              <w:rPr>
                <w:rFonts w:cs="Arial"/>
                <w:b/>
                <w:color w:val="000000"/>
                <w:sz w:val="18"/>
                <w:szCs w:val="18"/>
                <w:lang w:eastAsia="en-GB"/>
              </w:rPr>
              <w:t>Medical gases</w:t>
            </w:r>
          </w:p>
        </w:tc>
        <w:tc>
          <w:tcPr>
            <w:tcW w:w="2126" w:type="dxa"/>
          </w:tcPr>
          <w:p w:rsidR="00DA0DB2" w:rsidRPr="005F0A09" w:rsidRDefault="00DA0DB2" w:rsidP="00DF7CBC">
            <w:pPr>
              <w:rPr>
                <w:rFonts w:cs="Arial"/>
                <w:color w:val="000000"/>
                <w:sz w:val="18"/>
                <w:szCs w:val="18"/>
                <w:lang w:eastAsia="en-GB"/>
              </w:rPr>
            </w:pPr>
            <w:r w:rsidRPr="005F0A09">
              <w:rPr>
                <w:rFonts w:cs="Arial"/>
                <w:color w:val="000000"/>
                <w:sz w:val="18"/>
                <w:szCs w:val="18"/>
                <w:lang w:eastAsia="en-GB"/>
              </w:rPr>
              <w:t xml:space="preserve">Greenhouse gases used in anaesthetics - </w:t>
            </w:r>
            <w:r w:rsidRPr="005F0A09">
              <w:rPr>
                <w:rFonts w:cs="Arial"/>
                <w:color w:val="000000"/>
                <w:sz w:val="18"/>
                <w:szCs w:val="18"/>
                <w:lang w:eastAsia="en-GB"/>
              </w:rPr>
              <w:lastRenderedPageBreak/>
              <w:t xml:space="preserve">nitrous oxide (N20), Entonox (which contains nitrous oxide), </w:t>
            </w:r>
            <w:proofErr w:type="spellStart"/>
            <w:r w:rsidRPr="005F0A09">
              <w:rPr>
                <w:rFonts w:cs="Arial"/>
                <w:color w:val="000000"/>
                <w:sz w:val="18"/>
                <w:szCs w:val="18"/>
                <w:lang w:eastAsia="en-GB"/>
              </w:rPr>
              <w:t>desflurane</w:t>
            </w:r>
            <w:proofErr w:type="spellEnd"/>
            <w:r w:rsidRPr="005F0A09">
              <w:rPr>
                <w:rFonts w:cs="Arial"/>
                <w:color w:val="000000"/>
                <w:sz w:val="18"/>
                <w:szCs w:val="18"/>
                <w:lang w:eastAsia="en-GB"/>
              </w:rPr>
              <w:t xml:space="preserve">, </w:t>
            </w:r>
            <w:proofErr w:type="spellStart"/>
            <w:r w:rsidRPr="005F0A09">
              <w:rPr>
                <w:rFonts w:cs="Arial"/>
                <w:color w:val="000000"/>
                <w:sz w:val="18"/>
                <w:szCs w:val="18"/>
                <w:lang w:eastAsia="en-GB"/>
              </w:rPr>
              <w:t>sevoflurane</w:t>
            </w:r>
            <w:proofErr w:type="spellEnd"/>
            <w:r w:rsidRPr="005F0A09">
              <w:rPr>
                <w:rFonts w:cs="Arial"/>
                <w:color w:val="000000"/>
                <w:sz w:val="18"/>
                <w:szCs w:val="18"/>
                <w:lang w:eastAsia="en-GB"/>
              </w:rPr>
              <w:t xml:space="preserve"> and isoflurane</w:t>
            </w:r>
          </w:p>
        </w:tc>
        <w:tc>
          <w:tcPr>
            <w:tcW w:w="1276" w:type="dxa"/>
          </w:tcPr>
          <w:p w:rsidR="00DA0DB2" w:rsidRPr="005F0A09" w:rsidRDefault="00DA0DB2" w:rsidP="00DF7CBC">
            <w:pPr>
              <w:rPr>
                <w:rFonts w:cs="Arial"/>
                <w:color w:val="000000"/>
                <w:sz w:val="18"/>
                <w:szCs w:val="18"/>
                <w:lang w:eastAsia="en-GB"/>
              </w:rPr>
            </w:pPr>
            <w:r w:rsidRPr="00320882">
              <w:rPr>
                <w:sz w:val="18"/>
                <w:szCs w:val="18"/>
              </w:rPr>
              <w:lastRenderedPageBreak/>
              <w:t>215</w:t>
            </w:r>
          </w:p>
        </w:tc>
        <w:tc>
          <w:tcPr>
            <w:tcW w:w="1417" w:type="dxa"/>
          </w:tcPr>
          <w:p w:rsidR="00DA0DB2" w:rsidRPr="00F54B3E" w:rsidRDefault="00DA0DB2" w:rsidP="00DF7CBC">
            <w:pPr>
              <w:rPr>
                <w:rFonts w:cs="Arial"/>
                <w:color w:val="000000"/>
                <w:sz w:val="18"/>
                <w:szCs w:val="18"/>
                <w:lang w:eastAsia="en-GB"/>
              </w:rPr>
            </w:pPr>
            <w:r w:rsidRPr="00F54B3E">
              <w:rPr>
                <w:sz w:val="18"/>
                <w:szCs w:val="18"/>
              </w:rPr>
              <w:t>334</w:t>
            </w:r>
          </w:p>
        </w:tc>
        <w:tc>
          <w:tcPr>
            <w:tcW w:w="1418" w:type="dxa"/>
          </w:tcPr>
          <w:p w:rsidR="00DA0DB2" w:rsidRPr="00F54B3E" w:rsidRDefault="00DA0DB2" w:rsidP="00DF7CBC">
            <w:pPr>
              <w:rPr>
                <w:rFonts w:cs="Arial"/>
                <w:color w:val="000000"/>
                <w:sz w:val="18"/>
                <w:szCs w:val="18"/>
                <w:lang w:eastAsia="en-GB"/>
              </w:rPr>
            </w:pPr>
            <w:r w:rsidRPr="00F54B3E">
              <w:rPr>
                <w:sz w:val="18"/>
                <w:szCs w:val="18"/>
              </w:rPr>
              <w:t>113</w:t>
            </w:r>
          </w:p>
        </w:tc>
        <w:tc>
          <w:tcPr>
            <w:tcW w:w="1275" w:type="dxa"/>
          </w:tcPr>
          <w:p w:rsidR="00DA0DB2" w:rsidRPr="005F0A09" w:rsidRDefault="00DB66A4" w:rsidP="00DF7CBC">
            <w:pPr>
              <w:rPr>
                <w:rFonts w:cs="Arial"/>
                <w:color w:val="000000"/>
                <w:sz w:val="18"/>
                <w:szCs w:val="18"/>
                <w:lang w:eastAsia="en-GB"/>
              </w:rPr>
            </w:pPr>
            <w:r>
              <w:rPr>
                <w:rFonts w:cs="Arial"/>
                <w:color w:val="000000"/>
                <w:sz w:val="18"/>
                <w:szCs w:val="18"/>
                <w:lang w:eastAsia="en-GB"/>
              </w:rPr>
              <w:t>-47%</w:t>
            </w:r>
          </w:p>
        </w:tc>
      </w:tr>
      <w:tr w:rsidR="00DA0DB2" w:rsidRPr="008509C0" w:rsidTr="00DF7CBC">
        <w:trPr>
          <w:trHeight w:val="580"/>
        </w:trPr>
        <w:tc>
          <w:tcPr>
            <w:tcW w:w="1555" w:type="dxa"/>
            <w:hideMark/>
          </w:tcPr>
          <w:p w:rsidR="00DA0DB2" w:rsidRPr="005F0A09" w:rsidRDefault="00DA0DB2" w:rsidP="00DF7CBC">
            <w:pPr>
              <w:rPr>
                <w:rFonts w:cs="Arial"/>
                <w:b/>
                <w:color w:val="000000"/>
                <w:sz w:val="18"/>
                <w:szCs w:val="18"/>
                <w:lang w:eastAsia="en-GB"/>
              </w:rPr>
            </w:pPr>
            <w:r w:rsidRPr="005F0A09">
              <w:rPr>
                <w:rFonts w:cs="Arial"/>
                <w:b/>
                <w:color w:val="000000"/>
                <w:sz w:val="18"/>
                <w:szCs w:val="18"/>
                <w:lang w:eastAsia="en-GB"/>
              </w:rPr>
              <w:t>Metered dose inhaler propellant</w:t>
            </w:r>
          </w:p>
        </w:tc>
        <w:tc>
          <w:tcPr>
            <w:tcW w:w="2126" w:type="dxa"/>
          </w:tcPr>
          <w:p w:rsidR="00DA0DB2" w:rsidRPr="005F0A09" w:rsidRDefault="00DA0DB2" w:rsidP="00DF7CBC">
            <w:pPr>
              <w:rPr>
                <w:rFonts w:cs="Arial"/>
                <w:color w:val="000000"/>
                <w:sz w:val="18"/>
                <w:szCs w:val="18"/>
                <w:lang w:eastAsia="en-GB"/>
              </w:rPr>
            </w:pPr>
            <w:r w:rsidRPr="005F0A09">
              <w:rPr>
                <w:rFonts w:cs="Arial"/>
                <w:color w:val="000000"/>
                <w:sz w:val="18"/>
                <w:szCs w:val="18"/>
                <w:lang w:eastAsia="en-GB"/>
              </w:rPr>
              <w:t>Greenhouse gases used as a propellant in inhalers used to treat asthma and chronic obstructive pulmonary disorder (COPD)</w:t>
            </w:r>
          </w:p>
        </w:tc>
        <w:tc>
          <w:tcPr>
            <w:tcW w:w="1276" w:type="dxa"/>
          </w:tcPr>
          <w:p w:rsidR="00DA0DB2" w:rsidRPr="005F0A09" w:rsidRDefault="00DA0DB2" w:rsidP="00DF7CBC">
            <w:pPr>
              <w:rPr>
                <w:rFonts w:cs="Arial"/>
                <w:color w:val="000000"/>
                <w:sz w:val="18"/>
                <w:szCs w:val="18"/>
                <w:lang w:eastAsia="en-GB"/>
              </w:rPr>
            </w:pPr>
            <w:r>
              <w:rPr>
                <w:rFonts w:cs="Arial"/>
                <w:color w:val="000000"/>
                <w:sz w:val="18"/>
                <w:szCs w:val="18"/>
                <w:lang w:eastAsia="en-GB"/>
              </w:rPr>
              <w:t>Not available</w:t>
            </w:r>
          </w:p>
        </w:tc>
        <w:tc>
          <w:tcPr>
            <w:tcW w:w="1417" w:type="dxa"/>
          </w:tcPr>
          <w:p w:rsidR="00DA0DB2" w:rsidRPr="00F54B3E" w:rsidRDefault="00DA0DB2" w:rsidP="00DF7CBC">
            <w:pPr>
              <w:rPr>
                <w:rFonts w:cs="Arial"/>
                <w:color w:val="000000"/>
                <w:sz w:val="18"/>
                <w:szCs w:val="18"/>
                <w:lang w:eastAsia="en-GB"/>
              </w:rPr>
            </w:pPr>
            <w:r>
              <w:rPr>
                <w:rFonts w:cs="Arial"/>
                <w:color w:val="000000"/>
                <w:sz w:val="18"/>
                <w:szCs w:val="18"/>
                <w:lang w:eastAsia="en-GB"/>
              </w:rPr>
              <w:t>Not available</w:t>
            </w:r>
          </w:p>
        </w:tc>
        <w:tc>
          <w:tcPr>
            <w:tcW w:w="1418" w:type="dxa"/>
          </w:tcPr>
          <w:p w:rsidR="00DA0DB2" w:rsidRPr="00F54B3E" w:rsidRDefault="00DA0DB2" w:rsidP="00DF7CBC">
            <w:pPr>
              <w:rPr>
                <w:rFonts w:cs="Arial"/>
                <w:color w:val="000000"/>
                <w:sz w:val="18"/>
                <w:szCs w:val="18"/>
                <w:lang w:eastAsia="en-GB"/>
              </w:rPr>
            </w:pPr>
            <w:r>
              <w:rPr>
                <w:rFonts w:cs="Arial"/>
                <w:color w:val="000000"/>
                <w:sz w:val="18"/>
                <w:szCs w:val="18"/>
                <w:lang w:eastAsia="en-GB"/>
              </w:rPr>
              <w:t>Not available</w:t>
            </w:r>
          </w:p>
        </w:tc>
        <w:tc>
          <w:tcPr>
            <w:tcW w:w="1275" w:type="dxa"/>
          </w:tcPr>
          <w:p w:rsidR="00DA0DB2" w:rsidRPr="005F0A09" w:rsidRDefault="00E90414" w:rsidP="00DF7CBC">
            <w:pPr>
              <w:rPr>
                <w:rFonts w:cs="Arial"/>
                <w:color w:val="000000"/>
                <w:sz w:val="18"/>
                <w:szCs w:val="18"/>
                <w:lang w:eastAsia="en-GB"/>
              </w:rPr>
            </w:pPr>
            <w:r>
              <w:rPr>
                <w:rFonts w:cs="Arial"/>
                <w:color w:val="000000"/>
                <w:sz w:val="18"/>
                <w:szCs w:val="18"/>
                <w:lang w:eastAsia="en-GB"/>
              </w:rPr>
              <w:t>N/A</w:t>
            </w:r>
          </w:p>
        </w:tc>
      </w:tr>
      <w:tr w:rsidR="00DA0DB2" w:rsidRPr="008509C0" w:rsidTr="00DF7CBC">
        <w:trPr>
          <w:trHeight w:val="290"/>
        </w:trPr>
        <w:tc>
          <w:tcPr>
            <w:tcW w:w="1555" w:type="dxa"/>
            <w:hideMark/>
          </w:tcPr>
          <w:p w:rsidR="00DA0DB2" w:rsidRPr="005F0A09" w:rsidRDefault="00DA0DB2" w:rsidP="00DF7CBC">
            <w:pPr>
              <w:rPr>
                <w:rFonts w:cs="Arial"/>
                <w:b/>
                <w:color w:val="000000"/>
                <w:sz w:val="18"/>
                <w:szCs w:val="18"/>
                <w:lang w:eastAsia="en-GB"/>
              </w:rPr>
            </w:pPr>
            <w:r w:rsidRPr="005F0A09">
              <w:rPr>
                <w:rFonts w:cs="Arial"/>
                <w:b/>
                <w:color w:val="000000"/>
                <w:sz w:val="18"/>
                <w:szCs w:val="18"/>
                <w:lang w:eastAsia="en-GB"/>
              </w:rPr>
              <w:t>NHS fleet use</w:t>
            </w:r>
          </w:p>
        </w:tc>
        <w:tc>
          <w:tcPr>
            <w:tcW w:w="2126" w:type="dxa"/>
          </w:tcPr>
          <w:p w:rsidR="00DA0DB2" w:rsidRPr="005F0A09" w:rsidRDefault="00DA0DB2" w:rsidP="00DF7CBC">
            <w:pPr>
              <w:rPr>
                <w:rFonts w:cs="Arial"/>
                <w:color w:val="000000"/>
                <w:sz w:val="18"/>
                <w:szCs w:val="18"/>
                <w:lang w:eastAsia="en-GB"/>
              </w:rPr>
            </w:pPr>
            <w:r w:rsidRPr="005F0A09">
              <w:rPr>
                <w:rFonts w:cs="Arial"/>
                <w:color w:val="000000"/>
                <w:sz w:val="18"/>
                <w:szCs w:val="18"/>
                <w:lang w:eastAsia="en-GB"/>
              </w:rPr>
              <w:t>Greenhouse gases produced by NHS vehicles</w:t>
            </w:r>
          </w:p>
        </w:tc>
        <w:tc>
          <w:tcPr>
            <w:tcW w:w="1276" w:type="dxa"/>
          </w:tcPr>
          <w:p w:rsidR="00DA0DB2" w:rsidRPr="005F0A09" w:rsidRDefault="00DA0DB2" w:rsidP="00DF7CBC">
            <w:pPr>
              <w:rPr>
                <w:rFonts w:cs="Arial"/>
                <w:color w:val="000000"/>
                <w:sz w:val="18"/>
                <w:szCs w:val="18"/>
                <w:lang w:eastAsia="en-GB"/>
              </w:rPr>
            </w:pPr>
            <w:r>
              <w:rPr>
                <w:rFonts w:cs="Arial"/>
                <w:color w:val="000000"/>
                <w:sz w:val="18"/>
                <w:szCs w:val="18"/>
                <w:lang w:eastAsia="en-GB"/>
              </w:rPr>
              <w:t>Not available</w:t>
            </w:r>
          </w:p>
        </w:tc>
        <w:tc>
          <w:tcPr>
            <w:tcW w:w="1417" w:type="dxa"/>
          </w:tcPr>
          <w:p w:rsidR="00DA0DB2" w:rsidRPr="00F54B3E" w:rsidRDefault="00DA0DB2" w:rsidP="00DF7CBC">
            <w:pPr>
              <w:rPr>
                <w:rFonts w:cs="Arial"/>
                <w:color w:val="000000"/>
                <w:sz w:val="18"/>
                <w:szCs w:val="18"/>
                <w:lang w:eastAsia="en-GB"/>
              </w:rPr>
            </w:pPr>
            <w:r>
              <w:rPr>
                <w:rFonts w:cs="Arial"/>
                <w:color w:val="000000"/>
                <w:sz w:val="18"/>
                <w:szCs w:val="18"/>
                <w:lang w:eastAsia="en-GB"/>
              </w:rPr>
              <w:t>Not available</w:t>
            </w:r>
          </w:p>
        </w:tc>
        <w:tc>
          <w:tcPr>
            <w:tcW w:w="1418" w:type="dxa"/>
          </w:tcPr>
          <w:p w:rsidR="00DA0DB2" w:rsidRPr="00F54B3E" w:rsidRDefault="00DA0DB2" w:rsidP="00DF7CBC">
            <w:pPr>
              <w:rPr>
                <w:rFonts w:cs="Arial"/>
                <w:color w:val="000000"/>
                <w:sz w:val="18"/>
                <w:szCs w:val="18"/>
                <w:lang w:eastAsia="en-GB"/>
              </w:rPr>
            </w:pPr>
            <w:r w:rsidRPr="00F54B3E">
              <w:rPr>
                <w:sz w:val="18"/>
                <w:szCs w:val="18"/>
              </w:rPr>
              <w:t>53</w:t>
            </w:r>
          </w:p>
        </w:tc>
        <w:tc>
          <w:tcPr>
            <w:tcW w:w="1275" w:type="dxa"/>
          </w:tcPr>
          <w:p w:rsidR="00DA0DB2" w:rsidRPr="005F0A09" w:rsidRDefault="00E90414" w:rsidP="00DF7CBC">
            <w:pPr>
              <w:rPr>
                <w:rFonts w:cs="Arial"/>
                <w:color w:val="000000"/>
                <w:sz w:val="18"/>
                <w:szCs w:val="18"/>
                <w:lang w:eastAsia="en-GB"/>
              </w:rPr>
            </w:pPr>
            <w:r>
              <w:rPr>
                <w:rFonts w:cs="Arial"/>
                <w:color w:val="000000"/>
                <w:sz w:val="18"/>
                <w:szCs w:val="18"/>
                <w:lang w:eastAsia="en-GB"/>
              </w:rPr>
              <w:t>N/A</w:t>
            </w:r>
          </w:p>
        </w:tc>
      </w:tr>
      <w:tr w:rsidR="00DA0DB2" w:rsidRPr="00EC4C3E" w:rsidTr="00DF7CBC">
        <w:trPr>
          <w:trHeight w:val="290"/>
        </w:trPr>
        <w:tc>
          <w:tcPr>
            <w:tcW w:w="1555" w:type="dxa"/>
            <w:hideMark/>
          </w:tcPr>
          <w:p w:rsidR="00DA0DB2" w:rsidRPr="005F0A09" w:rsidRDefault="00DA0DB2" w:rsidP="00DF7CBC">
            <w:pPr>
              <w:rPr>
                <w:rFonts w:cs="Arial"/>
                <w:b/>
                <w:color w:val="000000"/>
                <w:sz w:val="18"/>
                <w:szCs w:val="18"/>
                <w:lang w:eastAsia="en-GB"/>
              </w:rPr>
            </w:pPr>
            <w:r w:rsidRPr="005F0A09">
              <w:rPr>
                <w:rFonts w:cs="Arial"/>
                <w:b/>
                <w:color w:val="000000"/>
                <w:sz w:val="18"/>
                <w:szCs w:val="18"/>
                <w:lang w:eastAsia="en-GB"/>
              </w:rPr>
              <w:t>Waste</w:t>
            </w:r>
          </w:p>
        </w:tc>
        <w:tc>
          <w:tcPr>
            <w:tcW w:w="2126" w:type="dxa"/>
          </w:tcPr>
          <w:p w:rsidR="00DA0DB2" w:rsidRPr="005F0A09" w:rsidRDefault="00DA0DB2" w:rsidP="00DF7CBC">
            <w:pPr>
              <w:rPr>
                <w:rFonts w:cs="Arial"/>
                <w:color w:val="000000"/>
                <w:sz w:val="18"/>
                <w:szCs w:val="18"/>
                <w:lang w:eastAsia="en-GB"/>
              </w:rPr>
            </w:pPr>
            <w:r w:rsidRPr="355D2BF3">
              <w:rPr>
                <w:rFonts w:cs="Arial"/>
                <w:color w:val="000000" w:themeColor="text1"/>
                <w:sz w:val="18"/>
                <w:szCs w:val="18"/>
                <w:lang w:eastAsia="en-GB"/>
              </w:rPr>
              <w:t>The greenhouse gases produced by the disposal and treatment of waste produced by the NHS</w:t>
            </w:r>
          </w:p>
        </w:tc>
        <w:tc>
          <w:tcPr>
            <w:tcW w:w="1276" w:type="dxa"/>
          </w:tcPr>
          <w:p w:rsidR="00DA0DB2" w:rsidRPr="00BD6EE3" w:rsidRDefault="00DA0DB2" w:rsidP="00DF7CBC">
            <w:pPr>
              <w:rPr>
                <w:rFonts w:cs="Arial"/>
                <w:color w:val="000000"/>
                <w:sz w:val="18"/>
                <w:szCs w:val="18"/>
                <w:lang w:eastAsia="en-GB"/>
              </w:rPr>
            </w:pPr>
            <w:r w:rsidRPr="00BD6EE3">
              <w:rPr>
                <w:rFonts w:cs="Arial"/>
                <w:color w:val="000000"/>
                <w:sz w:val="18"/>
                <w:szCs w:val="18"/>
                <w:lang w:eastAsia="en-GB"/>
              </w:rPr>
              <w:t>Not available</w:t>
            </w:r>
          </w:p>
        </w:tc>
        <w:tc>
          <w:tcPr>
            <w:tcW w:w="1417" w:type="dxa"/>
          </w:tcPr>
          <w:p w:rsidR="00DA0DB2" w:rsidRPr="00BD6EE3" w:rsidRDefault="00DA0DB2" w:rsidP="00DF7CBC">
            <w:pPr>
              <w:rPr>
                <w:rFonts w:cs="Arial"/>
                <w:color w:val="000000"/>
                <w:sz w:val="18"/>
                <w:szCs w:val="18"/>
                <w:lang w:eastAsia="en-GB"/>
              </w:rPr>
            </w:pPr>
            <w:r w:rsidRPr="00BD6EE3">
              <w:rPr>
                <w:sz w:val="18"/>
                <w:szCs w:val="18"/>
              </w:rPr>
              <w:t>220</w:t>
            </w:r>
          </w:p>
        </w:tc>
        <w:tc>
          <w:tcPr>
            <w:tcW w:w="1418" w:type="dxa"/>
          </w:tcPr>
          <w:p w:rsidR="00DA0DB2" w:rsidRPr="00BD6EE3" w:rsidRDefault="00DA0DB2" w:rsidP="00DF7CBC">
            <w:pPr>
              <w:rPr>
                <w:rFonts w:cs="Arial"/>
                <w:color w:val="000000"/>
                <w:sz w:val="18"/>
                <w:szCs w:val="18"/>
                <w:lang w:eastAsia="en-GB"/>
              </w:rPr>
            </w:pPr>
            <w:r w:rsidRPr="00BD6EE3">
              <w:rPr>
                <w:sz w:val="18"/>
                <w:szCs w:val="18"/>
              </w:rPr>
              <w:t>213</w:t>
            </w:r>
          </w:p>
        </w:tc>
        <w:tc>
          <w:tcPr>
            <w:tcW w:w="1275" w:type="dxa"/>
          </w:tcPr>
          <w:p w:rsidR="00DA0DB2" w:rsidRPr="00BD6EE3" w:rsidRDefault="00E90414" w:rsidP="00DF7CBC">
            <w:pPr>
              <w:rPr>
                <w:rFonts w:cs="Arial"/>
                <w:color w:val="000000"/>
                <w:sz w:val="18"/>
                <w:szCs w:val="18"/>
                <w:lang w:eastAsia="en-GB"/>
              </w:rPr>
            </w:pPr>
            <w:r w:rsidRPr="00BD6EE3">
              <w:rPr>
                <w:rFonts w:cs="Arial"/>
                <w:color w:val="000000"/>
                <w:sz w:val="18"/>
                <w:szCs w:val="18"/>
                <w:lang w:eastAsia="en-GB"/>
              </w:rPr>
              <w:t>N/A</w:t>
            </w:r>
          </w:p>
        </w:tc>
      </w:tr>
      <w:tr w:rsidR="00DA0DB2" w:rsidRPr="008509C0" w:rsidTr="00DF7CBC">
        <w:trPr>
          <w:trHeight w:val="290"/>
        </w:trPr>
        <w:tc>
          <w:tcPr>
            <w:tcW w:w="1555" w:type="dxa"/>
            <w:hideMark/>
          </w:tcPr>
          <w:p w:rsidR="00DA0DB2" w:rsidRPr="005F0A09" w:rsidRDefault="00DA0DB2" w:rsidP="00DF7CBC">
            <w:pPr>
              <w:rPr>
                <w:rFonts w:cs="Arial"/>
                <w:b/>
                <w:color w:val="000000"/>
                <w:sz w:val="18"/>
                <w:szCs w:val="18"/>
                <w:lang w:eastAsia="en-GB"/>
              </w:rPr>
            </w:pPr>
            <w:r w:rsidRPr="005F0A09">
              <w:rPr>
                <w:rFonts w:cs="Arial"/>
                <w:b/>
                <w:color w:val="000000"/>
                <w:sz w:val="18"/>
                <w:szCs w:val="18"/>
                <w:lang w:eastAsia="en-GB"/>
              </w:rPr>
              <w:t>Water</w:t>
            </w:r>
          </w:p>
        </w:tc>
        <w:tc>
          <w:tcPr>
            <w:tcW w:w="2126" w:type="dxa"/>
          </w:tcPr>
          <w:p w:rsidR="00DA0DB2" w:rsidRPr="005F0A09" w:rsidRDefault="00DA0DB2" w:rsidP="00DF7CBC">
            <w:pPr>
              <w:rPr>
                <w:rFonts w:cs="Arial"/>
                <w:color w:val="000000"/>
                <w:sz w:val="18"/>
                <w:szCs w:val="18"/>
                <w:lang w:eastAsia="en-GB"/>
              </w:rPr>
            </w:pPr>
            <w:r w:rsidRPr="355D2BF3">
              <w:rPr>
                <w:rFonts w:cs="Arial"/>
                <w:color w:val="000000" w:themeColor="text1"/>
                <w:sz w:val="18"/>
                <w:szCs w:val="18"/>
                <w:lang w:eastAsia="en-GB"/>
              </w:rPr>
              <w:t>The greenhouse gas produced from the use of water and the treatment of waste water</w:t>
            </w:r>
          </w:p>
        </w:tc>
        <w:tc>
          <w:tcPr>
            <w:tcW w:w="1276" w:type="dxa"/>
          </w:tcPr>
          <w:p w:rsidR="00DA0DB2" w:rsidRPr="00BD6EE3" w:rsidRDefault="00DA0DB2" w:rsidP="00DF7CBC">
            <w:pPr>
              <w:rPr>
                <w:rFonts w:cs="Arial"/>
                <w:color w:val="000000"/>
                <w:sz w:val="18"/>
                <w:szCs w:val="18"/>
                <w:lang w:eastAsia="en-GB"/>
              </w:rPr>
            </w:pPr>
            <w:r w:rsidRPr="00BD6EE3">
              <w:rPr>
                <w:rFonts w:cs="Arial"/>
                <w:color w:val="000000"/>
                <w:sz w:val="18"/>
                <w:szCs w:val="18"/>
                <w:lang w:eastAsia="en-GB"/>
              </w:rPr>
              <w:t>Not available</w:t>
            </w:r>
          </w:p>
        </w:tc>
        <w:tc>
          <w:tcPr>
            <w:tcW w:w="1417" w:type="dxa"/>
          </w:tcPr>
          <w:p w:rsidR="00DA0DB2" w:rsidRPr="00BD6EE3" w:rsidRDefault="00DA0DB2" w:rsidP="00DF7CBC">
            <w:pPr>
              <w:rPr>
                <w:rFonts w:cs="Arial"/>
                <w:color w:val="000000"/>
                <w:sz w:val="18"/>
                <w:szCs w:val="18"/>
                <w:lang w:eastAsia="en-GB"/>
              </w:rPr>
            </w:pPr>
            <w:r w:rsidRPr="00BD6EE3">
              <w:rPr>
                <w:sz w:val="18"/>
                <w:szCs w:val="18"/>
              </w:rPr>
              <w:t>31</w:t>
            </w:r>
          </w:p>
        </w:tc>
        <w:tc>
          <w:tcPr>
            <w:tcW w:w="1418" w:type="dxa"/>
          </w:tcPr>
          <w:p w:rsidR="00DA0DB2" w:rsidRPr="00BD6EE3" w:rsidRDefault="00DA0DB2" w:rsidP="00DF7CBC">
            <w:pPr>
              <w:rPr>
                <w:rFonts w:cs="Arial"/>
                <w:color w:val="000000"/>
                <w:sz w:val="18"/>
                <w:szCs w:val="18"/>
                <w:lang w:eastAsia="en-GB"/>
              </w:rPr>
            </w:pPr>
            <w:r w:rsidRPr="00BD6EE3">
              <w:rPr>
                <w:sz w:val="18"/>
                <w:szCs w:val="18"/>
              </w:rPr>
              <w:t>30</w:t>
            </w:r>
          </w:p>
        </w:tc>
        <w:tc>
          <w:tcPr>
            <w:tcW w:w="1275" w:type="dxa"/>
          </w:tcPr>
          <w:p w:rsidR="00DA0DB2" w:rsidRPr="00BD6EE3" w:rsidRDefault="00E90414" w:rsidP="00DF7CBC">
            <w:pPr>
              <w:rPr>
                <w:rFonts w:cs="Arial"/>
                <w:color w:val="000000"/>
                <w:sz w:val="18"/>
                <w:szCs w:val="18"/>
                <w:lang w:eastAsia="en-GB"/>
              </w:rPr>
            </w:pPr>
            <w:r w:rsidRPr="00BD6EE3">
              <w:rPr>
                <w:rFonts w:cs="Arial"/>
                <w:color w:val="000000"/>
                <w:sz w:val="18"/>
                <w:szCs w:val="18"/>
                <w:lang w:eastAsia="en-GB"/>
              </w:rPr>
              <w:t>N/A</w:t>
            </w:r>
          </w:p>
        </w:tc>
      </w:tr>
      <w:tr w:rsidR="00DA0DB2" w:rsidRPr="008509C0" w:rsidTr="00DF7CBC">
        <w:trPr>
          <w:trHeight w:val="290"/>
        </w:trPr>
        <w:tc>
          <w:tcPr>
            <w:tcW w:w="1555" w:type="dxa"/>
            <w:hideMark/>
          </w:tcPr>
          <w:p w:rsidR="00DA0DB2" w:rsidRPr="005F0A09" w:rsidRDefault="00DA0DB2" w:rsidP="00DF7CBC">
            <w:pPr>
              <w:rPr>
                <w:rFonts w:cs="Arial"/>
                <w:b/>
                <w:color w:val="000000"/>
                <w:sz w:val="18"/>
                <w:szCs w:val="18"/>
                <w:lang w:eastAsia="en-GB"/>
              </w:rPr>
            </w:pPr>
            <w:r w:rsidRPr="005F0A09">
              <w:rPr>
                <w:rFonts w:cs="Arial"/>
                <w:b/>
                <w:color w:val="000000"/>
                <w:sz w:val="18"/>
                <w:szCs w:val="18"/>
                <w:lang w:eastAsia="en-GB"/>
              </w:rPr>
              <w:t xml:space="preserve">Business travel </w:t>
            </w:r>
          </w:p>
        </w:tc>
        <w:tc>
          <w:tcPr>
            <w:tcW w:w="2126" w:type="dxa"/>
          </w:tcPr>
          <w:p w:rsidR="00DA0DB2" w:rsidRPr="005F0A09" w:rsidRDefault="00DA0DB2" w:rsidP="00DF7CBC">
            <w:pPr>
              <w:rPr>
                <w:rFonts w:cs="Arial"/>
                <w:color w:val="000000"/>
                <w:sz w:val="18"/>
                <w:szCs w:val="18"/>
                <w:lang w:eastAsia="en-GB"/>
              </w:rPr>
            </w:pPr>
            <w:r w:rsidRPr="005F0A09">
              <w:rPr>
                <w:rFonts w:cs="Arial"/>
                <w:color w:val="000000"/>
                <w:sz w:val="18"/>
                <w:szCs w:val="18"/>
                <w:lang w:eastAsia="en-GB"/>
              </w:rPr>
              <w:t>Greenhouse gases produced by staff travel for work purposes, not using NHS vehicles.</w:t>
            </w:r>
          </w:p>
        </w:tc>
        <w:tc>
          <w:tcPr>
            <w:tcW w:w="1276" w:type="dxa"/>
          </w:tcPr>
          <w:p w:rsidR="00DA0DB2" w:rsidRPr="005F0A09" w:rsidRDefault="00DA0DB2" w:rsidP="00DF7CBC">
            <w:pPr>
              <w:rPr>
                <w:rFonts w:cs="Arial"/>
                <w:color w:val="000000"/>
                <w:sz w:val="18"/>
                <w:szCs w:val="18"/>
                <w:highlight w:val="yellow"/>
                <w:lang w:eastAsia="en-GB"/>
              </w:rPr>
            </w:pPr>
            <w:r>
              <w:rPr>
                <w:rFonts w:cs="Arial"/>
                <w:color w:val="000000"/>
                <w:sz w:val="18"/>
                <w:szCs w:val="18"/>
                <w:lang w:eastAsia="en-GB"/>
              </w:rPr>
              <w:t>Not available</w:t>
            </w:r>
          </w:p>
        </w:tc>
        <w:tc>
          <w:tcPr>
            <w:tcW w:w="1417" w:type="dxa"/>
          </w:tcPr>
          <w:p w:rsidR="00DA0DB2" w:rsidRPr="00F54B3E" w:rsidRDefault="00DA0DB2" w:rsidP="00DF7CBC">
            <w:pPr>
              <w:rPr>
                <w:rFonts w:cs="Arial"/>
                <w:color w:val="000000"/>
                <w:sz w:val="18"/>
                <w:szCs w:val="18"/>
                <w:lang w:eastAsia="en-GB"/>
              </w:rPr>
            </w:pPr>
            <w:r w:rsidRPr="00F54B3E">
              <w:rPr>
                <w:sz w:val="18"/>
                <w:szCs w:val="18"/>
              </w:rPr>
              <w:t>141</w:t>
            </w:r>
          </w:p>
        </w:tc>
        <w:tc>
          <w:tcPr>
            <w:tcW w:w="1418" w:type="dxa"/>
          </w:tcPr>
          <w:p w:rsidR="00DA0DB2" w:rsidRPr="00F54B3E" w:rsidRDefault="00DA0DB2" w:rsidP="00DF7CBC">
            <w:pPr>
              <w:rPr>
                <w:rFonts w:cs="Arial"/>
                <w:color w:val="000000"/>
                <w:sz w:val="18"/>
                <w:szCs w:val="18"/>
                <w:lang w:eastAsia="en-GB"/>
              </w:rPr>
            </w:pPr>
            <w:r w:rsidRPr="00F54B3E">
              <w:rPr>
                <w:sz w:val="18"/>
                <w:szCs w:val="18"/>
              </w:rPr>
              <w:t>137</w:t>
            </w:r>
          </w:p>
        </w:tc>
        <w:tc>
          <w:tcPr>
            <w:tcW w:w="1275" w:type="dxa"/>
          </w:tcPr>
          <w:p w:rsidR="00DA0DB2" w:rsidRPr="005F0A09" w:rsidRDefault="00E90414" w:rsidP="00DF7CBC">
            <w:pPr>
              <w:rPr>
                <w:rFonts w:cs="Arial"/>
                <w:color w:val="000000"/>
                <w:sz w:val="18"/>
                <w:szCs w:val="18"/>
                <w:lang w:eastAsia="en-GB"/>
              </w:rPr>
            </w:pPr>
            <w:r>
              <w:rPr>
                <w:rFonts w:cs="Arial"/>
                <w:color w:val="000000"/>
                <w:sz w:val="18"/>
                <w:szCs w:val="18"/>
                <w:lang w:eastAsia="en-GB"/>
              </w:rPr>
              <w:t>N/A</w:t>
            </w:r>
          </w:p>
        </w:tc>
      </w:tr>
      <w:tr w:rsidR="00DA0DB2" w:rsidRPr="008509C0" w:rsidTr="00DF7CBC">
        <w:trPr>
          <w:trHeight w:val="580"/>
        </w:trPr>
        <w:tc>
          <w:tcPr>
            <w:tcW w:w="1555" w:type="dxa"/>
            <w:hideMark/>
          </w:tcPr>
          <w:p w:rsidR="00DA0DB2" w:rsidRPr="005F0A09" w:rsidRDefault="00DA0DB2" w:rsidP="00DF7CBC">
            <w:pPr>
              <w:rPr>
                <w:rFonts w:cs="Arial"/>
                <w:b/>
                <w:color w:val="000000"/>
                <w:sz w:val="18"/>
                <w:szCs w:val="18"/>
                <w:lang w:eastAsia="en-GB"/>
              </w:rPr>
            </w:pPr>
            <w:r w:rsidRPr="005F0A09">
              <w:rPr>
                <w:rFonts w:cs="Arial"/>
                <w:b/>
                <w:color w:val="000000"/>
                <w:sz w:val="18"/>
                <w:szCs w:val="18"/>
                <w:lang w:eastAsia="en-GB"/>
              </w:rPr>
              <w:t xml:space="preserve">Carbon sequestration </w:t>
            </w:r>
          </w:p>
        </w:tc>
        <w:tc>
          <w:tcPr>
            <w:tcW w:w="2126" w:type="dxa"/>
          </w:tcPr>
          <w:p w:rsidR="00DA0DB2" w:rsidRPr="005F0A09" w:rsidRDefault="00DA0DB2" w:rsidP="00DF7CBC">
            <w:pPr>
              <w:rPr>
                <w:rFonts w:cs="Arial"/>
                <w:color w:val="000000"/>
                <w:sz w:val="18"/>
                <w:szCs w:val="18"/>
                <w:lang w:eastAsia="en-GB"/>
              </w:rPr>
            </w:pPr>
            <w:r w:rsidRPr="355D2BF3">
              <w:rPr>
                <w:rFonts w:cs="Arial"/>
                <w:color w:val="000000" w:themeColor="text1"/>
                <w:sz w:val="18"/>
                <w:szCs w:val="18"/>
                <w:lang w:eastAsia="en-GB"/>
              </w:rPr>
              <w:t>The amount of carbon dioxide captured per by woodland, trees, grassland and shrubs growing on NHS grounds.</w:t>
            </w:r>
          </w:p>
        </w:tc>
        <w:tc>
          <w:tcPr>
            <w:tcW w:w="1276" w:type="dxa"/>
          </w:tcPr>
          <w:p w:rsidR="00DA0DB2" w:rsidRPr="005F0A09" w:rsidRDefault="00DA0DB2" w:rsidP="00DF7CBC">
            <w:pPr>
              <w:rPr>
                <w:rFonts w:cs="Arial"/>
                <w:color w:val="000000"/>
                <w:sz w:val="18"/>
                <w:szCs w:val="18"/>
                <w:highlight w:val="yellow"/>
                <w:lang w:eastAsia="en-GB"/>
              </w:rPr>
            </w:pPr>
            <w:r>
              <w:rPr>
                <w:rFonts w:cs="Arial"/>
                <w:color w:val="000000"/>
                <w:sz w:val="18"/>
                <w:szCs w:val="18"/>
                <w:lang w:eastAsia="en-GB"/>
              </w:rPr>
              <w:t>Not available</w:t>
            </w:r>
          </w:p>
        </w:tc>
        <w:tc>
          <w:tcPr>
            <w:tcW w:w="1417" w:type="dxa"/>
          </w:tcPr>
          <w:p w:rsidR="00DA0DB2" w:rsidRPr="005F0A09" w:rsidRDefault="00DA0DB2" w:rsidP="00DF7CBC">
            <w:pPr>
              <w:rPr>
                <w:rFonts w:cs="Arial"/>
                <w:color w:val="000000"/>
                <w:sz w:val="18"/>
                <w:szCs w:val="18"/>
                <w:lang w:eastAsia="en-GB"/>
              </w:rPr>
            </w:pPr>
            <w:r>
              <w:rPr>
                <w:rFonts w:cs="Arial"/>
                <w:color w:val="000000"/>
                <w:sz w:val="18"/>
                <w:szCs w:val="18"/>
                <w:lang w:eastAsia="en-GB"/>
              </w:rPr>
              <w:t>Not available</w:t>
            </w:r>
          </w:p>
        </w:tc>
        <w:tc>
          <w:tcPr>
            <w:tcW w:w="1418" w:type="dxa"/>
          </w:tcPr>
          <w:p w:rsidR="00DA0DB2" w:rsidRPr="005F0A09" w:rsidRDefault="003E26CC" w:rsidP="00DF7CBC">
            <w:pPr>
              <w:rPr>
                <w:rFonts w:cs="Arial"/>
                <w:color w:val="000000"/>
                <w:sz w:val="18"/>
                <w:szCs w:val="18"/>
                <w:lang w:eastAsia="en-GB"/>
              </w:rPr>
            </w:pPr>
            <w:r w:rsidRPr="003E26CC">
              <w:rPr>
                <w:rFonts w:cs="Arial"/>
                <w:color w:val="000000"/>
                <w:sz w:val="18"/>
                <w:szCs w:val="18"/>
                <w:lang w:eastAsia="en-GB"/>
              </w:rPr>
              <w:t>Not available</w:t>
            </w:r>
          </w:p>
        </w:tc>
        <w:tc>
          <w:tcPr>
            <w:tcW w:w="1275" w:type="dxa"/>
          </w:tcPr>
          <w:p w:rsidR="00DA0DB2" w:rsidRPr="005F0A09" w:rsidRDefault="00E90414" w:rsidP="00DF7CBC">
            <w:pPr>
              <w:rPr>
                <w:rFonts w:cs="Arial"/>
                <w:color w:val="000000"/>
                <w:sz w:val="18"/>
                <w:szCs w:val="18"/>
                <w:lang w:eastAsia="en-GB"/>
              </w:rPr>
            </w:pPr>
            <w:r>
              <w:rPr>
                <w:rFonts w:cs="Arial"/>
                <w:color w:val="000000"/>
                <w:sz w:val="18"/>
                <w:szCs w:val="18"/>
                <w:lang w:eastAsia="en-GB"/>
              </w:rPr>
              <w:t>N/A</w:t>
            </w:r>
          </w:p>
        </w:tc>
      </w:tr>
      <w:tr w:rsidR="00DA0DB2" w:rsidTr="00DF7CBC">
        <w:trPr>
          <w:trHeight w:val="580"/>
        </w:trPr>
        <w:tc>
          <w:tcPr>
            <w:tcW w:w="1555" w:type="dxa"/>
            <w:hideMark/>
          </w:tcPr>
          <w:p w:rsidR="00DA0DB2" w:rsidRDefault="00DA0DB2" w:rsidP="00DF7CBC">
            <w:pPr>
              <w:spacing w:line="259" w:lineRule="auto"/>
              <w:rPr>
                <w:rFonts w:cs="Arial"/>
                <w:b/>
                <w:bCs/>
                <w:color w:val="000000" w:themeColor="text1"/>
                <w:sz w:val="18"/>
                <w:szCs w:val="18"/>
                <w:lang w:eastAsia="en-GB"/>
              </w:rPr>
            </w:pPr>
            <w:r w:rsidRPr="355D2BF3">
              <w:rPr>
                <w:rFonts w:cs="Arial"/>
                <w:b/>
                <w:bCs/>
                <w:color w:val="000000" w:themeColor="text1"/>
                <w:sz w:val="18"/>
                <w:szCs w:val="18"/>
                <w:lang w:eastAsia="en-GB"/>
              </w:rPr>
              <w:t>Greenhouse gas emissions minus carbon sequestration</w:t>
            </w:r>
          </w:p>
        </w:tc>
        <w:tc>
          <w:tcPr>
            <w:tcW w:w="2126" w:type="dxa"/>
          </w:tcPr>
          <w:p w:rsidR="00DA0DB2" w:rsidRDefault="00DA0DB2" w:rsidP="00DF7CBC">
            <w:pPr>
              <w:rPr>
                <w:color w:val="000000" w:themeColor="text1"/>
                <w:szCs w:val="24"/>
                <w:lang w:eastAsia="en-GB"/>
              </w:rPr>
            </w:pPr>
          </w:p>
        </w:tc>
        <w:tc>
          <w:tcPr>
            <w:tcW w:w="1276" w:type="dxa"/>
          </w:tcPr>
          <w:p w:rsidR="00DA0DB2" w:rsidRDefault="00DA0DB2" w:rsidP="00DF7CBC">
            <w:pPr>
              <w:rPr>
                <w:color w:val="000000" w:themeColor="text1"/>
                <w:szCs w:val="24"/>
                <w:highlight w:val="yellow"/>
                <w:lang w:eastAsia="en-GB"/>
              </w:rPr>
            </w:pPr>
            <w:r>
              <w:rPr>
                <w:rFonts w:cs="Arial"/>
                <w:color w:val="000000"/>
                <w:sz w:val="18"/>
                <w:szCs w:val="18"/>
                <w:lang w:eastAsia="en-GB"/>
              </w:rPr>
              <w:t>Not available</w:t>
            </w:r>
          </w:p>
        </w:tc>
        <w:tc>
          <w:tcPr>
            <w:tcW w:w="1417" w:type="dxa"/>
          </w:tcPr>
          <w:p w:rsidR="00DA0DB2" w:rsidRDefault="00DA0DB2" w:rsidP="00DF7CBC">
            <w:pPr>
              <w:rPr>
                <w:color w:val="000000" w:themeColor="text1"/>
                <w:szCs w:val="24"/>
                <w:lang w:eastAsia="en-GB"/>
              </w:rPr>
            </w:pPr>
            <w:r>
              <w:rPr>
                <w:rFonts w:cs="Arial"/>
                <w:color w:val="000000"/>
                <w:sz w:val="18"/>
                <w:szCs w:val="18"/>
                <w:lang w:eastAsia="en-GB"/>
              </w:rPr>
              <w:t>Not available</w:t>
            </w:r>
          </w:p>
        </w:tc>
        <w:tc>
          <w:tcPr>
            <w:tcW w:w="1418" w:type="dxa"/>
          </w:tcPr>
          <w:p w:rsidR="00DA0DB2" w:rsidRPr="003E26CC" w:rsidRDefault="003E26CC" w:rsidP="00DF7CBC">
            <w:pPr>
              <w:rPr>
                <w:color w:val="000000" w:themeColor="text1"/>
                <w:sz w:val="18"/>
                <w:szCs w:val="18"/>
                <w:lang w:eastAsia="en-GB"/>
              </w:rPr>
            </w:pPr>
            <w:r w:rsidRPr="003E26CC">
              <w:rPr>
                <w:color w:val="000000" w:themeColor="text1"/>
                <w:sz w:val="18"/>
                <w:szCs w:val="18"/>
                <w:lang w:eastAsia="en-GB"/>
              </w:rPr>
              <w:t>Not available</w:t>
            </w:r>
          </w:p>
        </w:tc>
        <w:tc>
          <w:tcPr>
            <w:tcW w:w="1275" w:type="dxa"/>
          </w:tcPr>
          <w:p w:rsidR="00DA0DB2" w:rsidRPr="00E90414" w:rsidRDefault="00E90414" w:rsidP="00DF7CBC">
            <w:pPr>
              <w:rPr>
                <w:color w:val="000000" w:themeColor="text1"/>
                <w:sz w:val="18"/>
                <w:szCs w:val="18"/>
                <w:lang w:eastAsia="en-GB"/>
              </w:rPr>
            </w:pPr>
            <w:r w:rsidRPr="00E90414">
              <w:rPr>
                <w:color w:val="000000" w:themeColor="text1"/>
                <w:sz w:val="18"/>
                <w:szCs w:val="18"/>
                <w:lang w:eastAsia="en-GB"/>
              </w:rPr>
              <w:t>N/A</w:t>
            </w:r>
          </w:p>
        </w:tc>
      </w:tr>
    </w:tbl>
    <w:p w:rsidR="008509C0" w:rsidRDefault="008509C0" w:rsidP="008509C0">
      <w:pPr>
        <w:jc w:val="both"/>
        <w:rPr>
          <w:sz w:val="22"/>
          <w:szCs w:val="22"/>
        </w:rPr>
      </w:pPr>
    </w:p>
    <w:p w:rsidR="00D62F5A" w:rsidRDefault="00D62F5A" w:rsidP="2C970ECB">
      <w:pPr>
        <w:jc w:val="both"/>
        <w:rPr>
          <w:b/>
          <w:bCs/>
          <w:sz w:val="22"/>
          <w:szCs w:val="22"/>
        </w:rPr>
      </w:pPr>
      <w:r w:rsidRPr="2C970ECB">
        <w:rPr>
          <w:b/>
          <w:bCs/>
          <w:sz w:val="22"/>
          <w:szCs w:val="22"/>
        </w:rPr>
        <w:t>National Sustainability Assessment</w:t>
      </w:r>
    </w:p>
    <w:p w:rsidR="00D62F5A" w:rsidRPr="0090376B" w:rsidRDefault="00D62F5A" w:rsidP="0090376B">
      <w:pPr>
        <w:spacing w:line="259" w:lineRule="auto"/>
        <w:jc w:val="both"/>
        <w:rPr>
          <w:b/>
          <w:bCs/>
          <w:szCs w:val="24"/>
        </w:rPr>
      </w:pPr>
    </w:p>
    <w:p w:rsidR="00D62F5A" w:rsidRPr="00F46715" w:rsidRDefault="00D62F5A" w:rsidP="744B2155">
      <w:pPr>
        <w:spacing w:line="259" w:lineRule="auto"/>
        <w:jc w:val="both"/>
        <w:rPr>
          <w:sz w:val="22"/>
          <w:szCs w:val="22"/>
        </w:rPr>
      </w:pPr>
      <w:r w:rsidRPr="00F46715">
        <w:rPr>
          <w:sz w:val="22"/>
          <w:szCs w:val="22"/>
        </w:rPr>
        <w:t>NHS Scotland has developed a National Sustainability Assessment Tool (NSAT) which all Health Boards use on an annual basis to measure their progress across sixteen different areas of sustainability. </w:t>
      </w:r>
    </w:p>
    <w:p w:rsidR="00D62F5A" w:rsidRPr="0090376B" w:rsidRDefault="00D62F5A" w:rsidP="744B2155">
      <w:pPr>
        <w:spacing w:line="259" w:lineRule="auto"/>
        <w:jc w:val="both"/>
        <w:rPr>
          <w:sz w:val="22"/>
          <w:szCs w:val="22"/>
          <w:highlight w:val="yellow"/>
        </w:rPr>
      </w:pPr>
    </w:p>
    <w:p w:rsidR="00B14C30" w:rsidRDefault="00D62F5A" w:rsidP="744B2155">
      <w:pPr>
        <w:spacing w:line="259" w:lineRule="auto"/>
        <w:jc w:val="both"/>
        <w:rPr>
          <w:color w:val="000000" w:themeColor="text1"/>
          <w:sz w:val="22"/>
          <w:szCs w:val="22"/>
        </w:rPr>
      </w:pPr>
      <w:r w:rsidRPr="00FB3FCE">
        <w:rPr>
          <w:color w:val="000000" w:themeColor="text1"/>
          <w:sz w:val="22"/>
          <w:szCs w:val="22"/>
        </w:rPr>
        <w:t xml:space="preserve">In 2021/22, </w:t>
      </w:r>
      <w:r w:rsidR="00FB3FCE">
        <w:rPr>
          <w:color w:val="000000" w:themeColor="text1"/>
          <w:sz w:val="22"/>
          <w:szCs w:val="22"/>
        </w:rPr>
        <w:t>NHS G</w:t>
      </w:r>
      <w:r w:rsidR="00F46715" w:rsidRPr="00FB3FCE">
        <w:rPr>
          <w:color w:val="000000" w:themeColor="text1"/>
          <w:sz w:val="22"/>
          <w:szCs w:val="22"/>
        </w:rPr>
        <w:t>olden Jubilee</w:t>
      </w:r>
      <w:r w:rsidR="00FB3FCE" w:rsidRPr="00FB3FCE">
        <w:rPr>
          <w:color w:val="000000" w:themeColor="text1"/>
          <w:sz w:val="22"/>
          <w:szCs w:val="22"/>
        </w:rPr>
        <w:t xml:space="preserve"> scored below 40%</w:t>
      </w:r>
      <w:r w:rsidRPr="00FB3FCE">
        <w:rPr>
          <w:color w:val="000000" w:themeColor="text1"/>
          <w:sz w:val="22"/>
          <w:szCs w:val="22"/>
        </w:rPr>
        <w:t xml:space="preserve"> overall. Our three </w:t>
      </w:r>
      <w:r w:rsidR="00C87298" w:rsidRPr="00FB3FCE">
        <w:rPr>
          <w:color w:val="000000" w:themeColor="text1"/>
          <w:sz w:val="22"/>
          <w:szCs w:val="22"/>
        </w:rPr>
        <w:t xml:space="preserve">highest scoring areas were </w:t>
      </w:r>
      <w:r w:rsidR="00FB3FCE" w:rsidRPr="00FB3FCE">
        <w:rPr>
          <w:color w:val="000000" w:themeColor="text1"/>
          <w:sz w:val="22"/>
          <w:szCs w:val="22"/>
        </w:rPr>
        <w:t>Procurement, Capital Projects and Waste.</w:t>
      </w:r>
      <w:r w:rsidRPr="00FB3FCE">
        <w:rPr>
          <w:color w:val="000000" w:themeColor="text1"/>
          <w:sz w:val="22"/>
          <w:szCs w:val="22"/>
        </w:rPr>
        <w:t xml:space="preserve"> </w:t>
      </w:r>
      <w:r w:rsidR="00B14C30">
        <w:rPr>
          <w:color w:val="000000" w:themeColor="text1"/>
          <w:sz w:val="22"/>
          <w:szCs w:val="22"/>
        </w:rPr>
        <w:t>This reflects our significant building programme and application of sustainable design principles in the 2 new building developments on our site. We have also updated our procurement strategy and have been working on improved waste management.</w:t>
      </w:r>
    </w:p>
    <w:p w:rsidR="00B14C30" w:rsidRDefault="00B14C30" w:rsidP="744B2155">
      <w:pPr>
        <w:spacing w:line="259" w:lineRule="auto"/>
        <w:jc w:val="both"/>
        <w:rPr>
          <w:color w:val="000000" w:themeColor="text1"/>
          <w:sz w:val="22"/>
          <w:szCs w:val="22"/>
        </w:rPr>
      </w:pPr>
    </w:p>
    <w:p w:rsidR="00D62F5A" w:rsidRDefault="00D62F5A" w:rsidP="744B2155">
      <w:pPr>
        <w:spacing w:line="259" w:lineRule="auto"/>
        <w:jc w:val="both"/>
        <w:rPr>
          <w:color w:val="000000" w:themeColor="text1"/>
          <w:sz w:val="22"/>
          <w:szCs w:val="22"/>
        </w:rPr>
      </w:pPr>
      <w:r w:rsidRPr="00FB3FCE">
        <w:rPr>
          <w:color w:val="000000" w:themeColor="text1"/>
          <w:sz w:val="22"/>
          <w:szCs w:val="22"/>
        </w:rPr>
        <w:t>Our three areas with the mos</w:t>
      </w:r>
      <w:r w:rsidR="00FB3FCE" w:rsidRPr="00FB3FCE">
        <w:rPr>
          <w:color w:val="000000" w:themeColor="text1"/>
          <w:sz w:val="22"/>
          <w:szCs w:val="22"/>
        </w:rPr>
        <w:t>t room for improvement were Governance &amp; Policy, Green House Gases and Nature &amp; Bio-diversity</w:t>
      </w:r>
      <w:r w:rsidRPr="00FB3FCE">
        <w:rPr>
          <w:color w:val="000000" w:themeColor="text1"/>
          <w:sz w:val="22"/>
          <w:szCs w:val="22"/>
        </w:rPr>
        <w:t>.</w:t>
      </w:r>
      <w:r w:rsidR="008D5F1D" w:rsidRPr="00B14C30">
        <w:rPr>
          <w:color w:val="000000" w:themeColor="text1"/>
          <w:sz w:val="22"/>
          <w:szCs w:val="22"/>
        </w:rPr>
        <w:t xml:space="preserve"> </w:t>
      </w:r>
      <w:r w:rsidR="00026B74" w:rsidRPr="00B14C30">
        <w:rPr>
          <w:color w:val="000000" w:themeColor="text1"/>
          <w:sz w:val="22"/>
          <w:szCs w:val="22"/>
        </w:rPr>
        <w:t xml:space="preserve">We </w:t>
      </w:r>
      <w:r w:rsidR="00B14C30">
        <w:rPr>
          <w:color w:val="000000" w:themeColor="text1"/>
          <w:sz w:val="22"/>
          <w:szCs w:val="22"/>
        </w:rPr>
        <w:t xml:space="preserve">will </w:t>
      </w:r>
      <w:r w:rsidR="00026B74" w:rsidRPr="00B14C30">
        <w:rPr>
          <w:color w:val="000000" w:themeColor="text1"/>
          <w:sz w:val="22"/>
          <w:szCs w:val="22"/>
        </w:rPr>
        <w:t>focus on these areas</w:t>
      </w:r>
      <w:r w:rsidR="00B14C30">
        <w:rPr>
          <w:color w:val="000000" w:themeColor="text1"/>
          <w:sz w:val="22"/>
          <w:szCs w:val="22"/>
        </w:rPr>
        <w:t xml:space="preserve"> in our forthcoming strategic action plan with initial plans already in place to:</w:t>
      </w:r>
    </w:p>
    <w:p w:rsidR="00B14C30" w:rsidRDefault="00B14C30" w:rsidP="00B14C30">
      <w:pPr>
        <w:pStyle w:val="ListParagraph"/>
        <w:numPr>
          <w:ilvl w:val="0"/>
          <w:numId w:val="17"/>
        </w:numPr>
        <w:spacing w:line="259" w:lineRule="auto"/>
        <w:jc w:val="both"/>
        <w:rPr>
          <w:color w:val="000000" w:themeColor="text1"/>
          <w:sz w:val="22"/>
          <w:szCs w:val="22"/>
        </w:rPr>
      </w:pPr>
      <w:r>
        <w:rPr>
          <w:color w:val="000000" w:themeColor="text1"/>
          <w:sz w:val="22"/>
          <w:szCs w:val="22"/>
        </w:rPr>
        <w:t>Establish a new sustainability governance structure as outlined above</w:t>
      </w:r>
      <w:r w:rsidR="00314801">
        <w:rPr>
          <w:color w:val="000000" w:themeColor="text1"/>
          <w:sz w:val="22"/>
          <w:szCs w:val="22"/>
        </w:rPr>
        <w:t>;</w:t>
      </w:r>
    </w:p>
    <w:p w:rsidR="00B14C30" w:rsidRDefault="00B14C30" w:rsidP="00B14C30">
      <w:pPr>
        <w:pStyle w:val="ListParagraph"/>
        <w:numPr>
          <w:ilvl w:val="0"/>
          <w:numId w:val="17"/>
        </w:numPr>
        <w:spacing w:line="259" w:lineRule="auto"/>
        <w:jc w:val="both"/>
        <w:rPr>
          <w:color w:val="000000" w:themeColor="text1"/>
          <w:sz w:val="22"/>
          <w:szCs w:val="22"/>
        </w:rPr>
      </w:pPr>
      <w:r>
        <w:rPr>
          <w:color w:val="000000" w:themeColor="text1"/>
          <w:sz w:val="22"/>
          <w:szCs w:val="22"/>
        </w:rPr>
        <w:lastRenderedPageBreak/>
        <w:t xml:space="preserve">Invest in connection to West Dunbartonshire’s </w:t>
      </w:r>
      <w:r w:rsidR="00D7755A">
        <w:rPr>
          <w:color w:val="000000" w:themeColor="text1"/>
          <w:sz w:val="22"/>
          <w:szCs w:val="22"/>
        </w:rPr>
        <w:t xml:space="preserve">Queen’s Quay </w:t>
      </w:r>
      <w:r>
        <w:rPr>
          <w:color w:val="000000" w:themeColor="text1"/>
          <w:sz w:val="22"/>
          <w:szCs w:val="22"/>
        </w:rPr>
        <w:t xml:space="preserve">district heating system powered by a water source heat pump to make a significant shift to </w:t>
      </w:r>
      <w:r w:rsidR="00314801">
        <w:rPr>
          <w:color w:val="000000" w:themeColor="text1"/>
          <w:sz w:val="22"/>
          <w:szCs w:val="22"/>
        </w:rPr>
        <w:t xml:space="preserve">a </w:t>
      </w:r>
      <w:r>
        <w:rPr>
          <w:color w:val="000000" w:themeColor="text1"/>
          <w:sz w:val="22"/>
          <w:szCs w:val="22"/>
        </w:rPr>
        <w:t>renewable source of heat and reduce greenhouse gas emissions</w:t>
      </w:r>
      <w:r w:rsidR="00314801">
        <w:rPr>
          <w:color w:val="000000" w:themeColor="text1"/>
          <w:sz w:val="22"/>
          <w:szCs w:val="22"/>
        </w:rPr>
        <w:t>;</w:t>
      </w:r>
    </w:p>
    <w:p w:rsidR="00B14C30" w:rsidRPr="00B14C30" w:rsidRDefault="00B14C30" w:rsidP="00B14C30">
      <w:pPr>
        <w:pStyle w:val="ListParagraph"/>
        <w:numPr>
          <w:ilvl w:val="0"/>
          <w:numId w:val="17"/>
        </w:numPr>
        <w:spacing w:line="259" w:lineRule="auto"/>
        <w:jc w:val="both"/>
        <w:rPr>
          <w:color w:val="000000" w:themeColor="text1"/>
          <w:sz w:val="22"/>
          <w:szCs w:val="22"/>
        </w:rPr>
      </w:pPr>
      <w:r>
        <w:rPr>
          <w:color w:val="000000" w:themeColor="text1"/>
          <w:sz w:val="22"/>
          <w:szCs w:val="22"/>
        </w:rPr>
        <w:t>Undertake further landscaping of the site to enhance the greenspace available to use and contribute to the bio-diversity of the area.</w:t>
      </w:r>
    </w:p>
    <w:p w:rsidR="00D62F5A" w:rsidRPr="005F0A09" w:rsidRDefault="00D62F5A" w:rsidP="008509C0">
      <w:pPr>
        <w:jc w:val="both"/>
        <w:rPr>
          <w:sz w:val="22"/>
          <w:szCs w:val="22"/>
        </w:rPr>
      </w:pPr>
    </w:p>
    <w:p w:rsidR="008509C0" w:rsidRPr="005F0A09" w:rsidRDefault="008509C0" w:rsidP="008509C0">
      <w:pPr>
        <w:jc w:val="both"/>
        <w:rPr>
          <w:b/>
          <w:sz w:val="22"/>
          <w:szCs w:val="22"/>
        </w:rPr>
      </w:pPr>
      <w:r w:rsidRPr="005F0A09">
        <w:rPr>
          <w:b/>
          <w:sz w:val="22"/>
          <w:szCs w:val="22"/>
        </w:rPr>
        <w:t>Climate Change Adaptation</w:t>
      </w:r>
    </w:p>
    <w:p w:rsidR="744B2155" w:rsidRDefault="744B2155" w:rsidP="744B2155">
      <w:pPr>
        <w:jc w:val="both"/>
        <w:rPr>
          <w:b/>
          <w:bCs/>
          <w:szCs w:val="24"/>
        </w:rPr>
      </w:pPr>
    </w:p>
    <w:p w:rsidR="008509C0" w:rsidRPr="005F0A09" w:rsidRDefault="008509C0" w:rsidP="355D2BF3">
      <w:pPr>
        <w:jc w:val="both"/>
        <w:rPr>
          <w:sz w:val="22"/>
          <w:szCs w:val="22"/>
        </w:rPr>
      </w:pPr>
      <w:r w:rsidRPr="355D2BF3">
        <w:rPr>
          <w:sz w:val="22"/>
          <w:szCs w:val="22"/>
        </w:rPr>
        <w:t>The climate is changing due to the greenhouse gases already emitted into the atmosphere</w:t>
      </w:r>
      <w:r w:rsidR="174C0079" w:rsidRPr="355D2BF3">
        <w:rPr>
          <w:sz w:val="22"/>
          <w:szCs w:val="22"/>
        </w:rPr>
        <w:t xml:space="preserve">. </w:t>
      </w:r>
      <w:r w:rsidR="174C0079" w:rsidRPr="355D2BF3">
        <w:rPr>
          <w:rFonts w:eastAsia="Arial" w:cs="Arial"/>
          <w:sz w:val="22"/>
          <w:szCs w:val="22"/>
        </w:rPr>
        <w:t>While efforts to reduce the rate and scale of climate change continue, we must also adapt to new conditions we are facing.</w:t>
      </w:r>
      <w:r w:rsidRPr="355D2BF3">
        <w:rPr>
          <w:sz w:val="22"/>
          <w:szCs w:val="22"/>
        </w:rPr>
        <w:t xml:space="preserve"> </w:t>
      </w:r>
    </w:p>
    <w:p w:rsidR="008509C0" w:rsidRPr="005F0A09" w:rsidRDefault="008509C0" w:rsidP="008509C0">
      <w:pPr>
        <w:jc w:val="both"/>
        <w:rPr>
          <w:sz w:val="22"/>
          <w:szCs w:val="22"/>
        </w:rPr>
      </w:pPr>
    </w:p>
    <w:p w:rsidR="008509C0" w:rsidRDefault="008509C0" w:rsidP="008509C0">
      <w:pPr>
        <w:jc w:val="both"/>
        <w:rPr>
          <w:sz w:val="22"/>
          <w:szCs w:val="22"/>
        </w:rPr>
      </w:pPr>
      <w:r w:rsidRPr="2C970ECB">
        <w:rPr>
          <w:sz w:val="22"/>
          <w:szCs w:val="22"/>
        </w:rPr>
        <w:t xml:space="preserve">The changing climate </w:t>
      </w:r>
      <w:r w:rsidR="0D0540B3" w:rsidRPr="2C970ECB">
        <w:rPr>
          <w:sz w:val="22"/>
          <w:szCs w:val="22"/>
        </w:rPr>
        <w:t xml:space="preserve">is increasing </w:t>
      </w:r>
      <w:r w:rsidRPr="2C970ECB">
        <w:rPr>
          <w:sz w:val="22"/>
          <w:szCs w:val="22"/>
        </w:rPr>
        <w:t xml:space="preserve">risks for health and health services. More information on these risks in the UK can be found in the UK Climate Change Committee’s Health and Social Care Briefing available here: </w:t>
      </w:r>
      <w:hyperlink r:id="rId15">
        <w:r w:rsidRPr="2C970ECB">
          <w:rPr>
            <w:rStyle w:val="Hyperlink"/>
            <w:sz w:val="22"/>
            <w:szCs w:val="22"/>
          </w:rPr>
          <w:t>www.ukclimaterisk.org/independent-assessment-ccra3/briefings/</w:t>
        </w:r>
      </w:hyperlink>
      <w:r w:rsidRPr="2C970ECB">
        <w:rPr>
          <w:sz w:val="22"/>
          <w:szCs w:val="22"/>
        </w:rPr>
        <w:t xml:space="preserve"> </w:t>
      </w:r>
    </w:p>
    <w:p w:rsidR="00026B74" w:rsidRPr="005F0A09" w:rsidRDefault="00026B74" w:rsidP="008509C0">
      <w:pPr>
        <w:jc w:val="both"/>
        <w:rPr>
          <w:sz w:val="22"/>
          <w:szCs w:val="22"/>
        </w:rPr>
      </w:pPr>
    </w:p>
    <w:p w:rsidR="004E1589" w:rsidRDefault="004E1589" w:rsidP="008509C0">
      <w:pPr>
        <w:jc w:val="both"/>
        <w:rPr>
          <w:sz w:val="22"/>
          <w:szCs w:val="22"/>
        </w:rPr>
      </w:pPr>
      <w:r>
        <w:rPr>
          <w:sz w:val="22"/>
          <w:szCs w:val="22"/>
        </w:rPr>
        <w:t xml:space="preserve">The key </w:t>
      </w:r>
      <w:r w:rsidR="00451140">
        <w:rPr>
          <w:sz w:val="22"/>
          <w:szCs w:val="22"/>
        </w:rPr>
        <w:t xml:space="preserve">climate change </w:t>
      </w:r>
      <w:r>
        <w:rPr>
          <w:sz w:val="22"/>
          <w:szCs w:val="22"/>
        </w:rPr>
        <w:t xml:space="preserve">risks relevant to NHS Golden Jubilee are </w:t>
      </w:r>
    </w:p>
    <w:p w:rsidR="004E1589" w:rsidRDefault="004E1589" w:rsidP="004E1589">
      <w:pPr>
        <w:pStyle w:val="ListParagraph"/>
        <w:numPr>
          <w:ilvl w:val="0"/>
          <w:numId w:val="19"/>
        </w:numPr>
        <w:jc w:val="both"/>
        <w:rPr>
          <w:sz w:val="22"/>
          <w:szCs w:val="22"/>
        </w:rPr>
      </w:pPr>
      <w:r w:rsidRPr="004E1589">
        <w:rPr>
          <w:sz w:val="22"/>
          <w:szCs w:val="22"/>
        </w:rPr>
        <w:t xml:space="preserve">Risks to </w:t>
      </w:r>
      <w:r w:rsidR="00451140">
        <w:rPr>
          <w:sz w:val="22"/>
          <w:szCs w:val="22"/>
        </w:rPr>
        <w:t xml:space="preserve">our site due to </w:t>
      </w:r>
      <w:r w:rsidRPr="004E1589">
        <w:rPr>
          <w:sz w:val="22"/>
          <w:szCs w:val="22"/>
        </w:rPr>
        <w:t xml:space="preserve">flooding </w:t>
      </w:r>
    </w:p>
    <w:p w:rsidR="008509C0" w:rsidRDefault="004E1589" w:rsidP="004E1589">
      <w:pPr>
        <w:pStyle w:val="ListParagraph"/>
        <w:numPr>
          <w:ilvl w:val="0"/>
          <w:numId w:val="19"/>
        </w:numPr>
        <w:jc w:val="both"/>
        <w:rPr>
          <w:sz w:val="22"/>
          <w:szCs w:val="22"/>
        </w:rPr>
      </w:pPr>
      <w:r w:rsidRPr="004E1589">
        <w:rPr>
          <w:sz w:val="22"/>
          <w:szCs w:val="22"/>
        </w:rPr>
        <w:t xml:space="preserve">Risks to </w:t>
      </w:r>
      <w:r w:rsidR="00451140">
        <w:rPr>
          <w:sz w:val="22"/>
          <w:szCs w:val="22"/>
        </w:rPr>
        <w:t>health</w:t>
      </w:r>
      <w:r w:rsidRPr="004E1589">
        <w:rPr>
          <w:sz w:val="22"/>
          <w:szCs w:val="22"/>
        </w:rPr>
        <w:t xml:space="preserve"> care delivery from extreme weather</w:t>
      </w:r>
    </w:p>
    <w:p w:rsidR="00451140" w:rsidRDefault="00451140" w:rsidP="00451140">
      <w:pPr>
        <w:jc w:val="both"/>
        <w:rPr>
          <w:sz w:val="22"/>
          <w:szCs w:val="22"/>
        </w:rPr>
      </w:pPr>
    </w:p>
    <w:p w:rsidR="00451140" w:rsidRDefault="00451140" w:rsidP="00451140">
      <w:pPr>
        <w:jc w:val="both"/>
        <w:rPr>
          <w:sz w:val="22"/>
          <w:szCs w:val="22"/>
        </w:rPr>
      </w:pPr>
      <w:r>
        <w:rPr>
          <w:sz w:val="22"/>
          <w:szCs w:val="22"/>
        </w:rPr>
        <w:t>A flood risk assessment has been completed and our site is protected from risk of flooding by the presence of a flood plain opposite the hospital and the riverbank defences on this site of the hospital. We will continue to update flood risk assessment to ensure that any changes to these risk levels is identified and mitigated.</w:t>
      </w:r>
    </w:p>
    <w:p w:rsidR="00451140" w:rsidRDefault="00451140" w:rsidP="00451140">
      <w:pPr>
        <w:jc w:val="both"/>
        <w:rPr>
          <w:sz w:val="22"/>
          <w:szCs w:val="22"/>
        </w:rPr>
      </w:pPr>
    </w:p>
    <w:p w:rsidR="00451140" w:rsidRDefault="00451140" w:rsidP="00451140">
      <w:pPr>
        <w:jc w:val="both"/>
        <w:rPr>
          <w:sz w:val="22"/>
          <w:szCs w:val="22"/>
        </w:rPr>
      </w:pPr>
      <w:r>
        <w:rPr>
          <w:sz w:val="22"/>
          <w:szCs w:val="22"/>
        </w:rPr>
        <w:t>Risks to healthcare delivery on our site need to be mitigated in two ways:</w:t>
      </w:r>
    </w:p>
    <w:p w:rsidR="00451140" w:rsidRDefault="00451140" w:rsidP="00451140">
      <w:pPr>
        <w:pStyle w:val="ListParagraph"/>
        <w:numPr>
          <w:ilvl w:val="0"/>
          <w:numId w:val="20"/>
        </w:numPr>
        <w:jc w:val="both"/>
        <w:rPr>
          <w:sz w:val="22"/>
          <w:szCs w:val="22"/>
        </w:rPr>
      </w:pPr>
      <w:r w:rsidRPr="00451140">
        <w:rPr>
          <w:b/>
          <w:sz w:val="22"/>
          <w:szCs w:val="22"/>
        </w:rPr>
        <w:t>Business continuity planning for adverse weather</w:t>
      </w:r>
      <w:r>
        <w:rPr>
          <w:sz w:val="22"/>
          <w:szCs w:val="22"/>
        </w:rPr>
        <w:t xml:space="preserve"> – we have already updated our plans to take into account lessons learned from extreme cold weather events we have experienced and maintaining vital services. We will review our plans in relation to other extreme weather events including high winds, high temperatures and flooding that may impact the wider travel system</w:t>
      </w:r>
    </w:p>
    <w:p w:rsidR="00451140" w:rsidRPr="00451140" w:rsidRDefault="00451140" w:rsidP="00451140">
      <w:pPr>
        <w:pStyle w:val="ListParagraph"/>
        <w:numPr>
          <w:ilvl w:val="0"/>
          <w:numId w:val="20"/>
        </w:numPr>
        <w:jc w:val="both"/>
        <w:rPr>
          <w:sz w:val="22"/>
          <w:szCs w:val="22"/>
        </w:rPr>
      </w:pPr>
      <w:r>
        <w:rPr>
          <w:b/>
          <w:sz w:val="22"/>
          <w:szCs w:val="22"/>
        </w:rPr>
        <w:t xml:space="preserve">Building design to adapt to climate change </w:t>
      </w:r>
      <w:r>
        <w:rPr>
          <w:sz w:val="22"/>
          <w:szCs w:val="22"/>
        </w:rPr>
        <w:t>– Our key vulnerability is to periods of extended high temperature and its effect on internal building temperatures. We have undertaken remedial work to improve cooling capability, particularly as we have had to operate for several years with sealing windows during our building works as an infection control precaution. The building was designed to include natural ventilation through windows so we have already had to adapt. However, further work may be required to address future climate change and extended periods of heat.</w:t>
      </w:r>
    </w:p>
    <w:p w:rsidR="004E1589" w:rsidRPr="005F0A09" w:rsidRDefault="004E1589" w:rsidP="008509C0">
      <w:pPr>
        <w:jc w:val="both"/>
        <w:rPr>
          <w:sz w:val="22"/>
          <w:szCs w:val="22"/>
        </w:rPr>
      </w:pPr>
    </w:p>
    <w:p w:rsidR="5D906489" w:rsidRPr="00AE18E8" w:rsidRDefault="008509C0" w:rsidP="00AE18E8">
      <w:pPr>
        <w:jc w:val="both"/>
        <w:rPr>
          <w:b/>
          <w:bCs/>
          <w:sz w:val="22"/>
          <w:szCs w:val="22"/>
        </w:rPr>
      </w:pPr>
      <w:r w:rsidRPr="2C970ECB">
        <w:rPr>
          <w:b/>
          <w:bCs/>
          <w:sz w:val="22"/>
          <w:szCs w:val="22"/>
        </w:rPr>
        <w:t xml:space="preserve">Building Energy </w:t>
      </w:r>
    </w:p>
    <w:p w:rsidR="2C970ECB" w:rsidRDefault="2C970ECB" w:rsidP="2C970ECB">
      <w:pPr>
        <w:jc w:val="both"/>
        <w:rPr>
          <w:b/>
          <w:bCs/>
          <w:szCs w:val="24"/>
        </w:rPr>
      </w:pPr>
    </w:p>
    <w:p w:rsidR="5D906489" w:rsidRDefault="5D906489" w:rsidP="2C970ECB">
      <w:pPr>
        <w:jc w:val="both"/>
        <w:rPr>
          <w:sz w:val="22"/>
          <w:szCs w:val="22"/>
        </w:rPr>
      </w:pPr>
      <w:r w:rsidRPr="2C970ECB">
        <w:rPr>
          <w:sz w:val="22"/>
          <w:szCs w:val="22"/>
        </w:rPr>
        <w:t>We aim to use renewable heat sources for all of the buildings own</w:t>
      </w:r>
      <w:r w:rsidR="00AE18E8">
        <w:rPr>
          <w:sz w:val="22"/>
          <w:szCs w:val="22"/>
        </w:rPr>
        <w:t>ed by NHS Golden Jubilee</w:t>
      </w:r>
      <w:r w:rsidRPr="2C970ECB">
        <w:rPr>
          <w:sz w:val="22"/>
          <w:szCs w:val="22"/>
        </w:rPr>
        <w:t xml:space="preserve"> by 2038.</w:t>
      </w:r>
      <w:r w:rsidR="00026B74">
        <w:rPr>
          <w:sz w:val="22"/>
          <w:szCs w:val="22"/>
        </w:rPr>
        <w:t xml:space="preserve"> We are progressing this by proposing to join Phase 4 of the Queens</w:t>
      </w:r>
      <w:r w:rsidR="00DF7CBC">
        <w:rPr>
          <w:sz w:val="22"/>
          <w:szCs w:val="22"/>
        </w:rPr>
        <w:t xml:space="preserve"> Quay</w:t>
      </w:r>
      <w:r w:rsidR="00026B74">
        <w:rPr>
          <w:sz w:val="22"/>
          <w:szCs w:val="22"/>
        </w:rPr>
        <w:t xml:space="preserve"> District heating system being developed by West Dunbartonshire Council. The district heating system is powered by a heat pump using the </w:t>
      </w:r>
      <w:r w:rsidR="00DF7CBC">
        <w:rPr>
          <w:sz w:val="22"/>
          <w:szCs w:val="22"/>
        </w:rPr>
        <w:t>Clyde</w:t>
      </w:r>
      <w:r w:rsidR="00026B74">
        <w:rPr>
          <w:sz w:val="22"/>
          <w:szCs w:val="22"/>
        </w:rPr>
        <w:t xml:space="preserve"> as the low grade heat source. </w:t>
      </w:r>
    </w:p>
    <w:p w:rsidR="2C970ECB" w:rsidRDefault="2C970ECB" w:rsidP="2C970ECB">
      <w:pPr>
        <w:jc w:val="both"/>
        <w:rPr>
          <w:szCs w:val="24"/>
        </w:rPr>
      </w:pPr>
    </w:p>
    <w:p w:rsidR="5D906489" w:rsidRPr="00AE18E8" w:rsidRDefault="00AE18E8" w:rsidP="2C970ECB">
      <w:pPr>
        <w:jc w:val="both"/>
        <w:rPr>
          <w:sz w:val="22"/>
          <w:szCs w:val="22"/>
        </w:rPr>
      </w:pPr>
      <w:r w:rsidRPr="00AE18E8">
        <w:rPr>
          <w:sz w:val="22"/>
          <w:szCs w:val="22"/>
        </w:rPr>
        <w:t>NHS Golden Jubilee has a single building within a single site</w:t>
      </w:r>
      <w:r w:rsidR="5D906489" w:rsidRPr="00AE18E8">
        <w:rPr>
          <w:sz w:val="22"/>
          <w:szCs w:val="22"/>
        </w:rPr>
        <w:t>.</w:t>
      </w:r>
      <w:r w:rsidR="00026B74" w:rsidRPr="00026B74">
        <w:rPr>
          <w:sz w:val="22"/>
          <w:szCs w:val="22"/>
        </w:rPr>
        <w:t xml:space="preserve"> </w:t>
      </w:r>
      <w:r w:rsidR="00026B74">
        <w:rPr>
          <w:sz w:val="22"/>
          <w:szCs w:val="22"/>
        </w:rPr>
        <w:t xml:space="preserve">We realise if successful this unique District Heating opportunity could be a </w:t>
      </w:r>
      <w:r w:rsidR="00DC3508">
        <w:rPr>
          <w:sz w:val="22"/>
          <w:szCs w:val="22"/>
        </w:rPr>
        <w:t xml:space="preserve">motivational </w:t>
      </w:r>
      <w:r w:rsidR="00026B74">
        <w:rPr>
          <w:sz w:val="22"/>
          <w:szCs w:val="22"/>
        </w:rPr>
        <w:t>case study for other major hospital sites in other boards.</w:t>
      </w:r>
    </w:p>
    <w:p w:rsidR="744B2155" w:rsidRPr="0090376B" w:rsidRDefault="744B2155" w:rsidP="744B2155">
      <w:pPr>
        <w:jc w:val="both"/>
        <w:rPr>
          <w:b/>
          <w:bCs/>
          <w:sz w:val="22"/>
          <w:szCs w:val="22"/>
        </w:rPr>
      </w:pPr>
    </w:p>
    <w:p w:rsidR="00CF39AE" w:rsidRDefault="00320882" w:rsidP="00320882">
      <w:pPr>
        <w:jc w:val="both"/>
        <w:rPr>
          <w:sz w:val="22"/>
          <w:szCs w:val="22"/>
        </w:rPr>
      </w:pPr>
      <w:r w:rsidRPr="00320882">
        <w:rPr>
          <w:sz w:val="22"/>
          <w:szCs w:val="22"/>
        </w:rPr>
        <w:lastRenderedPageBreak/>
        <w:t xml:space="preserve">In 2021/22, NHS Golden Jubilee used </w:t>
      </w:r>
      <w:r w:rsidR="00BD6EE3" w:rsidRPr="00BD6EE3">
        <w:rPr>
          <w:sz w:val="22"/>
          <w:szCs w:val="22"/>
        </w:rPr>
        <w:t>29,158,053</w:t>
      </w:r>
      <w:r w:rsidRPr="00320882">
        <w:rPr>
          <w:sz w:val="22"/>
          <w:szCs w:val="22"/>
        </w:rPr>
        <w:t xml:space="preserve"> kWh of energy. This </w:t>
      </w:r>
      <w:r w:rsidR="00DA2214">
        <w:rPr>
          <w:sz w:val="22"/>
          <w:szCs w:val="22"/>
        </w:rPr>
        <w:t>was a de</w:t>
      </w:r>
      <w:r w:rsidRPr="00320882">
        <w:rPr>
          <w:sz w:val="22"/>
          <w:szCs w:val="22"/>
        </w:rPr>
        <w:t xml:space="preserve">crease of </w:t>
      </w:r>
      <w:r w:rsidR="00DA2214" w:rsidRPr="00DA2214">
        <w:rPr>
          <w:sz w:val="22"/>
          <w:szCs w:val="22"/>
        </w:rPr>
        <w:t>4</w:t>
      </w:r>
      <w:r w:rsidRPr="00DA2214">
        <w:rPr>
          <w:sz w:val="22"/>
          <w:szCs w:val="22"/>
        </w:rPr>
        <w:t>%</w:t>
      </w:r>
      <w:r w:rsidRPr="00320882">
        <w:rPr>
          <w:sz w:val="22"/>
          <w:szCs w:val="22"/>
        </w:rPr>
        <w:t xml:space="preserve"> since the year before. </w:t>
      </w:r>
    </w:p>
    <w:p w:rsidR="00CF39AE" w:rsidRDefault="00CF39AE" w:rsidP="00320882">
      <w:pPr>
        <w:jc w:val="both"/>
        <w:rPr>
          <w:sz w:val="22"/>
          <w:szCs w:val="22"/>
        </w:rPr>
      </w:pPr>
    </w:p>
    <w:p w:rsidR="00320882" w:rsidRPr="00320882" w:rsidRDefault="00CF39AE" w:rsidP="00320882">
      <w:pPr>
        <w:jc w:val="both"/>
        <w:rPr>
          <w:sz w:val="22"/>
          <w:szCs w:val="22"/>
        </w:rPr>
      </w:pPr>
      <w:r>
        <w:rPr>
          <w:sz w:val="22"/>
          <w:szCs w:val="22"/>
        </w:rPr>
        <w:t>It should be noted that the new Eye Centre became operational in 2020/2021. This facility includes an outpatient suite and 6 purpose built ophthalmic surgery theatres to provide approximately 16,000 cataract procedures per year. As noted in the introduction this represents a planned step increase in resource consumption and this needs to be taken into account when considering the increased energy use reported.</w:t>
      </w:r>
    </w:p>
    <w:p w:rsidR="00320882" w:rsidRPr="00320882" w:rsidRDefault="00320882" w:rsidP="00320882">
      <w:pPr>
        <w:jc w:val="both"/>
        <w:rPr>
          <w:sz w:val="22"/>
          <w:szCs w:val="22"/>
        </w:rPr>
      </w:pPr>
    </w:p>
    <w:p w:rsidR="008509C0" w:rsidRDefault="00320882" w:rsidP="00320882">
      <w:pPr>
        <w:jc w:val="both"/>
        <w:rPr>
          <w:sz w:val="22"/>
          <w:szCs w:val="22"/>
        </w:rPr>
      </w:pPr>
      <w:r w:rsidRPr="00320882">
        <w:rPr>
          <w:sz w:val="22"/>
          <w:szCs w:val="22"/>
        </w:rPr>
        <w:t xml:space="preserve">In 2021/22, NHS Golden Jubilee </w:t>
      </w:r>
      <w:r>
        <w:rPr>
          <w:sz w:val="22"/>
          <w:szCs w:val="22"/>
        </w:rPr>
        <w:t xml:space="preserve">did not </w:t>
      </w:r>
      <w:r w:rsidRPr="00320882">
        <w:rPr>
          <w:sz w:val="22"/>
          <w:szCs w:val="22"/>
        </w:rPr>
        <w:t>genera</w:t>
      </w:r>
      <w:r>
        <w:rPr>
          <w:sz w:val="22"/>
          <w:szCs w:val="22"/>
        </w:rPr>
        <w:t>te any</w:t>
      </w:r>
      <w:r w:rsidRPr="00320882">
        <w:rPr>
          <w:sz w:val="22"/>
          <w:szCs w:val="22"/>
        </w:rPr>
        <w:t xml:space="preserve"> energy from renewable technologies</w:t>
      </w:r>
      <w:r>
        <w:rPr>
          <w:sz w:val="22"/>
          <w:szCs w:val="22"/>
        </w:rPr>
        <w:t xml:space="preserve">. </w:t>
      </w:r>
      <w:r w:rsidR="00CF39AE">
        <w:rPr>
          <w:sz w:val="22"/>
          <w:szCs w:val="22"/>
        </w:rPr>
        <w:t xml:space="preserve">We will be exploring the opportunities for energy generation from </w:t>
      </w:r>
      <w:r w:rsidR="00D7755A">
        <w:rPr>
          <w:sz w:val="22"/>
          <w:szCs w:val="22"/>
        </w:rPr>
        <w:t xml:space="preserve">onsite </w:t>
      </w:r>
      <w:r w:rsidR="00CF39AE">
        <w:rPr>
          <w:sz w:val="22"/>
          <w:szCs w:val="22"/>
        </w:rPr>
        <w:t>renewable technologies including solar panels and small scale wind turbines</w:t>
      </w:r>
      <w:r w:rsidR="007F6DBC">
        <w:rPr>
          <w:sz w:val="22"/>
          <w:szCs w:val="22"/>
        </w:rPr>
        <w:t>;</w:t>
      </w:r>
      <w:r w:rsidR="00D7755A">
        <w:rPr>
          <w:sz w:val="22"/>
          <w:szCs w:val="22"/>
        </w:rPr>
        <w:t xml:space="preserve"> in addition to the Queen’s Quay project</w:t>
      </w:r>
      <w:r w:rsidR="00CF39AE">
        <w:rPr>
          <w:sz w:val="22"/>
          <w:szCs w:val="22"/>
        </w:rPr>
        <w:t>.</w:t>
      </w:r>
    </w:p>
    <w:p w:rsidR="00320882" w:rsidRPr="005F0A09" w:rsidRDefault="00320882" w:rsidP="00320882">
      <w:pPr>
        <w:jc w:val="both"/>
        <w:rPr>
          <w:sz w:val="22"/>
          <w:szCs w:val="22"/>
        </w:rPr>
      </w:pPr>
    </w:p>
    <w:p w:rsidR="008509C0" w:rsidRPr="005F0A09" w:rsidRDefault="008509C0" w:rsidP="355D2BF3">
      <w:pPr>
        <w:jc w:val="both"/>
        <w:rPr>
          <w:sz w:val="22"/>
          <w:szCs w:val="22"/>
        </w:rPr>
      </w:pPr>
      <w:r w:rsidRPr="0000408F">
        <w:rPr>
          <w:sz w:val="22"/>
          <w:szCs w:val="22"/>
        </w:rPr>
        <w:t xml:space="preserve">In 2021/22, </w:t>
      </w:r>
      <w:r w:rsidR="00BD6EE3" w:rsidRPr="00BD6EE3">
        <w:rPr>
          <w:sz w:val="22"/>
          <w:szCs w:val="22"/>
        </w:rPr>
        <w:t>6</w:t>
      </w:r>
      <w:r w:rsidR="00D7755A">
        <w:rPr>
          <w:sz w:val="22"/>
          <w:szCs w:val="22"/>
        </w:rPr>
        <w:t>,</w:t>
      </w:r>
      <w:r w:rsidR="00BD6EE3" w:rsidRPr="00BD6EE3">
        <w:rPr>
          <w:sz w:val="22"/>
          <w:szCs w:val="22"/>
        </w:rPr>
        <w:t>559</w:t>
      </w:r>
      <w:r w:rsidRPr="0000408F">
        <w:rPr>
          <w:sz w:val="22"/>
          <w:szCs w:val="22"/>
        </w:rPr>
        <w:t xml:space="preserve"> tonnes of CO2 equivalent were produced by </w:t>
      </w:r>
      <w:r w:rsidR="0000408F">
        <w:rPr>
          <w:sz w:val="22"/>
          <w:szCs w:val="22"/>
        </w:rPr>
        <w:t>NHS Golden Jubilee</w:t>
      </w:r>
      <w:r w:rsidR="00DC3508">
        <w:rPr>
          <w:sz w:val="22"/>
          <w:szCs w:val="22"/>
        </w:rPr>
        <w:t>’s</w:t>
      </w:r>
      <w:r w:rsidRPr="0000408F">
        <w:rPr>
          <w:sz w:val="22"/>
          <w:szCs w:val="22"/>
        </w:rPr>
        <w:t xml:space="preserve"> use of energy for buildings</w:t>
      </w:r>
      <w:r w:rsidR="0000408F">
        <w:rPr>
          <w:sz w:val="22"/>
          <w:szCs w:val="22"/>
        </w:rPr>
        <w:t>. This was a decrease</w:t>
      </w:r>
      <w:r w:rsidRPr="0000408F">
        <w:rPr>
          <w:sz w:val="22"/>
          <w:szCs w:val="22"/>
        </w:rPr>
        <w:t xml:space="preserve"> of </w:t>
      </w:r>
      <w:r w:rsidR="00DA2214" w:rsidRPr="00DA2214">
        <w:rPr>
          <w:sz w:val="22"/>
          <w:szCs w:val="22"/>
        </w:rPr>
        <w:t>6</w:t>
      </w:r>
      <w:r w:rsidRPr="00DA2214">
        <w:rPr>
          <w:sz w:val="22"/>
          <w:szCs w:val="22"/>
        </w:rPr>
        <w:t>%</w:t>
      </w:r>
      <w:r w:rsidRPr="0000408F">
        <w:rPr>
          <w:sz w:val="22"/>
          <w:szCs w:val="22"/>
        </w:rPr>
        <w:t xml:space="preserve"> </w:t>
      </w:r>
      <w:r w:rsidR="00D7755A">
        <w:rPr>
          <w:sz w:val="22"/>
          <w:szCs w:val="22"/>
        </w:rPr>
        <w:t>from</w:t>
      </w:r>
      <w:r w:rsidR="00D7755A" w:rsidRPr="0000408F">
        <w:rPr>
          <w:sz w:val="22"/>
          <w:szCs w:val="22"/>
        </w:rPr>
        <w:t xml:space="preserve"> </w:t>
      </w:r>
      <w:r w:rsidRPr="0000408F">
        <w:rPr>
          <w:sz w:val="22"/>
          <w:szCs w:val="22"/>
        </w:rPr>
        <w:t>the year before.</w:t>
      </w:r>
      <w:r w:rsidR="00DC3508">
        <w:rPr>
          <w:sz w:val="22"/>
          <w:szCs w:val="22"/>
        </w:rPr>
        <w:t xml:space="preserve"> </w:t>
      </w:r>
      <w:r w:rsidR="006A6018">
        <w:rPr>
          <w:sz w:val="22"/>
          <w:szCs w:val="22"/>
        </w:rPr>
        <w:t>As noted above our energy use has increase</w:t>
      </w:r>
      <w:r w:rsidR="00D7755A">
        <w:rPr>
          <w:sz w:val="22"/>
          <w:szCs w:val="22"/>
        </w:rPr>
        <w:t>d</w:t>
      </w:r>
      <w:r w:rsidR="006A6018">
        <w:rPr>
          <w:sz w:val="22"/>
          <w:szCs w:val="22"/>
        </w:rPr>
        <w:t xml:space="preserve"> but it is pleasing to note that the CO2 equivalent has fallen due to changes in</w:t>
      </w:r>
      <w:r w:rsidR="00D7755A">
        <w:rPr>
          <w:sz w:val="22"/>
          <w:szCs w:val="22"/>
        </w:rPr>
        <w:t xml:space="preserve"> the</w:t>
      </w:r>
      <w:r w:rsidR="006A6018">
        <w:rPr>
          <w:sz w:val="22"/>
          <w:szCs w:val="22"/>
        </w:rPr>
        <w:t xml:space="preserve"> mix of energy sources </w:t>
      </w:r>
      <w:r w:rsidR="00D7755A">
        <w:rPr>
          <w:sz w:val="22"/>
          <w:szCs w:val="22"/>
        </w:rPr>
        <w:t xml:space="preserve">moving </w:t>
      </w:r>
      <w:r w:rsidR="006A6018">
        <w:rPr>
          <w:sz w:val="22"/>
          <w:szCs w:val="22"/>
        </w:rPr>
        <w:t>towards lower carbon sources.</w:t>
      </w:r>
    </w:p>
    <w:p w:rsidR="008509C0" w:rsidRPr="005F0A09" w:rsidRDefault="008509C0" w:rsidP="008509C0">
      <w:pPr>
        <w:jc w:val="both"/>
        <w:rPr>
          <w:sz w:val="22"/>
          <w:szCs w:val="22"/>
        </w:rPr>
      </w:pPr>
    </w:p>
    <w:p w:rsidR="008509C0" w:rsidRDefault="00352BA9" w:rsidP="008509C0">
      <w:pPr>
        <w:jc w:val="both"/>
        <w:rPr>
          <w:sz w:val="22"/>
          <w:szCs w:val="22"/>
        </w:rPr>
      </w:pPr>
      <w:r w:rsidRPr="00352BA9">
        <w:rPr>
          <w:sz w:val="22"/>
          <w:szCs w:val="22"/>
        </w:rPr>
        <w:t>L</w:t>
      </w:r>
      <w:r w:rsidR="008509C0" w:rsidRPr="00352BA9">
        <w:rPr>
          <w:sz w:val="22"/>
          <w:szCs w:val="22"/>
        </w:rPr>
        <w:t>ast year to reduce emi</w:t>
      </w:r>
      <w:r w:rsidRPr="00352BA9">
        <w:rPr>
          <w:sz w:val="22"/>
          <w:szCs w:val="22"/>
        </w:rPr>
        <w:t>ssions from building energy use we undertook an upgrade</w:t>
      </w:r>
      <w:r>
        <w:rPr>
          <w:sz w:val="22"/>
          <w:szCs w:val="22"/>
        </w:rPr>
        <w:t xml:space="preserve"> programme of the</w:t>
      </w:r>
      <w:r w:rsidRPr="00352BA9">
        <w:rPr>
          <w:sz w:val="22"/>
          <w:szCs w:val="22"/>
        </w:rPr>
        <w:t xml:space="preserve"> air handlings units</w:t>
      </w:r>
      <w:r>
        <w:rPr>
          <w:sz w:val="22"/>
          <w:szCs w:val="22"/>
        </w:rPr>
        <w:t xml:space="preserve"> on site</w:t>
      </w:r>
      <w:r w:rsidRPr="00352BA9">
        <w:rPr>
          <w:sz w:val="22"/>
          <w:szCs w:val="22"/>
        </w:rPr>
        <w:t>.  This consisted of the removal of the centrifugal belt driven fans and the installation of direct drive E</w:t>
      </w:r>
      <w:r w:rsidR="004E1589">
        <w:rPr>
          <w:sz w:val="22"/>
          <w:szCs w:val="22"/>
        </w:rPr>
        <w:t>lectronically Commutated (E</w:t>
      </w:r>
      <w:r w:rsidRPr="00352BA9">
        <w:rPr>
          <w:sz w:val="22"/>
          <w:szCs w:val="22"/>
        </w:rPr>
        <w:t>C</w:t>
      </w:r>
      <w:r w:rsidR="004E1589">
        <w:rPr>
          <w:sz w:val="22"/>
          <w:szCs w:val="22"/>
        </w:rPr>
        <w:t xml:space="preserve">) fans which are more energy </w:t>
      </w:r>
      <w:proofErr w:type="spellStart"/>
      <w:r w:rsidR="004E1589">
        <w:rPr>
          <w:sz w:val="22"/>
          <w:szCs w:val="22"/>
        </w:rPr>
        <w:t>efficient.</w:t>
      </w:r>
      <w:r w:rsidRPr="00352BA9">
        <w:rPr>
          <w:sz w:val="22"/>
          <w:szCs w:val="22"/>
        </w:rPr>
        <w:t>T</w:t>
      </w:r>
      <w:r w:rsidR="008509C0" w:rsidRPr="00352BA9">
        <w:rPr>
          <w:sz w:val="22"/>
          <w:szCs w:val="22"/>
        </w:rPr>
        <w:t>his</w:t>
      </w:r>
      <w:proofErr w:type="spellEnd"/>
      <w:r w:rsidR="008509C0" w:rsidRPr="00352BA9">
        <w:rPr>
          <w:sz w:val="22"/>
          <w:szCs w:val="22"/>
        </w:rPr>
        <w:t xml:space="preserve"> year to reduce emi</w:t>
      </w:r>
      <w:r w:rsidRPr="00352BA9">
        <w:rPr>
          <w:sz w:val="22"/>
          <w:szCs w:val="22"/>
        </w:rPr>
        <w:t>ssions from building energy use we will continue with the air handling unit upgrade programme and commence a replacement programme for the chiller units</w:t>
      </w:r>
      <w:r>
        <w:rPr>
          <w:sz w:val="22"/>
          <w:szCs w:val="22"/>
        </w:rPr>
        <w:t xml:space="preserve"> serving the </w:t>
      </w:r>
      <w:r w:rsidRPr="00352BA9">
        <w:rPr>
          <w:sz w:val="22"/>
          <w:szCs w:val="22"/>
        </w:rPr>
        <w:t>site.</w:t>
      </w:r>
    </w:p>
    <w:p w:rsidR="00333E90" w:rsidRDefault="00333E90" w:rsidP="008509C0">
      <w:pPr>
        <w:jc w:val="both"/>
        <w:rPr>
          <w:sz w:val="22"/>
          <w:szCs w:val="22"/>
        </w:rPr>
      </w:pPr>
    </w:p>
    <w:p w:rsidR="00333E90" w:rsidRDefault="00333E90" w:rsidP="008509C0">
      <w:pPr>
        <w:jc w:val="both"/>
        <w:rPr>
          <w:sz w:val="22"/>
          <w:szCs w:val="22"/>
        </w:rPr>
      </w:pPr>
      <w:r>
        <w:rPr>
          <w:sz w:val="22"/>
          <w:szCs w:val="22"/>
        </w:rPr>
        <w:t xml:space="preserve">Further work is required to review energy efficiency measures for our </w:t>
      </w:r>
      <w:r w:rsidR="002E6378">
        <w:rPr>
          <w:sz w:val="22"/>
          <w:szCs w:val="22"/>
        </w:rPr>
        <w:t xml:space="preserve">main existing </w:t>
      </w:r>
      <w:r>
        <w:rPr>
          <w:sz w:val="22"/>
          <w:szCs w:val="22"/>
        </w:rPr>
        <w:t>building which is now approaching 30 years old. Planned routine replacement and upgrading offers an opportunity to procure more energy efficient plant and equipment. We will continue to ensure we are improving energy efficiency as the opportunities arise naturally through routine replacement. However, we need to explore opportunities for investing in additional measures to improve energy efficiency which may include:</w:t>
      </w:r>
    </w:p>
    <w:p w:rsidR="00333E90" w:rsidRDefault="00333E90" w:rsidP="008509C0">
      <w:pPr>
        <w:jc w:val="both"/>
        <w:rPr>
          <w:sz w:val="22"/>
          <w:szCs w:val="22"/>
        </w:rPr>
      </w:pPr>
    </w:p>
    <w:p w:rsidR="00333E90" w:rsidRDefault="00333E90" w:rsidP="00333E90">
      <w:pPr>
        <w:pStyle w:val="ListParagraph"/>
        <w:numPr>
          <w:ilvl w:val="0"/>
          <w:numId w:val="18"/>
        </w:numPr>
        <w:jc w:val="both"/>
        <w:rPr>
          <w:sz w:val="22"/>
          <w:szCs w:val="22"/>
        </w:rPr>
      </w:pPr>
      <w:r>
        <w:rPr>
          <w:sz w:val="22"/>
          <w:szCs w:val="22"/>
        </w:rPr>
        <w:t>Building management systems that enable better zonal control of heating and ventilation to avoid using energy to heat or cool parts of the building at times when they are not being used.</w:t>
      </w:r>
    </w:p>
    <w:p w:rsidR="00333E90" w:rsidRDefault="00333E90" w:rsidP="00333E90">
      <w:pPr>
        <w:pStyle w:val="ListParagraph"/>
        <w:numPr>
          <w:ilvl w:val="0"/>
          <w:numId w:val="18"/>
        </w:numPr>
        <w:jc w:val="both"/>
        <w:rPr>
          <w:sz w:val="22"/>
          <w:szCs w:val="22"/>
        </w:rPr>
      </w:pPr>
      <w:r>
        <w:rPr>
          <w:sz w:val="22"/>
          <w:szCs w:val="22"/>
        </w:rPr>
        <w:t>Building fabric upgrades including insulation and window replacement to reduce heat loss from the building</w:t>
      </w:r>
    </w:p>
    <w:p w:rsidR="00333E90" w:rsidRDefault="00333E90" w:rsidP="00333E90">
      <w:pPr>
        <w:jc w:val="both"/>
        <w:rPr>
          <w:sz w:val="22"/>
          <w:szCs w:val="22"/>
        </w:rPr>
      </w:pPr>
    </w:p>
    <w:p w:rsidR="00333E90" w:rsidRPr="00333E90" w:rsidRDefault="00333E90" w:rsidP="00333E90">
      <w:pPr>
        <w:jc w:val="both"/>
        <w:rPr>
          <w:sz w:val="22"/>
          <w:szCs w:val="22"/>
        </w:rPr>
      </w:pPr>
      <w:r>
        <w:rPr>
          <w:sz w:val="22"/>
          <w:szCs w:val="22"/>
        </w:rPr>
        <w:t>Further measures to improve building energy use will require capital investment and</w:t>
      </w:r>
      <w:r w:rsidR="00414020">
        <w:rPr>
          <w:sz w:val="22"/>
          <w:szCs w:val="22"/>
        </w:rPr>
        <w:t xml:space="preserve"> we will work with Scottish Government and other funding sources such as grant giving bodies to secure capital investment.</w:t>
      </w:r>
    </w:p>
    <w:p w:rsidR="008509C0" w:rsidRPr="005F0A09" w:rsidRDefault="008509C0" w:rsidP="008509C0">
      <w:pPr>
        <w:jc w:val="both"/>
        <w:rPr>
          <w:i/>
          <w:sz w:val="22"/>
          <w:szCs w:val="22"/>
        </w:rPr>
      </w:pPr>
    </w:p>
    <w:p w:rsidR="005F0A09" w:rsidRDefault="005F0A09" w:rsidP="008509C0">
      <w:pPr>
        <w:jc w:val="both"/>
        <w:rPr>
          <w:b/>
          <w:sz w:val="22"/>
          <w:szCs w:val="22"/>
        </w:rPr>
      </w:pPr>
      <w:r w:rsidRPr="744B2155">
        <w:rPr>
          <w:b/>
          <w:bCs/>
          <w:sz w:val="22"/>
          <w:szCs w:val="22"/>
        </w:rPr>
        <w:t>Sustainable Care</w:t>
      </w:r>
    </w:p>
    <w:p w:rsidR="005F0A09" w:rsidRDefault="005F0A09" w:rsidP="008509C0">
      <w:pPr>
        <w:jc w:val="both"/>
        <w:rPr>
          <w:b/>
          <w:sz w:val="22"/>
          <w:szCs w:val="22"/>
        </w:rPr>
      </w:pPr>
    </w:p>
    <w:p w:rsidR="005F0A09" w:rsidRDefault="005F0A09" w:rsidP="008509C0">
      <w:pPr>
        <w:jc w:val="both"/>
        <w:rPr>
          <w:sz w:val="22"/>
          <w:szCs w:val="22"/>
        </w:rPr>
      </w:pPr>
      <w:r w:rsidRPr="005F0A09">
        <w:rPr>
          <w:sz w:val="22"/>
          <w:szCs w:val="22"/>
        </w:rPr>
        <w:t xml:space="preserve">The way we provide care influences our environmental impact and greenhouse gas emissions. </w:t>
      </w:r>
      <w:r>
        <w:rPr>
          <w:sz w:val="22"/>
          <w:szCs w:val="22"/>
        </w:rPr>
        <w:t xml:space="preserve">NHS Scotland has three national priority areas for making care more sustainable – anaesthesia, surgery and respiratory medicine. </w:t>
      </w:r>
    </w:p>
    <w:p w:rsidR="005F0A09" w:rsidRDefault="005F0A09" w:rsidP="008509C0">
      <w:pPr>
        <w:jc w:val="both"/>
        <w:rPr>
          <w:sz w:val="22"/>
          <w:szCs w:val="22"/>
        </w:rPr>
      </w:pPr>
    </w:p>
    <w:p w:rsidR="005F0A09" w:rsidRPr="001E625F" w:rsidRDefault="005F0A09" w:rsidP="008509C0">
      <w:pPr>
        <w:jc w:val="both"/>
        <w:rPr>
          <w:b/>
          <w:sz w:val="22"/>
          <w:szCs w:val="22"/>
        </w:rPr>
      </w:pPr>
      <w:r w:rsidRPr="001E625F">
        <w:rPr>
          <w:b/>
          <w:sz w:val="22"/>
          <w:szCs w:val="22"/>
        </w:rPr>
        <w:t xml:space="preserve">Anaesthesia </w:t>
      </w:r>
      <w:r w:rsidR="001E625F">
        <w:rPr>
          <w:b/>
          <w:sz w:val="22"/>
          <w:szCs w:val="22"/>
        </w:rPr>
        <w:t>and S</w:t>
      </w:r>
      <w:r w:rsidRPr="001E625F">
        <w:rPr>
          <w:b/>
          <w:sz w:val="22"/>
          <w:szCs w:val="22"/>
        </w:rPr>
        <w:t>urgery</w:t>
      </w:r>
    </w:p>
    <w:p w:rsidR="005F0A09" w:rsidRDefault="005F0A09" w:rsidP="008509C0">
      <w:pPr>
        <w:jc w:val="both"/>
        <w:rPr>
          <w:i/>
          <w:sz w:val="22"/>
          <w:szCs w:val="22"/>
        </w:rPr>
      </w:pPr>
    </w:p>
    <w:p w:rsidR="005F0A09" w:rsidRDefault="005F0A09" w:rsidP="008509C0">
      <w:pPr>
        <w:jc w:val="both"/>
        <w:rPr>
          <w:sz w:val="22"/>
          <w:szCs w:val="22"/>
        </w:rPr>
      </w:pPr>
      <w:r>
        <w:rPr>
          <w:sz w:val="22"/>
          <w:szCs w:val="22"/>
        </w:rPr>
        <w:lastRenderedPageBreak/>
        <w:t xml:space="preserve">Greenhouse gases are used as anaesthetics and pain killers. These gases are nitrous oxide (laughing gas), Entonox (which contains nitrous oxide) and the “volatile gases” - </w:t>
      </w:r>
      <w:proofErr w:type="spellStart"/>
      <w:r>
        <w:rPr>
          <w:sz w:val="22"/>
          <w:szCs w:val="22"/>
        </w:rPr>
        <w:t>desflurane</w:t>
      </w:r>
      <w:proofErr w:type="spellEnd"/>
      <w:r>
        <w:rPr>
          <w:sz w:val="22"/>
          <w:szCs w:val="22"/>
        </w:rPr>
        <w:t xml:space="preserve">, </w:t>
      </w:r>
      <w:proofErr w:type="spellStart"/>
      <w:r>
        <w:rPr>
          <w:sz w:val="22"/>
          <w:szCs w:val="22"/>
        </w:rPr>
        <w:t>sevoflurane</w:t>
      </w:r>
      <w:proofErr w:type="spellEnd"/>
      <w:r>
        <w:rPr>
          <w:sz w:val="22"/>
          <w:szCs w:val="22"/>
        </w:rPr>
        <w:t xml:space="preserve"> and isoflurane. </w:t>
      </w:r>
    </w:p>
    <w:p w:rsidR="005F0A09" w:rsidRDefault="005F0A09" w:rsidP="008509C0">
      <w:pPr>
        <w:jc w:val="both"/>
        <w:rPr>
          <w:sz w:val="22"/>
          <w:szCs w:val="22"/>
        </w:rPr>
      </w:pPr>
    </w:p>
    <w:p w:rsidR="005F0A09" w:rsidRDefault="00320882" w:rsidP="008509C0">
      <w:pPr>
        <w:jc w:val="both"/>
        <w:rPr>
          <w:sz w:val="22"/>
          <w:szCs w:val="22"/>
        </w:rPr>
      </w:pPr>
      <w:r>
        <w:rPr>
          <w:sz w:val="22"/>
          <w:szCs w:val="22"/>
        </w:rPr>
        <w:t>NHS Golden Jubilee</w:t>
      </w:r>
      <w:r w:rsidR="374E1BA2" w:rsidRPr="2C970ECB">
        <w:rPr>
          <w:sz w:val="22"/>
          <w:szCs w:val="22"/>
        </w:rPr>
        <w:t>’s</w:t>
      </w:r>
      <w:r w:rsidR="005F0A09" w:rsidRPr="2C970ECB">
        <w:rPr>
          <w:sz w:val="22"/>
          <w:szCs w:val="22"/>
        </w:rPr>
        <w:t xml:space="preserve"> emissions from these gases are set out in the table below:</w:t>
      </w:r>
    </w:p>
    <w:p w:rsidR="005F0A09" w:rsidRDefault="005F0A09" w:rsidP="008509C0">
      <w:pPr>
        <w:jc w:val="both"/>
        <w:rPr>
          <w:sz w:val="22"/>
          <w:szCs w:val="22"/>
        </w:rPr>
      </w:pPr>
    </w:p>
    <w:tbl>
      <w:tblPr>
        <w:tblStyle w:val="TableGrid"/>
        <w:tblW w:w="8335" w:type="dxa"/>
        <w:tblLook w:val="04A0" w:firstRow="1" w:lastRow="0" w:firstColumn="1" w:lastColumn="0" w:noHBand="0" w:noVBand="1"/>
      </w:tblPr>
      <w:tblGrid>
        <w:gridCol w:w="2560"/>
        <w:gridCol w:w="1770"/>
        <w:gridCol w:w="1568"/>
        <w:gridCol w:w="2437"/>
      </w:tblGrid>
      <w:tr w:rsidR="00DA0DB2" w:rsidRPr="005F0A09" w:rsidTr="00DF7CBC">
        <w:trPr>
          <w:trHeight w:val="290"/>
        </w:trPr>
        <w:tc>
          <w:tcPr>
            <w:tcW w:w="8335" w:type="dxa"/>
            <w:gridSpan w:val="4"/>
            <w:noWrap/>
            <w:hideMark/>
          </w:tcPr>
          <w:p w:rsidR="00DA0DB2" w:rsidRPr="005F0A09" w:rsidRDefault="00DA0DB2" w:rsidP="00DF7CBC">
            <w:pPr>
              <w:jc w:val="both"/>
              <w:rPr>
                <w:szCs w:val="22"/>
              </w:rPr>
            </w:pPr>
            <w:r w:rsidRPr="005F0A09">
              <w:rPr>
                <w:b/>
                <w:bCs/>
                <w:sz w:val="22"/>
                <w:szCs w:val="22"/>
                <w:u w:val="single"/>
              </w:rPr>
              <w:t>Anaesthetic gas use</w:t>
            </w:r>
          </w:p>
        </w:tc>
      </w:tr>
      <w:tr w:rsidR="00DA0DB2" w:rsidRPr="005F0A09" w:rsidTr="00DF7CBC">
        <w:trPr>
          <w:trHeight w:val="290"/>
        </w:trPr>
        <w:tc>
          <w:tcPr>
            <w:tcW w:w="2560" w:type="dxa"/>
            <w:hideMark/>
          </w:tcPr>
          <w:p w:rsidR="00DA0DB2" w:rsidRPr="005F0A09" w:rsidRDefault="00DA0DB2" w:rsidP="00DF7CBC">
            <w:pPr>
              <w:jc w:val="both"/>
              <w:rPr>
                <w:b/>
                <w:bCs/>
                <w:szCs w:val="22"/>
                <w:u w:val="single"/>
              </w:rPr>
            </w:pPr>
            <w:r w:rsidRPr="005F0A09">
              <w:rPr>
                <w:b/>
                <w:bCs/>
                <w:sz w:val="22"/>
                <w:szCs w:val="22"/>
                <w:u w:val="single"/>
              </w:rPr>
              <w:t>Source</w:t>
            </w:r>
          </w:p>
        </w:tc>
        <w:tc>
          <w:tcPr>
            <w:tcW w:w="1770" w:type="dxa"/>
            <w:noWrap/>
            <w:hideMark/>
          </w:tcPr>
          <w:p w:rsidR="00DA0DB2" w:rsidRPr="005F0A09" w:rsidRDefault="00DA0DB2" w:rsidP="00DF7CBC">
            <w:pPr>
              <w:jc w:val="both"/>
              <w:rPr>
                <w:b/>
                <w:bCs/>
                <w:szCs w:val="22"/>
                <w:u w:val="single"/>
              </w:rPr>
            </w:pPr>
            <w:r w:rsidRPr="005F0A09">
              <w:rPr>
                <w:b/>
                <w:bCs/>
                <w:sz w:val="22"/>
                <w:szCs w:val="22"/>
                <w:u w:val="single"/>
              </w:rPr>
              <w:t>2018/19</w:t>
            </w:r>
            <w:r>
              <w:rPr>
                <w:b/>
                <w:bCs/>
                <w:sz w:val="22"/>
                <w:szCs w:val="22"/>
                <w:u w:val="single"/>
              </w:rPr>
              <w:t xml:space="preserve"> (baseline year) tCO2e</w:t>
            </w:r>
          </w:p>
        </w:tc>
        <w:tc>
          <w:tcPr>
            <w:tcW w:w="1568" w:type="dxa"/>
            <w:noWrap/>
            <w:hideMark/>
          </w:tcPr>
          <w:p w:rsidR="00DA0DB2" w:rsidRPr="005F0A09" w:rsidRDefault="00DA0DB2" w:rsidP="00DF7CBC">
            <w:pPr>
              <w:jc w:val="both"/>
              <w:rPr>
                <w:b/>
                <w:bCs/>
                <w:szCs w:val="22"/>
                <w:u w:val="single"/>
              </w:rPr>
            </w:pPr>
            <w:r w:rsidRPr="005F0A09">
              <w:rPr>
                <w:b/>
                <w:bCs/>
                <w:sz w:val="22"/>
                <w:szCs w:val="22"/>
                <w:u w:val="single"/>
              </w:rPr>
              <w:t>2021/22</w:t>
            </w:r>
            <w:r>
              <w:rPr>
                <w:b/>
                <w:bCs/>
                <w:sz w:val="22"/>
                <w:szCs w:val="22"/>
                <w:u w:val="single"/>
              </w:rPr>
              <w:t xml:space="preserve"> - tCO2e</w:t>
            </w:r>
          </w:p>
        </w:tc>
        <w:tc>
          <w:tcPr>
            <w:tcW w:w="2437" w:type="dxa"/>
            <w:noWrap/>
            <w:hideMark/>
          </w:tcPr>
          <w:p w:rsidR="00DA0DB2" w:rsidRPr="005F0A09" w:rsidRDefault="00DA0DB2" w:rsidP="00DF7CBC">
            <w:pPr>
              <w:jc w:val="both"/>
              <w:rPr>
                <w:b/>
                <w:bCs/>
                <w:szCs w:val="22"/>
                <w:u w:val="single"/>
              </w:rPr>
            </w:pPr>
            <w:r w:rsidRPr="005F0A09">
              <w:rPr>
                <w:b/>
                <w:sz w:val="22"/>
                <w:szCs w:val="22"/>
                <w:u w:val="single"/>
              </w:rPr>
              <w:t>Percentage change since 2018/19</w:t>
            </w:r>
          </w:p>
        </w:tc>
      </w:tr>
      <w:tr w:rsidR="00DA0DB2" w:rsidRPr="005F0A09" w:rsidTr="00DF7CBC">
        <w:trPr>
          <w:trHeight w:val="290"/>
        </w:trPr>
        <w:tc>
          <w:tcPr>
            <w:tcW w:w="2560" w:type="dxa"/>
            <w:hideMark/>
          </w:tcPr>
          <w:p w:rsidR="00DA0DB2" w:rsidRPr="005F0A09" w:rsidRDefault="00DA0DB2" w:rsidP="00DF7CBC">
            <w:pPr>
              <w:jc w:val="both"/>
              <w:rPr>
                <w:b/>
                <w:bCs/>
                <w:szCs w:val="22"/>
                <w:u w:val="single"/>
              </w:rPr>
            </w:pPr>
            <w:r w:rsidRPr="005F0A09">
              <w:rPr>
                <w:b/>
                <w:bCs/>
                <w:sz w:val="22"/>
                <w:szCs w:val="22"/>
                <w:u w:val="single"/>
              </w:rPr>
              <w:t>Volatile gases</w:t>
            </w:r>
          </w:p>
        </w:tc>
        <w:tc>
          <w:tcPr>
            <w:tcW w:w="1770" w:type="dxa"/>
            <w:shd w:val="clear" w:color="auto" w:fill="D0CECE" w:themeFill="background2" w:themeFillShade="E6"/>
            <w:noWrap/>
            <w:hideMark/>
          </w:tcPr>
          <w:p w:rsidR="00DA0DB2" w:rsidRPr="005F0A09" w:rsidRDefault="00DA0DB2" w:rsidP="00DF7CBC">
            <w:pPr>
              <w:jc w:val="both"/>
              <w:rPr>
                <w:szCs w:val="22"/>
              </w:rPr>
            </w:pPr>
          </w:p>
        </w:tc>
        <w:tc>
          <w:tcPr>
            <w:tcW w:w="1568" w:type="dxa"/>
            <w:shd w:val="clear" w:color="auto" w:fill="D0CECE" w:themeFill="background2" w:themeFillShade="E6"/>
            <w:noWrap/>
            <w:hideMark/>
          </w:tcPr>
          <w:p w:rsidR="00DA0DB2" w:rsidRPr="005F0A09" w:rsidRDefault="00DA0DB2" w:rsidP="00DF7CBC">
            <w:pPr>
              <w:jc w:val="both"/>
              <w:rPr>
                <w:szCs w:val="22"/>
              </w:rPr>
            </w:pPr>
          </w:p>
        </w:tc>
        <w:tc>
          <w:tcPr>
            <w:tcW w:w="2437" w:type="dxa"/>
            <w:shd w:val="clear" w:color="auto" w:fill="D0CECE" w:themeFill="background2" w:themeFillShade="E6"/>
            <w:noWrap/>
            <w:hideMark/>
          </w:tcPr>
          <w:p w:rsidR="00DA0DB2" w:rsidRPr="005F0A09" w:rsidRDefault="00DA0DB2" w:rsidP="00DF7CBC">
            <w:pPr>
              <w:jc w:val="both"/>
              <w:rPr>
                <w:szCs w:val="22"/>
              </w:rPr>
            </w:pPr>
          </w:p>
        </w:tc>
      </w:tr>
      <w:tr w:rsidR="00DA0DB2" w:rsidRPr="005F0A09" w:rsidTr="00DF7CBC">
        <w:trPr>
          <w:trHeight w:val="290"/>
        </w:trPr>
        <w:tc>
          <w:tcPr>
            <w:tcW w:w="2560" w:type="dxa"/>
            <w:hideMark/>
          </w:tcPr>
          <w:p w:rsidR="00DA0DB2" w:rsidRPr="005F0A09" w:rsidRDefault="00DA0DB2" w:rsidP="00DF7CBC">
            <w:pPr>
              <w:jc w:val="both"/>
              <w:rPr>
                <w:bCs/>
                <w:szCs w:val="22"/>
              </w:rPr>
            </w:pPr>
            <w:proofErr w:type="spellStart"/>
            <w:r w:rsidRPr="005F0A09">
              <w:rPr>
                <w:bCs/>
                <w:sz w:val="22"/>
                <w:szCs w:val="22"/>
              </w:rPr>
              <w:t>Desflurane</w:t>
            </w:r>
            <w:proofErr w:type="spellEnd"/>
            <w:r w:rsidRPr="005F0A09">
              <w:rPr>
                <w:bCs/>
                <w:sz w:val="22"/>
                <w:szCs w:val="22"/>
              </w:rPr>
              <w:t xml:space="preserve"> </w:t>
            </w:r>
          </w:p>
        </w:tc>
        <w:tc>
          <w:tcPr>
            <w:tcW w:w="1770" w:type="dxa"/>
            <w:noWrap/>
          </w:tcPr>
          <w:p w:rsidR="00DA0DB2" w:rsidRPr="005F0A09" w:rsidRDefault="00DA0DB2" w:rsidP="00DF7CBC">
            <w:pPr>
              <w:jc w:val="center"/>
              <w:rPr>
                <w:szCs w:val="22"/>
              </w:rPr>
            </w:pPr>
            <w:r>
              <w:rPr>
                <w:sz w:val="22"/>
                <w:szCs w:val="22"/>
              </w:rPr>
              <w:t>5.4</w:t>
            </w:r>
          </w:p>
        </w:tc>
        <w:tc>
          <w:tcPr>
            <w:tcW w:w="1568" w:type="dxa"/>
            <w:noWrap/>
          </w:tcPr>
          <w:p w:rsidR="00DA0DB2" w:rsidRPr="005F0A09" w:rsidRDefault="00DA0DB2" w:rsidP="00DF7CBC">
            <w:pPr>
              <w:jc w:val="center"/>
              <w:rPr>
                <w:szCs w:val="22"/>
              </w:rPr>
            </w:pPr>
            <w:r>
              <w:rPr>
                <w:sz w:val="22"/>
                <w:szCs w:val="22"/>
              </w:rPr>
              <w:t>6.3</w:t>
            </w:r>
          </w:p>
        </w:tc>
        <w:tc>
          <w:tcPr>
            <w:tcW w:w="2437" w:type="dxa"/>
            <w:noWrap/>
          </w:tcPr>
          <w:p w:rsidR="00DA0DB2" w:rsidRPr="005F0A09" w:rsidRDefault="00EC649B" w:rsidP="00DF7CBC">
            <w:pPr>
              <w:jc w:val="center"/>
              <w:rPr>
                <w:szCs w:val="22"/>
              </w:rPr>
            </w:pPr>
            <w:r>
              <w:rPr>
                <w:sz w:val="22"/>
                <w:szCs w:val="22"/>
              </w:rPr>
              <w:t>+</w:t>
            </w:r>
            <w:r w:rsidR="00DA0DB2">
              <w:rPr>
                <w:sz w:val="22"/>
                <w:szCs w:val="22"/>
              </w:rPr>
              <w:t>16</w:t>
            </w:r>
            <w:r w:rsidR="00DA2214">
              <w:rPr>
                <w:sz w:val="22"/>
                <w:szCs w:val="22"/>
              </w:rPr>
              <w:t>%</w:t>
            </w:r>
          </w:p>
        </w:tc>
      </w:tr>
      <w:tr w:rsidR="00DA0DB2" w:rsidRPr="005F0A09" w:rsidTr="00DF7CBC">
        <w:trPr>
          <w:trHeight w:val="290"/>
        </w:trPr>
        <w:tc>
          <w:tcPr>
            <w:tcW w:w="2560" w:type="dxa"/>
            <w:hideMark/>
          </w:tcPr>
          <w:p w:rsidR="00DA0DB2" w:rsidRPr="005F0A09" w:rsidRDefault="00DA0DB2" w:rsidP="00DF7CBC">
            <w:pPr>
              <w:jc w:val="both"/>
              <w:rPr>
                <w:bCs/>
                <w:szCs w:val="22"/>
              </w:rPr>
            </w:pPr>
            <w:r w:rsidRPr="005F0A09">
              <w:rPr>
                <w:bCs/>
                <w:sz w:val="22"/>
                <w:szCs w:val="22"/>
              </w:rPr>
              <w:t xml:space="preserve">Isoflurane </w:t>
            </w:r>
          </w:p>
        </w:tc>
        <w:tc>
          <w:tcPr>
            <w:tcW w:w="1770" w:type="dxa"/>
            <w:noWrap/>
          </w:tcPr>
          <w:p w:rsidR="00DA0DB2" w:rsidRPr="005F0A09" w:rsidRDefault="00DA0DB2" w:rsidP="00DF7CBC">
            <w:pPr>
              <w:jc w:val="center"/>
              <w:rPr>
                <w:szCs w:val="22"/>
              </w:rPr>
            </w:pPr>
            <w:r>
              <w:rPr>
                <w:sz w:val="22"/>
                <w:szCs w:val="22"/>
              </w:rPr>
              <w:t>6.2</w:t>
            </w:r>
          </w:p>
        </w:tc>
        <w:tc>
          <w:tcPr>
            <w:tcW w:w="1568" w:type="dxa"/>
            <w:noWrap/>
          </w:tcPr>
          <w:p w:rsidR="00DA0DB2" w:rsidRPr="005F0A09" w:rsidRDefault="00DA0DB2" w:rsidP="00DF7CBC">
            <w:pPr>
              <w:jc w:val="center"/>
              <w:rPr>
                <w:szCs w:val="22"/>
              </w:rPr>
            </w:pPr>
            <w:r>
              <w:rPr>
                <w:sz w:val="22"/>
                <w:szCs w:val="22"/>
              </w:rPr>
              <w:t>5</w:t>
            </w:r>
          </w:p>
        </w:tc>
        <w:tc>
          <w:tcPr>
            <w:tcW w:w="2437" w:type="dxa"/>
            <w:noWrap/>
          </w:tcPr>
          <w:p w:rsidR="00DA0DB2" w:rsidRPr="005F0A09" w:rsidRDefault="00DA0DB2" w:rsidP="00DF7CBC">
            <w:pPr>
              <w:jc w:val="center"/>
              <w:rPr>
                <w:szCs w:val="22"/>
              </w:rPr>
            </w:pPr>
            <w:r>
              <w:rPr>
                <w:sz w:val="22"/>
                <w:szCs w:val="22"/>
              </w:rPr>
              <w:t>-19</w:t>
            </w:r>
            <w:r w:rsidR="00DA2214">
              <w:rPr>
                <w:sz w:val="22"/>
                <w:szCs w:val="22"/>
              </w:rPr>
              <w:t>%</w:t>
            </w:r>
          </w:p>
        </w:tc>
      </w:tr>
      <w:tr w:rsidR="00DA0DB2" w:rsidRPr="005F0A09" w:rsidTr="00DF7CBC">
        <w:trPr>
          <w:trHeight w:val="290"/>
        </w:trPr>
        <w:tc>
          <w:tcPr>
            <w:tcW w:w="2560" w:type="dxa"/>
            <w:hideMark/>
          </w:tcPr>
          <w:p w:rsidR="00DA0DB2" w:rsidRPr="005F0A09" w:rsidRDefault="00DA0DB2" w:rsidP="00DF7CBC">
            <w:pPr>
              <w:jc w:val="both"/>
              <w:rPr>
                <w:bCs/>
                <w:szCs w:val="22"/>
              </w:rPr>
            </w:pPr>
            <w:proofErr w:type="spellStart"/>
            <w:r w:rsidRPr="005F0A09">
              <w:rPr>
                <w:bCs/>
                <w:sz w:val="22"/>
                <w:szCs w:val="22"/>
              </w:rPr>
              <w:t>Sevoflurane</w:t>
            </w:r>
            <w:proofErr w:type="spellEnd"/>
            <w:r w:rsidRPr="005F0A09">
              <w:rPr>
                <w:bCs/>
                <w:sz w:val="22"/>
                <w:szCs w:val="22"/>
              </w:rPr>
              <w:t xml:space="preserve"> </w:t>
            </w:r>
          </w:p>
        </w:tc>
        <w:tc>
          <w:tcPr>
            <w:tcW w:w="1770" w:type="dxa"/>
            <w:noWrap/>
          </w:tcPr>
          <w:p w:rsidR="00DA0DB2" w:rsidRPr="005F0A09" w:rsidRDefault="00DA0DB2" w:rsidP="00DF7CBC">
            <w:pPr>
              <w:jc w:val="center"/>
              <w:rPr>
                <w:szCs w:val="22"/>
              </w:rPr>
            </w:pPr>
            <w:r>
              <w:rPr>
                <w:sz w:val="22"/>
                <w:szCs w:val="22"/>
              </w:rPr>
              <w:t>12.4</w:t>
            </w:r>
          </w:p>
        </w:tc>
        <w:tc>
          <w:tcPr>
            <w:tcW w:w="1568" w:type="dxa"/>
            <w:noWrap/>
          </w:tcPr>
          <w:p w:rsidR="00DA0DB2" w:rsidRPr="005F0A09" w:rsidRDefault="00DA0DB2" w:rsidP="00DF7CBC">
            <w:pPr>
              <w:jc w:val="center"/>
              <w:rPr>
                <w:szCs w:val="22"/>
              </w:rPr>
            </w:pPr>
            <w:r>
              <w:rPr>
                <w:sz w:val="22"/>
                <w:szCs w:val="22"/>
              </w:rPr>
              <w:t>8.2</w:t>
            </w:r>
          </w:p>
        </w:tc>
        <w:tc>
          <w:tcPr>
            <w:tcW w:w="2437" w:type="dxa"/>
            <w:noWrap/>
          </w:tcPr>
          <w:p w:rsidR="00DA0DB2" w:rsidRPr="005F0A09" w:rsidRDefault="00DA0DB2" w:rsidP="00DF7CBC">
            <w:pPr>
              <w:jc w:val="center"/>
              <w:rPr>
                <w:szCs w:val="22"/>
              </w:rPr>
            </w:pPr>
            <w:r>
              <w:rPr>
                <w:sz w:val="22"/>
                <w:szCs w:val="22"/>
              </w:rPr>
              <w:t>-33</w:t>
            </w:r>
            <w:r w:rsidR="00DA2214">
              <w:rPr>
                <w:sz w:val="22"/>
                <w:szCs w:val="22"/>
              </w:rPr>
              <w:t>%</w:t>
            </w:r>
          </w:p>
        </w:tc>
      </w:tr>
      <w:tr w:rsidR="00DA0DB2" w:rsidRPr="005F0A09" w:rsidTr="00DF7CBC">
        <w:trPr>
          <w:trHeight w:val="290"/>
        </w:trPr>
        <w:tc>
          <w:tcPr>
            <w:tcW w:w="2560" w:type="dxa"/>
            <w:hideMark/>
          </w:tcPr>
          <w:p w:rsidR="00DA0DB2" w:rsidRPr="005F0A09" w:rsidRDefault="00DA0DB2" w:rsidP="00DF7CBC">
            <w:pPr>
              <w:jc w:val="both"/>
              <w:rPr>
                <w:b/>
                <w:bCs/>
                <w:szCs w:val="22"/>
              </w:rPr>
            </w:pPr>
            <w:r w:rsidRPr="355D2BF3">
              <w:rPr>
                <w:b/>
                <w:bCs/>
                <w:sz w:val="22"/>
                <w:szCs w:val="22"/>
              </w:rPr>
              <w:t xml:space="preserve">Volatile gas total </w:t>
            </w:r>
          </w:p>
        </w:tc>
        <w:tc>
          <w:tcPr>
            <w:tcW w:w="1770" w:type="dxa"/>
            <w:noWrap/>
            <w:hideMark/>
          </w:tcPr>
          <w:p w:rsidR="00DA0DB2" w:rsidRPr="00F54D50" w:rsidRDefault="00DA0DB2" w:rsidP="00DF7CBC">
            <w:pPr>
              <w:jc w:val="center"/>
              <w:rPr>
                <w:b/>
                <w:szCs w:val="22"/>
              </w:rPr>
            </w:pPr>
            <w:r w:rsidRPr="00F54D50">
              <w:rPr>
                <w:b/>
                <w:sz w:val="22"/>
                <w:szCs w:val="22"/>
              </w:rPr>
              <w:t>24</w:t>
            </w:r>
          </w:p>
        </w:tc>
        <w:tc>
          <w:tcPr>
            <w:tcW w:w="1568" w:type="dxa"/>
            <w:noWrap/>
            <w:hideMark/>
          </w:tcPr>
          <w:p w:rsidR="00DA0DB2" w:rsidRPr="00F54D50" w:rsidRDefault="00DA0DB2" w:rsidP="00DF7CBC">
            <w:pPr>
              <w:jc w:val="center"/>
              <w:rPr>
                <w:b/>
                <w:szCs w:val="22"/>
              </w:rPr>
            </w:pPr>
            <w:r w:rsidRPr="00F54D50">
              <w:rPr>
                <w:b/>
                <w:sz w:val="22"/>
                <w:szCs w:val="22"/>
              </w:rPr>
              <w:t>19.5</w:t>
            </w:r>
          </w:p>
        </w:tc>
        <w:tc>
          <w:tcPr>
            <w:tcW w:w="2437" w:type="dxa"/>
            <w:noWrap/>
          </w:tcPr>
          <w:p w:rsidR="00DA0DB2" w:rsidRPr="00F54D50" w:rsidRDefault="00DA0DB2" w:rsidP="00DF7CBC">
            <w:pPr>
              <w:jc w:val="center"/>
              <w:rPr>
                <w:b/>
                <w:szCs w:val="22"/>
              </w:rPr>
            </w:pPr>
            <w:r w:rsidRPr="00F54D50">
              <w:rPr>
                <w:b/>
                <w:sz w:val="22"/>
                <w:szCs w:val="22"/>
              </w:rPr>
              <w:t>-18</w:t>
            </w:r>
            <w:r w:rsidR="00DA2214">
              <w:rPr>
                <w:b/>
                <w:sz w:val="22"/>
                <w:szCs w:val="22"/>
              </w:rPr>
              <w:t>%</w:t>
            </w:r>
          </w:p>
        </w:tc>
      </w:tr>
      <w:tr w:rsidR="00DA0DB2" w:rsidRPr="005F0A09" w:rsidTr="00DF7CBC">
        <w:trPr>
          <w:trHeight w:val="580"/>
        </w:trPr>
        <w:tc>
          <w:tcPr>
            <w:tcW w:w="2560" w:type="dxa"/>
            <w:hideMark/>
          </w:tcPr>
          <w:p w:rsidR="00DA0DB2" w:rsidRPr="005F0A09" w:rsidRDefault="00DA0DB2" w:rsidP="00DF7CBC">
            <w:pPr>
              <w:jc w:val="both"/>
              <w:rPr>
                <w:b/>
                <w:bCs/>
                <w:szCs w:val="22"/>
                <w:u w:val="single"/>
              </w:rPr>
            </w:pPr>
            <w:r w:rsidRPr="005F0A09">
              <w:rPr>
                <w:b/>
                <w:bCs/>
                <w:sz w:val="22"/>
                <w:szCs w:val="22"/>
                <w:u w:val="single"/>
              </w:rPr>
              <w:t>Nitrous oxide and Entonox</w:t>
            </w:r>
          </w:p>
        </w:tc>
        <w:tc>
          <w:tcPr>
            <w:tcW w:w="1770" w:type="dxa"/>
            <w:shd w:val="clear" w:color="auto" w:fill="D0CECE" w:themeFill="background2" w:themeFillShade="E6"/>
            <w:noWrap/>
            <w:hideMark/>
          </w:tcPr>
          <w:p w:rsidR="00DA0DB2" w:rsidRPr="005F0A09" w:rsidRDefault="00DA0DB2" w:rsidP="00DF7CBC">
            <w:pPr>
              <w:jc w:val="center"/>
              <w:rPr>
                <w:szCs w:val="22"/>
              </w:rPr>
            </w:pPr>
          </w:p>
        </w:tc>
        <w:tc>
          <w:tcPr>
            <w:tcW w:w="1568" w:type="dxa"/>
            <w:shd w:val="clear" w:color="auto" w:fill="D0CECE" w:themeFill="background2" w:themeFillShade="E6"/>
            <w:noWrap/>
            <w:hideMark/>
          </w:tcPr>
          <w:p w:rsidR="00DA0DB2" w:rsidRPr="005F0A09" w:rsidRDefault="00DA0DB2" w:rsidP="00DF7CBC">
            <w:pPr>
              <w:jc w:val="center"/>
              <w:rPr>
                <w:szCs w:val="22"/>
              </w:rPr>
            </w:pPr>
          </w:p>
        </w:tc>
        <w:tc>
          <w:tcPr>
            <w:tcW w:w="2437" w:type="dxa"/>
            <w:shd w:val="clear" w:color="auto" w:fill="D0CECE" w:themeFill="background2" w:themeFillShade="E6"/>
            <w:noWrap/>
          </w:tcPr>
          <w:p w:rsidR="00DA0DB2" w:rsidRPr="005F0A09" w:rsidRDefault="00DA0DB2" w:rsidP="00DF7CBC">
            <w:pPr>
              <w:jc w:val="center"/>
              <w:rPr>
                <w:szCs w:val="22"/>
              </w:rPr>
            </w:pPr>
          </w:p>
        </w:tc>
      </w:tr>
      <w:tr w:rsidR="00DA0DB2" w:rsidRPr="005F0A09" w:rsidTr="00DF7CBC">
        <w:trPr>
          <w:trHeight w:val="580"/>
        </w:trPr>
        <w:tc>
          <w:tcPr>
            <w:tcW w:w="2560" w:type="dxa"/>
            <w:hideMark/>
          </w:tcPr>
          <w:p w:rsidR="00DA0DB2" w:rsidRPr="005F0A09" w:rsidRDefault="00DA0DB2" w:rsidP="00DF7CBC">
            <w:pPr>
              <w:jc w:val="both"/>
              <w:rPr>
                <w:bCs/>
                <w:szCs w:val="22"/>
              </w:rPr>
            </w:pPr>
            <w:r w:rsidRPr="005F0A09">
              <w:rPr>
                <w:bCs/>
                <w:sz w:val="22"/>
                <w:szCs w:val="22"/>
              </w:rPr>
              <w:t xml:space="preserve">Piped Nitrous oxide </w:t>
            </w:r>
          </w:p>
        </w:tc>
        <w:tc>
          <w:tcPr>
            <w:tcW w:w="1770" w:type="dxa"/>
            <w:noWrap/>
          </w:tcPr>
          <w:p w:rsidR="00DA0DB2" w:rsidRPr="005F0A09" w:rsidRDefault="003E26CC" w:rsidP="00DF7CBC">
            <w:pPr>
              <w:jc w:val="center"/>
              <w:rPr>
                <w:szCs w:val="22"/>
              </w:rPr>
            </w:pPr>
            <w:r>
              <w:rPr>
                <w:sz w:val="22"/>
                <w:szCs w:val="22"/>
              </w:rPr>
              <w:t>N/A</w:t>
            </w:r>
          </w:p>
        </w:tc>
        <w:tc>
          <w:tcPr>
            <w:tcW w:w="1568" w:type="dxa"/>
            <w:noWrap/>
          </w:tcPr>
          <w:p w:rsidR="00DA0DB2" w:rsidRPr="005F0A09" w:rsidRDefault="003E26CC" w:rsidP="00DF7CBC">
            <w:pPr>
              <w:jc w:val="center"/>
              <w:rPr>
                <w:szCs w:val="22"/>
              </w:rPr>
            </w:pPr>
            <w:r>
              <w:rPr>
                <w:sz w:val="22"/>
                <w:szCs w:val="22"/>
              </w:rPr>
              <w:t>N/A</w:t>
            </w:r>
          </w:p>
        </w:tc>
        <w:tc>
          <w:tcPr>
            <w:tcW w:w="2437" w:type="dxa"/>
            <w:noWrap/>
          </w:tcPr>
          <w:p w:rsidR="00DA0DB2" w:rsidRPr="005F0A09" w:rsidRDefault="003E26CC" w:rsidP="00DF7CBC">
            <w:pPr>
              <w:jc w:val="center"/>
              <w:rPr>
                <w:szCs w:val="22"/>
              </w:rPr>
            </w:pPr>
            <w:r>
              <w:rPr>
                <w:sz w:val="22"/>
                <w:szCs w:val="22"/>
              </w:rPr>
              <w:t>N/A</w:t>
            </w:r>
          </w:p>
        </w:tc>
      </w:tr>
      <w:tr w:rsidR="00DA0DB2" w:rsidRPr="005F0A09" w:rsidTr="00DF7CBC">
        <w:trPr>
          <w:trHeight w:val="580"/>
        </w:trPr>
        <w:tc>
          <w:tcPr>
            <w:tcW w:w="2560" w:type="dxa"/>
            <w:hideMark/>
          </w:tcPr>
          <w:p w:rsidR="00DA0DB2" w:rsidRPr="005F0A09" w:rsidRDefault="00DA0DB2" w:rsidP="00DF7CBC">
            <w:pPr>
              <w:jc w:val="both"/>
              <w:rPr>
                <w:bCs/>
                <w:szCs w:val="22"/>
              </w:rPr>
            </w:pPr>
            <w:r w:rsidRPr="005F0A09">
              <w:rPr>
                <w:bCs/>
                <w:sz w:val="22"/>
                <w:szCs w:val="22"/>
              </w:rPr>
              <w:t xml:space="preserve">Portable Nitrous oxide </w:t>
            </w:r>
          </w:p>
        </w:tc>
        <w:tc>
          <w:tcPr>
            <w:tcW w:w="1770" w:type="dxa"/>
            <w:noWrap/>
          </w:tcPr>
          <w:p w:rsidR="00DA0DB2" w:rsidRPr="005F0A09" w:rsidRDefault="00DA0DB2" w:rsidP="00DF7CBC">
            <w:pPr>
              <w:jc w:val="center"/>
              <w:rPr>
                <w:szCs w:val="22"/>
              </w:rPr>
            </w:pPr>
            <w:r>
              <w:rPr>
                <w:sz w:val="22"/>
                <w:szCs w:val="22"/>
              </w:rPr>
              <w:t>6</w:t>
            </w:r>
          </w:p>
        </w:tc>
        <w:tc>
          <w:tcPr>
            <w:tcW w:w="1568" w:type="dxa"/>
            <w:noWrap/>
          </w:tcPr>
          <w:p w:rsidR="00DA0DB2" w:rsidRPr="005F0A09" w:rsidRDefault="00DA0DB2" w:rsidP="00DF7CBC">
            <w:pPr>
              <w:jc w:val="center"/>
              <w:rPr>
                <w:szCs w:val="22"/>
              </w:rPr>
            </w:pPr>
            <w:r>
              <w:rPr>
                <w:sz w:val="22"/>
                <w:szCs w:val="22"/>
              </w:rPr>
              <w:t>N/A</w:t>
            </w:r>
          </w:p>
        </w:tc>
        <w:tc>
          <w:tcPr>
            <w:tcW w:w="2437" w:type="dxa"/>
            <w:noWrap/>
          </w:tcPr>
          <w:p w:rsidR="00DA0DB2" w:rsidRPr="005F0A09" w:rsidRDefault="00DA0DB2" w:rsidP="00DF7CBC">
            <w:pPr>
              <w:jc w:val="center"/>
              <w:rPr>
                <w:szCs w:val="22"/>
              </w:rPr>
            </w:pPr>
            <w:r>
              <w:rPr>
                <w:sz w:val="22"/>
                <w:szCs w:val="22"/>
              </w:rPr>
              <w:t>N/A</w:t>
            </w:r>
          </w:p>
        </w:tc>
      </w:tr>
      <w:tr w:rsidR="00DA0DB2" w:rsidRPr="005F0A09" w:rsidTr="00DF7CBC">
        <w:trPr>
          <w:trHeight w:val="290"/>
        </w:trPr>
        <w:tc>
          <w:tcPr>
            <w:tcW w:w="2560" w:type="dxa"/>
            <w:hideMark/>
          </w:tcPr>
          <w:p w:rsidR="00DA0DB2" w:rsidRPr="005F0A09" w:rsidRDefault="00DA0DB2" w:rsidP="00DF7CBC">
            <w:pPr>
              <w:jc w:val="both"/>
              <w:rPr>
                <w:bCs/>
                <w:szCs w:val="22"/>
              </w:rPr>
            </w:pPr>
            <w:r w:rsidRPr="005F0A09">
              <w:rPr>
                <w:bCs/>
                <w:sz w:val="22"/>
                <w:szCs w:val="22"/>
              </w:rPr>
              <w:t xml:space="preserve">Piped Entonox </w:t>
            </w:r>
          </w:p>
        </w:tc>
        <w:tc>
          <w:tcPr>
            <w:tcW w:w="1770" w:type="dxa"/>
            <w:noWrap/>
          </w:tcPr>
          <w:p w:rsidR="00DA0DB2" w:rsidRPr="005F0A09" w:rsidRDefault="003E26CC" w:rsidP="00DF7CBC">
            <w:pPr>
              <w:jc w:val="center"/>
              <w:rPr>
                <w:szCs w:val="22"/>
              </w:rPr>
            </w:pPr>
            <w:r>
              <w:rPr>
                <w:sz w:val="22"/>
                <w:szCs w:val="22"/>
              </w:rPr>
              <w:t>N/A</w:t>
            </w:r>
          </w:p>
        </w:tc>
        <w:tc>
          <w:tcPr>
            <w:tcW w:w="1568" w:type="dxa"/>
            <w:noWrap/>
          </w:tcPr>
          <w:p w:rsidR="00DA0DB2" w:rsidRPr="005F0A09" w:rsidRDefault="003E26CC" w:rsidP="00DF7CBC">
            <w:pPr>
              <w:jc w:val="center"/>
              <w:rPr>
                <w:szCs w:val="22"/>
              </w:rPr>
            </w:pPr>
            <w:r>
              <w:rPr>
                <w:sz w:val="22"/>
                <w:szCs w:val="22"/>
              </w:rPr>
              <w:t>N/A</w:t>
            </w:r>
          </w:p>
        </w:tc>
        <w:tc>
          <w:tcPr>
            <w:tcW w:w="2437" w:type="dxa"/>
            <w:noWrap/>
          </w:tcPr>
          <w:p w:rsidR="00DA0DB2" w:rsidRPr="005F0A09" w:rsidRDefault="003E26CC" w:rsidP="00DF7CBC">
            <w:pPr>
              <w:jc w:val="center"/>
              <w:rPr>
                <w:szCs w:val="22"/>
              </w:rPr>
            </w:pPr>
            <w:r>
              <w:rPr>
                <w:sz w:val="22"/>
                <w:szCs w:val="22"/>
              </w:rPr>
              <w:t>N/A</w:t>
            </w:r>
          </w:p>
        </w:tc>
      </w:tr>
      <w:tr w:rsidR="00DA0DB2" w:rsidRPr="005F0A09" w:rsidTr="00DF7CBC">
        <w:trPr>
          <w:trHeight w:val="290"/>
        </w:trPr>
        <w:tc>
          <w:tcPr>
            <w:tcW w:w="2560" w:type="dxa"/>
            <w:hideMark/>
          </w:tcPr>
          <w:p w:rsidR="00DA0DB2" w:rsidRPr="005F0A09" w:rsidRDefault="00DA0DB2" w:rsidP="00DF7CBC">
            <w:pPr>
              <w:jc w:val="both"/>
              <w:rPr>
                <w:bCs/>
                <w:szCs w:val="22"/>
              </w:rPr>
            </w:pPr>
            <w:r w:rsidRPr="005F0A09">
              <w:rPr>
                <w:bCs/>
                <w:sz w:val="22"/>
                <w:szCs w:val="22"/>
              </w:rPr>
              <w:t xml:space="preserve">Portable Entonox </w:t>
            </w:r>
          </w:p>
        </w:tc>
        <w:tc>
          <w:tcPr>
            <w:tcW w:w="1770" w:type="dxa"/>
          </w:tcPr>
          <w:p w:rsidR="00DA0DB2" w:rsidRPr="005F0A09" w:rsidRDefault="00DA0DB2" w:rsidP="00DF7CBC">
            <w:pPr>
              <w:jc w:val="center"/>
              <w:rPr>
                <w:szCs w:val="22"/>
              </w:rPr>
            </w:pPr>
            <w:r>
              <w:rPr>
                <w:sz w:val="22"/>
                <w:szCs w:val="22"/>
              </w:rPr>
              <w:t>12</w:t>
            </w:r>
          </w:p>
        </w:tc>
        <w:tc>
          <w:tcPr>
            <w:tcW w:w="1568" w:type="dxa"/>
          </w:tcPr>
          <w:p w:rsidR="00DA0DB2" w:rsidRPr="005F0A09" w:rsidRDefault="00DA0DB2" w:rsidP="00DF7CBC">
            <w:pPr>
              <w:jc w:val="center"/>
              <w:rPr>
                <w:szCs w:val="22"/>
              </w:rPr>
            </w:pPr>
            <w:r>
              <w:rPr>
                <w:sz w:val="22"/>
                <w:szCs w:val="22"/>
              </w:rPr>
              <w:t>25</w:t>
            </w:r>
          </w:p>
        </w:tc>
        <w:tc>
          <w:tcPr>
            <w:tcW w:w="2437" w:type="dxa"/>
            <w:noWrap/>
          </w:tcPr>
          <w:p w:rsidR="00DA0DB2" w:rsidRPr="005F0A09" w:rsidRDefault="00EC649B" w:rsidP="00DF7CBC">
            <w:pPr>
              <w:jc w:val="center"/>
              <w:rPr>
                <w:szCs w:val="22"/>
              </w:rPr>
            </w:pPr>
            <w:r>
              <w:rPr>
                <w:sz w:val="22"/>
                <w:szCs w:val="22"/>
              </w:rPr>
              <w:t>+</w:t>
            </w:r>
            <w:r w:rsidR="00DA0DB2">
              <w:rPr>
                <w:sz w:val="22"/>
                <w:szCs w:val="22"/>
              </w:rPr>
              <w:t>108</w:t>
            </w:r>
            <w:r w:rsidR="00DA2214">
              <w:rPr>
                <w:sz w:val="22"/>
                <w:szCs w:val="22"/>
              </w:rPr>
              <w:t>%</w:t>
            </w:r>
          </w:p>
        </w:tc>
      </w:tr>
      <w:tr w:rsidR="00DA0DB2" w:rsidRPr="005F0A09" w:rsidTr="00DF7CBC">
        <w:trPr>
          <w:trHeight w:val="580"/>
        </w:trPr>
        <w:tc>
          <w:tcPr>
            <w:tcW w:w="2560" w:type="dxa"/>
            <w:hideMark/>
          </w:tcPr>
          <w:p w:rsidR="00DA0DB2" w:rsidRPr="005F0A09" w:rsidRDefault="00DA0DB2" w:rsidP="00DF7CBC">
            <w:pPr>
              <w:jc w:val="both"/>
              <w:rPr>
                <w:b/>
                <w:bCs/>
                <w:szCs w:val="22"/>
              </w:rPr>
            </w:pPr>
            <w:r w:rsidRPr="355D2BF3">
              <w:rPr>
                <w:b/>
                <w:bCs/>
                <w:sz w:val="22"/>
                <w:szCs w:val="22"/>
              </w:rPr>
              <w:t xml:space="preserve">Nitrous oxide and Entonox total </w:t>
            </w:r>
          </w:p>
        </w:tc>
        <w:tc>
          <w:tcPr>
            <w:tcW w:w="1770" w:type="dxa"/>
            <w:noWrap/>
          </w:tcPr>
          <w:p w:rsidR="00DA0DB2" w:rsidRPr="00F54D50" w:rsidRDefault="00DA0DB2" w:rsidP="00DF7CBC">
            <w:pPr>
              <w:jc w:val="center"/>
              <w:rPr>
                <w:b/>
                <w:szCs w:val="22"/>
              </w:rPr>
            </w:pPr>
            <w:r w:rsidRPr="00F54D50">
              <w:rPr>
                <w:b/>
                <w:sz w:val="22"/>
                <w:szCs w:val="22"/>
              </w:rPr>
              <w:t>18</w:t>
            </w:r>
          </w:p>
        </w:tc>
        <w:tc>
          <w:tcPr>
            <w:tcW w:w="1568" w:type="dxa"/>
            <w:noWrap/>
          </w:tcPr>
          <w:p w:rsidR="00DA0DB2" w:rsidRPr="00F54D50" w:rsidRDefault="00DA0DB2" w:rsidP="00DF7CBC">
            <w:pPr>
              <w:jc w:val="center"/>
              <w:rPr>
                <w:b/>
                <w:szCs w:val="22"/>
              </w:rPr>
            </w:pPr>
            <w:r w:rsidRPr="00F54D50">
              <w:rPr>
                <w:b/>
                <w:sz w:val="22"/>
                <w:szCs w:val="22"/>
              </w:rPr>
              <w:t>25</w:t>
            </w:r>
          </w:p>
        </w:tc>
        <w:tc>
          <w:tcPr>
            <w:tcW w:w="2437" w:type="dxa"/>
            <w:noWrap/>
          </w:tcPr>
          <w:p w:rsidR="00DA0DB2" w:rsidRPr="00F54D50" w:rsidRDefault="00EC649B" w:rsidP="00DF7CBC">
            <w:pPr>
              <w:jc w:val="center"/>
              <w:rPr>
                <w:b/>
                <w:szCs w:val="22"/>
              </w:rPr>
            </w:pPr>
            <w:r w:rsidRPr="00F54D50">
              <w:rPr>
                <w:b/>
                <w:sz w:val="22"/>
                <w:szCs w:val="22"/>
              </w:rPr>
              <w:t>+</w:t>
            </w:r>
            <w:r w:rsidR="00DA0DB2" w:rsidRPr="00F54D50">
              <w:rPr>
                <w:b/>
                <w:sz w:val="22"/>
                <w:szCs w:val="22"/>
              </w:rPr>
              <w:t>38</w:t>
            </w:r>
            <w:r w:rsidR="00DA2214">
              <w:rPr>
                <w:b/>
                <w:sz w:val="22"/>
                <w:szCs w:val="22"/>
              </w:rPr>
              <w:t>%</w:t>
            </w:r>
          </w:p>
        </w:tc>
      </w:tr>
      <w:tr w:rsidR="00DA0DB2" w:rsidRPr="005F0A09" w:rsidTr="00DF7CBC">
        <w:trPr>
          <w:trHeight w:val="290"/>
        </w:trPr>
        <w:tc>
          <w:tcPr>
            <w:tcW w:w="2560" w:type="dxa"/>
            <w:hideMark/>
          </w:tcPr>
          <w:p w:rsidR="00DA0DB2" w:rsidRPr="005F0A09" w:rsidRDefault="00DA0DB2" w:rsidP="00DF7CBC">
            <w:pPr>
              <w:jc w:val="both"/>
              <w:rPr>
                <w:b/>
                <w:bCs/>
                <w:szCs w:val="22"/>
                <w:u w:val="single"/>
              </w:rPr>
            </w:pPr>
            <w:r w:rsidRPr="355D2BF3">
              <w:rPr>
                <w:b/>
                <w:bCs/>
                <w:sz w:val="22"/>
                <w:szCs w:val="22"/>
                <w:u w:val="single"/>
              </w:rPr>
              <w:t>Anaesthetic gas total</w:t>
            </w:r>
          </w:p>
        </w:tc>
        <w:tc>
          <w:tcPr>
            <w:tcW w:w="1770" w:type="dxa"/>
            <w:noWrap/>
          </w:tcPr>
          <w:p w:rsidR="00DA0DB2" w:rsidRPr="005F0A09" w:rsidRDefault="00F54D50" w:rsidP="00DF7CBC">
            <w:pPr>
              <w:jc w:val="center"/>
              <w:rPr>
                <w:b/>
                <w:bCs/>
                <w:szCs w:val="22"/>
              </w:rPr>
            </w:pPr>
            <w:r>
              <w:rPr>
                <w:b/>
                <w:bCs/>
                <w:sz w:val="22"/>
                <w:szCs w:val="22"/>
              </w:rPr>
              <w:t>42</w:t>
            </w:r>
          </w:p>
        </w:tc>
        <w:tc>
          <w:tcPr>
            <w:tcW w:w="1568" w:type="dxa"/>
            <w:noWrap/>
          </w:tcPr>
          <w:p w:rsidR="00DA0DB2" w:rsidRPr="005F0A09" w:rsidRDefault="00F54D50" w:rsidP="00DF7CBC">
            <w:pPr>
              <w:jc w:val="center"/>
              <w:rPr>
                <w:b/>
                <w:bCs/>
                <w:szCs w:val="22"/>
              </w:rPr>
            </w:pPr>
            <w:r>
              <w:rPr>
                <w:b/>
                <w:bCs/>
                <w:sz w:val="22"/>
                <w:szCs w:val="22"/>
              </w:rPr>
              <w:t>44.5</w:t>
            </w:r>
          </w:p>
        </w:tc>
        <w:tc>
          <w:tcPr>
            <w:tcW w:w="2437" w:type="dxa"/>
            <w:noWrap/>
          </w:tcPr>
          <w:p w:rsidR="00DA0DB2" w:rsidRPr="00F54D50" w:rsidRDefault="00F54D50" w:rsidP="00DF7CBC">
            <w:pPr>
              <w:jc w:val="center"/>
              <w:rPr>
                <w:b/>
                <w:szCs w:val="22"/>
              </w:rPr>
            </w:pPr>
            <w:r w:rsidRPr="00F54D50">
              <w:rPr>
                <w:b/>
                <w:sz w:val="22"/>
                <w:szCs w:val="22"/>
              </w:rPr>
              <w:t>+5%</w:t>
            </w:r>
          </w:p>
        </w:tc>
      </w:tr>
    </w:tbl>
    <w:p w:rsidR="005F0A09" w:rsidRPr="005F0A09" w:rsidRDefault="005F0A09" w:rsidP="008509C0">
      <w:pPr>
        <w:jc w:val="both"/>
        <w:rPr>
          <w:sz w:val="22"/>
          <w:szCs w:val="22"/>
        </w:rPr>
      </w:pPr>
    </w:p>
    <w:p w:rsidR="00414020" w:rsidRDefault="00414020" w:rsidP="008509C0">
      <w:pPr>
        <w:jc w:val="both"/>
        <w:rPr>
          <w:iCs/>
          <w:sz w:val="22"/>
          <w:szCs w:val="22"/>
        </w:rPr>
      </w:pPr>
      <w:r>
        <w:rPr>
          <w:iCs/>
          <w:sz w:val="22"/>
          <w:szCs w:val="22"/>
        </w:rPr>
        <w:t xml:space="preserve">NHS Golden Jubilee has been a leader in the field of Total Intra-Venous Anaesthesia (TIVA) which contributes to avoiding the use of volatile gases. Work has been continuing over the last year to further reduce </w:t>
      </w:r>
      <w:r w:rsidRPr="001E625F">
        <w:rPr>
          <w:iCs/>
          <w:sz w:val="22"/>
          <w:szCs w:val="22"/>
        </w:rPr>
        <w:t xml:space="preserve">emissions from anaesthetic gases </w:t>
      </w:r>
      <w:r>
        <w:rPr>
          <w:iCs/>
          <w:sz w:val="22"/>
          <w:szCs w:val="22"/>
        </w:rPr>
        <w:t>by maximising the opportunities to use TIVA in our surgical procedures</w:t>
      </w:r>
    </w:p>
    <w:p w:rsidR="00414020" w:rsidRDefault="00414020" w:rsidP="008509C0">
      <w:pPr>
        <w:jc w:val="both"/>
        <w:rPr>
          <w:iCs/>
          <w:sz w:val="22"/>
          <w:szCs w:val="22"/>
        </w:rPr>
      </w:pPr>
    </w:p>
    <w:p w:rsidR="005F0A09" w:rsidRPr="001E625F" w:rsidRDefault="00414020" w:rsidP="008509C0">
      <w:pPr>
        <w:jc w:val="both"/>
        <w:rPr>
          <w:iCs/>
          <w:sz w:val="22"/>
          <w:szCs w:val="22"/>
        </w:rPr>
      </w:pPr>
      <w:r>
        <w:rPr>
          <w:iCs/>
          <w:sz w:val="22"/>
          <w:szCs w:val="22"/>
        </w:rPr>
        <w:t xml:space="preserve">We do not use piped nitrous oxide which eliminates the risk of avoidable emissions through leakage from a piped network. We have also eliminated portable nitrous oxide but this appears to have been offset by an increased use of portable Entonox. </w:t>
      </w:r>
    </w:p>
    <w:p w:rsidR="00502751" w:rsidRPr="001E625F" w:rsidRDefault="00502751" w:rsidP="008509C0">
      <w:pPr>
        <w:jc w:val="both"/>
        <w:rPr>
          <w:sz w:val="22"/>
          <w:szCs w:val="22"/>
        </w:rPr>
      </w:pPr>
    </w:p>
    <w:p w:rsidR="003A07C4" w:rsidRPr="001E625F" w:rsidRDefault="003A07C4" w:rsidP="003A07C4">
      <w:pPr>
        <w:jc w:val="both"/>
        <w:rPr>
          <w:sz w:val="22"/>
          <w:szCs w:val="22"/>
        </w:rPr>
      </w:pPr>
      <w:r w:rsidRPr="001E625F">
        <w:rPr>
          <w:iCs/>
          <w:sz w:val="22"/>
          <w:szCs w:val="22"/>
        </w:rPr>
        <w:t>T</w:t>
      </w:r>
      <w:r w:rsidR="00414020">
        <w:rPr>
          <w:iCs/>
          <w:sz w:val="22"/>
          <w:szCs w:val="22"/>
        </w:rPr>
        <w:t xml:space="preserve">his year to further </w:t>
      </w:r>
      <w:r w:rsidR="005F0A09" w:rsidRPr="001E625F">
        <w:rPr>
          <w:iCs/>
          <w:sz w:val="22"/>
          <w:szCs w:val="22"/>
        </w:rPr>
        <w:t>reduce e</w:t>
      </w:r>
      <w:r w:rsidRPr="001E625F">
        <w:rPr>
          <w:iCs/>
          <w:sz w:val="22"/>
          <w:szCs w:val="22"/>
        </w:rPr>
        <w:t xml:space="preserve">missions from anaesthetic gases we are maintaining </w:t>
      </w:r>
      <w:r w:rsidR="001E625F" w:rsidRPr="001E625F">
        <w:rPr>
          <w:iCs/>
          <w:sz w:val="22"/>
          <w:szCs w:val="22"/>
        </w:rPr>
        <w:t xml:space="preserve">staff </w:t>
      </w:r>
      <w:r w:rsidRPr="001E625F">
        <w:rPr>
          <w:iCs/>
          <w:sz w:val="22"/>
          <w:szCs w:val="22"/>
        </w:rPr>
        <w:t xml:space="preserve">awareness and </w:t>
      </w:r>
      <w:r w:rsidR="001E625F" w:rsidRPr="001E625F">
        <w:rPr>
          <w:iCs/>
          <w:sz w:val="22"/>
          <w:szCs w:val="22"/>
        </w:rPr>
        <w:t xml:space="preserve">working to keep </w:t>
      </w:r>
      <w:r w:rsidRPr="001E625F">
        <w:rPr>
          <w:iCs/>
          <w:sz w:val="22"/>
          <w:szCs w:val="22"/>
        </w:rPr>
        <w:t>usage low</w:t>
      </w:r>
      <w:r w:rsidR="00414020">
        <w:rPr>
          <w:iCs/>
          <w:sz w:val="22"/>
          <w:szCs w:val="22"/>
        </w:rPr>
        <w:t xml:space="preserve"> as well as promoting the use of TIVA</w:t>
      </w:r>
      <w:r w:rsidRPr="001E625F">
        <w:rPr>
          <w:iCs/>
          <w:sz w:val="22"/>
          <w:szCs w:val="22"/>
        </w:rPr>
        <w:t>.</w:t>
      </w:r>
    </w:p>
    <w:p w:rsidR="005F0A09" w:rsidRPr="001E625F" w:rsidRDefault="005F0A09" w:rsidP="744B2155">
      <w:pPr>
        <w:spacing w:line="259" w:lineRule="auto"/>
        <w:jc w:val="both"/>
        <w:rPr>
          <w:iCs/>
          <w:sz w:val="22"/>
          <w:szCs w:val="22"/>
        </w:rPr>
      </w:pPr>
    </w:p>
    <w:p w:rsidR="00A30007" w:rsidRPr="001E625F" w:rsidRDefault="003A07C4" w:rsidP="00A30007">
      <w:pPr>
        <w:jc w:val="both"/>
        <w:rPr>
          <w:iCs/>
          <w:sz w:val="22"/>
          <w:szCs w:val="22"/>
        </w:rPr>
      </w:pPr>
      <w:r w:rsidRPr="001E625F">
        <w:rPr>
          <w:iCs/>
          <w:sz w:val="22"/>
          <w:szCs w:val="22"/>
        </w:rPr>
        <w:t>T</w:t>
      </w:r>
      <w:r w:rsidR="005F0A09" w:rsidRPr="001E625F">
        <w:rPr>
          <w:iCs/>
          <w:sz w:val="22"/>
          <w:szCs w:val="22"/>
        </w:rPr>
        <w:t>h</w:t>
      </w:r>
      <w:r w:rsidRPr="001E625F">
        <w:rPr>
          <w:iCs/>
          <w:sz w:val="22"/>
          <w:szCs w:val="22"/>
        </w:rPr>
        <w:t xml:space="preserve">is year to make surgery greener we are </w:t>
      </w:r>
      <w:r w:rsidR="00502751" w:rsidRPr="001E625F">
        <w:rPr>
          <w:iCs/>
          <w:sz w:val="22"/>
          <w:szCs w:val="22"/>
        </w:rPr>
        <w:t>considering the following</w:t>
      </w:r>
      <w:r w:rsidR="003C1A53">
        <w:rPr>
          <w:iCs/>
          <w:sz w:val="22"/>
          <w:szCs w:val="22"/>
        </w:rPr>
        <w:t xml:space="preserve"> measures</w:t>
      </w:r>
      <w:r w:rsidR="00502751" w:rsidRPr="001E625F">
        <w:rPr>
          <w:iCs/>
          <w:sz w:val="22"/>
          <w:szCs w:val="22"/>
        </w:rPr>
        <w:t>:-</w:t>
      </w:r>
    </w:p>
    <w:p w:rsidR="00A30007" w:rsidRPr="001E625F" w:rsidRDefault="00A30007" w:rsidP="003A07C4">
      <w:pPr>
        <w:pStyle w:val="ListParagraph"/>
        <w:numPr>
          <w:ilvl w:val="0"/>
          <w:numId w:val="16"/>
        </w:numPr>
        <w:jc w:val="both"/>
        <w:rPr>
          <w:iCs/>
          <w:sz w:val="22"/>
          <w:szCs w:val="22"/>
        </w:rPr>
      </w:pPr>
      <w:r w:rsidRPr="001E625F">
        <w:rPr>
          <w:iCs/>
          <w:sz w:val="22"/>
          <w:szCs w:val="22"/>
        </w:rPr>
        <w:t>Nitrous oxide manifold de</w:t>
      </w:r>
      <w:r w:rsidR="001E625F">
        <w:rPr>
          <w:iCs/>
          <w:sz w:val="22"/>
          <w:szCs w:val="22"/>
        </w:rPr>
        <w:t xml:space="preserve">commissioning. </w:t>
      </w:r>
    </w:p>
    <w:p w:rsidR="00A30007" w:rsidRPr="001E625F" w:rsidRDefault="00A30007" w:rsidP="003A07C4">
      <w:pPr>
        <w:pStyle w:val="ListParagraph"/>
        <w:numPr>
          <w:ilvl w:val="0"/>
          <w:numId w:val="16"/>
        </w:numPr>
        <w:jc w:val="both"/>
        <w:rPr>
          <w:iCs/>
          <w:sz w:val="22"/>
          <w:szCs w:val="22"/>
        </w:rPr>
      </w:pPr>
      <w:r w:rsidRPr="001E625F">
        <w:rPr>
          <w:iCs/>
          <w:sz w:val="22"/>
          <w:szCs w:val="22"/>
        </w:rPr>
        <w:t xml:space="preserve">HVAC (Heating, </w:t>
      </w:r>
      <w:r w:rsidR="00D7755A">
        <w:rPr>
          <w:iCs/>
          <w:sz w:val="22"/>
          <w:szCs w:val="22"/>
        </w:rPr>
        <w:t>V</w:t>
      </w:r>
      <w:r w:rsidRPr="001E625F">
        <w:rPr>
          <w:iCs/>
          <w:sz w:val="22"/>
          <w:szCs w:val="22"/>
        </w:rPr>
        <w:t>entilatio</w:t>
      </w:r>
      <w:r w:rsidR="001E625F">
        <w:rPr>
          <w:iCs/>
          <w:sz w:val="22"/>
          <w:szCs w:val="22"/>
        </w:rPr>
        <w:t xml:space="preserve">n and Air Conditioning system) </w:t>
      </w:r>
      <w:r w:rsidRPr="001E625F">
        <w:rPr>
          <w:iCs/>
          <w:sz w:val="22"/>
          <w:szCs w:val="22"/>
        </w:rPr>
        <w:t>and AGSS (Anaesthetic Gas Scavenging System): We will work with the theatres teams and Estates to reduce the electricity and carbon footprint in a way that is clinically satisfactory</w:t>
      </w:r>
      <w:r w:rsidR="001E625F" w:rsidRPr="001E625F">
        <w:rPr>
          <w:iCs/>
          <w:sz w:val="22"/>
          <w:szCs w:val="22"/>
        </w:rPr>
        <w:t>.</w:t>
      </w:r>
    </w:p>
    <w:p w:rsidR="00A30007" w:rsidRPr="001E625F" w:rsidRDefault="00A30007" w:rsidP="003A07C4">
      <w:pPr>
        <w:pStyle w:val="ListParagraph"/>
        <w:numPr>
          <w:ilvl w:val="0"/>
          <w:numId w:val="16"/>
        </w:numPr>
        <w:jc w:val="both"/>
        <w:rPr>
          <w:iCs/>
          <w:sz w:val="22"/>
          <w:szCs w:val="22"/>
        </w:rPr>
      </w:pPr>
      <w:r w:rsidRPr="001E625F">
        <w:rPr>
          <w:iCs/>
          <w:sz w:val="22"/>
          <w:szCs w:val="22"/>
        </w:rPr>
        <w:t>Neptune Suction: the system we are using at the moment is less efficient than Neptune suction for filtering fumes.</w:t>
      </w:r>
      <w:r w:rsidR="001E625F">
        <w:rPr>
          <w:iCs/>
          <w:sz w:val="22"/>
          <w:szCs w:val="22"/>
        </w:rPr>
        <w:t xml:space="preserve"> T</w:t>
      </w:r>
      <w:r w:rsidRPr="001E625F">
        <w:rPr>
          <w:iCs/>
          <w:sz w:val="22"/>
          <w:szCs w:val="22"/>
        </w:rPr>
        <w:t>his can be r</w:t>
      </w:r>
      <w:r w:rsidR="001E625F">
        <w:rPr>
          <w:iCs/>
          <w:sz w:val="22"/>
          <w:szCs w:val="22"/>
        </w:rPr>
        <w:t>eviewed this year</w:t>
      </w:r>
      <w:r w:rsidR="001E625F" w:rsidRPr="001E625F">
        <w:rPr>
          <w:iCs/>
          <w:sz w:val="22"/>
          <w:szCs w:val="22"/>
        </w:rPr>
        <w:t>.</w:t>
      </w:r>
    </w:p>
    <w:p w:rsidR="00A30007" w:rsidRPr="001E625F" w:rsidRDefault="00A30007" w:rsidP="003A07C4">
      <w:pPr>
        <w:pStyle w:val="ListParagraph"/>
        <w:numPr>
          <w:ilvl w:val="0"/>
          <w:numId w:val="16"/>
        </w:numPr>
        <w:jc w:val="both"/>
        <w:rPr>
          <w:iCs/>
          <w:sz w:val="22"/>
          <w:szCs w:val="22"/>
        </w:rPr>
      </w:pPr>
      <w:r w:rsidRPr="001E625F">
        <w:rPr>
          <w:iCs/>
          <w:sz w:val="22"/>
          <w:szCs w:val="22"/>
        </w:rPr>
        <w:t>Waste segregation: at the moment we are using orange waste bags in all the clinical area</w:t>
      </w:r>
      <w:r w:rsidR="00D7755A">
        <w:rPr>
          <w:iCs/>
          <w:sz w:val="22"/>
          <w:szCs w:val="22"/>
        </w:rPr>
        <w:t>s</w:t>
      </w:r>
      <w:r w:rsidRPr="001E625F">
        <w:rPr>
          <w:iCs/>
          <w:sz w:val="22"/>
          <w:szCs w:val="22"/>
        </w:rPr>
        <w:t xml:space="preserve">, and recycling </w:t>
      </w:r>
      <w:r w:rsidR="00D7755A">
        <w:rPr>
          <w:iCs/>
          <w:sz w:val="22"/>
          <w:szCs w:val="22"/>
        </w:rPr>
        <w:t xml:space="preserve">collections only </w:t>
      </w:r>
      <w:r w:rsidRPr="001E625F">
        <w:rPr>
          <w:iCs/>
          <w:sz w:val="22"/>
          <w:szCs w:val="22"/>
        </w:rPr>
        <w:t xml:space="preserve">at the storage </w:t>
      </w:r>
      <w:proofErr w:type="gramStart"/>
      <w:r w:rsidRPr="001E625F">
        <w:rPr>
          <w:iCs/>
          <w:sz w:val="22"/>
          <w:szCs w:val="22"/>
        </w:rPr>
        <w:t>rooms</w:t>
      </w:r>
      <w:proofErr w:type="gramEnd"/>
      <w:r w:rsidRPr="001E625F">
        <w:rPr>
          <w:iCs/>
          <w:sz w:val="22"/>
          <w:szCs w:val="22"/>
        </w:rPr>
        <w:t xml:space="preserve"> level. Th</w:t>
      </w:r>
      <w:r w:rsidR="00DC3508">
        <w:rPr>
          <w:iCs/>
          <w:sz w:val="22"/>
          <w:szCs w:val="22"/>
        </w:rPr>
        <w:t>is</w:t>
      </w:r>
      <w:r w:rsidRPr="001E625F">
        <w:rPr>
          <w:iCs/>
          <w:sz w:val="22"/>
          <w:szCs w:val="22"/>
        </w:rPr>
        <w:t xml:space="preserve"> issue has been </w:t>
      </w:r>
      <w:r w:rsidRPr="001E625F">
        <w:rPr>
          <w:iCs/>
          <w:sz w:val="22"/>
          <w:szCs w:val="22"/>
        </w:rPr>
        <w:lastRenderedPageBreak/>
        <w:t xml:space="preserve">discussed </w:t>
      </w:r>
      <w:r w:rsidR="003C1A53">
        <w:rPr>
          <w:iCs/>
          <w:sz w:val="22"/>
          <w:szCs w:val="22"/>
        </w:rPr>
        <w:t>previously</w:t>
      </w:r>
      <w:r w:rsidR="001E625F">
        <w:rPr>
          <w:iCs/>
          <w:sz w:val="22"/>
          <w:szCs w:val="22"/>
        </w:rPr>
        <w:t xml:space="preserve">, </w:t>
      </w:r>
      <w:r w:rsidR="00DC3508">
        <w:rPr>
          <w:iCs/>
          <w:sz w:val="22"/>
          <w:szCs w:val="22"/>
        </w:rPr>
        <w:t>and</w:t>
      </w:r>
      <w:r w:rsidRPr="001E625F">
        <w:rPr>
          <w:iCs/>
          <w:sz w:val="22"/>
          <w:szCs w:val="22"/>
        </w:rPr>
        <w:t xml:space="preserve"> </w:t>
      </w:r>
      <w:r w:rsidR="003C1A53">
        <w:rPr>
          <w:iCs/>
          <w:sz w:val="22"/>
          <w:szCs w:val="22"/>
        </w:rPr>
        <w:t xml:space="preserve">will </w:t>
      </w:r>
      <w:r w:rsidR="001E625F">
        <w:rPr>
          <w:iCs/>
          <w:sz w:val="22"/>
          <w:szCs w:val="22"/>
        </w:rPr>
        <w:t>be reviewed</w:t>
      </w:r>
      <w:r w:rsidR="00DC3508">
        <w:rPr>
          <w:iCs/>
          <w:sz w:val="22"/>
          <w:szCs w:val="22"/>
        </w:rPr>
        <w:t xml:space="preserve"> again this year to determine whether recycling collections can be expanded</w:t>
      </w:r>
      <w:r w:rsidR="001E625F" w:rsidRPr="001E625F">
        <w:rPr>
          <w:iCs/>
          <w:sz w:val="22"/>
          <w:szCs w:val="22"/>
        </w:rPr>
        <w:t>.</w:t>
      </w:r>
    </w:p>
    <w:p w:rsidR="00A30007" w:rsidRPr="001E625F" w:rsidRDefault="001E625F" w:rsidP="003A07C4">
      <w:pPr>
        <w:pStyle w:val="ListParagraph"/>
        <w:numPr>
          <w:ilvl w:val="0"/>
          <w:numId w:val="16"/>
        </w:numPr>
        <w:jc w:val="both"/>
        <w:rPr>
          <w:iCs/>
          <w:sz w:val="22"/>
          <w:szCs w:val="22"/>
        </w:rPr>
      </w:pPr>
      <w:r>
        <w:rPr>
          <w:iCs/>
          <w:sz w:val="22"/>
          <w:szCs w:val="22"/>
        </w:rPr>
        <w:t>Use o</w:t>
      </w:r>
      <w:r w:rsidR="00A30007" w:rsidRPr="001E625F">
        <w:rPr>
          <w:iCs/>
          <w:sz w:val="22"/>
          <w:szCs w:val="22"/>
        </w:rPr>
        <w:t>ral Paracetamol instead of i</w:t>
      </w:r>
      <w:r>
        <w:rPr>
          <w:iCs/>
          <w:sz w:val="22"/>
          <w:szCs w:val="22"/>
        </w:rPr>
        <w:t>ntravenous</w:t>
      </w:r>
      <w:r w:rsidRPr="001E625F">
        <w:rPr>
          <w:iCs/>
          <w:sz w:val="22"/>
          <w:szCs w:val="22"/>
        </w:rPr>
        <w:t>.</w:t>
      </w:r>
    </w:p>
    <w:p w:rsidR="005F0A09" w:rsidRDefault="005F0A09" w:rsidP="005F0A09">
      <w:pPr>
        <w:jc w:val="both"/>
        <w:rPr>
          <w:sz w:val="22"/>
          <w:szCs w:val="22"/>
        </w:rPr>
      </w:pPr>
    </w:p>
    <w:p w:rsidR="005F0A09" w:rsidRPr="006F1D01" w:rsidRDefault="005F0A09" w:rsidP="005F0A09">
      <w:pPr>
        <w:jc w:val="both"/>
        <w:rPr>
          <w:b/>
          <w:sz w:val="22"/>
          <w:szCs w:val="22"/>
        </w:rPr>
      </w:pPr>
      <w:r w:rsidRPr="006F1D01">
        <w:rPr>
          <w:b/>
          <w:sz w:val="22"/>
          <w:szCs w:val="22"/>
        </w:rPr>
        <w:t xml:space="preserve">Respiratory medicine </w:t>
      </w:r>
    </w:p>
    <w:p w:rsidR="005F0A09" w:rsidRDefault="005F0A09" w:rsidP="005F0A09">
      <w:pPr>
        <w:jc w:val="both"/>
        <w:rPr>
          <w:b/>
          <w:i/>
          <w:sz w:val="22"/>
          <w:szCs w:val="22"/>
        </w:rPr>
      </w:pPr>
    </w:p>
    <w:p w:rsidR="005F0A09" w:rsidRPr="00E705F8" w:rsidRDefault="005F0A09" w:rsidP="005F0A09">
      <w:pPr>
        <w:jc w:val="both"/>
        <w:rPr>
          <w:sz w:val="22"/>
          <w:szCs w:val="22"/>
        </w:rPr>
      </w:pPr>
      <w:r w:rsidRPr="00E705F8">
        <w:rPr>
          <w:sz w:val="22"/>
          <w:szCs w:val="22"/>
        </w:rPr>
        <w:t xml:space="preserve">Greenhouse gases are used as a propellant in metered dose inhalers used to treat asthma and COPD. Most of the emissions from inhalers are from the use of reliever inhalers – Short Acting Beta Agonists (SABAs). </w:t>
      </w:r>
      <w:r w:rsidR="42126996" w:rsidRPr="00E705F8">
        <w:rPr>
          <w:sz w:val="22"/>
          <w:szCs w:val="22"/>
        </w:rPr>
        <w:t>By helping p</w:t>
      </w:r>
      <w:r w:rsidR="59346252" w:rsidRPr="00E705F8">
        <w:rPr>
          <w:sz w:val="22"/>
          <w:szCs w:val="22"/>
        </w:rPr>
        <w:t>e</w:t>
      </w:r>
      <w:r w:rsidR="3886D4EB" w:rsidRPr="00E705F8">
        <w:rPr>
          <w:sz w:val="22"/>
          <w:szCs w:val="22"/>
        </w:rPr>
        <w:t>ople</w:t>
      </w:r>
      <w:r w:rsidR="42126996" w:rsidRPr="00E705F8">
        <w:rPr>
          <w:sz w:val="22"/>
          <w:szCs w:val="22"/>
        </w:rPr>
        <w:t xml:space="preserve"> to manage their condition more effectively, we can improve patient care and reduce emissions. </w:t>
      </w:r>
      <w:r w:rsidRPr="00E705F8">
        <w:rPr>
          <w:sz w:val="22"/>
          <w:szCs w:val="22"/>
        </w:rPr>
        <w:t>There are</w:t>
      </w:r>
      <w:r w:rsidR="73AE4F93" w:rsidRPr="00E705F8">
        <w:rPr>
          <w:sz w:val="22"/>
          <w:szCs w:val="22"/>
        </w:rPr>
        <w:t xml:space="preserve"> also</w:t>
      </w:r>
      <w:r w:rsidRPr="00E705F8">
        <w:rPr>
          <w:sz w:val="22"/>
          <w:szCs w:val="22"/>
        </w:rPr>
        <w:t xml:space="preserve"> more environmentally friendly inhalers such as dry powder inhalers</w:t>
      </w:r>
      <w:r w:rsidR="1A1F4C03" w:rsidRPr="00E705F8">
        <w:rPr>
          <w:sz w:val="22"/>
          <w:szCs w:val="22"/>
        </w:rPr>
        <w:t xml:space="preserve"> which can be used </w:t>
      </w:r>
      <w:r w:rsidR="7A380EF1" w:rsidRPr="00E705F8">
        <w:rPr>
          <w:sz w:val="22"/>
          <w:szCs w:val="22"/>
        </w:rPr>
        <w:t xml:space="preserve">where clinically appropriate. </w:t>
      </w:r>
    </w:p>
    <w:p w:rsidR="005F0A09" w:rsidRPr="00E705F8" w:rsidRDefault="005F0A09" w:rsidP="005F0A09">
      <w:pPr>
        <w:jc w:val="both"/>
        <w:rPr>
          <w:sz w:val="22"/>
          <w:szCs w:val="22"/>
        </w:rPr>
      </w:pPr>
      <w:r w:rsidRPr="00E705F8">
        <w:rPr>
          <w:sz w:val="22"/>
          <w:szCs w:val="22"/>
        </w:rPr>
        <w:t>We estimate that emissions from i</w:t>
      </w:r>
      <w:r w:rsidR="00502B0A" w:rsidRPr="00E705F8">
        <w:rPr>
          <w:sz w:val="22"/>
          <w:szCs w:val="22"/>
        </w:rPr>
        <w:t xml:space="preserve">nhalers in </w:t>
      </w:r>
      <w:r w:rsidR="00E705F8" w:rsidRPr="00E705F8">
        <w:rPr>
          <w:rFonts w:eastAsia="Arial" w:cs="Arial"/>
          <w:sz w:val="22"/>
          <w:szCs w:val="22"/>
        </w:rPr>
        <w:t>NHS Golden Jubilee</w:t>
      </w:r>
      <w:r w:rsidR="00502B0A" w:rsidRPr="00E705F8">
        <w:rPr>
          <w:sz w:val="22"/>
          <w:szCs w:val="22"/>
        </w:rPr>
        <w:t xml:space="preserve"> were </w:t>
      </w:r>
      <w:r w:rsidR="00E705F8" w:rsidRPr="00E705F8">
        <w:rPr>
          <w:sz w:val="22"/>
          <w:szCs w:val="22"/>
        </w:rPr>
        <w:t xml:space="preserve">4.99 </w:t>
      </w:r>
      <w:r w:rsidRPr="00E705F8">
        <w:rPr>
          <w:sz w:val="22"/>
          <w:szCs w:val="22"/>
        </w:rPr>
        <w:t>t</w:t>
      </w:r>
      <w:r w:rsidR="5EAE1EDB" w:rsidRPr="00E705F8">
        <w:rPr>
          <w:sz w:val="22"/>
          <w:szCs w:val="22"/>
        </w:rPr>
        <w:t xml:space="preserve">onnes of </w:t>
      </w:r>
      <w:r w:rsidRPr="00E705F8">
        <w:rPr>
          <w:sz w:val="22"/>
          <w:szCs w:val="22"/>
        </w:rPr>
        <w:t>CO2</w:t>
      </w:r>
      <w:r w:rsidR="1C92AE0A" w:rsidRPr="00E705F8">
        <w:rPr>
          <w:sz w:val="22"/>
          <w:szCs w:val="22"/>
        </w:rPr>
        <w:t xml:space="preserve"> </w:t>
      </w:r>
      <w:r w:rsidRPr="00E705F8">
        <w:rPr>
          <w:sz w:val="22"/>
          <w:szCs w:val="22"/>
        </w:rPr>
        <w:t>e</w:t>
      </w:r>
      <w:r w:rsidR="13DCAAB4" w:rsidRPr="00E705F8">
        <w:rPr>
          <w:sz w:val="22"/>
          <w:szCs w:val="22"/>
        </w:rPr>
        <w:t>quivalent</w:t>
      </w:r>
      <w:r w:rsidRPr="00E705F8">
        <w:rPr>
          <w:sz w:val="22"/>
          <w:szCs w:val="22"/>
        </w:rPr>
        <w:t>.</w:t>
      </w:r>
    </w:p>
    <w:p w:rsidR="005F0A09" w:rsidRPr="00643C3A" w:rsidRDefault="005F0A09" w:rsidP="005F0A09">
      <w:pPr>
        <w:jc w:val="both"/>
        <w:rPr>
          <w:i/>
          <w:sz w:val="22"/>
          <w:szCs w:val="22"/>
          <w:highlight w:val="yellow"/>
        </w:rPr>
      </w:pPr>
    </w:p>
    <w:p w:rsidR="005F0A09" w:rsidRPr="00A30007" w:rsidRDefault="00E705F8" w:rsidP="00A30007">
      <w:pPr>
        <w:rPr>
          <w:rFonts w:ascii="Calibri" w:hAnsi="Calibri"/>
          <w:color w:val="000000"/>
          <w:sz w:val="22"/>
          <w:szCs w:val="22"/>
        </w:rPr>
      </w:pPr>
      <w:r w:rsidRPr="00E705F8">
        <w:rPr>
          <w:iCs/>
          <w:sz w:val="22"/>
          <w:szCs w:val="22"/>
        </w:rPr>
        <w:t>T</w:t>
      </w:r>
      <w:r w:rsidR="005F0A09" w:rsidRPr="00E705F8">
        <w:rPr>
          <w:iCs/>
          <w:sz w:val="22"/>
          <w:szCs w:val="22"/>
        </w:rPr>
        <w:t>his year to</w:t>
      </w:r>
      <w:r w:rsidR="24CCE67C" w:rsidRPr="00E705F8">
        <w:rPr>
          <w:iCs/>
          <w:sz w:val="22"/>
          <w:szCs w:val="22"/>
        </w:rPr>
        <w:t xml:space="preserve"> improve patient care and</w:t>
      </w:r>
      <w:r w:rsidR="00A30007">
        <w:rPr>
          <w:iCs/>
          <w:sz w:val="22"/>
          <w:szCs w:val="22"/>
        </w:rPr>
        <w:t xml:space="preserve"> reduce emissions from inhalers</w:t>
      </w:r>
      <w:r w:rsidRPr="00E705F8">
        <w:rPr>
          <w:color w:val="000000"/>
          <w:sz w:val="22"/>
          <w:szCs w:val="22"/>
        </w:rPr>
        <w:t xml:space="preserve"> </w:t>
      </w:r>
      <w:r w:rsidR="00A30007">
        <w:rPr>
          <w:color w:val="000000"/>
          <w:sz w:val="22"/>
          <w:szCs w:val="22"/>
        </w:rPr>
        <w:t>we will</w:t>
      </w:r>
      <w:r w:rsidRPr="00E705F8">
        <w:rPr>
          <w:color w:val="000000"/>
          <w:sz w:val="22"/>
          <w:szCs w:val="22"/>
        </w:rPr>
        <w:t xml:space="preserve"> encourage patients to bring their own</w:t>
      </w:r>
      <w:r w:rsidR="00B24E5E">
        <w:rPr>
          <w:color w:val="000000"/>
          <w:sz w:val="22"/>
          <w:szCs w:val="22"/>
        </w:rPr>
        <w:t xml:space="preserve"> prescription</w:t>
      </w:r>
      <w:r w:rsidRPr="00E705F8">
        <w:rPr>
          <w:color w:val="000000"/>
          <w:sz w:val="22"/>
          <w:szCs w:val="22"/>
        </w:rPr>
        <w:t xml:space="preserve"> </w:t>
      </w:r>
      <w:r w:rsidR="00B24E5E">
        <w:rPr>
          <w:color w:val="000000"/>
          <w:sz w:val="22"/>
          <w:szCs w:val="22"/>
        </w:rPr>
        <w:t>medicines,</w:t>
      </w:r>
      <w:r w:rsidRPr="00E705F8">
        <w:rPr>
          <w:color w:val="000000"/>
          <w:sz w:val="22"/>
          <w:szCs w:val="22"/>
        </w:rPr>
        <w:t xml:space="preserve"> including inhalers</w:t>
      </w:r>
      <w:r w:rsidR="00B24E5E">
        <w:rPr>
          <w:color w:val="000000"/>
          <w:sz w:val="22"/>
          <w:szCs w:val="22"/>
        </w:rPr>
        <w:t>,</w:t>
      </w:r>
      <w:r w:rsidRPr="00E705F8">
        <w:rPr>
          <w:color w:val="000000"/>
          <w:sz w:val="22"/>
          <w:szCs w:val="22"/>
        </w:rPr>
        <w:t xml:space="preserve"> so we are not adding to the carbon burden by prescrib</w:t>
      </w:r>
      <w:r w:rsidR="00A30007">
        <w:rPr>
          <w:color w:val="000000"/>
          <w:sz w:val="22"/>
          <w:szCs w:val="22"/>
        </w:rPr>
        <w:t>ing something they have at home</w:t>
      </w:r>
      <w:r w:rsidRPr="00E705F8">
        <w:rPr>
          <w:color w:val="000000"/>
          <w:sz w:val="22"/>
          <w:szCs w:val="22"/>
        </w:rPr>
        <w:t xml:space="preserve">.  </w:t>
      </w:r>
      <w:r w:rsidR="00A30007" w:rsidRPr="00E705F8">
        <w:rPr>
          <w:color w:val="000000"/>
          <w:sz w:val="22"/>
          <w:szCs w:val="22"/>
        </w:rPr>
        <w:t>Due to the nature of our service we rarely start inhalers and in fact only prescrib</w:t>
      </w:r>
      <w:r w:rsidR="00A30007">
        <w:rPr>
          <w:color w:val="000000"/>
          <w:sz w:val="22"/>
          <w:szCs w:val="22"/>
        </w:rPr>
        <w:t>e them when someone has</w:t>
      </w:r>
      <w:r w:rsidR="00A30007" w:rsidRPr="00E705F8">
        <w:rPr>
          <w:color w:val="000000"/>
          <w:sz w:val="22"/>
          <w:szCs w:val="22"/>
        </w:rPr>
        <w:t xml:space="preserve"> forgotten to bring them in as part of their own </w:t>
      </w:r>
      <w:r w:rsidR="00B24E5E">
        <w:rPr>
          <w:color w:val="000000"/>
          <w:sz w:val="22"/>
          <w:szCs w:val="22"/>
        </w:rPr>
        <w:t>prescription medicines</w:t>
      </w:r>
      <w:r w:rsidR="00A30007" w:rsidRPr="00E705F8">
        <w:rPr>
          <w:color w:val="000000"/>
          <w:sz w:val="22"/>
          <w:szCs w:val="22"/>
        </w:rPr>
        <w:t xml:space="preserve">.  </w:t>
      </w:r>
      <w:r w:rsidR="00A30007">
        <w:rPr>
          <w:color w:val="000000"/>
          <w:sz w:val="22"/>
          <w:szCs w:val="22"/>
        </w:rPr>
        <w:t>In addition we will encourage staff</w:t>
      </w:r>
      <w:r w:rsidRPr="00E705F8">
        <w:rPr>
          <w:color w:val="000000"/>
          <w:sz w:val="22"/>
          <w:szCs w:val="22"/>
        </w:rPr>
        <w:t xml:space="preserve"> to use the type that are not p</w:t>
      </w:r>
      <w:r w:rsidR="002E6378">
        <w:rPr>
          <w:color w:val="000000"/>
          <w:sz w:val="22"/>
          <w:szCs w:val="22"/>
        </w:rPr>
        <w:t>re-metered dose inhalers</w:t>
      </w:r>
      <w:r w:rsidRPr="00E705F8">
        <w:rPr>
          <w:color w:val="000000"/>
          <w:sz w:val="22"/>
          <w:szCs w:val="22"/>
        </w:rPr>
        <w:t xml:space="preserve">, </w:t>
      </w:r>
      <w:r w:rsidR="00B24E5E">
        <w:rPr>
          <w:color w:val="000000"/>
          <w:sz w:val="22"/>
          <w:szCs w:val="22"/>
        </w:rPr>
        <w:t xml:space="preserve">which is </w:t>
      </w:r>
      <w:r w:rsidRPr="00E705F8">
        <w:rPr>
          <w:color w:val="000000"/>
          <w:sz w:val="22"/>
          <w:szCs w:val="22"/>
        </w:rPr>
        <w:t>better for the environment and interchangeable in the majority of patients</w:t>
      </w:r>
      <w:r w:rsidR="00B24E5E">
        <w:rPr>
          <w:color w:val="000000"/>
          <w:sz w:val="22"/>
          <w:szCs w:val="22"/>
        </w:rPr>
        <w:t>.</w:t>
      </w:r>
      <w:r w:rsidRPr="00E705F8">
        <w:rPr>
          <w:color w:val="000000"/>
          <w:sz w:val="22"/>
          <w:szCs w:val="22"/>
        </w:rPr>
        <w:t xml:space="preserve"> </w:t>
      </w:r>
      <w:r w:rsidR="00B24E5E">
        <w:rPr>
          <w:color w:val="000000"/>
          <w:sz w:val="22"/>
          <w:szCs w:val="22"/>
        </w:rPr>
        <w:t>I</w:t>
      </w:r>
      <w:r w:rsidRPr="00E705F8">
        <w:rPr>
          <w:color w:val="000000"/>
          <w:sz w:val="22"/>
          <w:szCs w:val="22"/>
        </w:rPr>
        <w:t xml:space="preserve">n general </w:t>
      </w:r>
      <w:r w:rsidR="00B24E5E">
        <w:rPr>
          <w:color w:val="000000"/>
          <w:sz w:val="22"/>
          <w:szCs w:val="22"/>
        </w:rPr>
        <w:t xml:space="preserve">we will </w:t>
      </w:r>
      <w:r w:rsidRPr="00E705F8">
        <w:rPr>
          <w:color w:val="000000"/>
          <w:sz w:val="22"/>
          <w:szCs w:val="22"/>
        </w:rPr>
        <w:t>raise awareness when dispensing them about not over-ordering when they get home, recycling them at their</w:t>
      </w:r>
      <w:r w:rsidR="002E6378">
        <w:rPr>
          <w:color w:val="000000"/>
          <w:sz w:val="22"/>
          <w:szCs w:val="22"/>
        </w:rPr>
        <w:t xml:space="preserve"> local pharmacy where available.</w:t>
      </w:r>
    </w:p>
    <w:p w:rsidR="005F0A09" w:rsidRDefault="005F0A09" w:rsidP="008509C0">
      <w:pPr>
        <w:jc w:val="both"/>
        <w:rPr>
          <w:i/>
          <w:sz w:val="22"/>
          <w:szCs w:val="22"/>
        </w:rPr>
      </w:pPr>
    </w:p>
    <w:p w:rsidR="00252A68" w:rsidRDefault="00252A68" w:rsidP="2C970ECB">
      <w:pPr>
        <w:jc w:val="both"/>
        <w:rPr>
          <w:b/>
          <w:bCs/>
          <w:sz w:val="22"/>
          <w:szCs w:val="22"/>
        </w:rPr>
      </w:pPr>
      <w:r w:rsidRPr="2C970ECB">
        <w:rPr>
          <w:b/>
          <w:bCs/>
          <w:sz w:val="22"/>
          <w:szCs w:val="22"/>
        </w:rPr>
        <w:t>Travel and Transport</w:t>
      </w:r>
    </w:p>
    <w:p w:rsidR="00252A68" w:rsidRDefault="00252A68" w:rsidP="2C970ECB">
      <w:pPr>
        <w:spacing w:line="259" w:lineRule="auto"/>
        <w:jc w:val="both"/>
        <w:rPr>
          <w:b/>
          <w:bCs/>
          <w:sz w:val="22"/>
          <w:szCs w:val="22"/>
        </w:rPr>
      </w:pPr>
    </w:p>
    <w:p w:rsidR="10F20F36" w:rsidRDefault="10F20F36" w:rsidP="355D2BF3">
      <w:pPr>
        <w:spacing w:line="259" w:lineRule="auto"/>
        <w:jc w:val="both"/>
        <w:rPr>
          <w:sz w:val="22"/>
          <w:szCs w:val="22"/>
        </w:rPr>
      </w:pPr>
      <w:r w:rsidRPr="355D2BF3">
        <w:rPr>
          <w:sz w:val="22"/>
          <w:szCs w:val="22"/>
        </w:rPr>
        <w:t>Domestic t</w:t>
      </w:r>
      <w:r w:rsidR="6407A168" w:rsidRPr="355D2BF3">
        <w:rPr>
          <w:sz w:val="22"/>
          <w:szCs w:val="22"/>
        </w:rPr>
        <w:t xml:space="preserve">ransport </w:t>
      </w:r>
      <w:r w:rsidR="3B5B23DC" w:rsidRPr="355D2BF3">
        <w:rPr>
          <w:sz w:val="22"/>
          <w:szCs w:val="22"/>
        </w:rPr>
        <w:t>(not including international aviation and shipping) produced 24% of Scotl</w:t>
      </w:r>
      <w:r w:rsidR="4B6991DC" w:rsidRPr="355D2BF3">
        <w:rPr>
          <w:sz w:val="22"/>
          <w:szCs w:val="22"/>
        </w:rPr>
        <w:t xml:space="preserve">and’s greenhouse gas emissions in 2020. Car travel is the type of travel which contributes the most to those emissions. </w:t>
      </w:r>
      <w:r w:rsidR="0A0E770E" w:rsidRPr="355D2BF3">
        <w:rPr>
          <w:sz w:val="22"/>
          <w:szCs w:val="22"/>
        </w:rPr>
        <w:t xml:space="preserve"> </w:t>
      </w:r>
    </w:p>
    <w:p w:rsidR="355D2BF3" w:rsidRDefault="355D2BF3" w:rsidP="355D2BF3">
      <w:pPr>
        <w:spacing w:line="259" w:lineRule="auto"/>
        <w:jc w:val="both"/>
        <w:rPr>
          <w:szCs w:val="24"/>
        </w:rPr>
      </w:pPr>
    </w:p>
    <w:p w:rsidR="2D41AAAF" w:rsidRPr="00A34FEC" w:rsidRDefault="0652B55D" w:rsidP="2C970ECB">
      <w:pPr>
        <w:spacing w:line="259" w:lineRule="auto"/>
        <w:jc w:val="both"/>
        <w:rPr>
          <w:sz w:val="22"/>
          <w:szCs w:val="22"/>
        </w:rPr>
      </w:pPr>
      <w:r w:rsidRPr="2C970ECB">
        <w:rPr>
          <w:sz w:val="22"/>
          <w:szCs w:val="22"/>
        </w:rPr>
        <w:t>NHS Scotland is supporting a shift to a healthier and more sustainable transport system where active travel and public transport are priori</w:t>
      </w:r>
      <w:r w:rsidR="3E91042A" w:rsidRPr="2C970ECB">
        <w:rPr>
          <w:sz w:val="22"/>
          <w:szCs w:val="22"/>
        </w:rPr>
        <w:t xml:space="preserve">tised. </w:t>
      </w:r>
      <w:r w:rsidRPr="2C970ECB">
        <w:rPr>
          <w:sz w:val="22"/>
          <w:szCs w:val="22"/>
        </w:rPr>
        <w:t xml:space="preserve"> </w:t>
      </w:r>
    </w:p>
    <w:p w:rsidR="00252A68" w:rsidRDefault="00252A68" w:rsidP="355D2BF3">
      <w:pPr>
        <w:jc w:val="both"/>
        <w:rPr>
          <w:b/>
          <w:bCs/>
          <w:sz w:val="22"/>
          <w:szCs w:val="22"/>
        </w:rPr>
      </w:pPr>
    </w:p>
    <w:p w:rsidR="00A34FEC" w:rsidRPr="006D76DE" w:rsidRDefault="00A34FEC" w:rsidP="355D2BF3">
      <w:pPr>
        <w:jc w:val="both"/>
        <w:rPr>
          <w:iCs/>
          <w:sz w:val="22"/>
          <w:szCs w:val="22"/>
        </w:rPr>
      </w:pPr>
      <w:r w:rsidRPr="006D76DE">
        <w:rPr>
          <w:iCs/>
          <w:sz w:val="22"/>
          <w:szCs w:val="22"/>
        </w:rPr>
        <w:t>In the</w:t>
      </w:r>
      <w:r w:rsidR="4B5E30F2" w:rsidRPr="006D76DE">
        <w:rPr>
          <w:iCs/>
          <w:sz w:val="22"/>
          <w:szCs w:val="22"/>
        </w:rPr>
        <w:t xml:space="preserve"> last year </w:t>
      </w:r>
      <w:r w:rsidRPr="006D76DE">
        <w:rPr>
          <w:iCs/>
          <w:sz w:val="22"/>
          <w:szCs w:val="22"/>
        </w:rPr>
        <w:t xml:space="preserve">we have continued to work to reduce the need to travel by continuing to make use of MS Teams for meetings and hybrid working for staff in appropriate categories.  </w:t>
      </w:r>
    </w:p>
    <w:p w:rsidR="00252A68" w:rsidRDefault="00252A68" w:rsidP="355D2BF3">
      <w:pPr>
        <w:jc w:val="both"/>
        <w:rPr>
          <w:b/>
          <w:bCs/>
          <w:sz w:val="22"/>
          <w:szCs w:val="22"/>
        </w:rPr>
      </w:pPr>
    </w:p>
    <w:p w:rsidR="173E50A3" w:rsidRDefault="00DC3508" w:rsidP="355D2BF3">
      <w:pPr>
        <w:spacing w:line="259" w:lineRule="auto"/>
        <w:jc w:val="both"/>
        <w:rPr>
          <w:iCs/>
          <w:sz w:val="22"/>
          <w:szCs w:val="22"/>
        </w:rPr>
      </w:pPr>
      <w:r>
        <w:rPr>
          <w:iCs/>
          <w:sz w:val="22"/>
          <w:szCs w:val="22"/>
        </w:rPr>
        <w:t>In the l</w:t>
      </w:r>
      <w:r w:rsidR="173E50A3" w:rsidRPr="006D76DE">
        <w:rPr>
          <w:iCs/>
          <w:sz w:val="22"/>
          <w:szCs w:val="22"/>
        </w:rPr>
        <w:t>ast year</w:t>
      </w:r>
      <w:r>
        <w:rPr>
          <w:iCs/>
          <w:sz w:val="22"/>
          <w:szCs w:val="22"/>
        </w:rPr>
        <w:t>,</w:t>
      </w:r>
      <w:r w:rsidR="173E50A3" w:rsidRPr="006D76DE">
        <w:rPr>
          <w:iCs/>
          <w:sz w:val="22"/>
          <w:szCs w:val="22"/>
        </w:rPr>
        <w:t xml:space="preserve"> to improve public and commun</w:t>
      </w:r>
      <w:r w:rsidR="006D76DE" w:rsidRPr="006D76DE">
        <w:rPr>
          <w:iCs/>
          <w:sz w:val="22"/>
          <w:szCs w:val="22"/>
        </w:rPr>
        <w:t>ity transport links to the NHS Golden Jubilee site</w:t>
      </w:r>
      <w:r w:rsidR="00A34FEC" w:rsidRPr="006D76DE">
        <w:t xml:space="preserve"> </w:t>
      </w:r>
      <w:r w:rsidR="006D76DE" w:rsidRPr="006D76DE">
        <w:t xml:space="preserve">in conjunction with </w:t>
      </w:r>
      <w:r w:rsidR="006D76DE" w:rsidRPr="006D76DE">
        <w:rPr>
          <w:iCs/>
          <w:sz w:val="22"/>
          <w:szCs w:val="22"/>
        </w:rPr>
        <w:t>West Dunbartonshire Council we undertook the first stage of</w:t>
      </w:r>
      <w:r w:rsidR="00A34FEC" w:rsidRPr="006D76DE">
        <w:rPr>
          <w:iCs/>
          <w:sz w:val="22"/>
          <w:szCs w:val="22"/>
        </w:rPr>
        <w:t xml:space="preserve"> a Sustainable Access Appraisal (S</w:t>
      </w:r>
      <w:r w:rsidR="006D76DE" w:rsidRPr="006D76DE">
        <w:rPr>
          <w:iCs/>
          <w:sz w:val="22"/>
          <w:szCs w:val="22"/>
        </w:rPr>
        <w:t>AA)</w:t>
      </w:r>
      <w:r w:rsidR="00A34FEC" w:rsidRPr="006D76DE">
        <w:rPr>
          <w:iCs/>
          <w:sz w:val="22"/>
          <w:szCs w:val="22"/>
        </w:rPr>
        <w:t xml:space="preserve">.  </w:t>
      </w:r>
      <w:r w:rsidR="006D76DE" w:rsidRPr="006D76DE">
        <w:rPr>
          <w:iCs/>
          <w:sz w:val="22"/>
          <w:szCs w:val="22"/>
        </w:rPr>
        <w:t xml:space="preserve"> The overall aim of the study was</w:t>
      </w:r>
      <w:r w:rsidR="00A34FEC" w:rsidRPr="006D76DE">
        <w:rPr>
          <w:iCs/>
          <w:sz w:val="22"/>
          <w:szCs w:val="22"/>
        </w:rPr>
        <w:t xml:space="preserve"> to identify and progress sustainable access improvements to the site from the Clydebank area and beyond through the delivery of safer and more direct walking and cycling routes and improved connections to public transport services.</w:t>
      </w:r>
      <w:r>
        <w:rPr>
          <w:iCs/>
          <w:sz w:val="22"/>
          <w:szCs w:val="22"/>
        </w:rPr>
        <w:t xml:space="preserve"> </w:t>
      </w:r>
      <w:r w:rsidR="00F468B4">
        <w:rPr>
          <w:iCs/>
          <w:sz w:val="22"/>
          <w:szCs w:val="22"/>
        </w:rPr>
        <w:t>The following recommendations from the appraisal will be taken forwards for consideration with partners including the council:</w:t>
      </w:r>
    </w:p>
    <w:p w:rsidR="00F468B4" w:rsidRDefault="00F468B4" w:rsidP="355D2BF3">
      <w:pPr>
        <w:spacing w:line="259" w:lineRule="auto"/>
        <w:jc w:val="both"/>
        <w:rPr>
          <w:iCs/>
          <w:sz w:val="22"/>
          <w:szCs w:val="22"/>
        </w:rPr>
      </w:pPr>
    </w:p>
    <w:p w:rsidR="00F468B4" w:rsidRPr="00F468B4" w:rsidRDefault="00F468B4" w:rsidP="00F468B4">
      <w:pPr>
        <w:spacing w:line="259" w:lineRule="auto"/>
        <w:ind w:left="360"/>
        <w:jc w:val="both"/>
        <w:rPr>
          <w:iCs/>
          <w:sz w:val="22"/>
          <w:szCs w:val="22"/>
        </w:rPr>
      </w:pPr>
    </w:p>
    <w:p w:rsidR="00F468B4" w:rsidRPr="00F468B4" w:rsidRDefault="00F468B4" w:rsidP="00F468B4">
      <w:pPr>
        <w:pStyle w:val="Bulletted"/>
        <w:rPr>
          <w:iCs/>
          <w:sz w:val="22"/>
          <w:szCs w:val="22"/>
        </w:rPr>
      </w:pPr>
      <w:r w:rsidRPr="00F468B4">
        <w:rPr>
          <w:iCs/>
          <w:sz w:val="22"/>
          <w:szCs w:val="22"/>
        </w:rPr>
        <w:t xml:space="preserve">New pedestrian footpath link to Caledonia Street; </w:t>
      </w:r>
    </w:p>
    <w:p w:rsidR="00F468B4" w:rsidRPr="00F468B4" w:rsidRDefault="00F468B4" w:rsidP="00F468B4">
      <w:pPr>
        <w:pStyle w:val="Bulletted"/>
        <w:rPr>
          <w:iCs/>
          <w:sz w:val="22"/>
          <w:szCs w:val="22"/>
        </w:rPr>
      </w:pPr>
      <w:r w:rsidRPr="00F468B4">
        <w:rPr>
          <w:iCs/>
          <w:sz w:val="22"/>
          <w:szCs w:val="22"/>
        </w:rPr>
        <w:t xml:space="preserve">Improved wayfinding from </w:t>
      </w:r>
      <w:proofErr w:type="spellStart"/>
      <w:r w:rsidRPr="00F468B4">
        <w:rPr>
          <w:iCs/>
          <w:sz w:val="22"/>
          <w:szCs w:val="22"/>
        </w:rPr>
        <w:t>Dalmuir</w:t>
      </w:r>
      <w:proofErr w:type="spellEnd"/>
      <w:r w:rsidRPr="00F468B4">
        <w:rPr>
          <w:iCs/>
          <w:sz w:val="22"/>
          <w:szCs w:val="22"/>
        </w:rPr>
        <w:t xml:space="preserve"> Train Station; </w:t>
      </w:r>
    </w:p>
    <w:p w:rsidR="00F468B4" w:rsidRDefault="00F468B4" w:rsidP="00F468B4">
      <w:pPr>
        <w:pStyle w:val="Bulletted"/>
        <w:rPr>
          <w:iCs/>
          <w:sz w:val="22"/>
          <w:szCs w:val="22"/>
        </w:rPr>
      </w:pPr>
      <w:r w:rsidRPr="00F468B4">
        <w:rPr>
          <w:iCs/>
          <w:sz w:val="22"/>
          <w:szCs w:val="22"/>
        </w:rPr>
        <w:t>Upgraded bus stop infras</w:t>
      </w:r>
      <w:r>
        <w:rPr>
          <w:iCs/>
          <w:sz w:val="22"/>
          <w:szCs w:val="22"/>
        </w:rPr>
        <w:t>tructure on Dumbarton Road</w:t>
      </w:r>
    </w:p>
    <w:p w:rsidR="00F468B4" w:rsidRDefault="00F468B4" w:rsidP="00F468B4">
      <w:pPr>
        <w:pStyle w:val="Bulletted"/>
        <w:numPr>
          <w:ilvl w:val="0"/>
          <w:numId w:val="0"/>
        </w:numPr>
        <w:rPr>
          <w:iCs/>
          <w:sz w:val="22"/>
          <w:szCs w:val="22"/>
        </w:rPr>
      </w:pPr>
    </w:p>
    <w:p w:rsidR="2AB0A38B" w:rsidRPr="006D76DE" w:rsidRDefault="00A34FEC" w:rsidP="355D2BF3">
      <w:pPr>
        <w:jc w:val="both"/>
        <w:rPr>
          <w:iCs/>
          <w:sz w:val="22"/>
          <w:szCs w:val="22"/>
        </w:rPr>
      </w:pPr>
      <w:r w:rsidRPr="006D76DE">
        <w:rPr>
          <w:iCs/>
          <w:sz w:val="22"/>
          <w:szCs w:val="22"/>
        </w:rPr>
        <w:lastRenderedPageBreak/>
        <w:t>T</w:t>
      </w:r>
      <w:r w:rsidR="2AB0A38B" w:rsidRPr="006D76DE">
        <w:rPr>
          <w:iCs/>
          <w:sz w:val="22"/>
          <w:szCs w:val="22"/>
        </w:rPr>
        <w:t>his ye</w:t>
      </w:r>
      <w:r w:rsidRPr="006D76DE">
        <w:rPr>
          <w:iCs/>
          <w:sz w:val="22"/>
          <w:szCs w:val="22"/>
        </w:rPr>
        <w:t>ar to r</w:t>
      </w:r>
      <w:r w:rsidR="006D76DE" w:rsidRPr="006D76DE">
        <w:rPr>
          <w:iCs/>
          <w:sz w:val="22"/>
          <w:szCs w:val="22"/>
        </w:rPr>
        <w:t>educe the need to travel in addition</w:t>
      </w:r>
      <w:r w:rsidRPr="006D76DE">
        <w:rPr>
          <w:iCs/>
          <w:sz w:val="22"/>
          <w:szCs w:val="22"/>
        </w:rPr>
        <w:t xml:space="preserve"> </w:t>
      </w:r>
      <w:r w:rsidR="00DC3508">
        <w:rPr>
          <w:iCs/>
          <w:sz w:val="22"/>
          <w:szCs w:val="22"/>
        </w:rPr>
        <w:t xml:space="preserve">to </w:t>
      </w:r>
      <w:r w:rsidRPr="006D76DE">
        <w:rPr>
          <w:iCs/>
          <w:sz w:val="22"/>
          <w:szCs w:val="22"/>
        </w:rPr>
        <w:t>the use of</w:t>
      </w:r>
      <w:r w:rsidR="006D76DE" w:rsidRPr="006D76DE">
        <w:rPr>
          <w:iCs/>
          <w:sz w:val="22"/>
          <w:szCs w:val="22"/>
        </w:rPr>
        <w:t xml:space="preserve"> MS Teams and hybrid working we will relaunch the</w:t>
      </w:r>
      <w:r w:rsidRPr="006D76DE">
        <w:rPr>
          <w:iCs/>
          <w:sz w:val="22"/>
          <w:szCs w:val="22"/>
        </w:rPr>
        <w:t xml:space="preserve"> </w:t>
      </w:r>
      <w:proofErr w:type="spellStart"/>
      <w:r w:rsidRPr="006D76DE">
        <w:rPr>
          <w:iCs/>
          <w:sz w:val="22"/>
          <w:szCs w:val="22"/>
        </w:rPr>
        <w:t>Liftshare</w:t>
      </w:r>
      <w:proofErr w:type="spellEnd"/>
      <w:r w:rsidRPr="006D76DE">
        <w:rPr>
          <w:iCs/>
          <w:sz w:val="22"/>
          <w:szCs w:val="22"/>
        </w:rPr>
        <w:t xml:space="preserve"> scheme for staff with dedicated parking provided for those joining the scheme and sharing car journeys.  This was </w:t>
      </w:r>
      <w:r w:rsidR="006D76DE" w:rsidRPr="006D76DE">
        <w:rPr>
          <w:iCs/>
          <w:sz w:val="22"/>
          <w:szCs w:val="22"/>
        </w:rPr>
        <w:t xml:space="preserve">launched in 2020 but </w:t>
      </w:r>
      <w:r w:rsidRPr="006D76DE">
        <w:rPr>
          <w:iCs/>
          <w:sz w:val="22"/>
          <w:szCs w:val="22"/>
        </w:rPr>
        <w:t>imp</w:t>
      </w:r>
      <w:r w:rsidR="006D76DE" w:rsidRPr="006D76DE">
        <w:rPr>
          <w:iCs/>
          <w:sz w:val="22"/>
          <w:szCs w:val="22"/>
        </w:rPr>
        <w:t xml:space="preserve">acted by </w:t>
      </w:r>
      <w:r w:rsidR="00B24E5E">
        <w:rPr>
          <w:iCs/>
          <w:sz w:val="22"/>
          <w:szCs w:val="22"/>
        </w:rPr>
        <w:t xml:space="preserve">the </w:t>
      </w:r>
      <w:proofErr w:type="spellStart"/>
      <w:r w:rsidR="00B24E5E">
        <w:rPr>
          <w:iCs/>
          <w:sz w:val="22"/>
          <w:szCs w:val="22"/>
        </w:rPr>
        <w:t>Covid</w:t>
      </w:r>
      <w:proofErr w:type="spellEnd"/>
      <w:r w:rsidR="00B24E5E">
        <w:rPr>
          <w:iCs/>
          <w:sz w:val="22"/>
          <w:szCs w:val="22"/>
        </w:rPr>
        <w:t xml:space="preserve"> pandemic measures</w:t>
      </w:r>
      <w:r w:rsidRPr="006D76DE">
        <w:rPr>
          <w:iCs/>
          <w:sz w:val="22"/>
          <w:szCs w:val="22"/>
        </w:rPr>
        <w:t>.</w:t>
      </w:r>
    </w:p>
    <w:p w:rsidR="355D2BF3" w:rsidRDefault="355D2BF3" w:rsidP="355D2BF3">
      <w:pPr>
        <w:jc w:val="both"/>
        <w:rPr>
          <w:b/>
          <w:bCs/>
          <w:szCs w:val="24"/>
        </w:rPr>
      </w:pPr>
    </w:p>
    <w:p w:rsidR="00252A68" w:rsidRPr="00FC7A16" w:rsidRDefault="00F53CD8" w:rsidP="355D2BF3">
      <w:pPr>
        <w:jc w:val="both"/>
        <w:rPr>
          <w:iCs/>
          <w:sz w:val="22"/>
          <w:szCs w:val="22"/>
        </w:rPr>
      </w:pPr>
      <w:r>
        <w:rPr>
          <w:iCs/>
          <w:sz w:val="22"/>
          <w:szCs w:val="22"/>
        </w:rPr>
        <w:t xml:space="preserve">We have had a successful cycle to work scheme for a number of years and </w:t>
      </w:r>
      <w:r w:rsidR="00FC7A16" w:rsidRPr="00FC7A16">
        <w:rPr>
          <w:iCs/>
          <w:sz w:val="22"/>
          <w:szCs w:val="22"/>
        </w:rPr>
        <w:t xml:space="preserve">we will continue to promote </w:t>
      </w:r>
      <w:r>
        <w:rPr>
          <w:iCs/>
          <w:sz w:val="22"/>
          <w:szCs w:val="22"/>
        </w:rPr>
        <w:t xml:space="preserve">scheme with staff to support active travel. We also installed improved cycle storage facilities and a maintenance stand in </w:t>
      </w:r>
      <w:r w:rsidR="00451140">
        <w:rPr>
          <w:iCs/>
          <w:sz w:val="22"/>
          <w:szCs w:val="22"/>
        </w:rPr>
        <w:t>2020.</w:t>
      </w:r>
    </w:p>
    <w:p w:rsidR="355D2BF3" w:rsidRDefault="355D2BF3" w:rsidP="355D2BF3">
      <w:pPr>
        <w:jc w:val="both"/>
        <w:rPr>
          <w:i/>
          <w:iCs/>
          <w:szCs w:val="24"/>
        </w:rPr>
      </w:pPr>
    </w:p>
    <w:p w:rsidR="074B8FA8" w:rsidRPr="006D76DE" w:rsidRDefault="006D76DE" w:rsidP="2C970ECB">
      <w:pPr>
        <w:spacing w:line="259" w:lineRule="auto"/>
        <w:jc w:val="both"/>
        <w:rPr>
          <w:iCs/>
          <w:sz w:val="22"/>
          <w:szCs w:val="22"/>
        </w:rPr>
      </w:pPr>
      <w:r w:rsidRPr="006D76DE">
        <w:rPr>
          <w:iCs/>
          <w:sz w:val="22"/>
          <w:szCs w:val="22"/>
        </w:rPr>
        <w:t>To improve public and community transport links to th</w:t>
      </w:r>
      <w:r w:rsidR="002E6849" w:rsidRPr="006D76DE">
        <w:rPr>
          <w:iCs/>
          <w:sz w:val="22"/>
          <w:szCs w:val="22"/>
        </w:rPr>
        <w:t xml:space="preserve">e </w:t>
      </w:r>
      <w:r w:rsidRPr="006D76DE">
        <w:rPr>
          <w:iCs/>
          <w:sz w:val="22"/>
          <w:szCs w:val="22"/>
        </w:rPr>
        <w:t>NHS Golden Jubilee site we will progress with the second stage of the</w:t>
      </w:r>
      <w:r w:rsidR="002E6849" w:rsidRPr="006D76DE">
        <w:rPr>
          <w:iCs/>
          <w:sz w:val="22"/>
          <w:szCs w:val="22"/>
        </w:rPr>
        <w:t xml:space="preserve"> Sustainable Access Ap</w:t>
      </w:r>
      <w:r w:rsidR="00971C21" w:rsidRPr="006D76DE">
        <w:rPr>
          <w:iCs/>
          <w:sz w:val="22"/>
          <w:szCs w:val="22"/>
        </w:rPr>
        <w:t>praisal (SAA)</w:t>
      </w:r>
      <w:r w:rsidRPr="006D76DE">
        <w:rPr>
          <w:iCs/>
          <w:sz w:val="22"/>
          <w:szCs w:val="22"/>
        </w:rPr>
        <w:t xml:space="preserve"> which </w:t>
      </w:r>
      <w:r w:rsidR="00A34FEC" w:rsidRPr="006D76DE">
        <w:rPr>
          <w:iCs/>
          <w:sz w:val="22"/>
          <w:szCs w:val="22"/>
        </w:rPr>
        <w:t>requires the production of a specification brief for a feasibili</w:t>
      </w:r>
      <w:r w:rsidRPr="006D76DE">
        <w:rPr>
          <w:iCs/>
          <w:sz w:val="22"/>
          <w:szCs w:val="22"/>
        </w:rPr>
        <w:t xml:space="preserve">ty and design study </w:t>
      </w:r>
      <w:r w:rsidR="00A34FEC" w:rsidRPr="006D76DE">
        <w:rPr>
          <w:iCs/>
          <w:sz w:val="22"/>
          <w:szCs w:val="22"/>
        </w:rPr>
        <w:t>to encourage sustainable travel choices through enhanced active and sustainable transport infrastructure.</w:t>
      </w:r>
    </w:p>
    <w:p w:rsidR="00252A68" w:rsidRDefault="00252A68" w:rsidP="355D2BF3">
      <w:pPr>
        <w:jc w:val="both"/>
        <w:rPr>
          <w:i/>
          <w:iCs/>
          <w:sz w:val="22"/>
          <w:szCs w:val="22"/>
        </w:rPr>
      </w:pPr>
    </w:p>
    <w:p w:rsidR="00F53CD8" w:rsidRDefault="0D2F44C9" w:rsidP="355D2BF3">
      <w:pPr>
        <w:jc w:val="both"/>
        <w:rPr>
          <w:sz w:val="22"/>
          <w:szCs w:val="22"/>
        </w:rPr>
      </w:pPr>
      <w:r w:rsidRPr="355D2BF3">
        <w:rPr>
          <w:rFonts w:eastAsia="Arial" w:cs="Arial"/>
          <w:sz w:val="22"/>
          <w:szCs w:val="22"/>
        </w:rPr>
        <w:t>We are</w:t>
      </w:r>
      <w:r w:rsidR="3BDACE8D" w:rsidRPr="355D2BF3">
        <w:rPr>
          <w:sz w:val="22"/>
          <w:szCs w:val="22"/>
        </w:rPr>
        <w:t xml:space="preserve"> working to remove </w:t>
      </w:r>
      <w:r w:rsidR="3932FABE" w:rsidRPr="355D2BF3">
        <w:rPr>
          <w:rFonts w:eastAsia="Arial" w:cs="Arial"/>
          <w:sz w:val="22"/>
          <w:szCs w:val="22"/>
        </w:rPr>
        <w:t xml:space="preserve">all petrol and diesel fuelled cars from </w:t>
      </w:r>
      <w:r w:rsidR="0D0B12B4" w:rsidRPr="355D2BF3">
        <w:rPr>
          <w:rFonts w:eastAsia="Arial" w:cs="Arial"/>
          <w:sz w:val="22"/>
          <w:szCs w:val="22"/>
        </w:rPr>
        <w:t>our</w:t>
      </w:r>
      <w:r w:rsidR="3932FABE" w:rsidRPr="355D2BF3">
        <w:rPr>
          <w:rFonts w:eastAsia="Arial" w:cs="Arial"/>
          <w:sz w:val="22"/>
          <w:szCs w:val="22"/>
        </w:rPr>
        <w:t xml:space="preserve"> fleet by 2025</w:t>
      </w:r>
      <w:r w:rsidR="51398C78" w:rsidRPr="355D2BF3">
        <w:rPr>
          <w:rFonts w:eastAsia="Arial" w:cs="Arial"/>
          <w:sz w:val="22"/>
          <w:szCs w:val="22"/>
        </w:rPr>
        <w:t>.</w:t>
      </w:r>
      <w:r w:rsidR="78CAB207" w:rsidRPr="355D2BF3">
        <w:rPr>
          <w:rFonts w:eastAsia="Arial" w:cs="Arial"/>
          <w:sz w:val="22"/>
          <w:szCs w:val="22"/>
        </w:rPr>
        <w:t xml:space="preserve"> The following table sets out</w:t>
      </w:r>
      <w:r w:rsidR="669F531F" w:rsidRPr="355D2BF3">
        <w:rPr>
          <w:rFonts w:eastAsia="Arial" w:cs="Arial"/>
          <w:sz w:val="22"/>
          <w:szCs w:val="22"/>
        </w:rPr>
        <w:t xml:space="preserve"> how many renewable powered</w:t>
      </w:r>
      <w:r w:rsidR="63E91D82" w:rsidRPr="355D2BF3">
        <w:rPr>
          <w:rFonts w:eastAsia="Arial" w:cs="Arial"/>
          <w:sz w:val="22"/>
          <w:szCs w:val="22"/>
        </w:rPr>
        <w:t xml:space="preserve"> and</w:t>
      </w:r>
      <w:r w:rsidR="669F531F" w:rsidRPr="355D2BF3">
        <w:rPr>
          <w:rFonts w:eastAsia="Arial" w:cs="Arial"/>
          <w:sz w:val="22"/>
          <w:szCs w:val="22"/>
        </w:rPr>
        <w:t xml:space="preserve"> fossil fuel vehicles were in</w:t>
      </w:r>
      <w:r w:rsidR="00B93981">
        <w:rPr>
          <w:rFonts w:eastAsia="Arial" w:cs="Arial"/>
          <w:sz w:val="22"/>
          <w:szCs w:val="22"/>
        </w:rPr>
        <w:t xml:space="preserve"> NHS Golden Jubilee</w:t>
      </w:r>
      <w:r w:rsidR="34B9619C" w:rsidRPr="355D2BF3">
        <w:rPr>
          <w:sz w:val="22"/>
          <w:szCs w:val="22"/>
        </w:rPr>
        <w:t xml:space="preserve"> fleet</w:t>
      </w:r>
      <w:r w:rsidR="25443851" w:rsidRPr="355D2BF3">
        <w:rPr>
          <w:sz w:val="22"/>
          <w:szCs w:val="22"/>
        </w:rPr>
        <w:t xml:space="preserve"> at the end of March 2022. </w:t>
      </w:r>
    </w:p>
    <w:p w:rsidR="00F53CD8" w:rsidRDefault="00F53CD8" w:rsidP="355D2BF3">
      <w:pPr>
        <w:jc w:val="both"/>
        <w:rPr>
          <w:sz w:val="22"/>
          <w:szCs w:val="22"/>
        </w:rPr>
      </w:pPr>
    </w:p>
    <w:p w:rsidR="0D2F44C9" w:rsidRDefault="00F53CD8" w:rsidP="355D2BF3">
      <w:pPr>
        <w:jc w:val="both"/>
        <w:rPr>
          <w:sz w:val="22"/>
          <w:szCs w:val="22"/>
        </w:rPr>
      </w:pPr>
      <w:r>
        <w:rPr>
          <w:sz w:val="22"/>
          <w:szCs w:val="22"/>
        </w:rPr>
        <w:t xml:space="preserve">One function of the fleet we have is to provide patient transport for patients attending from other NHS Boards from across Scotland. We will review the options available for renewable powered vehicles that are suitable for providing patient transport and operating over significant distances. </w:t>
      </w:r>
    </w:p>
    <w:p w:rsidR="355D2BF3" w:rsidRDefault="355D2BF3" w:rsidP="355D2BF3">
      <w:pPr>
        <w:jc w:val="both"/>
        <w:rPr>
          <w:i/>
          <w:iCs/>
          <w:szCs w:val="24"/>
        </w:rPr>
      </w:pPr>
    </w:p>
    <w:tbl>
      <w:tblPr>
        <w:tblStyle w:val="TableGrid"/>
        <w:tblW w:w="0" w:type="auto"/>
        <w:tblLook w:val="04A0" w:firstRow="1" w:lastRow="0" w:firstColumn="1" w:lastColumn="0" w:noHBand="0" w:noVBand="1"/>
      </w:tblPr>
      <w:tblGrid>
        <w:gridCol w:w="2244"/>
        <w:gridCol w:w="1693"/>
        <w:gridCol w:w="1693"/>
        <w:gridCol w:w="1693"/>
        <w:gridCol w:w="1693"/>
      </w:tblGrid>
      <w:tr w:rsidR="00252A68" w:rsidTr="355D2BF3">
        <w:tc>
          <w:tcPr>
            <w:tcW w:w="2244" w:type="dxa"/>
          </w:tcPr>
          <w:p w:rsidR="00252A68" w:rsidRDefault="00252A68" w:rsidP="008509C0">
            <w:pPr>
              <w:jc w:val="both"/>
              <w:rPr>
                <w:szCs w:val="22"/>
              </w:rPr>
            </w:pPr>
          </w:p>
        </w:tc>
        <w:tc>
          <w:tcPr>
            <w:tcW w:w="1693" w:type="dxa"/>
          </w:tcPr>
          <w:p w:rsidR="00252A68" w:rsidRDefault="00252A68" w:rsidP="00252A68">
            <w:pPr>
              <w:jc w:val="both"/>
              <w:rPr>
                <w:szCs w:val="22"/>
              </w:rPr>
            </w:pPr>
            <w:r>
              <w:rPr>
                <w:sz w:val="22"/>
                <w:szCs w:val="22"/>
              </w:rPr>
              <w:t>Renewable powered vehicles</w:t>
            </w:r>
          </w:p>
        </w:tc>
        <w:tc>
          <w:tcPr>
            <w:tcW w:w="1693" w:type="dxa"/>
          </w:tcPr>
          <w:p w:rsidR="00252A68" w:rsidRDefault="00252A68" w:rsidP="008509C0">
            <w:pPr>
              <w:jc w:val="both"/>
              <w:rPr>
                <w:szCs w:val="22"/>
              </w:rPr>
            </w:pPr>
            <w:r>
              <w:rPr>
                <w:sz w:val="22"/>
                <w:szCs w:val="22"/>
              </w:rPr>
              <w:t>Fossil fuel vehicles</w:t>
            </w:r>
          </w:p>
        </w:tc>
        <w:tc>
          <w:tcPr>
            <w:tcW w:w="1693" w:type="dxa"/>
          </w:tcPr>
          <w:p w:rsidR="00252A68" w:rsidRDefault="00252A68" w:rsidP="008509C0">
            <w:pPr>
              <w:jc w:val="both"/>
              <w:rPr>
                <w:szCs w:val="22"/>
              </w:rPr>
            </w:pPr>
            <w:r>
              <w:rPr>
                <w:sz w:val="22"/>
                <w:szCs w:val="22"/>
              </w:rPr>
              <w:t>Total vehicles</w:t>
            </w:r>
          </w:p>
        </w:tc>
        <w:tc>
          <w:tcPr>
            <w:tcW w:w="1693" w:type="dxa"/>
          </w:tcPr>
          <w:p w:rsidR="00252A68" w:rsidRDefault="00252A68" w:rsidP="00252A68">
            <w:pPr>
              <w:jc w:val="both"/>
              <w:rPr>
                <w:szCs w:val="22"/>
              </w:rPr>
            </w:pPr>
            <w:r>
              <w:rPr>
                <w:sz w:val="22"/>
                <w:szCs w:val="22"/>
              </w:rPr>
              <w:t>Percentage renewable powered vehicles</w:t>
            </w:r>
          </w:p>
        </w:tc>
      </w:tr>
      <w:tr w:rsidR="00252A68" w:rsidTr="355D2BF3">
        <w:tc>
          <w:tcPr>
            <w:tcW w:w="2244" w:type="dxa"/>
          </w:tcPr>
          <w:p w:rsidR="00252A68" w:rsidRDefault="00252A68" w:rsidP="008509C0">
            <w:pPr>
              <w:jc w:val="both"/>
              <w:rPr>
                <w:szCs w:val="22"/>
              </w:rPr>
            </w:pPr>
            <w:r>
              <w:rPr>
                <w:sz w:val="22"/>
                <w:szCs w:val="22"/>
              </w:rPr>
              <w:t>Cars</w:t>
            </w:r>
          </w:p>
        </w:tc>
        <w:tc>
          <w:tcPr>
            <w:tcW w:w="1693" w:type="dxa"/>
          </w:tcPr>
          <w:p w:rsidR="00252A68" w:rsidRDefault="00837285" w:rsidP="0090376B">
            <w:pPr>
              <w:jc w:val="center"/>
              <w:rPr>
                <w:szCs w:val="22"/>
              </w:rPr>
            </w:pPr>
            <w:r>
              <w:rPr>
                <w:sz w:val="22"/>
                <w:szCs w:val="22"/>
              </w:rPr>
              <w:t>0</w:t>
            </w:r>
          </w:p>
        </w:tc>
        <w:tc>
          <w:tcPr>
            <w:tcW w:w="1693" w:type="dxa"/>
          </w:tcPr>
          <w:p w:rsidR="00252A68" w:rsidRDefault="00837285" w:rsidP="0090376B">
            <w:pPr>
              <w:jc w:val="center"/>
              <w:rPr>
                <w:szCs w:val="22"/>
              </w:rPr>
            </w:pPr>
            <w:r>
              <w:rPr>
                <w:sz w:val="22"/>
                <w:szCs w:val="22"/>
              </w:rPr>
              <w:t>9</w:t>
            </w:r>
          </w:p>
        </w:tc>
        <w:tc>
          <w:tcPr>
            <w:tcW w:w="1693" w:type="dxa"/>
          </w:tcPr>
          <w:p w:rsidR="00252A68" w:rsidRDefault="00837285" w:rsidP="0090376B">
            <w:pPr>
              <w:jc w:val="center"/>
              <w:rPr>
                <w:szCs w:val="22"/>
              </w:rPr>
            </w:pPr>
            <w:r>
              <w:rPr>
                <w:sz w:val="22"/>
                <w:szCs w:val="22"/>
              </w:rPr>
              <w:t>9</w:t>
            </w:r>
          </w:p>
        </w:tc>
        <w:tc>
          <w:tcPr>
            <w:tcW w:w="1693" w:type="dxa"/>
          </w:tcPr>
          <w:p w:rsidR="00252A68" w:rsidRDefault="00837285" w:rsidP="0090376B">
            <w:pPr>
              <w:jc w:val="center"/>
              <w:rPr>
                <w:szCs w:val="22"/>
              </w:rPr>
            </w:pPr>
            <w:r>
              <w:rPr>
                <w:sz w:val="22"/>
                <w:szCs w:val="22"/>
              </w:rPr>
              <w:t>0</w:t>
            </w:r>
          </w:p>
        </w:tc>
      </w:tr>
      <w:tr w:rsidR="00252A68" w:rsidTr="355D2BF3">
        <w:tc>
          <w:tcPr>
            <w:tcW w:w="2244" w:type="dxa"/>
          </w:tcPr>
          <w:p w:rsidR="00252A68" w:rsidRDefault="00252A68" w:rsidP="008509C0">
            <w:pPr>
              <w:jc w:val="both"/>
              <w:rPr>
                <w:szCs w:val="22"/>
              </w:rPr>
            </w:pPr>
            <w:r>
              <w:rPr>
                <w:sz w:val="22"/>
                <w:szCs w:val="22"/>
              </w:rPr>
              <w:t>Light Commercial Vehicles</w:t>
            </w:r>
          </w:p>
        </w:tc>
        <w:tc>
          <w:tcPr>
            <w:tcW w:w="1693" w:type="dxa"/>
          </w:tcPr>
          <w:p w:rsidR="00252A68" w:rsidRDefault="00837285" w:rsidP="0090376B">
            <w:pPr>
              <w:jc w:val="center"/>
              <w:rPr>
                <w:szCs w:val="22"/>
              </w:rPr>
            </w:pPr>
            <w:r>
              <w:rPr>
                <w:sz w:val="22"/>
                <w:szCs w:val="22"/>
              </w:rPr>
              <w:t>0</w:t>
            </w:r>
          </w:p>
        </w:tc>
        <w:tc>
          <w:tcPr>
            <w:tcW w:w="1693" w:type="dxa"/>
          </w:tcPr>
          <w:p w:rsidR="00252A68" w:rsidRDefault="00837285" w:rsidP="0090376B">
            <w:pPr>
              <w:jc w:val="center"/>
              <w:rPr>
                <w:szCs w:val="22"/>
              </w:rPr>
            </w:pPr>
            <w:r>
              <w:rPr>
                <w:sz w:val="22"/>
                <w:szCs w:val="22"/>
              </w:rPr>
              <w:t>0</w:t>
            </w:r>
          </w:p>
        </w:tc>
        <w:tc>
          <w:tcPr>
            <w:tcW w:w="1693" w:type="dxa"/>
          </w:tcPr>
          <w:p w:rsidR="00252A68" w:rsidRDefault="00837285" w:rsidP="0090376B">
            <w:pPr>
              <w:jc w:val="center"/>
              <w:rPr>
                <w:szCs w:val="22"/>
              </w:rPr>
            </w:pPr>
            <w:r>
              <w:rPr>
                <w:sz w:val="22"/>
                <w:szCs w:val="22"/>
              </w:rPr>
              <w:t>0</w:t>
            </w:r>
          </w:p>
        </w:tc>
        <w:tc>
          <w:tcPr>
            <w:tcW w:w="1693" w:type="dxa"/>
          </w:tcPr>
          <w:p w:rsidR="00252A68" w:rsidRDefault="00837285" w:rsidP="0090376B">
            <w:pPr>
              <w:jc w:val="center"/>
              <w:rPr>
                <w:szCs w:val="22"/>
              </w:rPr>
            </w:pPr>
            <w:r>
              <w:rPr>
                <w:sz w:val="22"/>
                <w:szCs w:val="22"/>
              </w:rPr>
              <w:t>0</w:t>
            </w:r>
          </w:p>
        </w:tc>
      </w:tr>
      <w:tr w:rsidR="00252A68" w:rsidTr="355D2BF3">
        <w:tc>
          <w:tcPr>
            <w:tcW w:w="2244" w:type="dxa"/>
          </w:tcPr>
          <w:p w:rsidR="00252A68" w:rsidRDefault="00252A68" w:rsidP="008509C0">
            <w:pPr>
              <w:jc w:val="both"/>
              <w:rPr>
                <w:szCs w:val="22"/>
              </w:rPr>
            </w:pPr>
            <w:r>
              <w:rPr>
                <w:sz w:val="22"/>
                <w:szCs w:val="22"/>
              </w:rPr>
              <w:t>Heavy vehicles</w:t>
            </w:r>
          </w:p>
        </w:tc>
        <w:tc>
          <w:tcPr>
            <w:tcW w:w="1693" w:type="dxa"/>
          </w:tcPr>
          <w:p w:rsidR="00252A68" w:rsidRDefault="00837285" w:rsidP="0090376B">
            <w:pPr>
              <w:jc w:val="center"/>
              <w:rPr>
                <w:szCs w:val="22"/>
              </w:rPr>
            </w:pPr>
            <w:r>
              <w:rPr>
                <w:sz w:val="22"/>
                <w:szCs w:val="22"/>
              </w:rPr>
              <w:t>0</w:t>
            </w:r>
          </w:p>
        </w:tc>
        <w:tc>
          <w:tcPr>
            <w:tcW w:w="1693" w:type="dxa"/>
          </w:tcPr>
          <w:p w:rsidR="00252A68" w:rsidRDefault="00837285" w:rsidP="0090376B">
            <w:pPr>
              <w:jc w:val="center"/>
              <w:rPr>
                <w:szCs w:val="22"/>
              </w:rPr>
            </w:pPr>
            <w:r>
              <w:rPr>
                <w:sz w:val="22"/>
                <w:szCs w:val="22"/>
              </w:rPr>
              <w:t>0</w:t>
            </w:r>
          </w:p>
        </w:tc>
        <w:tc>
          <w:tcPr>
            <w:tcW w:w="1693" w:type="dxa"/>
          </w:tcPr>
          <w:p w:rsidR="00252A68" w:rsidRDefault="00837285" w:rsidP="0090376B">
            <w:pPr>
              <w:jc w:val="center"/>
              <w:rPr>
                <w:szCs w:val="22"/>
              </w:rPr>
            </w:pPr>
            <w:r>
              <w:rPr>
                <w:sz w:val="22"/>
                <w:szCs w:val="22"/>
              </w:rPr>
              <w:t>0</w:t>
            </w:r>
          </w:p>
        </w:tc>
        <w:tc>
          <w:tcPr>
            <w:tcW w:w="1693" w:type="dxa"/>
          </w:tcPr>
          <w:p w:rsidR="00252A68" w:rsidRDefault="00837285" w:rsidP="0090376B">
            <w:pPr>
              <w:jc w:val="center"/>
              <w:rPr>
                <w:szCs w:val="22"/>
              </w:rPr>
            </w:pPr>
            <w:r>
              <w:rPr>
                <w:sz w:val="22"/>
                <w:szCs w:val="22"/>
              </w:rPr>
              <w:t>0</w:t>
            </w:r>
          </w:p>
        </w:tc>
      </w:tr>
    </w:tbl>
    <w:p w:rsidR="00252A68" w:rsidRDefault="00252A68" w:rsidP="355D2BF3">
      <w:pPr>
        <w:jc w:val="both"/>
        <w:rPr>
          <w:b/>
          <w:bCs/>
          <w:sz w:val="22"/>
          <w:szCs w:val="22"/>
        </w:rPr>
      </w:pPr>
    </w:p>
    <w:p w:rsidR="725D12E7" w:rsidRDefault="725D12E7" w:rsidP="355D2BF3">
      <w:pPr>
        <w:jc w:val="both"/>
        <w:rPr>
          <w:sz w:val="22"/>
          <w:szCs w:val="22"/>
        </w:rPr>
      </w:pPr>
      <w:r w:rsidRPr="355D2BF3">
        <w:rPr>
          <w:sz w:val="22"/>
          <w:szCs w:val="22"/>
        </w:rPr>
        <w:t xml:space="preserve">The following table </w:t>
      </w:r>
      <w:r w:rsidR="5BBF4C4D" w:rsidRPr="355D2BF3">
        <w:rPr>
          <w:sz w:val="22"/>
          <w:szCs w:val="22"/>
        </w:rPr>
        <w:t xml:space="preserve">sets out how many bicycles and </w:t>
      </w:r>
      <w:proofErr w:type="spellStart"/>
      <w:r w:rsidR="5BBF4C4D" w:rsidRPr="355D2BF3">
        <w:rPr>
          <w:sz w:val="22"/>
          <w:szCs w:val="22"/>
        </w:rPr>
        <w:t>eBikes</w:t>
      </w:r>
      <w:proofErr w:type="spellEnd"/>
      <w:r w:rsidR="5BBF4C4D" w:rsidRPr="355D2BF3">
        <w:rPr>
          <w:sz w:val="22"/>
          <w:szCs w:val="22"/>
        </w:rPr>
        <w:t xml:space="preserve"> were in </w:t>
      </w:r>
      <w:r w:rsidR="00B93981">
        <w:rPr>
          <w:rFonts w:eastAsia="Arial" w:cs="Arial"/>
          <w:sz w:val="22"/>
          <w:szCs w:val="22"/>
        </w:rPr>
        <w:t>NHS Golden Jubilee</w:t>
      </w:r>
      <w:r w:rsidR="5BBF4C4D" w:rsidRPr="355D2BF3">
        <w:rPr>
          <w:sz w:val="22"/>
          <w:szCs w:val="22"/>
        </w:rPr>
        <w:t>’s fleet at the end of March 2022.</w:t>
      </w:r>
    </w:p>
    <w:p w:rsidR="00F53CD8" w:rsidRDefault="00F53CD8" w:rsidP="355D2BF3">
      <w:pPr>
        <w:jc w:val="both"/>
        <w:rPr>
          <w:sz w:val="22"/>
          <w:szCs w:val="22"/>
        </w:rPr>
      </w:pPr>
    </w:p>
    <w:p w:rsidR="00F53CD8" w:rsidRDefault="00F53CD8" w:rsidP="355D2BF3">
      <w:pPr>
        <w:jc w:val="both"/>
        <w:rPr>
          <w:szCs w:val="24"/>
        </w:rPr>
      </w:pPr>
      <w:r>
        <w:rPr>
          <w:sz w:val="22"/>
          <w:szCs w:val="22"/>
        </w:rPr>
        <w:t>As NHS Golden Jubilee is a single site organisation there is limited requirement for staff to travel offsite</w:t>
      </w:r>
      <w:r w:rsidR="00323132">
        <w:rPr>
          <w:sz w:val="22"/>
          <w:szCs w:val="22"/>
        </w:rPr>
        <w:t>. Most if not all staff travel relates to business meetings not within a feasible cycling distance. In addition we have progressed use of MS teams to reduce the need for business travel so there is likely to be limited opportunity for developing a cycle fleet.</w:t>
      </w:r>
    </w:p>
    <w:p w:rsidR="355D2BF3" w:rsidRDefault="355D2BF3" w:rsidP="355D2BF3">
      <w:pPr>
        <w:jc w:val="both"/>
        <w:rPr>
          <w:b/>
          <w:bCs/>
          <w:szCs w:val="24"/>
        </w:rPr>
      </w:pPr>
    </w:p>
    <w:tbl>
      <w:tblPr>
        <w:tblStyle w:val="TableGrid"/>
        <w:tblW w:w="0" w:type="auto"/>
        <w:tblLook w:val="04A0" w:firstRow="1" w:lastRow="0" w:firstColumn="1" w:lastColumn="0" w:noHBand="0" w:noVBand="1"/>
      </w:tblPr>
      <w:tblGrid>
        <w:gridCol w:w="2244"/>
        <w:gridCol w:w="1693"/>
      </w:tblGrid>
      <w:tr w:rsidR="355D2BF3" w:rsidTr="2C970ECB">
        <w:trPr>
          <w:trHeight w:val="300"/>
        </w:trPr>
        <w:tc>
          <w:tcPr>
            <w:tcW w:w="2244" w:type="dxa"/>
          </w:tcPr>
          <w:p w:rsidR="355D2BF3" w:rsidRDefault="355D2BF3" w:rsidP="355D2BF3">
            <w:pPr>
              <w:jc w:val="both"/>
              <w:rPr>
                <w:szCs w:val="24"/>
              </w:rPr>
            </w:pPr>
          </w:p>
        </w:tc>
        <w:tc>
          <w:tcPr>
            <w:tcW w:w="1693" w:type="dxa"/>
            <w:shd w:val="clear" w:color="auto" w:fill="FFFFFF" w:themeFill="background1"/>
          </w:tcPr>
          <w:p w:rsidR="5BBF4C4D" w:rsidRDefault="5BBF4C4D" w:rsidP="355D2BF3">
            <w:pPr>
              <w:spacing w:line="259" w:lineRule="auto"/>
              <w:jc w:val="both"/>
              <w:rPr>
                <w:szCs w:val="22"/>
              </w:rPr>
            </w:pPr>
            <w:r w:rsidRPr="355D2BF3">
              <w:rPr>
                <w:sz w:val="22"/>
                <w:szCs w:val="22"/>
              </w:rPr>
              <w:t>Number</w:t>
            </w:r>
          </w:p>
        </w:tc>
      </w:tr>
      <w:tr w:rsidR="355D2BF3" w:rsidTr="2C970ECB">
        <w:trPr>
          <w:trHeight w:val="300"/>
        </w:trPr>
        <w:tc>
          <w:tcPr>
            <w:tcW w:w="2244" w:type="dxa"/>
          </w:tcPr>
          <w:p w:rsidR="355D2BF3" w:rsidRDefault="355D2BF3" w:rsidP="355D2BF3">
            <w:pPr>
              <w:jc w:val="both"/>
              <w:rPr>
                <w:szCs w:val="24"/>
              </w:rPr>
            </w:pPr>
            <w:r w:rsidRPr="355D2BF3">
              <w:rPr>
                <w:szCs w:val="24"/>
              </w:rPr>
              <w:t>Bicycles</w:t>
            </w:r>
          </w:p>
        </w:tc>
        <w:tc>
          <w:tcPr>
            <w:tcW w:w="1693" w:type="dxa"/>
            <w:shd w:val="clear" w:color="auto" w:fill="FFFFFF" w:themeFill="background1"/>
          </w:tcPr>
          <w:p w:rsidR="355D2BF3" w:rsidRDefault="00837285" w:rsidP="0090376B">
            <w:pPr>
              <w:jc w:val="center"/>
              <w:rPr>
                <w:szCs w:val="24"/>
              </w:rPr>
            </w:pPr>
            <w:r>
              <w:rPr>
                <w:szCs w:val="24"/>
              </w:rPr>
              <w:t>0</w:t>
            </w:r>
          </w:p>
        </w:tc>
      </w:tr>
      <w:tr w:rsidR="355D2BF3" w:rsidTr="2C970ECB">
        <w:tc>
          <w:tcPr>
            <w:tcW w:w="2244" w:type="dxa"/>
          </w:tcPr>
          <w:p w:rsidR="355D2BF3" w:rsidRDefault="355D2BF3" w:rsidP="355D2BF3">
            <w:pPr>
              <w:jc w:val="both"/>
              <w:rPr>
                <w:szCs w:val="24"/>
              </w:rPr>
            </w:pPr>
            <w:proofErr w:type="spellStart"/>
            <w:r w:rsidRPr="355D2BF3">
              <w:rPr>
                <w:szCs w:val="24"/>
              </w:rPr>
              <w:t>eBikes</w:t>
            </w:r>
            <w:proofErr w:type="spellEnd"/>
          </w:p>
        </w:tc>
        <w:tc>
          <w:tcPr>
            <w:tcW w:w="1693" w:type="dxa"/>
            <w:shd w:val="clear" w:color="auto" w:fill="FFFFFF" w:themeFill="background1"/>
          </w:tcPr>
          <w:p w:rsidR="355D2BF3" w:rsidRDefault="00837285" w:rsidP="0090376B">
            <w:pPr>
              <w:jc w:val="center"/>
              <w:rPr>
                <w:szCs w:val="24"/>
              </w:rPr>
            </w:pPr>
            <w:r>
              <w:rPr>
                <w:szCs w:val="24"/>
              </w:rPr>
              <w:t>0</w:t>
            </w:r>
          </w:p>
        </w:tc>
      </w:tr>
    </w:tbl>
    <w:p w:rsidR="355D2BF3" w:rsidRDefault="355D2BF3" w:rsidP="355D2BF3">
      <w:pPr>
        <w:jc w:val="both"/>
        <w:rPr>
          <w:b/>
          <w:bCs/>
          <w:szCs w:val="24"/>
        </w:rPr>
      </w:pPr>
    </w:p>
    <w:p w:rsidR="005F0A09" w:rsidRDefault="00252A68" w:rsidP="2C970ECB">
      <w:pPr>
        <w:jc w:val="both"/>
        <w:rPr>
          <w:b/>
          <w:bCs/>
          <w:sz w:val="22"/>
          <w:szCs w:val="22"/>
        </w:rPr>
      </w:pPr>
      <w:r w:rsidRPr="2C970ECB">
        <w:rPr>
          <w:b/>
          <w:bCs/>
          <w:sz w:val="22"/>
          <w:szCs w:val="22"/>
        </w:rPr>
        <w:t>Greenspace and Biodiversity</w:t>
      </w:r>
    </w:p>
    <w:p w:rsidR="00252A68" w:rsidRDefault="00252A68" w:rsidP="008509C0">
      <w:pPr>
        <w:jc w:val="both"/>
        <w:rPr>
          <w:b/>
          <w:sz w:val="22"/>
          <w:szCs w:val="22"/>
        </w:rPr>
      </w:pPr>
    </w:p>
    <w:p w:rsidR="49CE709F" w:rsidRPr="00FA124D" w:rsidRDefault="605CB939" w:rsidP="00FA124D">
      <w:pPr>
        <w:jc w:val="both"/>
      </w:pPr>
      <w:r w:rsidRPr="2C970ECB">
        <w:rPr>
          <w:rFonts w:eastAsia="Arial" w:cs="Arial"/>
          <w:sz w:val="22"/>
          <w:szCs w:val="22"/>
        </w:rPr>
        <w:t>In addition to health benefits for patients and staff, investment in greenspace around hospitals and healthcare centres helps tackle climate change and biodiversity loss.</w:t>
      </w:r>
    </w:p>
    <w:p w:rsidR="005F0A09" w:rsidRDefault="005F0A09" w:rsidP="008509C0">
      <w:pPr>
        <w:jc w:val="both"/>
        <w:rPr>
          <w:b/>
          <w:sz w:val="22"/>
          <w:szCs w:val="22"/>
        </w:rPr>
      </w:pPr>
    </w:p>
    <w:p w:rsidR="005F0A09" w:rsidRDefault="00FA124D" w:rsidP="355D2BF3">
      <w:pPr>
        <w:jc w:val="both"/>
        <w:rPr>
          <w:iCs/>
          <w:sz w:val="22"/>
          <w:szCs w:val="22"/>
        </w:rPr>
      </w:pPr>
      <w:r w:rsidRPr="00FC7A16">
        <w:rPr>
          <w:iCs/>
          <w:sz w:val="22"/>
          <w:szCs w:val="22"/>
        </w:rPr>
        <w:lastRenderedPageBreak/>
        <w:t>L</w:t>
      </w:r>
      <w:r w:rsidR="005F0A09" w:rsidRPr="00FC7A16">
        <w:rPr>
          <w:iCs/>
          <w:sz w:val="22"/>
          <w:szCs w:val="22"/>
        </w:rPr>
        <w:t>ast year to improve our greenspace and i</w:t>
      </w:r>
      <w:r w:rsidR="5E9DF2BB" w:rsidRPr="00FC7A16">
        <w:rPr>
          <w:iCs/>
          <w:sz w:val="22"/>
          <w:szCs w:val="22"/>
        </w:rPr>
        <w:t xml:space="preserve">ncrease </w:t>
      </w:r>
      <w:r w:rsidRPr="00FC7A16">
        <w:rPr>
          <w:iCs/>
          <w:sz w:val="22"/>
          <w:szCs w:val="22"/>
        </w:rPr>
        <w:t xml:space="preserve">biodiversity and as part of our Hospital Expansion Programme we </w:t>
      </w:r>
      <w:r w:rsidR="00FC7A16" w:rsidRPr="00FC7A16">
        <w:rPr>
          <w:iCs/>
          <w:sz w:val="22"/>
          <w:szCs w:val="22"/>
        </w:rPr>
        <w:t>reviewed</w:t>
      </w:r>
      <w:r w:rsidRPr="00FC7A16">
        <w:rPr>
          <w:iCs/>
          <w:sz w:val="22"/>
          <w:szCs w:val="22"/>
        </w:rPr>
        <w:t xml:space="preserve"> the Site Master P</w:t>
      </w:r>
      <w:r w:rsidR="00FC7A16" w:rsidRPr="00FC7A16">
        <w:rPr>
          <w:iCs/>
          <w:sz w:val="22"/>
          <w:szCs w:val="22"/>
        </w:rPr>
        <w:t>lan in relation to</w:t>
      </w:r>
      <w:r w:rsidRPr="00FC7A16">
        <w:rPr>
          <w:iCs/>
          <w:sz w:val="22"/>
          <w:szCs w:val="22"/>
        </w:rPr>
        <w:t xml:space="preserve"> </w:t>
      </w:r>
      <w:r w:rsidR="0007419A">
        <w:rPr>
          <w:iCs/>
          <w:sz w:val="22"/>
          <w:szCs w:val="22"/>
        </w:rPr>
        <w:t xml:space="preserve">hard and soft </w:t>
      </w:r>
      <w:r w:rsidRPr="00FC7A16">
        <w:rPr>
          <w:iCs/>
          <w:sz w:val="22"/>
          <w:szCs w:val="22"/>
        </w:rPr>
        <w:t>landscaping and pedestrian, vehicular</w:t>
      </w:r>
      <w:r w:rsidR="00FC7A16" w:rsidRPr="00FC7A16">
        <w:rPr>
          <w:iCs/>
          <w:sz w:val="22"/>
          <w:szCs w:val="22"/>
        </w:rPr>
        <w:t xml:space="preserve"> and cycle access/routes on and </w:t>
      </w:r>
      <w:r w:rsidRPr="00FC7A16">
        <w:rPr>
          <w:iCs/>
          <w:sz w:val="22"/>
          <w:szCs w:val="22"/>
        </w:rPr>
        <w:t>through the site.</w:t>
      </w:r>
    </w:p>
    <w:p w:rsidR="00BC5F86" w:rsidRDefault="00BC5F86" w:rsidP="355D2BF3">
      <w:pPr>
        <w:jc w:val="both"/>
        <w:rPr>
          <w:iCs/>
          <w:sz w:val="22"/>
          <w:szCs w:val="22"/>
        </w:rPr>
      </w:pPr>
    </w:p>
    <w:p w:rsidR="00BC5F86" w:rsidRPr="00FC7A16" w:rsidRDefault="00BC5F86" w:rsidP="355D2BF3">
      <w:pPr>
        <w:jc w:val="both"/>
        <w:rPr>
          <w:iCs/>
          <w:sz w:val="22"/>
          <w:szCs w:val="22"/>
        </w:rPr>
      </w:pPr>
      <w:r>
        <w:rPr>
          <w:iCs/>
          <w:sz w:val="22"/>
          <w:szCs w:val="22"/>
        </w:rPr>
        <w:t>Our hotel facility has partnered with ‘Trees for Life’ who will plant a tree each time a hotel guest opts not to have a room clean during their stay, reducing resource consumption, carbon emissions and increasing carbon sequestration. Conference facility users are also offered option to donate to the Hotel ‘Grove’ fund with a tree planted for each donation.</w:t>
      </w:r>
    </w:p>
    <w:p w:rsidR="005F0A09" w:rsidRPr="00FC7A16" w:rsidRDefault="005F0A09" w:rsidP="008509C0">
      <w:pPr>
        <w:jc w:val="both"/>
        <w:rPr>
          <w:sz w:val="22"/>
          <w:szCs w:val="22"/>
        </w:rPr>
      </w:pPr>
    </w:p>
    <w:p w:rsidR="005F0A09" w:rsidRDefault="00FA124D" w:rsidP="2C970ECB">
      <w:pPr>
        <w:jc w:val="both"/>
        <w:rPr>
          <w:iCs/>
          <w:sz w:val="22"/>
          <w:szCs w:val="22"/>
        </w:rPr>
      </w:pPr>
      <w:r w:rsidRPr="00FC7A16">
        <w:rPr>
          <w:iCs/>
          <w:sz w:val="22"/>
          <w:szCs w:val="22"/>
        </w:rPr>
        <w:t>T</w:t>
      </w:r>
      <w:r w:rsidR="005F0A09" w:rsidRPr="00FC7A16">
        <w:rPr>
          <w:iCs/>
          <w:sz w:val="22"/>
          <w:szCs w:val="22"/>
        </w:rPr>
        <w:t>his year to improve our gree</w:t>
      </w:r>
      <w:r w:rsidRPr="00FC7A16">
        <w:rPr>
          <w:iCs/>
          <w:sz w:val="22"/>
          <w:szCs w:val="22"/>
        </w:rPr>
        <w:t>nspace and biodiversity we will further d</w:t>
      </w:r>
      <w:r w:rsidR="00323132">
        <w:rPr>
          <w:iCs/>
          <w:sz w:val="22"/>
          <w:szCs w:val="22"/>
        </w:rPr>
        <w:t>evelop the Site Master Plan particularly in relation to further opportunities to enhance the flora on site as the majority of the greenspace site is currently grass lawns with some trees. This will require further advice and exploration to determine the best planting strategies to combat the exposed nature of the site in terms of wind and weather and to enhance the biodiversity of the site.</w:t>
      </w:r>
    </w:p>
    <w:p w:rsidR="00323132" w:rsidRDefault="00323132" w:rsidP="2C970ECB">
      <w:pPr>
        <w:jc w:val="both"/>
        <w:rPr>
          <w:iCs/>
          <w:sz w:val="22"/>
          <w:szCs w:val="22"/>
        </w:rPr>
      </w:pPr>
    </w:p>
    <w:p w:rsidR="00323132" w:rsidRPr="00FC7A16" w:rsidRDefault="00323132" w:rsidP="2C970ECB">
      <w:pPr>
        <w:jc w:val="both"/>
        <w:rPr>
          <w:iCs/>
          <w:sz w:val="22"/>
          <w:szCs w:val="22"/>
        </w:rPr>
      </w:pPr>
      <w:r>
        <w:rPr>
          <w:iCs/>
          <w:sz w:val="22"/>
          <w:szCs w:val="22"/>
        </w:rPr>
        <w:t xml:space="preserve">We have plans that will enhance the greenspace and bio-diversity of the site with clear benefits to our staff and the community as described under sustainable communities below. However, these plans require capital investment to enhance the greenspace. Some aspects will also require </w:t>
      </w:r>
      <w:r w:rsidRPr="00FC7A16">
        <w:rPr>
          <w:iCs/>
          <w:sz w:val="22"/>
          <w:szCs w:val="22"/>
        </w:rPr>
        <w:t>engage</w:t>
      </w:r>
      <w:r>
        <w:rPr>
          <w:iCs/>
          <w:sz w:val="22"/>
          <w:szCs w:val="22"/>
        </w:rPr>
        <w:t>ment</w:t>
      </w:r>
      <w:r w:rsidRPr="00FC7A16">
        <w:rPr>
          <w:iCs/>
          <w:sz w:val="22"/>
          <w:szCs w:val="22"/>
        </w:rPr>
        <w:t xml:space="preserve"> with the local authority in relation to statutory approvals.</w:t>
      </w:r>
      <w:r>
        <w:rPr>
          <w:iCs/>
          <w:sz w:val="22"/>
          <w:szCs w:val="22"/>
        </w:rPr>
        <w:t xml:space="preserve"> </w:t>
      </w:r>
    </w:p>
    <w:p w:rsidR="00252A68" w:rsidRDefault="00252A68" w:rsidP="2C970ECB">
      <w:pPr>
        <w:jc w:val="both"/>
        <w:rPr>
          <w:i/>
          <w:iCs/>
          <w:szCs w:val="24"/>
        </w:rPr>
      </w:pPr>
    </w:p>
    <w:p w:rsidR="2C970ECB" w:rsidRDefault="00252A68" w:rsidP="0090376B">
      <w:pPr>
        <w:jc w:val="both"/>
        <w:rPr>
          <w:b/>
          <w:bCs/>
          <w:sz w:val="22"/>
          <w:szCs w:val="22"/>
        </w:rPr>
      </w:pPr>
      <w:r w:rsidRPr="2C970ECB">
        <w:rPr>
          <w:b/>
          <w:bCs/>
          <w:sz w:val="22"/>
          <w:szCs w:val="22"/>
        </w:rPr>
        <w:t>Sustainable Procurement</w:t>
      </w:r>
      <w:r w:rsidR="08925C0C" w:rsidRPr="2C970ECB">
        <w:rPr>
          <w:b/>
          <w:bCs/>
          <w:sz w:val="22"/>
          <w:szCs w:val="22"/>
        </w:rPr>
        <w:t>, Circular Economy and Waste</w:t>
      </w:r>
    </w:p>
    <w:p w:rsidR="0090376B" w:rsidRPr="0090376B" w:rsidRDefault="0090376B" w:rsidP="0090376B">
      <w:pPr>
        <w:jc w:val="both"/>
        <w:rPr>
          <w:b/>
          <w:bCs/>
          <w:sz w:val="22"/>
          <w:szCs w:val="22"/>
        </w:rPr>
      </w:pPr>
    </w:p>
    <w:p w:rsidR="4D1832D0" w:rsidRDefault="4D1832D0" w:rsidP="2C970ECB">
      <w:pPr>
        <w:spacing w:line="259" w:lineRule="auto"/>
        <w:jc w:val="both"/>
        <w:rPr>
          <w:rFonts w:eastAsia="Arial" w:cs="Arial"/>
          <w:sz w:val="22"/>
          <w:szCs w:val="22"/>
        </w:rPr>
      </w:pPr>
      <w:r w:rsidRPr="2C970ECB">
        <w:rPr>
          <w:rFonts w:eastAsia="Arial" w:cs="Arial"/>
          <w:sz w:val="22"/>
          <w:szCs w:val="22"/>
        </w:rPr>
        <w:t>Earth Overshoot Day marks the date when our demand for resources exceeds what Earth can regenerate in that year. In 2020, the Global Earth Overshoot Day was 22nd August. In 2021, it was 29th July. The current global trend shows a concerning picture of over consumption. For the UK, the picture is more worrying. In 2022, the UK’s Earth Overshoot Day was 19th May. The current level of consumption of materials is not sustainable, it is the root cause of the triple planetary crises of climate change, biodiversity loss and pollution.</w:t>
      </w:r>
    </w:p>
    <w:p w:rsidR="2C970ECB" w:rsidRDefault="2C970ECB" w:rsidP="2C970ECB">
      <w:pPr>
        <w:spacing w:line="259" w:lineRule="auto"/>
        <w:jc w:val="both"/>
        <w:rPr>
          <w:rFonts w:eastAsia="Arial" w:cs="Arial"/>
          <w:sz w:val="22"/>
          <w:szCs w:val="22"/>
        </w:rPr>
      </w:pPr>
    </w:p>
    <w:p w:rsidR="045BAA46" w:rsidRDefault="045BAA46" w:rsidP="2C970ECB">
      <w:pPr>
        <w:spacing w:line="259" w:lineRule="auto"/>
        <w:jc w:val="both"/>
        <w:rPr>
          <w:rFonts w:eastAsia="Arial" w:cs="Arial"/>
          <w:sz w:val="22"/>
          <w:szCs w:val="22"/>
        </w:rPr>
      </w:pPr>
      <w:r w:rsidRPr="2C970ECB">
        <w:rPr>
          <w:rFonts w:eastAsia="Arial" w:cs="Arial"/>
          <w:sz w:val="22"/>
          <w:szCs w:val="22"/>
        </w:rPr>
        <w:t xml:space="preserve">We aim to reduce the impact that our use of resources has on the environment through </w:t>
      </w:r>
      <w:r w:rsidR="4953DB3D" w:rsidRPr="2C970ECB">
        <w:rPr>
          <w:rFonts w:eastAsia="Arial" w:cs="Arial"/>
          <w:sz w:val="22"/>
          <w:szCs w:val="22"/>
        </w:rPr>
        <w:t>adopting circular economy principles,</w:t>
      </w:r>
      <w:r w:rsidRPr="2C970ECB">
        <w:rPr>
          <w:rFonts w:eastAsia="Arial" w:cs="Arial"/>
          <w:sz w:val="22"/>
          <w:szCs w:val="22"/>
        </w:rPr>
        <w:t xml:space="preserve"> </w:t>
      </w:r>
      <w:r w:rsidR="42C2C1BE" w:rsidRPr="2C970ECB">
        <w:rPr>
          <w:rFonts w:eastAsia="Arial" w:cs="Arial"/>
          <w:sz w:val="22"/>
          <w:szCs w:val="22"/>
        </w:rPr>
        <w:t>fostering</w:t>
      </w:r>
      <w:r w:rsidRPr="2C970ECB">
        <w:rPr>
          <w:rFonts w:eastAsia="Arial" w:cs="Arial"/>
          <w:sz w:val="22"/>
          <w:szCs w:val="22"/>
        </w:rPr>
        <w:t xml:space="preserve"> a culture of stewardship </w:t>
      </w:r>
      <w:r w:rsidR="22C3E994" w:rsidRPr="2C970ECB">
        <w:rPr>
          <w:rFonts w:eastAsia="Arial" w:cs="Arial"/>
          <w:sz w:val="22"/>
          <w:szCs w:val="22"/>
        </w:rPr>
        <w:t>and working with other UK health services to maximise our contribution to reducing supply chain emissions to net-zero by 2045.</w:t>
      </w:r>
    </w:p>
    <w:p w:rsidR="2C970ECB" w:rsidRDefault="2C970ECB" w:rsidP="2C970ECB">
      <w:pPr>
        <w:spacing w:line="259" w:lineRule="auto"/>
        <w:jc w:val="both"/>
        <w:rPr>
          <w:szCs w:val="24"/>
        </w:rPr>
      </w:pPr>
    </w:p>
    <w:p w:rsidR="00AD709B" w:rsidRPr="007F3705" w:rsidRDefault="0064009D" w:rsidP="00D6509C">
      <w:pPr>
        <w:spacing w:line="259" w:lineRule="auto"/>
        <w:jc w:val="both"/>
        <w:rPr>
          <w:rFonts w:cs="Arial"/>
          <w:bCs/>
          <w:color w:val="000000" w:themeColor="text1"/>
          <w:sz w:val="22"/>
          <w:szCs w:val="22"/>
        </w:rPr>
      </w:pPr>
      <w:r w:rsidRPr="007F3705">
        <w:rPr>
          <w:rFonts w:eastAsia="Calibri" w:cs="Arial"/>
          <w:iCs/>
          <w:color w:val="000000" w:themeColor="text1"/>
          <w:sz w:val="22"/>
          <w:szCs w:val="22"/>
        </w:rPr>
        <w:t>L</w:t>
      </w:r>
      <w:r w:rsidR="00AD709B" w:rsidRPr="007F3705">
        <w:rPr>
          <w:rFonts w:eastAsia="Calibri" w:cs="Arial"/>
          <w:iCs/>
          <w:color w:val="000000" w:themeColor="text1"/>
          <w:sz w:val="22"/>
          <w:szCs w:val="22"/>
        </w:rPr>
        <w:t>ast year to improve the environmental impact o</w:t>
      </w:r>
      <w:r w:rsidR="00D6509C" w:rsidRPr="007F3705">
        <w:rPr>
          <w:rFonts w:eastAsia="Calibri" w:cs="Arial"/>
          <w:iCs/>
          <w:color w:val="000000" w:themeColor="text1"/>
          <w:sz w:val="22"/>
          <w:szCs w:val="22"/>
        </w:rPr>
        <w:t>f the goods and services we buy we have ensured</w:t>
      </w:r>
      <w:r w:rsidR="00D6509C" w:rsidRPr="007F3705">
        <w:rPr>
          <w:rFonts w:cs="Arial"/>
          <w:bCs/>
          <w:color w:val="000000" w:themeColor="text1"/>
          <w:sz w:val="22"/>
          <w:szCs w:val="22"/>
        </w:rPr>
        <w:t xml:space="preserve"> that w</w:t>
      </w:r>
      <w:r w:rsidR="00AD709B" w:rsidRPr="007F3705">
        <w:rPr>
          <w:rFonts w:eastAsia="Calibri" w:cs="Arial"/>
          <w:color w:val="000000" w:themeColor="text1"/>
          <w:sz w:val="22"/>
          <w:szCs w:val="22"/>
        </w:rPr>
        <w:t>ithin our Procurement Tender Strategy and Documents consideration is given to multiple factors, where relevant and proportionate, including:</w:t>
      </w:r>
    </w:p>
    <w:p w:rsidR="00AD709B" w:rsidRPr="00352BA9" w:rsidRDefault="00AD709B" w:rsidP="00352BA9">
      <w:pPr>
        <w:pStyle w:val="ListParagraph"/>
        <w:numPr>
          <w:ilvl w:val="0"/>
          <w:numId w:val="10"/>
        </w:numPr>
        <w:jc w:val="both"/>
        <w:rPr>
          <w:rFonts w:eastAsia="Calibri" w:cs="Arial"/>
          <w:color w:val="000000" w:themeColor="text1"/>
          <w:sz w:val="22"/>
          <w:szCs w:val="22"/>
        </w:rPr>
      </w:pPr>
      <w:r w:rsidRPr="00352BA9">
        <w:rPr>
          <w:rFonts w:eastAsia="Calibri" w:cs="Arial"/>
          <w:color w:val="000000" w:themeColor="text1"/>
          <w:sz w:val="22"/>
          <w:szCs w:val="22"/>
        </w:rPr>
        <w:t>Delivery Aspects such as; packaging and transportation</w:t>
      </w:r>
      <w:r w:rsidR="00B24E5E">
        <w:rPr>
          <w:rFonts w:eastAsia="Calibri" w:cs="Arial"/>
          <w:color w:val="000000" w:themeColor="text1"/>
          <w:sz w:val="22"/>
          <w:szCs w:val="22"/>
        </w:rPr>
        <w:t>.</w:t>
      </w:r>
    </w:p>
    <w:p w:rsidR="00AD709B" w:rsidRPr="00352BA9" w:rsidRDefault="00AD709B" w:rsidP="00352BA9">
      <w:pPr>
        <w:pStyle w:val="ListParagraph"/>
        <w:numPr>
          <w:ilvl w:val="0"/>
          <w:numId w:val="10"/>
        </w:numPr>
        <w:jc w:val="both"/>
        <w:rPr>
          <w:rFonts w:eastAsia="Calibri" w:cs="Arial"/>
          <w:color w:val="000000" w:themeColor="text1"/>
          <w:sz w:val="22"/>
          <w:szCs w:val="22"/>
        </w:rPr>
      </w:pPr>
      <w:r w:rsidRPr="00352BA9">
        <w:rPr>
          <w:rFonts w:eastAsia="Calibri" w:cs="Arial"/>
          <w:color w:val="000000" w:themeColor="text1"/>
          <w:sz w:val="22"/>
          <w:szCs w:val="22"/>
        </w:rPr>
        <w:t>Sustainability Test which includes life cycle impact mapping of obtaining raw materials, manufacturing and logistics, during use of product/service, end of life/disposal</w:t>
      </w:r>
      <w:r w:rsidR="00B24E5E">
        <w:rPr>
          <w:rFonts w:eastAsia="Calibri" w:cs="Arial"/>
          <w:color w:val="000000" w:themeColor="text1"/>
          <w:sz w:val="22"/>
          <w:szCs w:val="22"/>
        </w:rPr>
        <w:t>.</w:t>
      </w:r>
    </w:p>
    <w:p w:rsidR="00AD709B" w:rsidRPr="00352BA9" w:rsidRDefault="00AD709B" w:rsidP="00352BA9">
      <w:pPr>
        <w:pStyle w:val="ListParagraph"/>
        <w:numPr>
          <w:ilvl w:val="0"/>
          <w:numId w:val="10"/>
        </w:numPr>
        <w:jc w:val="both"/>
        <w:rPr>
          <w:rFonts w:eastAsia="Calibri" w:cs="Arial"/>
          <w:color w:val="000000" w:themeColor="text1"/>
          <w:sz w:val="22"/>
          <w:szCs w:val="22"/>
        </w:rPr>
      </w:pPr>
      <w:r w:rsidRPr="00352BA9">
        <w:rPr>
          <w:rFonts w:eastAsia="Calibri" w:cs="Arial"/>
          <w:color w:val="000000" w:themeColor="text1"/>
          <w:sz w:val="22"/>
          <w:szCs w:val="22"/>
        </w:rPr>
        <w:t>Climate and Circular Economy Considerations such as; whether/what to buy? (</w:t>
      </w:r>
      <w:proofErr w:type="gramStart"/>
      <w:r w:rsidRPr="00352BA9">
        <w:rPr>
          <w:rFonts w:eastAsia="Calibri" w:cs="Arial"/>
          <w:color w:val="000000" w:themeColor="text1"/>
          <w:sz w:val="22"/>
          <w:szCs w:val="22"/>
        </w:rPr>
        <w:t>reuse</w:t>
      </w:r>
      <w:proofErr w:type="gramEnd"/>
      <w:r w:rsidRPr="00352BA9">
        <w:rPr>
          <w:rFonts w:eastAsia="Calibri" w:cs="Arial"/>
          <w:color w:val="000000" w:themeColor="text1"/>
          <w:sz w:val="22"/>
          <w:szCs w:val="22"/>
        </w:rPr>
        <w:t>, refurbish, repair), how to buy? (</w:t>
      </w:r>
      <w:proofErr w:type="gramStart"/>
      <w:r w:rsidRPr="00352BA9">
        <w:rPr>
          <w:rFonts w:eastAsia="Calibri" w:cs="Arial"/>
          <w:color w:val="000000" w:themeColor="text1"/>
          <w:sz w:val="22"/>
          <w:szCs w:val="22"/>
        </w:rPr>
        <w:t>suppliers</w:t>
      </w:r>
      <w:proofErr w:type="gramEnd"/>
      <w:r w:rsidRPr="00352BA9">
        <w:rPr>
          <w:rFonts w:eastAsia="Calibri" w:cs="Arial"/>
          <w:color w:val="000000" w:themeColor="text1"/>
          <w:sz w:val="22"/>
          <w:szCs w:val="22"/>
        </w:rPr>
        <w:t xml:space="preserve"> helping to achieve  balance of economic, social and environmental outcomes)</w:t>
      </w:r>
      <w:r w:rsidR="00B24E5E">
        <w:rPr>
          <w:rFonts w:eastAsia="Calibri" w:cs="Arial"/>
          <w:color w:val="000000" w:themeColor="text1"/>
          <w:sz w:val="22"/>
          <w:szCs w:val="22"/>
        </w:rPr>
        <w:t>.</w:t>
      </w:r>
      <w:r w:rsidRPr="00352BA9">
        <w:rPr>
          <w:rFonts w:eastAsia="Calibri" w:cs="Arial"/>
          <w:color w:val="000000" w:themeColor="text1"/>
          <w:sz w:val="22"/>
          <w:szCs w:val="22"/>
        </w:rPr>
        <w:t xml:space="preserve"> </w:t>
      </w:r>
    </w:p>
    <w:p w:rsidR="00AD709B" w:rsidRPr="00352BA9" w:rsidRDefault="00AD709B" w:rsidP="00352BA9">
      <w:pPr>
        <w:pStyle w:val="ListParagraph"/>
        <w:numPr>
          <w:ilvl w:val="0"/>
          <w:numId w:val="10"/>
        </w:numPr>
        <w:jc w:val="both"/>
        <w:rPr>
          <w:rFonts w:eastAsia="Calibri" w:cs="Arial"/>
          <w:color w:val="000000" w:themeColor="text1"/>
          <w:sz w:val="22"/>
          <w:szCs w:val="22"/>
        </w:rPr>
      </w:pPr>
      <w:r w:rsidRPr="00352BA9">
        <w:rPr>
          <w:rFonts w:eastAsia="Calibri" w:cs="Arial"/>
          <w:color w:val="000000" w:themeColor="text1"/>
          <w:sz w:val="22"/>
          <w:szCs w:val="22"/>
        </w:rPr>
        <w:t>Supplier certification of ISO 9001, ISO 14001</w:t>
      </w:r>
      <w:r w:rsidR="00B24E5E">
        <w:rPr>
          <w:rFonts w:eastAsia="Calibri" w:cs="Arial"/>
          <w:color w:val="000000" w:themeColor="text1"/>
          <w:sz w:val="22"/>
          <w:szCs w:val="22"/>
        </w:rPr>
        <w:t>.</w:t>
      </w:r>
    </w:p>
    <w:p w:rsidR="00AD709B" w:rsidRPr="00352BA9" w:rsidRDefault="00AD709B" w:rsidP="00352BA9">
      <w:pPr>
        <w:pStyle w:val="ListParagraph"/>
        <w:numPr>
          <w:ilvl w:val="0"/>
          <w:numId w:val="10"/>
        </w:numPr>
        <w:jc w:val="both"/>
        <w:rPr>
          <w:rFonts w:eastAsia="Calibri" w:cs="Arial"/>
          <w:color w:val="000000" w:themeColor="text1"/>
          <w:sz w:val="22"/>
          <w:szCs w:val="22"/>
        </w:rPr>
      </w:pPr>
      <w:r w:rsidRPr="00352BA9">
        <w:rPr>
          <w:rFonts w:eastAsia="Calibri" w:cs="Arial"/>
          <w:color w:val="000000" w:themeColor="text1"/>
          <w:sz w:val="22"/>
          <w:szCs w:val="22"/>
        </w:rPr>
        <w:t>Supplier agreement to support in delivering the Climate Change (Scotland) Act</w:t>
      </w:r>
      <w:r w:rsidR="00B24E5E">
        <w:rPr>
          <w:rFonts w:eastAsia="Calibri" w:cs="Arial"/>
          <w:color w:val="000000" w:themeColor="text1"/>
          <w:sz w:val="22"/>
          <w:szCs w:val="22"/>
        </w:rPr>
        <w:t>.</w:t>
      </w:r>
    </w:p>
    <w:p w:rsidR="00AD709B" w:rsidRDefault="00AD709B" w:rsidP="00352BA9">
      <w:pPr>
        <w:pStyle w:val="ListParagraph"/>
        <w:numPr>
          <w:ilvl w:val="0"/>
          <w:numId w:val="10"/>
        </w:numPr>
        <w:jc w:val="both"/>
        <w:rPr>
          <w:rFonts w:eastAsia="Calibri" w:cs="Arial"/>
          <w:color w:val="000000" w:themeColor="text1"/>
          <w:sz w:val="22"/>
          <w:szCs w:val="22"/>
        </w:rPr>
      </w:pPr>
      <w:r w:rsidRPr="00352BA9">
        <w:rPr>
          <w:rFonts w:eastAsia="Calibri" w:cs="Arial"/>
          <w:color w:val="000000" w:themeColor="text1"/>
          <w:sz w:val="22"/>
          <w:szCs w:val="22"/>
        </w:rPr>
        <w:t>Weighted evaluation criteria on Community Benefits and Fair Work First Practice</w:t>
      </w:r>
      <w:r w:rsidR="00B24E5E">
        <w:rPr>
          <w:rFonts w:eastAsia="Calibri" w:cs="Arial"/>
          <w:color w:val="000000" w:themeColor="text1"/>
          <w:sz w:val="22"/>
          <w:szCs w:val="22"/>
        </w:rPr>
        <w:t>.</w:t>
      </w:r>
    </w:p>
    <w:p w:rsidR="00DF7CBC" w:rsidRPr="00352BA9" w:rsidRDefault="00DF7CBC" w:rsidP="00323132">
      <w:pPr>
        <w:pStyle w:val="ListParagraph"/>
        <w:ind w:left="1080"/>
        <w:jc w:val="both"/>
        <w:rPr>
          <w:rFonts w:eastAsia="Calibri" w:cs="Arial"/>
          <w:color w:val="000000" w:themeColor="text1"/>
          <w:sz w:val="22"/>
          <w:szCs w:val="22"/>
        </w:rPr>
      </w:pPr>
    </w:p>
    <w:p w:rsidR="00AD709B" w:rsidRDefault="00AD709B" w:rsidP="00AD709B">
      <w:pPr>
        <w:jc w:val="both"/>
        <w:rPr>
          <w:rFonts w:eastAsia="Calibri" w:cs="Arial"/>
          <w:color w:val="000000" w:themeColor="text1"/>
          <w:sz w:val="22"/>
          <w:szCs w:val="22"/>
        </w:rPr>
      </w:pPr>
      <w:r w:rsidRPr="007F3705">
        <w:rPr>
          <w:rFonts w:eastAsia="Calibri" w:cs="Arial"/>
          <w:color w:val="000000" w:themeColor="text1"/>
          <w:sz w:val="22"/>
          <w:szCs w:val="22"/>
        </w:rPr>
        <w:t>These factors are discussed and monitored via key supplier meetings.</w:t>
      </w:r>
    </w:p>
    <w:p w:rsidR="00FC7A16" w:rsidRPr="007F3705" w:rsidRDefault="00FC7A16" w:rsidP="00AD709B">
      <w:pPr>
        <w:jc w:val="both"/>
        <w:rPr>
          <w:rFonts w:eastAsia="Calibri" w:cs="Arial"/>
          <w:color w:val="000000" w:themeColor="text1"/>
          <w:sz w:val="22"/>
          <w:szCs w:val="22"/>
        </w:rPr>
      </w:pPr>
    </w:p>
    <w:p w:rsidR="00AD709B" w:rsidRPr="007F3705" w:rsidRDefault="00AD709B" w:rsidP="00AD709B">
      <w:pPr>
        <w:jc w:val="both"/>
        <w:rPr>
          <w:rFonts w:eastAsia="Calibri" w:cs="Arial"/>
          <w:color w:val="000000" w:themeColor="text1"/>
          <w:sz w:val="22"/>
          <w:szCs w:val="22"/>
        </w:rPr>
      </w:pPr>
      <w:r w:rsidRPr="007F3705">
        <w:rPr>
          <w:rFonts w:eastAsia="Calibri" w:cs="Arial"/>
          <w:color w:val="000000" w:themeColor="text1"/>
          <w:sz w:val="22"/>
          <w:szCs w:val="22"/>
        </w:rPr>
        <w:t xml:space="preserve">Members of the procurement team have completed </w:t>
      </w:r>
      <w:r w:rsidR="00DF7CBC">
        <w:rPr>
          <w:rFonts w:eastAsia="Calibri" w:cs="Arial"/>
          <w:color w:val="000000" w:themeColor="text1"/>
          <w:sz w:val="22"/>
          <w:szCs w:val="22"/>
        </w:rPr>
        <w:t xml:space="preserve">the </w:t>
      </w:r>
      <w:r w:rsidRPr="007F3705">
        <w:rPr>
          <w:rFonts w:eastAsia="Calibri" w:cs="Arial"/>
          <w:color w:val="000000" w:themeColor="text1"/>
          <w:sz w:val="22"/>
          <w:szCs w:val="22"/>
        </w:rPr>
        <w:t>Scottish Government Sustainable Procurement modules and workshops such as; Climate Literacy for Procurers module, Circular Procurement and Supply module and Sustainable Procurement Tools workshop.    </w:t>
      </w:r>
    </w:p>
    <w:p w:rsidR="00AD709B" w:rsidRPr="00AD709B" w:rsidRDefault="00AD709B" w:rsidP="00AD709B">
      <w:pPr>
        <w:jc w:val="both"/>
        <w:rPr>
          <w:rFonts w:eastAsia="Calibri" w:cs="Arial"/>
          <w:color w:val="000000" w:themeColor="text1"/>
          <w:sz w:val="22"/>
          <w:szCs w:val="22"/>
          <w:highlight w:val="yellow"/>
        </w:rPr>
      </w:pPr>
    </w:p>
    <w:p w:rsidR="3B02DB6A" w:rsidRDefault="0064009D" w:rsidP="00643C3A">
      <w:pPr>
        <w:jc w:val="both"/>
        <w:rPr>
          <w:rFonts w:eastAsia="Calibri" w:cs="Arial"/>
          <w:color w:val="000000" w:themeColor="text1"/>
          <w:sz w:val="22"/>
          <w:szCs w:val="22"/>
        </w:rPr>
      </w:pPr>
      <w:r w:rsidRPr="007F3705">
        <w:rPr>
          <w:rFonts w:eastAsia="Calibri" w:cs="Arial"/>
          <w:iCs/>
          <w:color w:val="000000" w:themeColor="text1"/>
          <w:sz w:val="22"/>
          <w:szCs w:val="22"/>
        </w:rPr>
        <w:t>T</w:t>
      </w:r>
      <w:r w:rsidR="00AD709B" w:rsidRPr="007F3705">
        <w:rPr>
          <w:rFonts w:eastAsia="Calibri" w:cs="Arial"/>
          <w:iCs/>
          <w:color w:val="000000" w:themeColor="text1"/>
          <w:sz w:val="22"/>
          <w:szCs w:val="22"/>
        </w:rPr>
        <w:t>his year to improve the environmental impact o</w:t>
      </w:r>
      <w:r w:rsidR="00642B80" w:rsidRPr="007F3705">
        <w:rPr>
          <w:rFonts w:eastAsia="Calibri" w:cs="Arial"/>
          <w:iCs/>
          <w:color w:val="000000" w:themeColor="text1"/>
          <w:sz w:val="22"/>
          <w:szCs w:val="22"/>
        </w:rPr>
        <w:t>f the goods and services we buy</w:t>
      </w:r>
      <w:r w:rsidR="00D6509C" w:rsidRPr="007F3705">
        <w:rPr>
          <w:rFonts w:eastAsia="Calibri" w:cs="Arial"/>
          <w:iCs/>
          <w:color w:val="000000" w:themeColor="text1"/>
          <w:sz w:val="22"/>
          <w:szCs w:val="22"/>
        </w:rPr>
        <w:t xml:space="preserve"> we</w:t>
      </w:r>
      <w:r w:rsidR="007F3705" w:rsidRPr="007F3705">
        <w:rPr>
          <w:rFonts w:eastAsia="Calibri" w:cs="Arial"/>
          <w:color w:val="000000" w:themeColor="text1"/>
          <w:sz w:val="22"/>
          <w:szCs w:val="22"/>
        </w:rPr>
        <w:t xml:space="preserve"> will be</w:t>
      </w:r>
      <w:r w:rsidR="00AD709B" w:rsidRPr="007F3705">
        <w:rPr>
          <w:rFonts w:eastAsia="Calibri" w:cs="Arial"/>
          <w:color w:val="000000" w:themeColor="text1"/>
          <w:sz w:val="22"/>
          <w:szCs w:val="22"/>
        </w:rPr>
        <w:t xml:space="preserve"> comply</w:t>
      </w:r>
      <w:r w:rsidR="007F3705" w:rsidRPr="007F3705">
        <w:rPr>
          <w:rFonts w:eastAsia="Calibri" w:cs="Arial"/>
          <w:color w:val="000000" w:themeColor="text1"/>
          <w:sz w:val="22"/>
          <w:szCs w:val="22"/>
        </w:rPr>
        <w:t>ing</w:t>
      </w:r>
      <w:r w:rsidR="00AD709B" w:rsidRPr="007F3705">
        <w:rPr>
          <w:rFonts w:eastAsia="Calibri" w:cs="Arial"/>
          <w:color w:val="000000" w:themeColor="text1"/>
          <w:sz w:val="22"/>
          <w:szCs w:val="22"/>
        </w:rPr>
        <w:t xml:space="preserve"> with the Deposit Return Scheme programme currently being administered by Circularity Scotland to go live August 2023. NHS Golden Jubilee Board will </w:t>
      </w:r>
      <w:r w:rsidR="0007419A">
        <w:rPr>
          <w:rFonts w:eastAsia="Calibri" w:cs="Arial"/>
          <w:color w:val="000000" w:themeColor="text1"/>
          <w:sz w:val="22"/>
          <w:szCs w:val="22"/>
        </w:rPr>
        <w:t xml:space="preserve">be </w:t>
      </w:r>
      <w:r w:rsidR="00AD709B" w:rsidRPr="007F3705">
        <w:rPr>
          <w:rFonts w:eastAsia="Calibri" w:cs="Arial"/>
          <w:color w:val="000000" w:themeColor="text1"/>
          <w:sz w:val="22"/>
          <w:szCs w:val="22"/>
        </w:rPr>
        <w:t>represent</w:t>
      </w:r>
      <w:r w:rsidR="0007419A">
        <w:rPr>
          <w:rFonts w:eastAsia="Calibri" w:cs="Arial"/>
          <w:color w:val="000000" w:themeColor="text1"/>
          <w:sz w:val="22"/>
          <w:szCs w:val="22"/>
        </w:rPr>
        <w:t>ed</w:t>
      </w:r>
      <w:r w:rsidR="00AD709B" w:rsidRPr="007F3705">
        <w:rPr>
          <w:rFonts w:eastAsia="Calibri" w:cs="Arial"/>
          <w:color w:val="000000" w:themeColor="text1"/>
          <w:sz w:val="22"/>
          <w:szCs w:val="22"/>
        </w:rPr>
        <w:t xml:space="preserve"> at a short life working group to move this forward, which will be chaired by NHS Assure and supported by Scottish Government.</w:t>
      </w:r>
      <w:r w:rsidR="00AD709B" w:rsidRPr="00AD709B">
        <w:rPr>
          <w:rFonts w:eastAsia="Calibri" w:cs="Arial"/>
          <w:color w:val="000000" w:themeColor="text1"/>
          <w:sz w:val="22"/>
          <w:szCs w:val="22"/>
        </w:rPr>
        <w:t xml:space="preserve">  </w:t>
      </w:r>
    </w:p>
    <w:p w:rsidR="00BC5F86" w:rsidRDefault="00BC5F86" w:rsidP="00643C3A">
      <w:pPr>
        <w:jc w:val="both"/>
        <w:rPr>
          <w:rFonts w:eastAsia="Calibri" w:cs="Arial"/>
          <w:color w:val="000000" w:themeColor="text1"/>
          <w:sz w:val="22"/>
          <w:szCs w:val="22"/>
        </w:rPr>
      </w:pPr>
    </w:p>
    <w:p w:rsidR="00BC5F86" w:rsidRPr="00643C3A" w:rsidRDefault="00BC5F86" w:rsidP="00643C3A">
      <w:pPr>
        <w:jc w:val="both"/>
        <w:rPr>
          <w:rFonts w:eastAsia="Calibri" w:cs="Arial"/>
          <w:iCs/>
          <w:color w:val="000000" w:themeColor="text1"/>
          <w:sz w:val="22"/>
          <w:szCs w:val="22"/>
        </w:rPr>
      </w:pPr>
      <w:r>
        <w:rPr>
          <w:rFonts w:eastAsia="Calibri" w:cs="Arial"/>
          <w:color w:val="000000" w:themeColor="text1"/>
          <w:sz w:val="22"/>
          <w:szCs w:val="22"/>
        </w:rPr>
        <w:t>Our hotel has reviewed its product range and eliminated single use plastics from its bedrooms and gone paperless by introducing an online guest services app. In addition the hotel has a comprehensive waste segregation system in place across the whole facility.</w:t>
      </w:r>
    </w:p>
    <w:p w:rsidR="2C970ECB" w:rsidRDefault="2C970ECB" w:rsidP="2C970ECB">
      <w:pPr>
        <w:jc w:val="both"/>
        <w:rPr>
          <w:i/>
          <w:iCs/>
          <w:szCs w:val="24"/>
        </w:rPr>
      </w:pPr>
    </w:p>
    <w:p w:rsidR="355D2BF3" w:rsidRDefault="354741A1" w:rsidP="2C970ECB">
      <w:pPr>
        <w:spacing w:line="259" w:lineRule="auto"/>
        <w:jc w:val="both"/>
        <w:rPr>
          <w:rFonts w:eastAsia="Arial" w:cs="Arial"/>
          <w:sz w:val="22"/>
          <w:szCs w:val="22"/>
        </w:rPr>
      </w:pPr>
      <w:r w:rsidRPr="2C970ECB">
        <w:rPr>
          <w:rFonts w:eastAsia="Arial" w:cs="Arial"/>
          <w:sz w:val="22"/>
          <w:szCs w:val="22"/>
        </w:rPr>
        <w:t>We want to reduce the amount of waste we produce and increase how much of it is recycled. The</w:t>
      </w:r>
      <w:r w:rsidR="2C56AE9D" w:rsidRPr="2C970ECB">
        <w:rPr>
          <w:rFonts w:eastAsia="Arial" w:cs="Arial"/>
          <w:sz w:val="22"/>
          <w:szCs w:val="22"/>
        </w:rPr>
        <w:t xml:space="preserve"> table below </w:t>
      </w:r>
      <w:r w:rsidR="454EBB65" w:rsidRPr="2C970ECB">
        <w:rPr>
          <w:rFonts w:eastAsia="Arial" w:cs="Arial"/>
          <w:sz w:val="22"/>
          <w:szCs w:val="22"/>
        </w:rPr>
        <w:t>provides information on the type of waste we produce.</w:t>
      </w:r>
    </w:p>
    <w:p w:rsidR="00D62F5A" w:rsidRDefault="00D62F5A" w:rsidP="008509C0">
      <w:pPr>
        <w:jc w:val="both"/>
        <w:rPr>
          <w:b/>
          <w:sz w:val="22"/>
          <w:szCs w:val="22"/>
        </w:rPr>
      </w:pPr>
    </w:p>
    <w:tbl>
      <w:tblPr>
        <w:tblStyle w:val="TableGrid"/>
        <w:tblW w:w="6008" w:type="dxa"/>
        <w:tblLook w:val="04A0" w:firstRow="1" w:lastRow="0" w:firstColumn="1" w:lastColumn="0" w:noHBand="0" w:noVBand="1"/>
      </w:tblPr>
      <w:tblGrid>
        <w:gridCol w:w="1502"/>
        <w:gridCol w:w="1502"/>
        <w:gridCol w:w="1502"/>
        <w:gridCol w:w="1502"/>
      </w:tblGrid>
      <w:tr w:rsidR="00D62F5A" w:rsidTr="2C970ECB">
        <w:trPr>
          <w:trHeight w:val="600"/>
        </w:trPr>
        <w:tc>
          <w:tcPr>
            <w:tcW w:w="1502" w:type="dxa"/>
          </w:tcPr>
          <w:p w:rsidR="00D62F5A" w:rsidRDefault="00D62F5A" w:rsidP="008509C0">
            <w:pPr>
              <w:jc w:val="both"/>
              <w:rPr>
                <w:b/>
                <w:szCs w:val="22"/>
              </w:rPr>
            </w:pPr>
            <w:r>
              <w:rPr>
                <w:b/>
                <w:sz w:val="22"/>
                <w:szCs w:val="22"/>
              </w:rPr>
              <w:t>Type</w:t>
            </w:r>
          </w:p>
        </w:tc>
        <w:tc>
          <w:tcPr>
            <w:tcW w:w="1502" w:type="dxa"/>
          </w:tcPr>
          <w:p w:rsidR="00D62F5A" w:rsidRDefault="00D62F5A" w:rsidP="2C970ECB">
            <w:pPr>
              <w:jc w:val="both"/>
              <w:rPr>
                <w:b/>
                <w:bCs/>
                <w:szCs w:val="22"/>
              </w:rPr>
            </w:pPr>
            <w:r w:rsidRPr="2C970ECB">
              <w:rPr>
                <w:b/>
                <w:bCs/>
                <w:sz w:val="22"/>
                <w:szCs w:val="22"/>
              </w:rPr>
              <w:t>2020/21</w:t>
            </w:r>
            <w:r w:rsidR="3437822C" w:rsidRPr="2C970ECB">
              <w:rPr>
                <w:b/>
                <w:bCs/>
                <w:sz w:val="22"/>
                <w:szCs w:val="22"/>
              </w:rPr>
              <w:t xml:space="preserve"> (tonnes)</w:t>
            </w:r>
          </w:p>
        </w:tc>
        <w:tc>
          <w:tcPr>
            <w:tcW w:w="1502" w:type="dxa"/>
          </w:tcPr>
          <w:p w:rsidR="00D62F5A" w:rsidRDefault="00D62F5A" w:rsidP="2C970ECB">
            <w:pPr>
              <w:jc w:val="both"/>
              <w:rPr>
                <w:b/>
                <w:bCs/>
                <w:szCs w:val="22"/>
              </w:rPr>
            </w:pPr>
            <w:r w:rsidRPr="2C970ECB">
              <w:rPr>
                <w:b/>
                <w:bCs/>
                <w:sz w:val="22"/>
                <w:szCs w:val="22"/>
              </w:rPr>
              <w:t>2021/22</w:t>
            </w:r>
            <w:r w:rsidR="20BE2241" w:rsidRPr="2C970ECB">
              <w:rPr>
                <w:b/>
                <w:bCs/>
                <w:sz w:val="22"/>
                <w:szCs w:val="22"/>
              </w:rPr>
              <w:t xml:space="preserve"> (tonnes)</w:t>
            </w:r>
          </w:p>
        </w:tc>
        <w:tc>
          <w:tcPr>
            <w:tcW w:w="1502" w:type="dxa"/>
          </w:tcPr>
          <w:p w:rsidR="00D62F5A" w:rsidRPr="0007419A" w:rsidRDefault="00D62F5A" w:rsidP="008509C0">
            <w:pPr>
              <w:jc w:val="both"/>
              <w:rPr>
                <w:b/>
                <w:szCs w:val="22"/>
                <w:highlight w:val="yellow"/>
              </w:rPr>
            </w:pPr>
            <w:r w:rsidRPr="00EC649B">
              <w:rPr>
                <w:b/>
                <w:sz w:val="22"/>
                <w:szCs w:val="22"/>
              </w:rPr>
              <w:t>Percentage change</w:t>
            </w:r>
          </w:p>
        </w:tc>
      </w:tr>
      <w:tr w:rsidR="003B0493" w:rsidTr="2C970ECB">
        <w:tc>
          <w:tcPr>
            <w:tcW w:w="1502" w:type="dxa"/>
          </w:tcPr>
          <w:p w:rsidR="003B0493" w:rsidRDefault="003B0493" w:rsidP="003B0493">
            <w:pPr>
              <w:jc w:val="both"/>
              <w:rPr>
                <w:b/>
                <w:szCs w:val="22"/>
              </w:rPr>
            </w:pPr>
            <w:r>
              <w:rPr>
                <w:b/>
                <w:sz w:val="22"/>
                <w:szCs w:val="22"/>
              </w:rPr>
              <w:t>Waste to landfill</w:t>
            </w:r>
          </w:p>
        </w:tc>
        <w:tc>
          <w:tcPr>
            <w:tcW w:w="1502" w:type="dxa"/>
          </w:tcPr>
          <w:p w:rsidR="003B0493" w:rsidRPr="00EC649B" w:rsidRDefault="00DA0DB2" w:rsidP="0090376B">
            <w:pPr>
              <w:jc w:val="center"/>
              <w:rPr>
                <w:szCs w:val="22"/>
              </w:rPr>
            </w:pPr>
            <w:r w:rsidRPr="00EC649B">
              <w:rPr>
                <w:sz w:val="22"/>
                <w:szCs w:val="22"/>
              </w:rPr>
              <w:t>242.97</w:t>
            </w:r>
          </w:p>
        </w:tc>
        <w:tc>
          <w:tcPr>
            <w:tcW w:w="1502" w:type="dxa"/>
          </w:tcPr>
          <w:p w:rsidR="003B0493" w:rsidRPr="00EC649B" w:rsidRDefault="003B0493" w:rsidP="0090376B">
            <w:pPr>
              <w:jc w:val="center"/>
              <w:rPr>
                <w:szCs w:val="22"/>
              </w:rPr>
            </w:pPr>
            <w:r w:rsidRPr="00EC649B">
              <w:rPr>
                <w:sz w:val="22"/>
                <w:szCs w:val="22"/>
              </w:rPr>
              <w:t>262</w:t>
            </w:r>
          </w:p>
        </w:tc>
        <w:tc>
          <w:tcPr>
            <w:tcW w:w="1502" w:type="dxa"/>
          </w:tcPr>
          <w:p w:rsidR="003B0493" w:rsidRPr="00EC649B" w:rsidRDefault="00EC649B" w:rsidP="0090376B">
            <w:pPr>
              <w:jc w:val="center"/>
              <w:rPr>
                <w:szCs w:val="22"/>
              </w:rPr>
            </w:pPr>
            <w:r>
              <w:rPr>
                <w:sz w:val="22"/>
                <w:szCs w:val="22"/>
              </w:rPr>
              <w:t>+</w:t>
            </w:r>
            <w:r w:rsidR="003E26CC" w:rsidRPr="00EC649B">
              <w:rPr>
                <w:sz w:val="22"/>
                <w:szCs w:val="22"/>
              </w:rPr>
              <w:t>7.8%</w:t>
            </w:r>
          </w:p>
        </w:tc>
      </w:tr>
      <w:tr w:rsidR="003B0493" w:rsidTr="2C970ECB">
        <w:tc>
          <w:tcPr>
            <w:tcW w:w="1502" w:type="dxa"/>
          </w:tcPr>
          <w:p w:rsidR="003B0493" w:rsidRDefault="003B0493" w:rsidP="003B0493">
            <w:pPr>
              <w:jc w:val="both"/>
              <w:rPr>
                <w:b/>
                <w:szCs w:val="22"/>
              </w:rPr>
            </w:pPr>
            <w:r>
              <w:rPr>
                <w:b/>
                <w:sz w:val="22"/>
                <w:szCs w:val="22"/>
              </w:rPr>
              <w:t>Waste to incineration</w:t>
            </w:r>
          </w:p>
        </w:tc>
        <w:tc>
          <w:tcPr>
            <w:tcW w:w="1502" w:type="dxa"/>
          </w:tcPr>
          <w:p w:rsidR="003B0493" w:rsidRPr="00EC649B" w:rsidRDefault="00EC649B" w:rsidP="0090376B">
            <w:pPr>
              <w:jc w:val="center"/>
              <w:rPr>
                <w:szCs w:val="22"/>
              </w:rPr>
            </w:pPr>
            <w:r>
              <w:rPr>
                <w:sz w:val="22"/>
                <w:szCs w:val="22"/>
              </w:rPr>
              <w:t>N/A</w:t>
            </w:r>
          </w:p>
        </w:tc>
        <w:tc>
          <w:tcPr>
            <w:tcW w:w="1502" w:type="dxa"/>
          </w:tcPr>
          <w:p w:rsidR="003B0493" w:rsidRPr="00EC649B" w:rsidRDefault="00EC649B" w:rsidP="0090376B">
            <w:pPr>
              <w:jc w:val="center"/>
              <w:rPr>
                <w:szCs w:val="22"/>
              </w:rPr>
            </w:pPr>
            <w:r>
              <w:rPr>
                <w:sz w:val="22"/>
                <w:szCs w:val="22"/>
              </w:rPr>
              <w:t>N/A</w:t>
            </w:r>
          </w:p>
        </w:tc>
        <w:tc>
          <w:tcPr>
            <w:tcW w:w="1502" w:type="dxa"/>
          </w:tcPr>
          <w:p w:rsidR="003B0493" w:rsidRPr="00EC649B" w:rsidRDefault="00EC649B" w:rsidP="0090376B">
            <w:pPr>
              <w:jc w:val="center"/>
              <w:rPr>
                <w:szCs w:val="22"/>
              </w:rPr>
            </w:pPr>
            <w:r>
              <w:rPr>
                <w:sz w:val="22"/>
                <w:szCs w:val="22"/>
              </w:rPr>
              <w:t>N/A</w:t>
            </w:r>
          </w:p>
        </w:tc>
      </w:tr>
      <w:tr w:rsidR="003B0493" w:rsidTr="2C970ECB">
        <w:tc>
          <w:tcPr>
            <w:tcW w:w="1502" w:type="dxa"/>
          </w:tcPr>
          <w:p w:rsidR="003B0493" w:rsidRDefault="003B0493" w:rsidP="003B0493">
            <w:pPr>
              <w:jc w:val="both"/>
              <w:rPr>
                <w:b/>
                <w:szCs w:val="22"/>
              </w:rPr>
            </w:pPr>
            <w:r>
              <w:rPr>
                <w:b/>
                <w:sz w:val="22"/>
                <w:szCs w:val="22"/>
              </w:rPr>
              <w:t>Recycled waste</w:t>
            </w:r>
          </w:p>
        </w:tc>
        <w:tc>
          <w:tcPr>
            <w:tcW w:w="1502" w:type="dxa"/>
          </w:tcPr>
          <w:p w:rsidR="003B0493" w:rsidRPr="00EC649B" w:rsidRDefault="00DA0DB2" w:rsidP="0090376B">
            <w:pPr>
              <w:jc w:val="center"/>
              <w:rPr>
                <w:szCs w:val="22"/>
              </w:rPr>
            </w:pPr>
            <w:r w:rsidRPr="00EC649B">
              <w:rPr>
                <w:sz w:val="22"/>
                <w:szCs w:val="22"/>
              </w:rPr>
              <w:t>50.62</w:t>
            </w:r>
          </w:p>
        </w:tc>
        <w:tc>
          <w:tcPr>
            <w:tcW w:w="1502" w:type="dxa"/>
          </w:tcPr>
          <w:p w:rsidR="003B0493" w:rsidRPr="00EC649B" w:rsidRDefault="003B0493" w:rsidP="0090376B">
            <w:pPr>
              <w:jc w:val="center"/>
              <w:rPr>
                <w:szCs w:val="22"/>
              </w:rPr>
            </w:pPr>
            <w:r w:rsidRPr="00EC649B">
              <w:rPr>
                <w:sz w:val="22"/>
                <w:szCs w:val="22"/>
              </w:rPr>
              <w:t>57</w:t>
            </w:r>
          </w:p>
        </w:tc>
        <w:tc>
          <w:tcPr>
            <w:tcW w:w="1502" w:type="dxa"/>
          </w:tcPr>
          <w:p w:rsidR="003B0493" w:rsidRPr="00EC649B" w:rsidRDefault="00EC649B" w:rsidP="0090376B">
            <w:pPr>
              <w:jc w:val="center"/>
              <w:rPr>
                <w:szCs w:val="22"/>
              </w:rPr>
            </w:pPr>
            <w:r>
              <w:rPr>
                <w:sz w:val="22"/>
                <w:szCs w:val="22"/>
              </w:rPr>
              <w:t>+</w:t>
            </w:r>
            <w:r w:rsidR="003E26CC" w:rsidRPr="00EC649B">
              <w:rPr>
                <w:sz w:val="22"/>
                <w:szCs w:val="22"/>
              </w:rPr>
              <w:t>12.5%</w:t>
            </w:r>
          </w:p>
        </w:tc>
      </w:tr>
      <w:tr w:rsidR="003B0493" w:rsidTr="2C970ECB">
        <w:tc>
          <w:tcPr>
            <w:tcW w:w="1502" w:type="dxa"/>
          </w:tcPr>
          <w:p w:rsidR="003B0493" w:rsidRDefault="003B0493" w:rsidP="003B0493">
            <w:pPr>
              <w:jc w:val="both"/>
              <w:rPr>
                <w:b/>
                <w:szCs w:val="22"/>
              </w:rPr>
            </w:pPr>
            <w:r>
              <w:rPr>
                <w:b/>
                <w:sz w:val="22"/>
                <w:szCs w:val="22"/>
              </w:rPr>
              <w:t>Food waste</w:t>
            </w:r>
          </w:p>
        </w:tc>
        <w:tc>
          <w:tcPr>
            <w:tcW w:w="1502" w:type="dxa"/>
          </w:tcPr>
          <w:p w:rsidR="003B0493" w:rsidRPr="00EC649B" w:rsidRDefault="00DA0DB2" w:rsidP="0090376B">
            <w:pPr>
              <w:jc w:val="center"/>
              <w:rPr>
                <w:szCs w:val="22"/>
              </w:rPr>
            </w:pPr>
            <w:r w:rsidRPr="00EC649B">
              <w:rPr>
                <w:sz w:val="22"/>
                <w:szCs w:val="22"/>
              </w:rPr>
              <w:t>12.34</w:t>
            </w:r>
          </w:p>
        </w:tc>
        <w:tc>
          <w:tcPr>
            <w:tcW w:w="1502" w:type="dxa"/>
          </w:tcPr>
          <w:p w:rsidR="003B0493" w:rsidRPr="00EC649B" w:rsidRDefault="003B0493" w:rsidP="0090376B">
            <w:pPr>
              <w:jc w:val="center"/>
              <w:rPr>
                <w:szCs w:val="22"/>
              </w:rPr>
            </w:pPr>
            <w:r w:rsidRPr="00EC649B">
              <w:rPr>
                <w:sz w:val="22"/>
                <w:szCs w:val="22"/>
              </w:rPr>
              <w:t>17</w:t>
            </w:r>
          </w:p>
        </w:tc>
        <w:tc>
          <w:tcPr>
            <w:tcW w:w="1502" w:type="dxa"/>
          </w:tcPr>
          <w:p w:rsidR="003B0493" w:rsidRPr="00EC649B" w:rsidRDefault="00EC649B" w:rsidP="0090376B">
            <w:pPr>
              <w:jc w:val="center"/>
              <w:rPr>
                <w:szCs w:val="22"/>
              </w:rPr>
            </w:pPr>
            <w:r>
              <w:rPr>
                <w:sz w:val="22"/>
                <w:szCs w:val="22"/>
              </w:rPr>
              <w:t>+</w:t>
            </w:r>
            <w:r w:rsidR="003E26CC" w:rsidRPr="00EC649B">
              <w:rPr>
                <w:sz w:val="22"/>
                <w:szCs w:val="22"/>
              </w:rPr>
              <w:t>38%</w:t>
            </w:r>
          </w:p>
        </w:tc>
      </w:tr>
      <w:tr w:rsidR="003B0493" w:rsidTr="2C970ECB">
        <w:tc>
          <w:tcPr>
            <w:tcW w:w="1502" w:type="dxa"/>
          </w:tcPr>
          <w:p w:rsidR="003B0493" w:rsidRDefault="003B0493" w:rsidP="003B0493">
            <w:pPr>
              <w:jc w:val="both"/>
              <w:rPr>
                <w:b/>
                <w:szCs w:val="22"/>
              </w:rPr>
            </w:pPr>
            <w:r>
              <w:rPr>
                <w:b/>
                <w:sz w:val="22"/>
                <w:szCs w:val="22"/>
              </w:rPr>
              <w:t>Clinical waste</w:t>
            </w:r>
          </w:p>
        </w:tc>
        <w:tc>
          <w:tcPr>
            <w:tcW w:w="1502" w:type="dxa"/>
          </w:tcPr>
          <w:p w:rsidR="003B0493" w:rsidRPr="00EC649B" w:rsidRDefault="00EC649B" w:rsidP="0090376B">
            <w:pPr>
              <w:jc w:val="center"/>
              <w:rPr>
                <w:szCs w:val="22"/>
              </w:rPr>
            </w:pPr>
            <w:r>
              <w:rPr>
                <w:sz w:val="22"/>
                <w:szCs w:val="22"/>
              </w:rPr>
              <w:t>279.80</w:t>
            </w:r>
          </w:p>
        </w:tc>
        <w:tc>
          <w:tcPr>
            <w:tcW w:w="1502" w:type="dxa"/>
          </w:tcPr>
          <w:p w:rsidR="003B0493" w:rsidRPr="00EC649B" w:rsidRDefault="003B0493" w:rsidP="0090376B">
            <w:pPr>
              <w:jc w:val="center"/>
              <w:rPr>
                <w:szCs w:val="22"/>
              </w:rPr>
            </w:pPr>
            <w:r w:rsidRPr="00EC649B">
              <w:rPr>
                <w:sz w:val="22"/>
                <w:szCs w:val="22"/>
              </w:rPr>
              <w:t>342</w:t>
            </w:r>
          </w:p>
        </w:tc>
        <w:tc>
          <w:tcPr>
            <w:tcW w:w="1502" w:type="dxa"/>
          </w:tcPr>
          <w:p w:rsidR="003B0493" w:rsidRPr="00EC649B" w:rsidRDefault="00EC649B" w:rsidP="0090376B">
            <w:pPr>
              <w:jc w:val="center"/>
              <w:rPr>
                <w:szCs w:val="22"/>
              </w:rPr>
            </w:pPr>
            <w:r>
              <w:rPr>
                <w:sz w:val="22"/>
                <w:szCs w:val="22"/>
              </w:rPr>
              <w:t>+</w:t>
            </w:r>
            <w:r w:rsidR="006475CD">
              <w:rPr>
                <w:sz w:val="22"/>
                <w:szCs w:val="22"/>
              </w:rPr>
              <w:t>22</w:t>
            </w:r>
            <w:r>
              <w:rPr>
                <w:sz w:val="22"/>
                <w:szCs w:val="22"/>
              </w:rPr>
              <w:t>%</w:t>
            </w:r>
          </w:p>
        </w:tc>
      </w:tr>
    </w:tbl>
    <w:p w:rsidR="00252A68" w:rsidRDefault="00252A68" w:rsidP="008509C0">
      <w:pPr>
        <w:jc w:val="both"/>
        <w:rPr>
          <w:b/>
          <w:sz w:val="22"/>
          <w:szCs w:val="22"/>
        </w:rPr>
      </w:pPr>
    </w:p>
    <w:p w:rsidR="00252A68" w:rsidRDefault="00FC7A16" w:rsidP="00252A68">
      <w:pPr>
        <w:jc w:val="both"/>
        <w:rPr>
          <w:sz w:val="22"/>
          <w:szCs w:val="22"/>
        </w:rPr>
      </w:pPr>
      <w:r w:rsidRPr="00FC7A16">
        <w:rPr>
          <w:sz w:val="22"/>
          <w:szCs w:val="22"/>
        </w:rPr>
        <w:t>L</w:t>
      </w:r>
      <w:r w:rsidR="00252A68" w:rsidRPr="00FC7A16">
        <w:rPr>
          <w:sz w:val="22"/>
          <w:szCs w:val="22"/>
        </w:rPr>
        <w:t xml:space="preserve">ast year to </w:t>
      </w:r>
      <w:r w:rsidR="00D62F5A" w:rsidRPr="00FC7A16">
        <w:rPr>
          <w:sz w:val="22"/>
          <w:szCs w:val="22"/>
        </w:rPr>
        <w:t>reduce our waste</w:t>
      </w:r>
      <w:r w:rsidRPr="00FC7A16">
        <w:rPr>
          <w:sz w:val="22"/>
          <w:szCs w:val="22"/>
        </w:rPr>
        <w:t xml:space="preserve"> we undertook a programme of staff training on segregation of waste.</w:t>
      </w:r>
    </w:p>
    <w:p w:rsidR="00631842" w:rsidRDefault="00631842" w:rsidP="00252A68">
      <w:pPr>
        <w:jc w:val="both"/>
        <w:rPr>
          <w:sz w:val="22"/>
          <w:szCs w:val="22"/>
        </w:rPr>
      </w:pPr>
    </w:p>
    <w:p w:rsidR="00631842" w:rsidRDefault="00631842" w:rsidP="00631842">
      <w:pPr>
        <w:jc w:val="both"/>
        <w:rPr>
          <w:sz w:val="22"/>
          <w:szCs w:val="22"/>
        </w:rPr>
      </w:pPr>
      <w:r>
        <w:rPr>
          <w:sz w:val="22"/>
          <w:szCs w:val="22"/>
        </w:rPr>
        <w:t>As noted in previous sections our increased activity including that associated with the new Eye Centre will be contributing to increases in clinical waste but we must continue to strive for high levels of recycling within our waste segregation systems and processes.</w:t>
      </w:r>
    </w:p>
    <w:p w:rsidR="00B24E5E" w:rsidRPr="00FC7A16" w:rsidRDefault="00B24E5E" w:rsidP="00631842">
      <w:pPr>
        <w:jc w:val="both"/>
        <w:rPr>
          <w:sz w:val="22"/>
          <w:szCs w:val="22"/>
        </w:rPr>
      </w:pPr>
    </w:p>
    <w:p w:rsidR="00252A68" w:rsidRDefault="00FC7A16" w:rsidP="00252A68">
      <w:pPr>
        <w:jc w:val="both"/>
        <w:rPr>
          <w:sz w:val="22"/>
          <w:szCs w:val="22"/>
        </w:rPr>
      </w:pPr>
      <w:r w:rsidRPr="00FC7A16">
        <w:rPr>
          <w:sz w:val="22"/>
          <w:szCs w:val="22"/>
        </w:rPr>
        <w:t>T</w:t>
      </w:r>
      <w:r w:rsidR="00252A68" w:rsidRPr="00FC7A16">
        <w:rPr>
          <w:sz w:val="22"/>
          <w:szCs w:val="22"/>
        </w:rPr>
        <w:t xml:space="preserve">his year to </w:t>
      </w:r>
      <w:r w:rsidR="00D62F5A" w:rsidRPr="00FC7A16">
        <w:rPr>
          <w:sz w:val="22"/>
          <w:szCs w:val="22"/>
        </w:rPr>
        <w:t>reduce our waste</w:t>
      </w:r>
      <w:r w:rsidRPr="00FC7A16">
        <w:rPr>
          <w:sz w:val="22"/>
          <w:szCs w:val="22"/>
        </w:rPr>
        <w:t xml:space="preserve"> we will continue with s</w:t>
      </w:r>
      <w:r w:rsidR="00F52AA9" w:rsidRPr="00FC7A16">
        <w:rPr>
          <w:sz w:val="22"/>
          <w:szCs w:val="22"/>
        </w:rPr>
        <w:t>taff training on the segregation of waste</w:t>
      </w:r>
      <w:r w:rsidRPr="00FC7A16">
        <w:rPr>
          <w:sz w:val="22"/>
          <w:szCs w:val="22"/>
        </w:rPr>
        <w:t>.</w:t>
      </w:r>
      <w:r w:rsidR="00631842">
        <w:rPr>
          <w:sz w:val="22"/>
          <w:szCs w:val="22"/>
        </w:rPr>
        <w:t xml:space="preserve"> We will also review the design of the waste segregation systems and processes to make it as easy as possible for staff, visitors and patients to segregate waste at source. This will include reviewing the layout and labelling of bins and waste stations for clinical, domestic and food waste streams.</w:t>
      </w:r>
    </w:p>
    <w:p w:rsidR="00631842" w:rsidRDefault="00631842" w:rsidP="00252A68">
      <w:pPr>
        <w:jc w:val="both"/>
        <w:rPr>
          <w:sz w:val="22"/>
          <w:szCs w:val="22"/>
        </w:rPr>
      </w:pPr>
    </w:p>
    <w:p w:rsidR="00631842" w:rsidRDefault="00631842" w:rsidP="00252A68">
      <w:pPr>
        <w:jc w:val="both"/>
        <w:rPr>
          <w:sz w:val="22"/>
          <w:szCs w:val="22"/>
        </w:rPr>
      </w:pPr>
      <w:r>
        <w:rPr>
          <w:sz w:val="22"/>
          <w:szCs w:val="22"/>
        </w:rPr>
        <w:t>We are also working with University of Strathclyde to establish a green transition ecosystem hub which will use design based approaches to tackling the climate change emergency. One aspect of this work will include using design to explore opportunities for reducing single use disposable items and design out waste through appropriately user-centred designs for re-useable items. Two items we are already considering are re-useable theatre caps and re-useable theatre gowns. The key to success will be finding both technically acceptable solutions that meet requirements for clinical and healthcare environments as well as user acceptance of the alternative solutions.</w:t>
      </w:r>
    </w:p>
    <w:p w:rsidR="00631842" w:rsidRDefault="00631842" w:rsidP="00252A68">
      <w:pPr>
        <w:jc w:val="both"/>
        <w:rPr>
          <w:sz w:val="22"/>
          <w:szCs w:val="22"/>
        </w:rPr>
      </w:pPr>
    </w:p>
    <w:p w:rsidR="00D62F5A" w:rsidRDefault="00D62F5A" w:rsidP="00252A68">
      <w:pPr>
        <w:jc w:val="both"/>
        <w:rPr>
          <w:i/>
          <w:sz w:val="22"/>
          <w:szCs w:val="22"/>
        </w:rPr>
      </w:pPr>
    </w:p>
    <w:p w:rsidR="00D62F5A" w:rsidRPr="00D62F5A" w:rsidRDefault="00D62F5A" w:rsidP="2C970ECB">
      <w:pPr>
        <w:jc w:val="both"/>
        <w:rPr>
          <w:b/>
          <w:bCs/>
          <w:sz w:val="22"/>
          <w:szCs w:val="22"/>
        </w:rPr>
      </w:pPr>
      <w:r w:rsidRPr="2C970ECB">
        <w:rPr>
          <w:b/>
          <w:bCs/>
          <w:sz w:val="22"/>
          <w:szCs w:val="22"/>
        </w:rPr>
        <w:t xml:space="preserve">Environmental </w:t>
      </w:r>
      <w:r w:rsidR="615F7169" w:rsidRPr="2C970ECB">
        <w:rPr>
          <w:b/>
          <w:bCs/>
          <w:sz w:val="22"/>
          <w:szCs w:val="22"/>
        </w:rPr>
        <w:t>stewardship</w:t>
      </w:r>
    </w:p>
    <w:p w:rsidR="2C970ECB" w:rsidRPr="0090376B" w:rsidRDefault="2C970ECB" w:rsidP="0090376B">
      <w:pPr>
        <w:spacing w:line="259" w:lineRule="auto"/>
        <w:jc w:val="both"/>
        <w:rPr>
          <w:b/>
          <w:bCs/>
          <w:sz w:val="22"/>
          <w:szCs w:val="22"/>
        </w:rPr>
      </w:pPr>
    </w:p>
    <w:p w:rsidR="00252A68" w:rsidRDefault="00A52B63" w:rsidP="2C970ECB">
      <w:pPr>
        <w:jc w:val="both"/>
        <w:rPr>
          <w:sz w:val="22"/>
          <w:szCs w:val="22"/>
        </w:rPr>
      </w:pPr>
      <w:r w:rsidRPr="00A52B63">
        <w:rPr>
          <w:sz w:val="22"/>
          <w:szCs w:val="22"/>
        </w:rPr>
        <w:t>Environmental stewardship means acting as a steward, or caretaker, of the environment</w:t>
      </w:r>
      <w:r w:rsidR="00F846D9">
        <w:rPr>
          <w:sz w:val="22"/>
          <w:szCs w:val="22"/>
        </w:rPr>
        <w:t xml:space="preserve"> and taking </w:t>
      </w:r>
      <w:r w:rsidR="00F846D9" w:rsidRPr="00F846D9">
        <w:rPr>
          <w:sz w:val="22"/>
          <w:szCs w:val="22"/>
        </w:rPr>
        <w:t xml:space="preserve">responsibility for </w:t>
      </w:r>
      <w:r w:rsidR="00F846D9">
        <w:rPr>
          <w:sz w:val="22"/>
          <w:szCs w:val="22"/>
        </w:rPr>
        <w:t>the actions which affect our shared environmental quality</w:t>
      </w:r>
      <w:r w:rsidR="00F846D9" w:rsidRPr="00F846D9">
        <w:rPr>
          <w:sz w:val="22"/>
          <w:szCs w:val="22"/>
        </w:rPr>
        <w:t>.</w:t>
      </w:r>
      <w:r>
        <w:rPr>
          <w:sz w:val="22"/>
          <w:szCs w:val="22"/>
        </w:rPr>
        <w:t xml:space="preserve"> </w:t>
      </w:r>
      <w:r w:rsidR="00F846D9">
        <w:rPr>
          <w:sz w:val="22"/>
          <w:szCs w:val="22"/>
        </w:rPr>
        <w:t xml:space="preserve">This includes any activities which may adversely impact on land, air and water, either through the unsustainable use of resources or the generation of waste and pollution. </w:t>
      </w:r>
      <w:r>
        <w:rPr>
          <w:sz w:val="22"/>
          <w:szCs w:val="22"/>
        </w:rPr>
        <w:t xml:space="preserve">Having an </w:t>
      </w:r>
      <w:r w:rsidRPr="00A52B63">
        <w:rPr>
          <w:sz w:val="22"/>
          <w:szCs w:val="22"/>
        </w:rPr>
        <w:t xml:space="preserve">Environmental Management System (EMS) </w:t>
      </w:r>
      <w:r>
        <w:rPr>
          <w:sz w:val="22"/>
          <w:szCs w:val="22"/>
        </w:rPr>
        <w:t>in place provides</w:t>
      </w:r>
      <w:r w:rsidRPr="00A52B63">
        <w:rPr>
          <w:sz w:val="22"/>
          <w:szCs w:val="22"/>
        </w:rPr>
        <w:t xml:space="preserve"> a framework that helps </w:t>
      </w:r>
      <w:r>
        <w:rPr>
          <w:sz w:val="22"/>
          <w:szCs w:val="22"/>
        </w:rPr>
        <w:t>to</w:t>
      </w:r>
      <w:r w:rsidRPr="00A52B63">
        <w:rPr>
          <w:sz w:val="22"/>
          <w:szCs w:val="22"/>
        </w:rPr>
        <w:t xml:space="preserve"> achieve </w:t>
      </w:r>
      <w:r>
        <w:rPr>
          <w:sz w:val="22"/>
          <w:szCs w:val="22"/>
        </w:rPr>
        <w:t>our</w:t>
      </w:r>
      <w:r w:rsidRPr="00A52B63">
        <w:rPr>
          <w:sz w:val="22"/>
          <w:szCs w:val="22"/>
        </w:rPr>
        <w:t xml:space="preserve"> environmental goals through consistent review, evaluation, and improvement of</w:t>
      </w:r>
      <w:r w:rsidR="00F846D9">
        <w:rPr>
          <w:sz w:val="22"/>
          <w:szCs w:val="22"/>
        </w:rPr>
        <w:t xml:space="preserve"> our</w:t>
      </w:r>
      <w:r w:rsidRPr="00A52B63">
        <w:rPr>
          <w:sz w:val="22"/>
          <w:szCs w:val="22"/>
        </w:rPr>
        <w:t xml:space="preserve"> environmental performance.</w:t>
      </w:r>
    </w:p>
    <w:p w:rsidR="2C970ECB" w:rsidRDefault="2C970ECB" w:rsidP="2C970ECB">
      <w:pPr>
        <w:jc w:val="both"/>
        <w:rPr>
          <w:b/>
          <w:bCs/>
          <w:i/>
          <w:iCs/>
          <w:szCs w:val="24"/>
        </w:rPr>
      </w:pPr>
    </w:p>
    <w:p w:rsidR="00D62F5A" w:rsidRPr="00F54D50" w:rsidRDefault="009A1EFA" w:rsidP="2C970ECB">
      <w:pPr>
        <w:jc w:val="both"/>
        <w:rPr>
          <w:iCs/>
          <w:color w:val="000000" w:themeColor="text1"/>
          <w:sz w:val="22"/>
          <w:szCs w:val="22"/>
          <w:highlight w:val="yellow"/>
        </w:rPr>
      </w:pPr>
      <w:r>
        <w:rPr>
          <w:iCs/>
          <w:color w:val="000000" w:themeColor="text1"/>
          <w:sz w:val="22"/>
          <w:szCs w:val="22"/>
        </w:rPr>
        <w:t>The actions set out in this document form the main basis of our overall approach to environmental stewardship. An EMS will enhance our ability to monitor, measure and improve our environmental stewardship. We will recruit a dedicated Manager for environmental stewardship and sustainability to help implement measures and manage our reporting and performance towards the 2040 target.</w:t>
      </w:r>
    </w:p>
    <w:p w:rsidR="00D62F5A" w:rsidRDefault="00D62F5A" w:rsidP="008509C0">
      <w:pPr>
        <w:jc w:val="both"/>
        <w:rPr>
          <w:i/>
          <w:sz w:val="22"/>
          <w:szCs w:val="22"/>
        </w:rPr>
      </w:pPr>
    </w:p>
    <w:p w:rsidR="735BA533" w:rsidRPr="00D32BD0" w:rsidRDefault="00D62F5A" w:rsidP="00327BB3">
      <w:pPr>
        <w:jc w:val="both"/>
        <w:rPr>
          <w:b/>
          <w:bCs/>
          <w:sz w:val="22"/>
          <w:szCs w:val="22"/>
        </w:rPr>
      </w:pPr>
      <w:r w:rsidRPr="00D32BD0">
        <w:rPr>
          <w:b/>
          <w:bCs/>
          <w:sz w:val="22"/>
          <w:szCs w:val="22"/>
        </w:rPr>
        <w:t xml:space="preserve">Sustainable construction </w:t>
      </w:r>
    </w:p>
    <w:p w:rsidR="2C970ECB" w:rsidRPr="00AD709B" w:rsidRDefault="2C970ECB" w:rsidP="2C970ECB">
      <w:pPr>
        <w:jc w:val="both"/>
        <w:rPr>
          <w:b/>
          <w:bCs/>
          <w:szCs w:val="24"/>
          <w:highlight w:val="yellow"/>
        </w:rPr>
      </w:pPr>
    </w:p>
    <w:p w:rsidR="00527971" w:rsidRDefault="16426674" w:rsidP="2C970ECB">
      <w:pPr>
        <w:spacing w:line="259" w:lineRule="auto"/>
        <w:jc w:val="both"/>
        <w:rPr>
          <w:sz w:val="22"/>
          <w:szCs w:val="22"/>
        </w:rPr>
      </w:pPr>
      <w:r w:rsidRPr="00D32BD0">
        <w:rPr>
          <w:sz w:val="22"/>
          <w:szCs w:val="22"/>
        </w:rPr>
        <w:t>Where there is a need for new healthcare facilities, we want both the buildings and grounds to be safe, nature-rich, sustainable, resilient and accessi</w:t>
      </w:r>
      <w:r w:rsidR="009C3F18" w:rsidRPr="00D32BD0">
        <w:rPr>
          <w:sz w:val="22"/>
          <w:szCs w:val="22"/>
        </w:rPr>
        <w:t xml:space="preserve">ble. </w:t>
      </w:r>
    </w:p>
    <w:p w:rsidR="00527971" w:rsidRDefault="00527971" w:rsidP="2C970ECB">
      <w:pPr>
        <w:spacing w:line="259" w:lineRule="auto"/>
        <w:jc w:val="both"/>
        <w:rPr>
          <w:sz w:val="22"/>
          <w:szCs w:val="22"/>
        </w:rPr>
      </w:pPr>
    </w:p>
    <w:p w:rsidR="50FD3354" w:rsidRPr="00D32BD0" w:rsidRDefault="009C3F18" w:rsidP="2C970ECB">
      <w:pPr>
        <w:spacing w:line="259" w:lineRule="auto"/>
        <w:jc w:val="both"/>
        <w:rPr>
          <w:sz w:val="22"/>
          <w:szCs w:val="22"/>
        </w:rPr>
      </w:pPr>
      <w:r w:rsidRPr="00D32BD0">
        <w:rPr>
          <w:sz w:val="22"/>
          <w:szCs w:val="22"/>
        </w:rPr>
        <w:t xml:space="preserve">NHS Golden Jubilee </w:t>
      </w:r>
      <w:r w:rsidR="16426674" w:rsidRPr="00D32BD0">
        <w:rPr>
          <w:sz w:val="22"/>
          <w:szCs w:val="22"/>
        </w:rPr>
        <w:t xml:space="preserve">is working on </w:t>
      </w:r>
      <w:r w:rsidRPr="00D32BD0">
        <w:rPr>
          <w:sz w:val="22"/>
          <w:szCs w:val="22"/>
        </w:rPr>
        <w:t>the following building projects:-</w:t>
      </w:r>
    </w:p>
    <w:p w:rsidR="009C3F18" w:rsidRDefault="009C3F18" w:rsidP="2C970ECB">
      <w:pPr>
        <w:spacing w:line="259" w:lineRule="auto"/>
        <w:jc w:val="both"/>
        <w:rPr>
          <w:sz w:val="22"/>
          <w:szCs w:val="22"/>
        </w:rPr>
      </w:pPr>
      <w:r w:rsidRPr="00D32BD0">
        <w:rPr>
          <w:sz w:val="22"/>
          <w:szCs w:val="22"/>
        </w:rPr>
        <w:t>Hospital Expansion Programme Phase 2 – Surgical Centre</w:t>
      </w:r>
    </w:p>
    <w:p w:rsidR="00D32BD0" w:rsidRPr="00D32BD0" w:rsidRDefault="00D32BD0" w:rsidP="2C970ECB">
      <w:pPr>
        <w:spacing w:line="259" w:lineRule="auto"/>
        <w:jc w:val="both"/>
        <w:rPr>
          <w:sz w:val="22"/>
          <w:szCs w:val="22"/>
        </w:rPr>
      </w:pPr>
      <w:r w:rsidRPr="00D32BD0">
        <w:rPr>
          <w:sz w:val="22"/>
          <w:szCs w:val="22"/>
        </w:rPr>
        <w:t>Hospital Expansion Pro</w:t>
      </w:r>
      <w:r>
        <w:rPr>
          <w:sz w:val="22"/>
          <w:szCs w:val="22"/>
        </w:rPr>
        <w:t>gramme Phase 2 – Work Task Orders</w:t>
      </w:r>
    </w:p>
    <w:p w:rsidR="2C970ECB" w:rsidRPr="00AD709B" w:rsidRDefault="2C970ECB" w:rsidP="2C970ECB">
      <w:pPr>
        <w:jc w:val="both"/>
        <w:rPr>
          <w:b/>
          <w:bCs/>
          <w:szCs w:val="24"/>
          <w:highlight w:val="yellow"/>
        </w:rPr>
      </w:pPr>
    </w:p>
    <w:p w:rsidR="00BD3EAC" w:rsidRDefault="00D3616C" w:rsidP="0010298D">
      <w:pPr>
        <w:rPr>
          <w:color w:val="000000" w:themeColor="text1"/>
          <w:sz w:val="22"/>
          <w:szCs w:val="22"/>
        </w:rPr>
      </w:pPr>
      <w:r w:rsidRPr="00D32BD0">
        <w:rPr>
          <w:iCs/>
          <w:color w:val="000000" w:themeColor="text1"/>
          <w:sz w:val="22"/>
          <w:szCs w:val="22"/>
        </w:rPr>
        <w:t>L</w:t>
      </w:r>
      <w:r w:rsidR="0010298D" w:rsidRPr="00D32BD0">
        <w:rPr>
          <w:iCs/>
          <w:color w:val="000000" w:themeColor="text1"/>
          <w:sz w:val="22"/>
          <w:szCs w:val="22"/>
        </w:rPr>
        <w:t xml:space="preserve">ast year to make our </w:t>
      </w:r>
      <w:r w:rsidR="00BD3EAC">
        <w:rPr>
          <w:iCs/>
          <w:color w:val="000000" w:themeColor="text1"/>
          <w:sz w:val="22"/>
          <w:szCs w:val="22"/>
        </w:rPr>
        <w:t xml:space="preserve">major </w:t>
      </w:r>
      <w:r w:rsidR="0010298D" w:rsidRPr="00D32BD0">
        <w:rPr>
          <w:iCs/>
          <w:color w:val="000000" w:themeColor="text1"/>
          <w:sz w:val="22"/>
          <w:szCs w:val="22"/>
        </w:rPr>
        <w:t>construction projects m</w:t>
      </w:r>
      <w:r w:rsidRPr="00D32BD0">
        <w:rPr>
          <w:iCs/>
          <w:color w:val="000000" w:themeColor="text1"/>
          <w:sz w:val="22"/>
          <w:szCs w:val="22"/>
        </w:rPr>
        <w:t>ore environmentally sustainable w</w:t>
      </w:r>
      <w:r w:rsidR="0010298D" w:rsidRPr="00D32BD0">
        <w:rPr>
          <w:color w:val="000000" w:themeColor="text1"/>
          <w:sz w:val="22"/>
          <w:szCs w:val="22"/>
        </w:rPr>
        <w:t>e</w:t>
      </w:r>
      <w:r w:rsidR="009C3F18" w:rsidRPr="00D32BD0">
        <w:rPr>
          <w:color w:val="000000" w:themeColor="text1"/>
          <w:sz w:val="22"/>
          <w:szCs w:val="22"/>
        </w:rPr>
        <w:t xml:space="preserve"> have </w:t>
      </w:r>
      <w:r w:rsidR="00D32BD0" w:rsidRPr="00D32BD0">
        <w:rPr>
          <w:color w:val="000000" w:themeColor="text1"/>
          <w:sz w:val="22"/>
          <w:szCs w:val="22"/>
        </w:rPr>
        <w:t>ensured</w:t>
      </w:r>
      <w:r w:rsidR="00BD3EAC">
        <w:rPr>
          <w:color w:val="000000" w:themeColor="text1"/>
          <w:sz w:val="22"/>
          <w:szCs w:val="22"/>
        </w:rPr>
        <w:t xml:space="preserve"> the following:-</w:t>
      </w:r>
    </w:p>
    <w:p w:rsidR="0010298D" w:rsidRPr="00BD3EAC" w:rsidRDefault="00BD3EAC" w:rsidP="00BD3EAC">
      <w:pPr>
        <w:pStyle w:val="ListParagraph"/>
        <w:numPr>
          <w:ilvl w:val="0"/>
          <w:numId w:val="11"/>
        </w:numPr>
        <w:rPr>
          <w:rFonts w:ascii="Calibri" w:hAnsi="Calibri"/>
          <w:iCs/>
          <w:color w:val="000000" w:themeColor="text1"/>
          <w:sz w:val="22"/>
          <w:szCs w:val="22"/>
        </w:rPr>
      </w:pPr>
      <w:r w:rsidRPr="00BD3EAC">
        <w:rPr>
          <w:color w:val="000000" w:themeColor="text1"/>
          <w:sz w:val="22"/>
          <w:szCs w:val="22"/>
        </w:rPr>
        <w:t>Contractors</w:t>
      </w:r>
      <w:r w:rsidR="00D32BD0" w:rsidRPr="00BD3EAC">
        <w:rPr>
          <w:color w:val="000000" w:themeColor="text1"/>
          <w:sz w:val="22"/>
          <w:szCs w:val="22"/>
        </w:rPr>
        <w:t xml:space="preserve"> have </w:t>
      </w:r>
      <w:r w:rsidR="009C3F18" w:rsidRPr="00BD3EAC">
        <w:rPr>
          <w:color w:val="000000" w:themeColor="text1"/>
          <w:sz w:val="22"/>
          <w:szCs w:val="22"/>
        </w:rPr>
        <w:t>signed up to</w:t>
      </w:r>
      <w:r w:rsidR="0010298D" w:rsidRPr="00BD3EAC">
        <w:rPr>
          <w:color w:val="000000" w:themeColor="text1"/>
          <w:sz w:val="22"/>
          <w:szCs w:val="22"/>
        </w:rPr>
        <w:t xml:space="preserve"> take back schemes </w:t>
      </w:r>
      <w:r w:rsidR="009C3F18" w:rsidRPr="00BD3EAC">
        <w:rPr>
          <w:color w:val="000000" w:themeColor="text1"/>
          <w:sz w:val="22"/>
          <w:szCs w:val="22"/>
        </w:rPr>
        <w:t xml:space="preserve">(floor protection, PPE, plasterboard) </w:t>
      </w:r>
      <w:r w:rsidR="0010298D" w:rsidRPr="00BD3EAC">
        <w:rPr>
          <w:color w:val="000000" w:themeColor="text1"/>
          <w:sz w:val="22"/>
          <w:szCs w:val="22"/>
        </w:rPr>
        <w:t>to recyc</w:t>
      </w:r>
      <w:r w:rsidR="009C3F18" w:rsidRPr="00BD3EAC">
        <w:rPr>
          <w:color w:val="000000" w:themeColor="text1"/>
          <w:sz w:val="22"/>
          <w:szCs w:val="22"/>
        </w:rPr>
        <w:t>le more construction materials.</w:t>
      </w:r>
    </w:p>
    <w:p w:rsidR="0010298D" w:rsidRPr="00BD3EAC" w:rsidRDefault="00BD3EAC" w:rsidP="00BD3EAC">
      <w:pPr>
        <w:pStyle w:val="ListParagraph"/>
        <w:numPr>
          <w:ilvl w:val="0"/>
          <w:numId w:val="11"/>
        </w:numPr>
        <w:rPr>
          <w:color w:val="000000" w:themeColor="text1"/>
          <w:sz w:val="22"/>
          <w:szCs w:val="22"/>
        </w:rPr>
      </w:pPr>
      <w:r w:rsidRPr="00BD3EAC">
        <w:rPr>
          <w:color w:val="000000" w:themeColor="text1"/>
          <w:sz w:val="22"/>
          <w:szCs w:val="22"/>
        </w:rPr>
        <w:t>Contractors</w:t>
      </w:r>
      <w:r w:rsidR="009C3F18" w:rsidRPr="00BD3EAC">
        <w:rPr>
          <w:color w:val="000000" w:themeColor="text1"/>
          <w:sz w:val="22"/>
          <w:szCs w:val="22"/>
        </w:rPr>
        <w:t xml:space="preserve"> have changed from use</w:t>
      </w:r>
      <w:r w:rsidR="0010298D" w:rsidRPr="00BD3EAC">
        <w:rPr>
          <w:color w:val="000000" w:themeColor="text1"/>
          <w:sz w:val="22"/>
          <w:szCs w:val="22"/>
        </w:rPr>
        <w:t xml:space="preserve"> </w:t>
      </w:r>
      <w:r w:rsidR="009C3F18" w:rsidRPr="00BD3EAC">
        <w:rPr>
          <w:color w:val="000000" w:themeColor="text1"/>
          <w:sz w:val="22"/>
          <w:szCs w:val="22"/>
        </w:rPr>
        <w:t xml:space="preserve">of </w:t>
      </w:r>
      <w:r w:rsidR="0010298D" w:rsidRPr="00BD3EAC">
        <w:rPr>
          <w:color w:val="000000" w:themeColor="text1"/>
          <w:sz w:val="22"/>
          <w:szCs w:val="22"/>
        </w:rPr>
        <w:t>diesel to HVO (Hydrogenat</w:t>
      </w:r>
      <w:r w:rsidR="009C3F18" w:rsidRPr="00BD3EAC">
        <w:rPr>
          <w:color w:val="000000" w:themeColor="text1"/>
          <w:sz w:val="22"/>
          <w:szCs w:val="22"/>
        </w:rPr>
        <w:t xml:space="preserve">ed vegetable oil) in all of </w:t>
      </w:r>
      <w:r w:rsidR="0010298D" w:rsidRPr="00BD3EAC">
        <w:rPr>
          <w:color w:val="000000" w:themeColor="text1"/>
          <w:sz w:val="22"/>
          <w:szCs w:val="22"/>
        </w:rPr>
        <w:t>site plant</w:t>
      </w:r>
      <w:r w:rsidR="009C3F18" w:rsidRPr="00BD3EAC">
        <w:rPr>
          <w:color w:val="000000" w:themeColor="text1"/>
          <w:sz w:val="22"/>
          <w:szCs w:val="22"/>
        </w:rPr>
        <w:t>.</w:t>
      </w:r>
    </w:p>
    <w:p w:rsidR="0010298D" w:rsidRPr="00BD3EAC" w:rsidRDefault="00BD3EAC" w:rsidP="00BD3EAC">
      <w:pPr>
        <w:pStyle w:val="ListParagraph"/>
        <w:numPr>
          <w:ilvl w:val="0"/>
          <w:numId w:val="11"/>
        </w:numPr>
        <w:rPr>
          <w:rFonts w:cs="Arial"/>
          <w:color w:val="000000" w:themeColor="text1"/>
          <w:sz w:val="22"/>
          <w:szCs w:val="22"/>
          <w:shd w:val="clear" w:color="auto" w:fill="FFFFFF"/>
        </w:rPr>
      </w:pPr>
      <w:r w:rsidRPr="00BD3EAC">
        <w:rPr>
          <w:color w:val="000000" w:themeColor="text1"/>
          <w:sz w:val="22"/>
          <w:szCs w:val="22"/>
        </w:rPr>
        <w:t>Contractors</w:t>
      </w:r>
      <w:r w:rsidR="009C3F18" w:rsidRPr="00BD3EAC">
        <w:rPr>
          <w:color w:val="000000" w:themeColor="text1"/>
          <w:sz w:val="22"/>
          <w:szCs w:val="22"/>
        </w:rPr>
        <w:t xml:space="preserve"> have introduced the use of</w:t>
      </w:r>
      <w:r w:rsidR="0010298D" w:rsidRPr="00BD3EAC">
        <w:rPr>
          <w:color w:val="000000" w:themeColor="text1"/>
          <w:sz w:val="22"/>
          <w:szCs w:val="22"/>
        </w:rPr>
        <w:t xml:space="preserve"> </w:t>
      </w:r>
      <w:proofErr w:type="spellStart"/>
      <w:r w:rsidR="0010298D" w:rsidRPr="00BD3EAC">
        <w:rPr>
          <w:color w:val="000000" w:themeColor="text1"/>
          <w:sz w:val="22"/>
          <w:szCs w:val="22"/>
        </w:rPr>
        <w:t>Biodigester</w:t>
      </w:r>
      <w:proofErr w:type="spellEnd"/>
      <w:r w:rsidR="0010298D" w:rsidRPr="00BD3EAC">
        <w:rPr>
          <w:color w:val="000000" w:themeColor="text1"/>
          <w:sz w:val="22"/>
          <w:szCs w:val="22"/>
        </w:rPr>
        <w:t xml:space="preserve"> </w:t>
      </w:r>
      <w:proofErr w:type="spellStart"/>
      <w:r w:rsidR="0010298D" w:rsidRPr="00BD3EAC">
        <w:rPr>
          <w:color w:val="000000" w:themeColor="text1"/>
          <w:sz w:val="22"/>
          <w:szCs w:val="22"/>
        </w:rPr>
        <w:t>remediact</w:t>
      </w:r>
      <w:proofErr w:type="spellEnd"/>
      <w:r w:rsidR="0010298D" w:rsidRPr="00BD3EAC">
        <w:rPr>
          <w:color w:val="000000" w:themeColor="text1"/>
          <w:sz w:val="22"/>
          <w:szCs w:val="22"/>
        </w:rPr>
        <w:t xml:space="preserve"> to deal with any potential construction </w:t>
      </w:r>
      <w:r w:rsidR="00643C3A" w:rsidRPr="00BD3EAC">
        <w:rPr>
          <w:color w:val="000000" w:themeColor="text1"/>
          <w:sz w:val="22"/>
          <w:szCs w:val="22"/>
        </w:rPr>
        <w:t>spills</w:t>
      </w:r>
      <w:r w:rsidR="0010298D" w:rsidRPr="00BD3EAC">
        <w:rPr>
          <w:color w:val="000000" w:themeColor="text1"/>
          <w:sz w:val="22"/>
          <w:szCs w:val="22"/>
        </w:rPr>
        <w:t xml:space="preserve"> (</w:t>
      </w:r>
      <w:r w:rsidR="009C3F18" w:rsidRPr="00BD3EAC">
        <w:rPr>
          <w:color w:val="000000" w:themeColor="text1"/>
          <w:sz w:val="22"/>
          <w:szCs w:val="22"/>
        </w:rPr>
        <w:t>eco-friendly</w:t>
      </w:r>
      <w:r w:rsidR="0010298D" w:rsidRPr="00BD3EAC">
        <w:rPr>
          <w:color w:val="000000" w:themeColor="text1"/>
          <w:sz w:val="22"/>
          <w:szCs w:val="22"/>
        </w:rPr>
        <w:t xml:space="preserve"> </w:t>
      </w:r>
      <w:r w:rsidR="0010298D" w:rsidRPr="00BD3EAC">
        <w:rPr>
          <w:rFonts w:cs="Arial"/>
          <w:color w:val="000000" w:themeColor="text1"/>
          <w:sz w:val="22"/>
          <w:szCs w:val="22"/>
        </w:rPr>
        <w:t>aerobic </w:t>
      </w:r>
      <w:proofErr w:type="spellStart"/>
      <w:r w:rsidR="0010298D" w:rsidRPr="00BD3EAC">
        <w:rPr>
          <w:rFonts w:cs="Arial"/>
          <w:color w:val="000000" w:themeColor="text1"/>
          <w:sz w:val="22"/>
          <w:szCs w:val="22"/>
        </w:rPr>
        <w:t>biodigester</w:t>
      </w:r>
      <w:proofErr w:type="spellEnd"/>
      <w:r w:rsidR="0010298D" w:rsidRPr="00BD3EAC">
        <w:rPr>
          <w:rFonts w:cs="Arial"/>
          <w:color w:val="000000" w:themeColor="text1"/>
          <w:sz w:val="22"/>
          <w:szCs w:val="22"/>
        </w:rPr>
        <w:t>)</w:t>
      </w:r>
      <w:r w:rsidR="009C3F18" w:rsidRPr="00BD3EAC">
        <w:rPr>
          <w:rFonts w:cs="Arial"/>
          <w:color w:val="000000" w:themeColor="text1"/>
          <w:sz w:val="22"/>
          <w:szCs w:val="22"/>
        </w:rPr>
        <w:t>.</w:t>
      </w:r>
    </w:p>
    <w:p w:rsidR="0010298D" w:rsidRPr="00BD3EAC" w:rsidRDefault="00BD3EAC" w:rsidP="00BD3EAC">
      <w:pPr>
        <w:pStyle w:val="ListParagraph"/>
        <w:numPr>
          <w:ilvl w:val="0"/>
          <w:numId w:val="11"/>
        </w:numPr>
        <w:rPr>
          <w:rFonts w:ascii="Calibri" w:hAnsi="Calibri" w:cs="Calibri"/>
          <w:color w:val="000000" w:themeColor="text1"/>
          <w:sz w:val="22"/>
          <w:szCs w:val="22"/>
        </w:rPr>
      </w:pPr>
      <w:r w:rsidRPr="00BD3EAC">
        <w:rPr>
          <w:color w:val="000000" w:themeColor="text1"/>
          <w:sz w:val="22"/>
          <w:szCs w:val="22"/>
        </w:rPr>
        <w:t>Contractors</w:t>
      </w:r>
      <w:r w:rsidR="009C3F18" w:rsidRPr="00BD3EAC">
        <w:rPr>
          <w:color w:val="000000" w:themeColor="text1"/>
          <w:sz w:val="22"/>
          <w:szCs w:val="22"/>
        </w:rPr>
        <w:t xml:space="preserve"> o</w:t>
      </w:r>
      <w:r w:rsidR="0010298D" w:rsidRPr="00BD3EAC">
        <w:rPr>
          <w:color w:val="000000" w:themeColor="text1"/>
          <w:sz w:val="22"/>
          <w:szCs w:val="22"/>
        </w:rPr>
        <w:t>n site catering providers have m</w:t>
      </w:r>
      <w:r w:rsidR="009C3F18" w:rsidRPr="00BD3EAC">
        <w:rPr>
          <w:color w:val="000000" w:themeColor="text1"/>
          <w:sz w:val="22"/>
          <w:szCs w:val="22"/>
        </w:rPr>
        <w:t>oved to biodegradable packaging.</w:t>
      </w:r>
    </w:p>
    <w:p w:rsidR="0010298D" w:rsidRPr="00AD709B" w:rsidRDefault="0010298D" w:rsidP="0010298D">
      <w:pPr>
        <w:rPr>
          <w:i/>
          <w:iCs/>
          <w:color w:val="FF0000"/>
          <w:highlight w:val="yellow"/>
        </w:rPr>
      </w:pPr>
    </w:p>
    <w:p w:rsidR="00BD3EAC" w:rsidRDefault="00D3616C" w:rsidP="0010298D">
      <w:pPr>
        <w:rPr>
          <w:color w:val="000000" w:themeColor="text1"/>
          <w:sz w:val="22"/>
          <w:szCs w:val="22"/>
        </w:rPr>
      </w:pPr>
      <w:r w:rsidRPr="00D32BD0">
        <w:rPr>
          <w:iCs/>
          <w:color w:val="000000" w:themeColor="text1"/>
          <w:sz w:val="22"/>
          <w:szCs w:val="22"/>
        </w:rPr>
        <w:t>T</w:t>
      </w:r>
      <w:r w:rsidR="0010298D" w:rsidRPr="00D32BD0">
        <w:rPr>
          <w:iCs/>
          <w:color w:val="000000" w:themeColor="text1"/>
          <w:sz w:val="22"/>
          <w:szCs w:val="22"/>
        </w:rPr>
        <w:t>his year to make our construction projects m</w:t>
      </w:r>
      <w:r w:rsidRPr="00D32BD0">
        <w:rPr>
          <w:iCs/>
          <w:color w:val="000000" w:themeColor="text1"/>
          <w:sz w:val="22"/>
          <w:szCs w:val="22"/>
        </w:rPr>
        <w:t>o</w:t>
      </w:r>
      <w:r w:rsidR="00D32BD0" w:rsidRPr="00D32BD0">
        <w:rPr>
          <w:iCs/>
          <w:color w:val="000000" w:themeColor="text1"/>
          <w:sz w:val="22"/>
          <w:szCs w:val="22"/>
        </w:rPr>
        <w:t xml:space="preserve">re environmentally sustainable </w:t>
      </w:r>
      <w:r w:rsidR="00BD3EAC">
        <w:rPr>
          <w:iCs/>
          <w:color w:val="000000" w:themeColor="text1"/>
          <w:sz w:val="22"/>
          <w:szCs w:val="22"/>
        </w:rPr>
        <w:t xml:space="preserve">(in addition to the above) </w:t>
      </w:r>
      <w:r w:rsidR="00D32BD0" w:rsidRPr="00D32BD0">
        <w:rPr>
          <w:iCs/>
          <w:color w:val="000000" w:themeColor="text1"/>
          <w:sz w:val="22"/>
          <w:szCs w:val="22"/>
        </w:rPr>
        <w:t xml:space="preserve">our contactors </w:t>
      </w:r>
      <w:r w:rsidR="0010298D" w:rsidRPr="00D32BD0">
        <w:rPr>
          <w:color w:val="000000" w:themeColor="text1"/>
          <w:sz w:val="22"/>
          <w:szCs w:val="22"/>
        </w:rPr>
        <w:t>are</w:t>
      </w:r>
      <w:r w:rsidR="00BD3EAC">
        <w:rPr>
          <w:color w:val="000000" w:themeColor="text1"/>
          <w:sz w:val="22"/>
          <w:szCs w:val="22"/>
        </w:rPr>
        <w:t>:-</w:t>
      </w:r>
    </w:p>
    <w:p w:rsidR="0010298D" w:rsidRPr="00BD3EAC" w:rsidRDefault="00BD3EAC" w:rsidP="00BD3EAC">
      <w:pPr>
        <w:pStyle w:val="ListParagraph"/>
        <w:numPr>
          <w:ilvl w:val="0"/>
          <w:numId w:val="12"/>
        </w:numPr>
        <w:rPr>
          <w:iCs/>
          <w:color w:val="000000" w:themeColor="text1"/>
          <w:sz w:val="22"/>
          <w:szCs w:val="22"/>
        </w:rPr>
      </w:pPr>
      <w:r w:rsidRPr="00BD3EAC">
        <w:rPr>
          <w:color w:val="000000" w:themeColor="text1"/>
          <w:sz w:val="22"/>
          <w:szCs w:val="22"/>
        </w:rPr>
        <w:t>I</w:t>
      </w:r>
      <w:r w:rsidR="00D32BD0" w:rsidRPr="00BD3EAC">
        <w:rPr>
          <w:color w:val="000000" w:themeColor="text1"/>
          <w:sz w:val="22"/>
          <w:szCs w:val="22"/>
        </w:rPr>
        <w:t>n discussions with</w:t>
      </w:r>
      <w:r w:rsidR="009C3F18" w:rsidRPr="00BD3EAC">
        <w:rPr>
          <w:color w:val="000000" w:themeColor="text1"/>
          <w:sz w:val="22"/>
          <w:szCs w:val="22"/>
        </w:rPr>
        <w:t xml:space="preserve"> </w:t>
      </w:r>
      <w:r w:rsidR="0010298D" w:rsidRPr="00BD3EAC">
        <w:rPr>
          <w:color w:val="000000" w:themeColor="text1"/>
          <w:sz w:val="22"/>
          <w:szCs w:val="22"/>
        </w:rPr>
        <w:t>cabin suppliers with a view to changing to waterless urinals to reduce water usage.</w:t>
      </w:r>
    </w:p>
    <w:p w:rsidR="0010298D" w:rsidRPr="00BD3EAC" w:rsidRDefault="00BD3EAC" w:rsidP="00BD3EAC">
      <w:pPr>
        <w:pStyle w:val="ListParagraph"/>
        <w:numPr>
          <w:ilvl w:val="0"/>
          <w:numId w:val="12"/>
        </w:numPr>
        <w:rPr>
          <w:color w:val="000000" w:themeColor="text1"/>
          <w:sz w:val="22"/>
          <w:szCs w:val="22"/>
        </w:rPr>
      </w:pPr>
      <w:r>
        <w:rPr>
          <w:color w:val="000000" w:themeColor="text1"/>
          <w:sz w:val="22"/>
          <w:szCs w:val="22"/>
        </w:rPr>
        <w:t>I</w:t>
      </w:r>
      <w:r w:rsidR="0010298D" w:rsidRPr="00BD3EAC">
        <w:rPr>
          <w:color w:val="000000" w:themeColor="text1"/>
          <w:sz w:val="22"/>
          <w:szCs w:val="22"/>
        </w:rPr>
        <w:t xml:space="preserve">nstalling a last man out switch that will automatically shut off all power to </w:t>
      </w:r>
      <w:r w:rsidR="00327BB3" w:rsidRPr="00BD3EAC">
        <w:rPr>
          <w:color w:val="000000" w:themeColor="text1"/>
          <w:sz w:val="22"/>
          <w:szCs w:val="22"/>
        </w:rPr>
        <w:t>non-essential</w:t>
      </w:r>
      <w:r w:rsidR="0010298D" w:rsidRPr="00BD3EAC">
        <w:rPr>
          <w:color w:val="000000" w:themeColor="text1"/>
          <w:sz w:val="22"/>
          <w:szCs w:val="22"/>
        </w:rPr>
        <w:t xml:space="preserve"> items such as photocopi</w:t>
      </w:r>
      <w:r w:rsidR="00D3616C" w:rsidRPr="00BD3EAC">
        <w:rPr>
          <w:color w:val="000000" w:themeColor="text1"/>
          <w:sz w:val="22"/>
          <w:szCs w:val="22"/>
        </w:rPr>
        <w:t xml:space="preserve">ers, printers </w:t>
      </w:r>
      <w:r w:rsidR="00643C3A" w:rsidRPr="00BD3EAC">
        <w:rPr>
          <w:color w:val="000000" w:themeColor="text1"/>
          <w:sz w:val="22"/>
          <w:szCs w:val="22"/>
        </w:rPr>
        <w:t>etc.</w:t>
      </w:r>
      <w:r w:rsidR="00D3616C" w:rsidRPr="00BD3EAC">
        <w:rPr>
          <w:color w:val="000000" w:themeColor="text1"/>
          <w:sz w:val="22"/>
          <w:szCs w:val="22"/>
        </w:rPr>
        <w:t xml:space="preserve"> </w:t>
      </w:r>
    </w:p>
    <w:p w:rsidR="0010298D" w:rsidRPr="00BD3EAC" w:rsidRDefault="00BD3EAC" w:rsidP="00BD3EAC">
      <w:pPr>
        <w:pStyle w:val="ListParagraph"/>
        <w:numPr>
          <w:ilvl w:val="0"/>
          <w:numId w:val="12"/>
        </w:numPr>
        <w:rPr>
          <w:color w:val="000000" w:themeColor="text1"/>
          <w:sz w:val="22"/>
          <w:szCs w:val="22"/>
        </w:rPr>
      </w:pPr>
      <w:r>
        <w:rPr>
          <w:color w:val="000000" w:themeColor="text1"/>
          <w:sz w:val="22"/>
          <w:szCs w:val="22"/>
        </w:rPr>
        <w:t>Trailing</w:t>
      </w:r>
      <w:r w:rsidR="0010298D" w:rsidRPr="00BD3EAC">
        <w:rPr>
          <w:color w:val="000000" w:themeColor="text1"/>
          <w:sz w:val="22"/>
          <w:szCs w:val="22"/>
        </w:rPr>
        <w:t xml:space="preserve"> “</w:t>
      </w:r>
      <w:proofErr w:type="spellStart"/>
      <w:r w:rsidR="0010298D" w:rsidRPr="00BD3EAC">
        <w:rPr>
          <w:color w:val="000000" w:themeColor="text1"/>
          <w:sz w:val="22"/>
          <w:szCs w:val="22"/>
        </w:rPr>
        <w:t>palletloop</w:t>
      </w:r>
      <w:proofErr w:type="spellEnd"/>
      <w:r w:rsidR="0010298D" w:rsidRPr="00BD3EAC">
        <w:rPr>
          <w:color w:val="000000" w:themeColor="text1"/>
          <w:sz w:val="22"/>
          <w:szCs w:val="22"/>
        </w:rPr>
        <w:t>” recycling of pallets</w:t>
      </w:r>
      <w:r w:rsidR="00327BB3" w:rsidRPr="00BD3EAC">
        <w:rPr>
          <w:color w:val="000000" w:themeColor="text1"/>
          <w:sz w:val="22"/>
          <w:szCs w:val="22"/>
        </w:rPr>
        <w:t>.</w:t>
      </w:r>
    </w:p>
    <w:p w:rsidR="0010298D" w:rsidRPr="00BD3EAC" w:rsidRDefault="00BD3EAC" w:rsidP="00BD3EAC">
      <w:pPr>
        <w:pStyle w:val="ListParagraph"/>
        <w:numPr>
          <w:ilvl w:val="0"/>
          <w:numId w:val="12"/>
        </w:numPr>
        <w:rPr>
          <w:color w:val="000000" w:themeColor="text1"/>
          <w:sz w:val="22"/>
          <w:szCs w:val="22"/>
        </w:rPr>
      </w:pPr>
      <w:r>
        <w:rPr>
          <w:color w:val="000000" w:themeColor="text1"/>
          <w:sz w:val="22"/>
          <w:szCs w:val="22"/>
        </w:rPr>
        <w:t>C</w:t>
      </w:r>
      <w:r w:rsidR="0010298D" w:rsidRPr="00BD3EAC">
        <w:rPr>
          <w:color w:val="000000" w:themeColor="text1"/>
          <w:sz w:val="22"/>
          <w:szCs w:val="22"/>
        </w:rPr>
        <w:t>hanged site access from card to facial recognition to save use of plastic cards</w:t>
      </w:r>
      <w:r w:rsidR="00327BB3" w:rsidRPr="00BD3EAC">
        <w:rPr>
          <w:color w:val="000000" w:themeColor="text1"/>
          <w:sz w:val="22"/>
          <w:szCs w:val="22"/>
        </w:rPr>
        <w:t>.</w:t>
      </w:r>
    </w:p>
    <w:p w:rsidR="237E1858" w:rsidRDefault="237E1858" w:rsidP="237E1858">
      <w:pPr>
        <w:jc w:val="both"/>
        <w:rPr>
          <w:i/>
          <w:iCs/>
          <w:szCs w:val="24"/>
        </w:rPr>
      </w:pPr>
    </w:p>
    <w:p w:rsidR="18973414" w:rsidRDefault="18973414" w:rsidP="2C970ECB">
      <w:pPr>
        <w:jc w:val="both"/>
        <w:rPr>
          <w:b/>
          <w:bCs/>
          <w:sz w:val="22"/>
          <w:szCs w:val="22"/>
        </w:rPr>
      </w:pPr>
      <w:r w:rsidRPr="2C970ECB">
        <w:rPr>
          <w:b/>
          <w:bCs/>
          <w:sz w:val="22"/>
          <w:szCs w:val="22"/>
        </w:rPr>
        <w:t>Sustainable Communities</w:t>
      </w:r>
    </w:p>
    <w:p w:rsidR="62D47F7D" w:rsidRDefault="62D47F7D" w:rsidP="2C970ECB">
      <w:pPr>
        <w:spacing w:line="259" w:lineRule="auto"/>
        <w:jc w:val="both"/>
        <w:rPr>
          <w:b/>
          <w:bCs/>
          <w:sz w:val="22"/>
          <w:szCs w:val="22"/>
        </w:rPr>
      </w:pPr>
    </w:p>
    <w:p w:rsidR="62D47F7D" w:rsidRDefault="62D47F7D" w:rsidP="2C970ECB">
      <w:pPr>
        <w:jc w:val="both"/>
        <w:rPr>
          <w:sz w:val="22"/>
          <w:szCs w:val="22"/>
        </w:rPr>
      </w:pPr>
      <w:r w:rsidRPr="2C970ECB">
        <w:rPr>
          <w:rFonts w:eastAsia="Arial" w:cs="Arial"/>
          <w:sz w:val="22"/>
          <w:szCs w:val="22"/>
        </w:rPr>
        <w:t xml:space="preserve">The climate emergency undermines the foundations of good health and deepens inequalities for our most deprived communities. The NHS touches every community in Scotland. We </w:t>
      </w:r>
      <w:r w:rsidRPr="2C970ECB">
        <w:rPr>
          <w:rFonts w:eastAsia="Arial" w:cs="Arial"/>
          <w:sz w:val="22"/>
          <w:szCs w:val="22"/>
        </w:rPr>
        <w:lastRenderedPageBreak/>
        <w:t xml:space="preserve">have a responsibility to use our abilities as a large employer, a major buyer, and one of the most recognised brands in the world – an ‘anchor’ organisation – to protect and support our communities’ health in every way that we can. </w:t>
      </w:r>
    </w:p>
    <w:p w:rsidR="2C970ECB" w:rsidRPr="0090376B" w:rsidRDefault="2C970ECB" w:rsidP="2C970ECB">
      <w:pPr>
        <w:spacing w:line="259" w:lineRule="auto"/>
        <w:jc w:val="both"/>
        <w:rPr>
          <w:b/>
          <w:bCs/>
          <w:szCs w:val="24"/>
          <w:highlight w:val="yellow"/>
        </w:rPr>
      </w:pPr>
    </w:p>
    <w:p w:rsidR="000106E7" w:rsidRPr="000106E7" w:rsidRDefault="000106E7" w:rsidP="000106E7">
      <w:pPr>
        <w:rPr>
          <w:iCs/>
          <w:sz w:val="22"/>
          <w:szCs w:val="22"/>
        </w:rPr>
      </w:pPr>
      <w:r w:rsidRPr="000106E7">
        <w:rPr>
          <w:iCs/>
          <w:sz w:val="22"/>
          <w:szCs w:val="22"/>
        </w:rPr>
        <w:t>NHS Golden Jubilee has not</w:t>
      </w:r>
      <w:r w:rsidR="00DF7CBC">
        <w:rPr>
          <w:iCs/>
          <w:sz w:val="22"/>
          <w:szCs w:val="22"/>
        </w:rPr>
        <w:t xml:space="preserve"> yet</w:t>
      </w:r>
      <w:r w:rsidRPr="000106E7">
        <w:rPr>
          <w:iCs/>
          <w:sz w:val="22"/>
          <w:szCs w:val="22"/>
        </w:rPr>
        <w:t xml:space="preserve"> established a green health partnership. However, there are opportunities for us to explore developing a partnership with West Dunbartonshire Council and the West Dunbartonshire Health and Social Care Partnership. Our role in the partnership would be to further develop access to the Greenspace on our site building on the following:</w:t>
      </w:r>
    </w:p>
    <w:p w:rsidR="000106E7" w:rsidRPr="000106E7" w:rsidRDefault="000106E7" w:rsidP="000106E7">
      <w:pPr>
        <w:pStyle w:val="ListParagraph"/>
        <w:numPr>
          <w:ilvl w:val="0"/>
          <w:numId w:val="13"/>
        </w:numPr>
        <w:spacing w:after="120"/>
        <w:rPr>
          <w:iCs/>
          <w:sz w:val="22"/>
          <w:szCs w:val="22"/>
        </w:rPr>
      </w:pPr>
      <w:r w:rsidRPr="000106E7">
        <w:rPr>
          <w:iCs/>
          <w:sz w:val="22"/>
          <w:szCs w:val="22"/>
        </w:rPr>
        <w:t xml:space="preserve">Walking, wheeling, </w:t>
      </w:r>
      <w:r w:rsidR="0007419A">
        <w:rPr>
          <w:iCs/>
          <w:sz w:val="22"/>
          <w:szCs w:val="22"/>
        </w:rPr>
        <w:t>running and cycle routes – our Site M</w:t>
      </w:r>
      <w:r w:rsidRPr="000106E7">
        <w:rPr>
          <w:iCs/>
          <w:sz w:val="22"/>
          <w:szCs w:val="22"/>
        </w:rPr>
        <w:t xml:space="preserve">asterplan includes options for </w:t>
      </w:r>
      <w:r w:rsidR="0007419A">
        <w:rPr>
          <w:iCs/>
          <w:sz w:val="22"/>
          <w:szCs w:val="22"/>
        </w:rPr>
        <w:t>providing an route between the Queen’s Q</w:t>
      </w:r>
      <w:r w:rsidRPr="000106E7">
        <w:rPr>
          <w:iCs/>
          <w:sz w:val="22"/>
          <w:szCs w:val="22"/>
        </w:rPr>
        <w:t>uay and the Beardmore Community Garden at either end of the site to promote active leisure and travel through increasing use of our site for walking, running, wheeling and cycling.</w:t>
      </w:r>
    </w:p>
    <w:p w:rsidR="000106E7" w:rsidRPr="000106E7" w:rsidRDefault="000106E7" w:rsidP="000106E7">
      <w:pPr>
        <w:pStyle w:val="ListParagraph"/>
        <w:numPr>
          <w:ilvl w:val="0"/>
          <w:numId w:val="13"/>
        </w:numPr>
        <w:spacing w:after="120"/>
        <w:rPr>
          <w:iCs/>
          <w:sz w:val="22"/>
          <w:szCs w:val="22"/>
        </w:rPr>
      </w:pPr>
      <w:r w:rsidRPr="000106E7">
        <w:rPr>
          <w:iCs/>
          <w:sz w:val="22"/>
          <w:szCs w:val="22"/>
        </w:rPr>
        <w:t>Bio-diversity and greenspace enhance</w:t>
      </w:r>
      <w:r w:rsidR="0007419A">
        <w:rPr>
          <w:iCs/>
          <w:sz w:val="22"/>
          <w:szCs w:val="22"/>
        </w:rPr>
        <w:t>ment – we have a developed our Garden of R</w:t>
      </w:r>
      <w:r w:rsidRPr="000106E7">
        <w:rPr>
          <w:iCs/>
          <w:sz w:val="22"/>
          <w:szCs w:val="22"/>
        </w:rPr>
        <w:t>eflection for visitors and staff but there is more potential for landscaping to increase bio-diversity and enhance the greenspace experience of staff and visitors as well as local residents accessing the site</w:t>
      </w:r>
      <w:r w:rsidR="0007419A">
        <w:rPr>
          <w:iCs/>
          <w:sz w:val="22"/>
          <w:szCs w:val="22"/>
        </w:rPr>
        <w:t>.</w:t>
      </w:r>
    </w:p>
    <w:p w:rsidR="18973414" w:rsidRPr="007C5A67" w:rsidRDefault="000106E7" w:rsidP="007C5A67">
      <w:pPr>
        <w:pStyle w:val="ListParagraph"/>
        <w:numPr>
          <w:ilvl w:val="0"/>
          <w:numId w:val="13"/>
        </w:numPr>
        <w:spacing w:after="120"/>
        <w:rPr>
          <w:iCs/>
          <w:sz w:val="22"/>
          <w:szCs w:val="22"/>
        </w:rPr>
      </w:pPr>
      <w:r w:rsidRPr="000106E7">
        <w:rPr>
          <w:iCs/>
          <w:sz w:val="22"/>
          <w:szCs w:val="22"/>
        </w:rPr>
        <w:t>Community projects – building on our exemplary volunteering service we have opportunities to offer volunteering to contribute to gardening and upkeep of existing greenspace and potential to develop community gardens on our site</w:t>
      </w:r>
      <w:r w:rsidR="0007419A">
        <w:rPr>
          <w:iCs/>
          <w:sz w:val="22"/>
          <w:szCs w:val="22"/>
        </w:rPr>
        <w:t>.</w:t>
      </w:r>
    </w:p>
    <w:p w:rsidR="000106E7" w:rsidRDefault="000106E7" w:rsidP="000106E7">
      <w:pPr>
        <w:rPr>
          <w:sz w:val="22"/>
          <w:szCs w:val="22"/>
        </w:rPr>
      </w:pPr>
      <w:r w:rsidRPr="000106E7">
        <w:rPr>
          <w:sz w:val="22"/>
          <w:szCs w:val="22"/>
        </w:rPr>
        <w:t>We are working with a number of partners to enhance our role as an anchor organisation through the following areas:</w:t>
      </w:r>
    </w:p>
    <w:p w:rsidR="007C5A67" w:rsidRPr="000106E7" w:rsidRDefault="007C5A67" w:rsidP="000106E7">
      <w:pPr>
        <w:rPr>
          <w:sz w:val="22"/>
          <w:szCs w:val="22"/>
        </w:rPr>
      </w:pPr>
    </w:p>
    <w:p w:rsidR="000106E7" w:rsidRPr="000106E7" w:rsidRDefault="000106E7" w:rsidP="000106E7">
      <w:pPr>
        <w:rPr>
          <w:b/>
          <w:sz w:val="22"/>
          <w:szCs w:val="22"/>
        </w:rPr>
      </w:pPr>
      <w:r w:rsidRPr="000106E7">
        <w:rPr>
          <w:b/>
          <w:sz w:val="22"/>
          <w:szCs w:val="22"/>
        </w:rPr>
        <w:t>Widening access to quality work:</w:t>
      </w:r>
    </w:p>
    <w:p w:rsidR="000106E7" w:rsidRPr="000106E7" w:rsidRDefault="000106E7" w:rsidP="000106E7">
      <w:pPr>
        <w:rPr>
          <w:sz w:val="22"/>
          <w:szCs w:val="22"/>
        </w:rPr>
      </w:pPr>
      <w:r w:rsidRPr="000106E7">
        <w:rPr>
          <w:sz w:val="22"/>
          <w:szCs w:val="22"/>
        </w:rPr>
        <w:t>The purpose of our employability programme is to ensure we are offering a range of options to employment both within healthcare and as part of a journey to employment in other sectors. Key areas of work include:</w:t>
      </w:r>
    </w:p>
    <w:p w:rsidR="000106E7" w:rsidRPr="000106E7" w:rsidRDefault="000106E7" w:rsidP="000106E7">
      <w:pPr>
        <w:pStyle w:val="ListParagraph"/>
        <w:numPr>
          <w:ilvl w:val="0"/>
          <w:numId w:val="14"/>
        </w:numPr>
        <w:spacing w:after="120"/>
        <w:rPr>
          <w:sz w:val="22"/>
          <w:szCs w:val="22"/>
        </w:rPr>
      </w:pPr>
      <w:r w:rsidRPr="000106E7">
        <w:rPr>
          <w:sz w:val="22"/>
          <w:szCs w:val="22"/>
        </w:rPr>
        <w:t>Working with local colleges and schools to:</w:t>
      </w:r>
    </w:p>
    <w:p w:rsidR="000106E7" w:rsidRPr="000106E7" w:rsidRDefault="000106E7" w:rsidP="000106E7">
      <w:pPr>
        <w:pStyle w:val="ListParagraph"/>
        <w:numPr>
          <w:ilvl w:val="1"/>
          <w:numId w:val="14"/>
        </w:numPr>
        <w:spacing w:after="120"/>
        <w:rPr>
          <w:sz w:val="22"/>
          <w:szCs w:val="22"/>
        </w:rPr>
      </w:pPr>
      <w:r w:rsidRPr="000106E7">
        <w:rPr>
          <w:sz w:val="22"/>
          <w:szCs w:val="22"/>
        </w:rPr>
        <w:t>expand the number of work experience and volunteering opportunities at the NHS Golden Jubilee</w:t>
      </w:r>
    </w:p>
    <w:p w:rsidR="000106E7" w:rsidRPr="000106E7" w:rsidRDefault="000106E7" w:rsidP="000106E7">
      <w:pPr>
        <w:pStyle w:val="ListParagraph"/>
        <w:numPr>
          <w:ilvl w:val="1"/>
          <w:numId w:val="14"/>
        </w:numPr>
        <w:spacing w:after="120"/>
        <w:rPr>
          <w:sz w:val="22"/>
          <w:szCs w:val="22"/>
        </w:rPr>
      </w:pPr>
      <w:r w:rsidRPr="000106E7">
        <w:rPr>
          <w:sz w:val="22"/>
          <w:szCs w:val="22"/>
        </w:rPr>
        <w:t>deliver STEM events</w:t>
      </w:r>
    </w:p>
    <w:p w:rsidR="000106E7" w:rsidRPr="000106E7" w:rsidRDefault="000106E7" w:rsidP="000106E7">
      <w:pPr>
        <w:pStyle w:val="ListParagraph"/>
        <w:numPr>
          <w:ilvl w:val="0"/>
          <w:numId w:val="14"/>
        </w:numPr>
        <w:spacing w:after="120"/>
        <w:rPr>
          <w:sz w:val="22"/>
          <w:szCs w:val="22"/>
        </w:rPr>
      </w:pPr>
      <w:r w:rsidRPr="000106E7">
        <w:rPr>
          <w:sz w:val="22"/>
          <w:szCs w:val="22"/>
        </w:rPr>
        <w:t>Working with West Dunbartonshire Council employability services to promote NHS Golden Jubilee as a lead employer in the area and offer routes employment for people in the council area including:</w:t>
      </w:r>
    </w:p>
    <w:p w:rsidR="000106E7" w:rsidRPr="000106E7" w:rsidRDefault="000106E7" w:rsidP="000106E7">
      <w:pPr>
        <w:pStyle w:val="ListParagraph"/>
        <w:numPr>
          <w:ilvl w:val="1"/>
          <w:numId w:val="14"/>
        </w:numPr>
        <w:spacing w:after="120"/>
        <w:rPr>
          <w:sz w:val="22"/>
          <w:szCs w:val="22"/>
        </w:rPr>
      </w:pPr>
      <w:r w:rsidRPr="000106E7">
        <w:rPr>
          <w:sz w:val="22"/>
          <w:szCs w:val="22"/>
        </w:rPr>
        <w:t>funded placements for long term unemployed people  to develop or regain skills and experience and secure employment</w:t>
      </w:r>
    </w:p>
    <w:p w:rsidR="000106E7" w:rsidRPr="000106E7" w:rsidRDefault="000106E7" w:rsidP="000106E7">
      <w:pPr>
        <w:pStyle w:val="ListParagraph"/>
        <w:numPr>
          <w:ilvl w:val="1"/>
          <w:numId w:val="14"/>
        </w:numPr>
        <w:spacing w:after="120"/>
        <w:rPr>
          <w:sz w:val="22"/>
          <w:szCs w:val="22"/>
        </w:rPr>
      </w:pPr>
      <w:r w:rsidRPr="000106E7">
        <w:rPr>
          <w:sz w:val="22"/>
          <w:szCs w:val="22"/>
        </w:rPr>
        <w:t>Recruitment events with job centre plus</w:t>
      </w:r>
    </w:p>
    <w:p w:rsidR="000106E7" w:rsidRPr="000106E7" w:rsidRDefault="000106E7" w:rsidP="000106E7">
      <w:pPr>
        <w:pStyle w:val="ListParagraph"/>
        <w:numPr>
          <w:ilvl w:val="1"/>
          <w:numId w:val="14"/>
        </w:numPr>
        <w:spacing w:after="120"/>
        <w:rPr>
          <w:sz w:val="22"/>
          <w:szCs w:val="22"/>
        </w:rPr>
      </w:pPr>
      <w:r w:rsidRPr="000106E7">
        <w:rPr>
          <w:sz w:val="22"/>
          <w:szCs w:val="22"/>
        </w:rPr>
        <w:t>Deliver foundation apprenticeships</w:t>
      </w:r>
    </w:p>
    <w:p w:rsidR="000106E7" w:rsidRPr="000106E7" w:rsidRDefault="000106E7" w:rsidP="000106E7">
      <w:pPr>
        <w:pStyle w:val="ListParagraph"/>
        <w:numPr>
          <w:ilvl w:val="0"/>
          <w:numId w:val="14"/>
        </w:numPr>
        <w:spacing w:after="120"/>
        <w:rPr>
          <w:sz w:val="22"/>
          <w:szCs w:val="22"/>
        </w:rPr>
      </w:pPr>
      <w:r w:rsidRPr="000106E7">
        <w:rPr>
          <w:sz w:val="22"/>
          <w:szCs w:val="22"/>
        </w:rPr>
        <w:t>Participation in Developing Young Workforce and Young Persons Guarantee Scheme</w:t>
      </w:r>
    </w:p>
    <w:p w:rsidR="000106E7" w:rsidRPr="000106E7" w:rsidRDefault="000106E7" w:rsidP="000106E7">
      <w:pPr>
        <w:pStyle w:val="ListParagraph"/>
        <w:numPr>
          <w:ilvl w:val="0"/>
          <w:numId w:val="14"/>
        </w:numPr>
        <w:spacing w:after="120"/>
        <w:rPr>
          <w:sz w:val="22"/>
          <w:szCs w:val="22"/>
        </w:rPr>
      </w:pPr>
      <w:r w:rsidRPr="000106E7">
        <w:rPr>
          <w:sz w:val="22"/>
          <w:szCs w:val="22"/>
        </w:rPr>
        <w:t>Working with Glasgow Science Centre to develop STEM orientated workshops</w:t>
      </w:r>
    </w:p>
    <w:p w:rsidR="000106E7" w:rsidRDefault="000106E7" w:rsidP="000106E7">
      <w:pPr>
        <w:pStyle w:val="ListParagraph"/>
        <w:numPr>
          <w:ilvl w:val="0"/>
          <w:numId w:val="14"/>
        </w:numPr>
        <w:spacing w:after="120"/>
        <w:rPr>
          <w:sz w:val="22"/>
          <w:szCs w:val="22"/>
        </w:rPr>
      </w:pPr>
      <w:r w:rsidRPr="000106E7">
        <w:rPr>
          <w:sz w:val="22"/>
          <w:szCs w:val="22"/>
        </w:rPr>
        <w:t>Providing mentoring by our staff for young people from care-experienced background</w:t>
      </w:r>
    </w:p>
    <w:p w:rsidR="000106E7" w:rsidRPr="000106E7" w:rsidRDefault="000106E7" w:rsidP="000106E7">
      <w:pPr>
        <w:rPr>
          <w:b/>
          <w:sz w:val="22"/>
          <w:szCs w:val="22"/>
        </w:rPr>
      </w:pPr>
      <w:r w:rsidRPr="000106E7">
        <w:rPr>
          <w:b/>
          <w:sz w:val="22"/>
          <w:szCs w:val="22"/>
        </w:rPr>
        <w:t>Using Buildings and spaces to support communities</w:t>
      </w:r>
    </w:p>
    <w:p w:rsidR="000106E7" w:rsidRPr="000106E7" w:rsidRDefault="000106E7" w:rsidP="000106E7">
      <w:pPr>
        <w:rPr>
          <w:sz w:val="22"/>
          <w:szCs w:val="22"/>
        </w:rPr>
      </w:pPr>
      <w:r w:rsidRPr="000106E7">
        <w:rPr>
          <w:sz w:val="22"/>
          <w:szCs w:val="22"/>
        </w:rPr>
        <w:t>As outlined above we develop access to our greenspace. We will also continue to work with West Dunbartonshire and the local community to maximise opportunities for our site to be part of local assets including:</w:t>
      </w:r>
    </w:p>
    <w:p w:rsidR="000106E7" w:rsidRPr="000106E7" w:rsidRDefault="000106E7" w:rsidP="000106E7">
      <w:pPr>
        <w:pStyle w:val="ListParagraph"/>
        <w:numPr>
          <w:ilvl w:val="0"/>
          <w:numId w:val="15"/>
        </w:numPr>
        <w:spacing w:after="120"/>
        <w:rPr>
          <w:sz w:val="22"/>
          <w:szCs w:val="22"/>
        </w:rPr>
      </w:pPr>
      <w:r w:rsidRPr="000106E7">
        <w:rPr>
          <w:sz w:val="22"/>
          <w:szCs w:val="22"/>
        </w:rPr>
        <w:t>Our grounds and hotel facilities to be used for community events building on successful delivery of local community events including fetes.</w:t>
      </w:r>
    </w:p>
    <w:p w:rsidR="000106E7" w:rsidRPr="000106E7" w:rsidRDefault="000106E7" w:rsidP="000106E7">
      <w:pPr>
        <w:pStyle w:val="ListParagraph"/>
        <w:numPr>
          <w:ilvl w:val="0"/>
          <w:numId w:val="15"/>
        </w:numPr>
        <w:spacing w:after="120"/>
        <w:rPr>
          <w:sz w:val="22"/>
          <w:szCs w:val="22"/>
        </w:rPr>
      </w:pPr>
      <w:r w:rsidRPr="000106E7">
        <w:rPr>
          <w:sz w:val="22"/>
          <w:szCs w:val="22"/>
        </w:rPr>
        <w:t>Offering our hotel facilities as part of warm spaces initiative</w:t>
      </w:r>
      <w:r w:rsidR="00DF7CBC">
        <w:rPr>
          <w:sz w:val="22"/>
          <w:szCs w:val="22"/>
        </w:rPr>
        <w:t>.</w:t>
      </w:r>
    </w:p>
    <w:p w:rsidR="000106E7" w:rsidRPr="000106E7" w:rsidRDefault="000106E7" w:rsidP="000106E7">
      <w:pPr>
        <w:pStyle w:val="ListParagraph"/>
        <w:numPr>
          <w:ilvl w:val="0"/>
          <w:numId w:val="15"/>
        </w:numPr>
        <w:spacing w:after="120"/>
        <w:rPr>
          <w:sz w:val="22"/>
          <w:szCs w:val="22"/>
        </w:rPr>
      </w:pPr>
      <w:r w:rsidRPr="000106E7">
        <w:rPr>
          <w:sz w:val="22"/>
          <w:szCs w:val="22"/>
        </w:rPr>
        <w:lastRenderedPageBreak/>
        <w:t xml:space="preserve">Providing facilities for </w:t>
      </w:r>
      <w:proofErr w:type="spellStart"/>
      <w:r w:rsidRPr="000106E7">
        <w:rPr>
          <w:sz w:val="22"/>
          <w:szCs w:val="22"/>
        </w:rPr>
        <w:t>inreach</w:t>
      </w:r>
      <w:proofErr w:type="spellEnd"/>
      <w:r w:rsidRPr="000106E7">
        <w:rPr>
          <w:sz w:val="22"/>
          <w:szCs w:val="22"/>
        </w:rPr>
        <w:t xml:space="preserve"> council services for our staff and visitors including local community such as citizen’s advice, money advice services and housing services.</w:t>
      </w:r>
    </w:p>
    <w:p w:rsidR="000106E7" w:rsidRPr="000106E7" w:rsidRDefault="000106E7" w:rsidP="000106E7">
      <w:pPr>
        <w:pStyle w:val="ListParagraph"/>
        <w:numPr>
          <w:ilvl w:val="0"/>
          <w:numId w:val="15"/>
        </w:numPr>
        <w:spacing w:after="120"/>
        <w:rPr>
          <w:sz w:val="22"/>
          <w:szCs w:val="22"/>
        </w:rPr>
      </w:pPr>
      <w:r w:rsidRPr="000106E7">
        <w:rPr>
          <w:sz w:val="22"/>
          <w:szCs w:val="22"/>
        </w:rPr>
        <w:t>Providing facilities for third sector organisations to host events and provide support for our staff and visitors including local community</w:t>
      </w:r>
    </w:p>
    <w:p w:rsidR="000106E7" w:rsidRPr="000106E7" w:rsidRDefault="000106E7" w:rsidP="000106E7">
      <w:pPr>
        <w:rPr>
          <w:b/>
          <w:sz w:val="22"/>
          <w:szCs w:val="22"/>
        </w:rPr>
      </w:pPr>
      <w:r w:rsidRPr="000106E7">
        <w:rPr>
          <w:b/>
          <w:sz w:val="22"/>
          <w:szCs w:val="22"/>
        </w:rPr>
        <w:t>Purchasing more locally and for social benefit</w:t>
      </w:r>
    </w:p>
    <w:p w:rsidR="000106E7" w:rsidRPr="000106E7" w:rsidRDefault="0007419A" w:rsidP="000106E7">
      <w:pPr>
        <w:rPr>
          <w:sz w:val="22"/>
          <w:szCs w:val="22"/>
        </w:rPr>
      </w:pPr>
      <w:r>
        <w:rPr>
          <w:sz w:val="22"/>
          <w:szCs w:val="22"/>
        </w:rPr>
        <w:t>Our P</w:t>
      </w:r>
      <w:r w:rsidR="000106E7" w:rsidRPr="000106E7">
        <w:rPr>
          <w:sz w:val="22"/>
          <w:szCs w:val="22"/>
        </w:rPr>
        <w:t xml:space="preserve">rocurement service is already exploring opportunities to promote opportunities for local businesses to tender for contracts. We are also working with </w:t>
      </w:r>
      <w:r>
        <w:rPr>
          <w:sz w:val="22"/>
          <w:szCs w:val="22"/>
        </w:rPr>
        <w:t>West Dunbartonshire Council</w:t>
      </w:r>
      <w:r w:rsidR="000106E7" w:rsidRPr="000106E7">
        <w:rPr>
          <w:sz w:val="22"/>
          <w:szCs w:val="22"/>
        </w:rPr>
        <w:t xml:space="preserve"> to promote the community benefits portal hosted by National Services Scotland with our local community to encourage engagement by local community groups with community benefit opportunities with our suppliers.</w:t>
      </w:r>
    </w:p>
    <w:p w:rsidR="000106E7" w:rsidRDefault="000106E7" w:rsidP="000106E7">
      <w:pPr>
        <w:rPr>
          <w:sz w:val="22"/>
          <w:szCs w:val="22"/>
        </w:rPr>
      </w:pPr>
      <w:r w:rsidRPr="000106E7">
        <w:rPr>
          <w:sz w:val="22"/>
          <w:szCs w:val="22"/>
        </w:rPr>
        <w:t>We are engaged with a local company, Haven Products, on a design project to explore development of re-useable headwear to provide a sustainable solution to replacing single use disposable headwear. This will potentially enable local procurement of a new product to the organisation and the wider NHS.</w:t>
      </w:r>
    </w:p>
    <w:p w:rsidR="007C5A67" w:rsidRPr="000106E7" w:rsidRDefault="007C5A67" w:rsidP="000106E7">
      <w:pPr>
        <w:rPr>
          <w:sz w:val="22"/>
          <w:szCs w:val="22"/>
        </w:rPr>
      </w:pPr>
    </w:p>
    <w:p w:rsidR="000106E7" w:rsidRPr="000106E7" w:rsidRDefault="000106E7" w:rsidP="000106E7">
      <w:pPr>
        <w:rPr>
          <w:b/>
          <w:sz w:val="22"/>
          <w:szCs w:val="22"/>
        </w:rPr>
      </w:pPr>
      <w:r w:rsidRPr="000106E7">
        <w:rPr>
          <w:b/>
          <w:sz w:val="22"/>
          <w:szCs w:val="22"/>
        </w:rPr>
        <w:t>Working more closely with local partners</w:t>
      </w:r>
    </w:p>
    <w:p w:rsidR="000106E7" w:rsidRPr="000106E7" w:rsidRDefault="0007419A" w:rsidP="000106E7">
      <w:pPr>
        <w:rPr>
          <w:sz w:val="22"/>
          <w:szCs w:val="22"/>
        </w:rPr>
      </w:pPr>
      <w:r>
        <w:rPr>
          <w:sz w:val="22"/>
          <w:szCs w:val="22"/>
        </w:rPr>
        <w:t>We have links with the local C</w:t>
      </w:r>
      <w:r w:rsidR="000106E7" w:rsidRPr="000106E7">
        <w:rPr>
          <w:sz w:val="22"/>
          <w:szCs w:val="22"/>
        </w:rPr>
        <w:t>ham</w:t>
      </w:r>
      <w:r>
        <w:rPr>
          <w:sz w:val="22"/>
          <w:szCs w:val="22"/>
        </w:rPr>
        <w:t>ber of C</w:t>
      </w:r>
      <w:r w:rsidR="000106E7" w:rsidRPr="000106E7">
        <w:rPr>
          <w:sz w:val="22"/>
          <w:szCs w:val="22"/>
        </w:rPr>
        <w:t>ommerce to identify opportunities for working with business and commercial partners locally as outlined above with the design project.</w:t>
      </w:r>
    </w:p>
    <w:p w:rsidR="000106E7" w:rsidRDefault="000106E7" w:rsidP="000106E7">
      <w:pPr>
        <w:rPr>
          <w:sz w:val="22"/>
          <w:szCs w:val="22"/>
        </w:rPr>
      </w:pPr>
      <w:r w:rsidRPr="000106E7">
        <w:rPr>
          <w:sz w:val="22"/>
          <w:szCs w:val="22"/>
        </w:rPr>
        <w:t>We are part of West Dunbartonshire’s economic development delivery group to ensure we are sharing ideas and contributing ideas to the wider community development.</w:t>
      </w:r>
    </w:p>
    <w:p w:rsidR="007C5A67" w:rsidRPr="000106E7" w:rsidRDefault="007C5A67" w:rsidP="000106E7">
      <w:pPr>
        <w:rPr>
          <w:sz w:val="22"/>
          <w:szCs w:val="22"/>
        </w:rPr>
      </w:pPr>
    </w:p>
    <w:p w:rsidR="000106E7" w:rsidRPr="000106E7" w:rsidRDefault="000106E7" w:rsidP="000106E7">
      <w:pPr>
        <w:rPr>
          <w:b/>
          <w:sz w:val="22"/>
          <w:szCs w:val="22"/>
        </w:rPr>
      </w:pPr>
      <w:r w:rsidRPr="000106E7">
        <w:rPr>
          <w:b/>
          <w:sz w:val="22"/>
          <w:szCs w:val="22"/>
        </w:rPr>
        <w:t>Reducing environmental impact</w:t>
      </w:r>
    </w:p>
    <w:p w:rsidR="000106E7" w:rsidRDefault="000106E7" w:rsidP="007C5A67">
      <w:pPr>
        <w:rPr>
          <w:sz w:val="22"/>
          <w:szCs w:val="22"/>
        </w:rPr>
      </w:pPr>
      <w:r w:rsidRPr="000106E7">
        <w:rPr>
          <w:sz w:val="22"/>
          <w:szCs w:val="22"/>
        </w:rPr>
        <w:t xml:space="preserve">We are working with West Dunbartonshire </w:t>
      </w:r>
      <w:r w:rsidR="0007419A">
        <w:rPr>
          <w:sz w:val="22"/>
          <w:szCs w:val="22"/>
        </w:rPr>
        <w:t xml:space="preserve">Council </w:t>
      </w:r>
      <w:r w:rsidRPr="000106E7">
        <w:rPr>
          <w:sz w:val="22"/>
          <w:szCs w:val="22"/>
        </w:rPr>
        <w:t xml:space="preserve">to ensure our site links into public and active travel development in the area as well as linking into the </w:t>
      </w:r>
      <w:r w:rsidR="0007419A">
        <w:rPr>
          <w:sz w:val="22"/>
          <w:szCs w:val="22"/>
        </w:rPr>
        <w:t>Queens Quay district heating network</w:t>
      </w:r>
      <w:r w:rsidRPr="000106E7">
        <w:rPr>
          <w:sz w:val="22"/>
          <w:szCs w:val="22"/>
        </w:rPr>
        <w:t>.</w:t>
      </w:r>
    </w:p>
    <w:p w:rsidR="007C5A67" w:rsidRDefault="007C5A67" w:rsidP="007C5A67">
      <w:pPr>
        <w:rPr>
          <w:sz w:val="22"/>
          <w:szCs w:val="22"/>
        </w:rPr>
      </w:pPr>
    </w:p>
    <w:p w:rsidR="000106E7" w:rsidRPr="000106E7" w:rsidRDefault="000106E7" w:rsidP="000106E7">
      <w:pPr>
        <w:rPr>
          <w:sz w:val="22"/>
          <w:szCs w:val="22"/>
        </w:rPr>
      </w:pPr>
      <w:r w:rsidRPr="000106E7">
        <w:rPr>
          <w:sz w:val="22"/>
          <w:szCs w:val="22"/>
        </w:rPr>
        <w:t>NHS Golden Jubilee has a limited role in relation to local community resilience including to climate change. However, we will explore as part of organisational resilience plans for adverse weather our role in providing shelter and support for our local community but this would need to be in line with wider responsibility for resilience and response coordinated by Greater Glasgow and Clyde Health Board.</w:t>
      </w:r>
    </w:p>
    <w:p w:rsidR="000106E7" w:rsidRPr="000106E7" w:rsidRDefault="000106E7" w:rsidP="000106E7">
      <w:pPr>
        <w:spacing w:after="120"/>
        <w:rPr>
          <w:sz w:val="22"/>
          <w:szCs w:val="22"/>
        </w:rPr>
      </w:pPr>
    </w:p>
    <w:p w:rsidR="4AB88339" w:rsidRPr="000106E7" w:rsidRDefault="00FA124D" w:rsidP="2C970ECB">
      <w:pPr>
        <w:spacing w:line="259" w:lineRule="auto"/>
        <w:jc w:val="both"/>
        <w:rPr>
          <w:bCs/>
          <w:sz w:val="22"/>
          <w:szCs w:val="22"/>
        </w:rPr>
      </w:pPr>
      <w:r w:rsidRPr="000106E7">
        <w:rPr>
          <w:bCs/>
          <w:sz w:val="22"/>
          <w:szCs w:val="22"/>
        </w:rPr>
        <w:t xml:space="preserve">NHS Golden Jubilee continues to make </w:t>
      </w:r>
      <w:r w:rsidR="00643C3A" w:rsidRPr="000106E7">
        <w:rPr>
          <w:bCs/>
          <w:sz w:val="22"/>
          <w:szCs w:val="22"/>
        </w:rPr>
        <w:t>progress across</w:t>
      </w:r>
      <w:r w:rsidR="00FB3FCE" w:rsidRPr="000106E7">
        <w:rPr>
          <w:bCs/>
          <w:sz w:val="22"/>
          <w:szCs w:val="22"/>
        </w:rPr>
        <w:t xml:space="preserve"> a number of areas and through the establishment</w:t>
      </w:r>
      <w:r w:rsidR="00C65133" w:rsidRPr="000106E7">
        <w:rPr>
          <w:bCs/>
          <w:sz w:val="22"/>
          <w:szCs w:val="22"/>
        </w:rPr>
        <w:t xml:space="preserve"> of a revised governance structure </w:t>
      </w:r>
      <w:r w:rsidR="002E6378">
        <w:rPr>
          <w:bCs/>
          <w:sz w:val="22"/>
          <w:szCs w:val="22"/>
        </w:rPr>
        <w:t xml:space="preserve">for </w:t>
      </w:r>
      <w:r w:rsidR="00C65133" w:rsidRPr="000106E7">
        <w:rPr>
          <w:bCs/>
          <w:sz w:val="22"/>
          <w:szCs w:val="22"/>
        </w:rPr>
        <w:t>our Sustainability</w:t>
      </w:r>
      <w:r w:rsidR="00FB3FCE" w:rsidRPr="000106E7">
        <w:rPr>
          <w:bCs/>
          <w:sz w:val="22"/>
          <w:szCs w:val="22"/>
        </w:rPr>
        <w:t xml:space="preserve"> </w:t>
      </w:r>
      <w:r w:rsidR="00C65133" w:rsidRPr="000106E7">
        <w:rPr>
          <w:bCs/>
          <w:sz w:val="22"/>
          <w:szCs w:val="22"/>
        </w:rPr>
        <w:t>programme will ensure increased progress going forward</w:t>
      </w:r>
      <w:r w:rsidR="00FB3FCE" w:rsidRPr="000106E7">
        <w:rPr>
          <w:bCs/>
          <w:sz w:val="22"/>
          <w:szCs w:val="22"/>
        </w:rPr>
        <w:t>.</w:t>
      </w:r>
    </w:p>
    <w:p w:rsidR="2C970ECB" w:rsidRPr="0090376B" w:rsidRDefault="2C970ECB" w:rsidP="2C970ECB">
      <w:pPr>
        <w:jc w:val="both"/>
        <w:rPr>
          <w:i/>
          <w:iCs/>
          <w:szCs w:val="24"/>
          <w:highlight w:val="yellow"/>
        </w:rPr>
      </w:pPr>
    </w:p>
    <w:p w:rsidR="2C970ECB" w:rsidRDefault="2C970ECB" w:rsidP="2C970ECB">
      <w:pPr>
        <w:jc w:val="both"/>
        <w:rPr>
          <w:i/>
          <w:iCs/>
          <w:szCs w:val="24"/>
          <w:highlight w:val="yellow"/>
        </w:rPr>
      </w:pPr>
    </w:p>
    <w:sectPr w:rsidR="2C970ECB" w:rsidSect="00E922F1">
      <w:headerReference w:type="default" r:id="rId16"/>
      <w:footerReference w:type="default" r:id="rId17"/>
      <w:pgSz w:w="11906" w:h="16838" w:code="9"/>
      <w:pgMar w:top="1440" w:right="1440" w:bottom="1440" w:left="1440" w:header="85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A64" w:rsidRDefault="00920A64">
      <w:r>
        <w:separator/>
      </w:r>
    </w:p>
  </w:endnote>
  <w:endnote w:type="continuationSeparator" w:id="0">
    <w:p w:rsidR="00920A64" w:rsidRDefault="0092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B24E5E" w:rsidTr="2C970ECB">
      <w:tc>
        <w:tcPr>
          <w:tcW w:w="3005" w:type="dxa"/>
        </w:tcPr>
        <w:p w:rsidR="00B24E5E" w:rsidRDefault="00B24E5E" w:rsidP="2C970ECB">
          <w:pPr>
            <w:pStyle w:val="Header"/>
            <w:ind w:left="-115"/>
            <w:rPr>
              <w:szCs w:val="24"/>
            </w:rPr>
          </w:pPr>
        </w:p>
      </w:tc>
      <w:tc>
        <w:tcPr>
          <w:tcW w:w="3005" w:type="dxa"/>
        </w:tcPr>
        <w:p w:rsidR="00B24E5E" w:rsidRDefault="00B24E5E" w:rsidP="2C970ECB">
          <w:pPr>
            <w:pStyle w:val="Header"/>
            <w:jc w:val="center"/>
            <w:rPr>
              <w:szCs w:val="24"/>
            </w:rPr>
          </w:pPr>
        </w:p>
      </w:tc>
      <w:tc>
        <w:tcPr>
          <w:tcW w:w="3005" w:type="dxa"/>
        </w:tcPr>
        <w:p w:rsidR="00B24E5E" w:rsidRDefault="00B24E5E" w:rsidP="2C970ECB">
          <w:pPr>
            <w:pStyle w:val="Header"/>
            <w:ind w:right="-115"/>
            <w:jc w:val="right"/>
            <w:rPr>
              <w:szCs w:val="24"/>
            </w:rPr>
          </w:pPr>
        </w:p>
      </w:tc>
    </w:tr>
  </w:tbl>
  <w:p w:rsidR="00B24E5E" w:rsidRDefault="00B24E5E" w:rsidP="2C970ECB">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A64" w:rsidRDefault="00920A64">
      <w:r>
        <w:separator/>
      </w:r>
    </w:p>
  </w:footnote>
  <w:footnote w:type="continuationSeparator" w:id="0">
    <w:p w:rsidR="00920A64" w:rsidRDefault="00920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ayout w:type="fixed"/>
      <w:tblLook w:val="06A0" w:firstRow="1" w:lastRow="0" w:firstColumn="1" w:lastColumn="0" w:noHBand="1" w:noVBand="1"/>
    </w:tblPr>
    <w:tblGrid>
      <w:gridCol w:w="3005"/>
      <w:gridCol w:w="4333"/>
      <w:gridCol w:w="2551"/>
    </w:tblGrid>
    <w:tr w:rsidR="00B24E5E" w:rsidTr="00E922F1">
      <w:tc>
        <w:tcPr>
          <w:tcW w:w="3005" w:type="dxa"/>
        </w:tcPr>
        <w:p w:rsidR="00B24E5E" w:rsidRPr="00E922F1" w:rsidRDefault="00B24E5E" w:rsidP="00342975">
          <w:pPr>
            <w:pStyle w:val="Header"/>
            <w:rPr>
              <w:color w:val="0070C0"/>
              <w:szCs w:val="24"/>
            </w:rPr>
          </w:pPr>
        </w:p>
      </w:tc>
      <w:tc>
        <w:tcPr>
          <w:tcW w:w="4333" w:type="dxa"/>
        </w:tcPr>
        <w:p w:rsidR="00B24E5E" w:rsidRDefault="003E70C7" w:rsidP="00E922F1">
          <w:pPr>
            <w:pStyle w:val="Header"/>
            <w:jc w:val="right"/>
            <w:rPr>
              <w:szCs w:val="24"/>
            </w:rPr>
          </w:pPr>
          <w:r>
            <w:rPr>
              <w:color w:val="0070C0"/>
              <w:szCs w:val="24"/>
            </w:rPr>
            <w:t>Item 7.3</w:t>
          </w:r>
          <w:r w:rsidR="00E922F1" w:rsidRPr="00E922F1">
            <w:rPr>
              <w:color w:val="0070C0"/>
              <w:szCs w:val="24"/>
            </w:rPr>
            <w:t>a</w:t>
          </w:r>
        </w:p>
      </w:tc>
      <w:tc>
        <w:tcPr>
          <w:tcW w:w="2551" w:type="dxa"/>
        </w:tcPr>
        <w:p w:rsidR="00B24E5E" w:rsidRDefault="00B24E5E" w:rsidP="2C970ECB">
          <w:pPr>
            <w:pStyle w:val="Header"/>
            <w:ind w:right="-115"/>
            <w:jc w:val="right"/>
            <w:rPr>
              <w:szCs w:val="24"/>
            </w:rPr>
          </w:pPr>
          <w:r>
            <w:rPr>
              <w:noProof/>
              <w:szCs w:val="24"/>
              <w:lang w:eastAsia="en-GB"/>
            </w:rPr>
            <w:drawing>
              <wp:inline distT="0" distB="0" distL="0" distR="0">
                <wp:extent cx="981710" cy="682625"/>
                <wp:effectExtent l="0" t="0" r="889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710" cy="682625"/>
                        </a:xfrm>
                        <a:prstGeom prst="rect">
                          <a:avLst/>
                        </a:prstGeom>
                        <a:noFill/>
                      </pic:spPr>
                    </pic:pic>
                  </a:graphicData>
                </a:graphic>
              </wp:inline>
            </w:drawing>
          </w:r>
        </w:p>
      </w:tc>
    </w:tr>
  </w:tbl>
  <w:p w:rsidR="00B24E5E" w:rsidRDefault="00B24E5E" w:rsidP="2C970ECB">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7D12DC"/>
    <w:multiLevelType w:val="hybridMultilevel"/>
    <w:tmpl w:val="5778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D3B26"/>
    <w:multiLevelType w:val="hybridMultilevel"/>
    <w:tmpl w:val="889AFEF6"/>
    <w:lvl w:ilvl="0" w:tplc="C94C1F14">
      <w:start w:val="1"/>
      <w:numFmt w:val="bullet"/>
      <w:lvlText w:val=""/>
      <w:lvlJc w:val="left"/>
      <w:pPr>
        <w:ind w:left="720" w:hanging="360"/>
      </w:pPr>
      <w:rPr>
        <w:rFonts w:ascii="Symbol" w:hAnsi="Symbol" w:hint="default"/>
      </w:rPr>
    </w:lvl>
    <w:lvl w:ilvl="1" w:tplc="9B2C9038">
      <w:start w:val="1"/>
      <w:numFmt w:val="bullet"/>
      <w:lvlText w:val="o"/>
      <w:lvlJc w:val="left"/>
      <w:pPr>
        <w:ind w:left="1440" w:hanging="360"/>
      </w:pPr>
      <w:rPr>
        <w:rFonts w:ascii="Courier New" w:hAnsi="Courier New" w:hint="default"/>
      </w:rPr>
    </w:lvl>
    <w:lvl w:ilvl="2" w:tplc="2ACADDE2">
      <w:start w:val="1"/>
      <w:numFmt w:val="bullet"/>
      <w:lvlText w:val=""/>
      <w:lvlJc w:val="left"/>
      <w:pPr>
        <w:ind w:left="2160" w:hanging="360"/>
      </w:pPr>
      <w:rPr>
        <w:rFonts w:ascii="Wingdings" w:hAnsi="Wingdings" w:hint="default"/>
      </w:rPr>
    </w:lvl>
    <w:lvl w:ilvl="3" w:tplc="CD526360">
      <w:start w:val="1"/>
      <w:numFmt w:val="bullet"/>
      <w:lvlText w:val=""/>
      <w:lvlJc w:val="left"/>
      <w:pPr>
        <w:ind w:left="2880" w:hanging="360"/>
      </w:pPr>
      <w:rPr>
        <w:rFonts w:ascii="Symbol" w:hAnsi="Symbol" w:hint="default"/>
      </w:rPr>
    </w:lvl>
    <w:lvl w:ilvl="4" w:tplc="E326A5EA">
      <w:start w:val="1"/>
      <w:numFmt w:val="bullet"/>
      <w:lvlText w:val="o"/>
      <w:lvlJc w:val="left"/>
      <w:pPr>
        <w:ind w:left="3600" w:hanging="360"/>
      </w:pPr>
      <w:rPr>
        <w:rFonts w:ascii="Courier New" w:hAnsi="Courier New" w:hint="default"/>
      </w:rPr>
    </w:lvl>
    <w:lvl w:ilvl="5" w:tplc="93BADB14">
      <w:start w:val="1"/>
      <w:numFmt w:val="bullet"/>
      <w:lvlText w:val=""/>
      <w:lvlJc w:val="left"/>
      <w:pPr>
        <w:ind w:left="4320" w:hanging="360"/>
      </w:pPr>
      <w:rPr>
        <w:rFonts w:ascii="Wingdings" w:hAnsi="Wingdings" w:hint="default"/>
      </w:rPr>
    </w:lvl>
    <w:lvl w:ilvl="6" w:tplc="36D4BE5C">
      <w:start w:val="1"/>
      <w:numFmt w:val="bullet"/>
      <w:lvlText w:val=""/>
      <w:lvlJc w:val="left"/>
      <w:pPr>
        <w:ind w:left="5040" w:hanging="360"/>
      </w:pPr>
      <w:rPr>
        <w:rFonts w:ascii="Symbol" w:hAnsi="Symbol" w:hint="default"/>
      </w:rPr>
    </w:lvl>
    <w:lvl w:ilvl="7" w:tplc="895037B8">
      <w:start w:val="1"/>
      <w:numFmt w:val="bullet"/>
      <w:lvlText w:val="o"/>
      <w:lvlJc w:val="left"/>
      <w:pPr>
        <w:ind w:left="5760" w:hanging="360"/>
      </w:pPr>
      <w:rPr>
        <w:rFonts w:ascii="Courier New" w:hAnsi="Courier New" w:hint="default"/>
      </w:rPr>
    </w:lvl>
    <w:lvl w:ilvl="8" w:tplc="10225264">
      <w:start w:val="1"/>
      <w:numFmt w:val="bullet"/>
      <w:lvlText w:val=""/>
      <w:lvlJc w:val="left"/>
      <w:pPr>
        <w:ind w:left="6480" w:hanging="360"/>
      </w:pPr>
      <w:rPr>
        <w:rFonts w:ascii="Wingdings" w:hAnsi="Wingdings" w:hint="default"/>
      </w:rPr>
    </w:lvl>
  </w:abstractNum>
  <w:abstractNum w:abstractNumId="3" w15:restartNumberingAfterBreak="0">
    <w:nsid w:val="09F64780"/>
    <w:multiLevelType w:val="hybridMultilevel"/>
    <w:tmpl w:val="5A642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03C27"/>
    <w:multiLevelType w:val="hybridMultilevel"/>
    <w:tmpl w:val="B5809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C3451"/>
    <w:multiLevelType w:val="hybridMultilevel"/>
    <w:tmpl w:val="7B2A7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67F0E"/>
    <w:multiLevelType w:val="hybridMultilevel"/>
    <w:tmpl w:val="1A1E765E"/>
    <w:lvl w:ilvl="0" w:tplc="40D0F22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DF5F51"/>
    <w:multiLevelType w:val="hybridMultilevel"/>
    <w:tmpl w:val="E760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473FB1"/>
    <w:multiLevelType w:val="hybridMultilevel"/>
    <w:tmpl w:val="6B32F4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49703F"/>
    <w:multiLevelType w:val="hybridMultilevel"/>
    <w:tmpl w:val="DF067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772A72"/>
    <w:multiLevelType w:val="hybridMultilevel"/>
    <w:tmpl w:val="38A44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983340"/>
    <w:multiLevelType w:val="hybridMultilevel"/>
    <w:tmpl w:val="AA16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7B4D1A"/>
    <w:multiLevelType w:val="hybridMultilevel"/>
    <w:tmpl w:val="50A8D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4" w15:restartNumberingAfterBreak="0">
    <w:nsid w:val="70EC66E0"/>
    <w:multiLevelType w:val="hybridMultilevel"/>
    <w:tmpl w:val="B5A88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DA08E5"/>
    <w:multiLevelType w:val="hybridMultilevel"/>
    <w:tmpl w:val="C1CC3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0"/>
  </w:num>
  <w:num w:numId="4">
    <w:abstractNumId w:val="0"/>
  </w:num>
  <w:num w:numId="5">
    <w:abstractNumId w:val="0"/>
  </w:num>
  <w:num w:numId="6">
    <w:abstractNumId w:val="13"/>
  </w:num>
  <w:num w:numId="7">
    <w:abstractNumId w:val="0"/>
  </w:num>
  <w:num w:numId="8">
    <w:abstractNumId w:val="3"/>
  </w:num>
  <w:num w:numId="9">
    <w:abstractNumId w:val="6"/>
  </w:num>
  <w:num w:numId="10">
    <w:abstractNumId w:val="8"/>
  </w:num>
  <w:num w:numId="11">
    <w:abstractNumId w:val="5"/>
  </w:num>
  <w:num w:numId="12">
    <w:abstractNumId w:val="4"/>
  </w:num>
  <w:num w:numId="13">
    <w:abstractNumId w:val="9"/>
  </w:num>
  <w:num w:numId="14">
    <w:abstractNumId w:val="15"/>
  </w:num>
  <w:num w:numId="15">
    <w:abstractNumId w:val="11"/>
  </w:num>
  <w:num w:numId="16">
    <w:abstractNumId w:val="1"/>
  </w:num>
  <w:num w:numId="17">
    <w:abstractNumId w:val="10"/>
  </w:num>
  <w:num w:numId="18">
    <w:abstractNumId w:val="14"/>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2"/>
  </w:compat>
  <w:rsids>
    <w:rsidRoot w:val="008509C0"/>
    <w:rsid w:val="0000408F"/>
    <w:rsid w:val="000106E7"/>
    <w:rsid w:val="00013EAE"/>
    <w:rsid w:val="00017FE8"/>
    <w:rsid w:val="00026B74"/>
    <w:rsid w:val="00027C27"/>
    <w:rsid w:val="00040273"/>
    <w:rsid w:val="00043BB5"/>
    <w:rsid w:val="0004512E"/>
    <w:rsid w:val="00061D23"/>
    <w:rsid w:val="0007419A"/>
    <w:rsid w:val="000B4671"/>
    <w:rsid w:val="000C0CF4"/>
    <w:rsid w:val="000E0204"/>
    <w:rsid w:val="0010298D"/>
    <w:rsid w:val="00121E5F"/>
    <w:rsid w:val="00141EDE"/>
    <w:rsid w:val="001426B1"/>
    <w:rsid w:val="001E625F"/>
    <w:rsid w:val="002314E6"/>
    <w:rsid w:val="00252A68"/>
    <w:rsid w:val="00281579"/>
    <w:rsid w:val="002B7F2F"/>
    <w:rsid w:val="002C5043"/>
    <w:rsid w:val="002E6378"/>
    <w:rsid w:val="002E6849"/>
    <w:rsid w:val="002E7D54"/>
    <w:rsid w:val="00306C61"/>
    <w:rsid w:val="00314801"/>
    <w:rsid w:val="00320882"/>
    <w:rsid w:val="00323132"/>
    <w:rsid w:val="00325DAA"/>
    <w:rsid w:val="00327BB3"/>
    <w:rsid w:val="00333E90"/>
    <w:rsid w:val="00342975"/>
    <w:rsid w:val="00352BA9"/>
    <w:rsid w:val="0037582B"/>
    <w:rsid w:val="003A07C4"/>
    <w:rsid w:val="003B0493"/>
    <w:rsid w:val="003C1A53"/>
    <w:rsid w:val="003E26CC"/>
    <w:rsid w:val="003E70C7"/>
    <w:rsid w:val="00406127"/>
    <w:rsid w:val="00414020"/>
    <w:rsid w:val="00425554"/>
    <w:rsid w:val="00451140"/>
    <w:rsid w:val="004748B7"/>
    <w:rsid w:val="00486A89"/>
    <w:rsid w:val="00493085"/>
    <w:rsid w:val="004C74BE"/>
    <w:rsid w:val="004E1589"/>
    <w:rsid w:val="004E3C52"/>
    <w:rsid w:val="00502751"/>
    <w:rsid w:val="00502B0A"/>
    <w:rsid w:val="00527971"/>
    <w:rsid w:val="005A77CD"/>
    <w:rsid w:val="005F0A09"/>
    <w:rsid w:val="00631842"/>
    <w:rsid w:val="0064009D"/>
    <w:rsid w:val="00642B80"/>
    <w:rsid w:val="00643C3A"/>
    <w:rsid w:val="006475CD"/>
    <w:rsid w:val="006A0745"/>
    <w:rsid w:val="006A1D6E"/>
    <w:rsid w:val="006A6018"/>
    <w:rsid w:val="006D76DE"/>
    <w:rsid w:val="006E633A"/>
    <w:rsid w:val="006F1D01"/>
    <w:rsid w:val="0070742F"/>
    <w:rsid w:val="00720D8E"/>
    <w:rsid w:val="00776045"/>
    <w:rsid w:val="0078373A"/>
    <w:rsid w:val="00795E31"/>
    <w:rsid w:val="007963F2"/>
    <w:rsid w:val="007BC2B1"/>
    <w:rsid w:val="007C5A67"/>
    <w:rsid w:val="007F3705"/>
    <w:rsid w:val="007F6DBC"/>
    <w:rsid w:val="007F7DB3"/>
    <w:rsid w:val="00837285"/>
    <w:rsid w:val="008509C0"/>
    <w:rsid w:val="00857548"/>
    <w:rsid w:val="00874A27"/>
    <w:rsid w:val="008B7BAB"/>
    <w:rsid w:val="008D5F1D"/>
    <w:rsid w:val="008F1670"/>
    <w:rsid w:val="008F47B5"/>
    <w:rsid w:val="00900897"/>
    <w:rsid w:val="0090376B"/>
    <w:rsid w:val="00920A64"/>
    <w:rsid w:val="00965655"/>
    <w:rsid w:val="00971C21"/>
    <w:rsid w:val="00987D44"/>
    <w:rsid w:val="009A1EFA"/>
    <w:rsid w:val="009B73CF"/>
    <w:rsid w:val="009B7615"/>
    <w:rsid w:val="009C3F18"/>
    <w:rsid w:val="009E78D6"/>
    <w:rsid w:val="00A30007"/>
    <w:rsid w:val="00A34FEC"/>
    <w:rsid w:val="00A52B63"/>
    <w:rsid w:val="00A53529"/>
    <w:rsid w:val="00A959AC"/>
    <w:rsid w:val="00AC2902"/>
    <w:rsid w:val="00AC7E37"/>
    <w:rsid w:val="00AD709B"/>
    <w:rsid w:val="00AE18E8"/>
    <w:rsid w:val="00B14C30"/>
    <w:rsid w:val="00B2182D"/>
    <w:rsid w:val="00B24E5E"/>
    <w:rsid w:val="00B51BDC"/>
    <w:rsid w:val="00B561C0"/>
    <w:rsid w:val="00B773CE"/>
    <w:rsid w:val="00B93981"/>
    <w:rsid w:val="00BA16AA"/>
    <w:rsid w:val="00BB1264"/>
    <w:rsid w:val="00BC5F86"/>
    <w:rsid w:val="00BD3EAC"/>
    <w:rsid w:val="00BD6EE3"/>
    <w:rsid w:val="00BE3EC7"/>
    <w:rsid w:val="00BF2C44"/>
    <w:rsid w:val="00C65133"/>
    <w:rsid w:val="00C820DA"/>
    <w:rsid w:val="00C87298"/>
    <w:rsid w:val="00C91823"/>
    <w:rsid w:val="00CBD748"/>
    <w:rsid w:val="00CE2AD3"/>
    <w:rsid w:val="00CF39AE"/>
    <w:rsid w:val="00D008AB"/>
    <w:rsid w:val="00D15E1A"/>
    <w:rsid w:val="00D21605"/>
    <w:rsid w:val="00D24BA6"/>
    <w:rsid w:val="00D32BD0"/>
    <w:rsid w:val="00D3616C"/>
    <w:rsid w:val="00D57EB4"/>
    <w:rsid w:val="00D62F5A"/>
    <w:rsid w:val="00D6509C"/>
    <w:rsid w:val="00D725E1"/>
    <w:rsid w:val="00D7755A"/>
    <w:rsid w:val="00DA0DB2"/>
    <w:rsid w:val="00DA2214"/>
    <w:rsid w:val="00DB5078"/>
    <w:rsid w:val="00DB66A4"/>
    <w:rsid w:val="00DC0DE2"/>
    <w:rsid w:val="00DC3508"/>
    <w:rsid w:val="00DF7CBC"/>
    <w:rsid w:val="00E46267"/>
    <w:rsid w:val="00E62664"/>
    <w:rsid w:val="00E705F8"/>
    <w:rsid w:val="00E83123"/>
    <w:rsid w:val="00E90414"/>
    <w:rsid w:val="00E922F1"/>
    <w:rsid w:val="00EC3BE7"/>
    <w:rsid w:val="00EC4C3E"/>
    <w:rsid w:val="00EC649B"/>
    <w:rsid w:val="00F360B7"/>
    <w:rsid w:val="00F3F85C"/>
    <w:rsid w:val="00F46715"/>
    <w:rsid w:val="00F468B4"/>
    <w:rsid w:val="00F52AA9"/>
    <w:rsid w:val="00F53CD8"/>
    <w:rsid w:val="00F54B3E"/>
    <w:rsid w:val="00F54D50"/>
    <w:rsid w:val="00F6662F"/>
    <w:rsid w:val="00F759EB"/>
    <w:rsid w:val="00F75E5B"/>
    <w:rsid w:val="00F7693C"/>
    <w:rsid w:val="00F846D9"/>
    <w:rsid w:val="00F92982"/>
    <w:rsid w:val="00F930C1"/>
    <w:rsid w:val="00FA124D"/>
    <w:rsid w:val="00FA4BC1"/>
    <w:rsid w:val="00FB3FCE"/>
    <w:rsid w:val="00FC7A16"/>
    <w:rsid w:val="016D6CBC"/>
    <w:rsid w:val="0263F13B"/>
    <w:rsid w:val="02C48C9D"/>
    <w:rsid w:val="02F696C4"/>
    <w:rsid w:val="03062087"/>
    <w:rsid w:val="03145ED8"/>
    <w:rsid w:val="032D8735"/>
    <w:rsid w:val="033C98AF"/>
    <w:rsid w:val="03998D94"/>
    <w:rsid w:val="03BEEAE9"/>
    <w:rsid w:val="045BAA46"/>
    <w:rsid w:val="04C98959"/>
    <w:rsid w:val="04D06FD0"/>
    <w:rsid w:val="064BFF9A"/>
    <w:rsid w:val="0652B55D"/>
    <w:rsid w:val="0675FBAD"/>
    <w:rsid w:val="06EDBC3D"/>
    <w:rsid w:val="073253D5"/>
    <w:rsid w:val="074B8FA8"/>
    <w:rsid w:val="075B2372"/>
    <w:rsid w:val="08151CC6"/>
    <w:rsid w:val="0824DD40"/>
    <w:rsid w:val="08446A17"/>
    <w:rsid w:val="08925C0C"/>
    <w:rsid w:val="08B186FB"/>
    <w:rsid w:val="09D83089"/>
    <w:rsid w:val="0A0E770E"/>
    <w:rsid w:val="0B1F70BD"/>
    <w:rsid w:val="0B8524AB"/>
    <w:rsid w:val="0BC9FCCE"/>
    <w:rsid w:val="0C0AD381"/>
    <w:rsid w:val="0C35199F"/>
    <w:rsid w:val="0C5F61AE"/>
    <w:rsid w:val="0CD4697B"/>
    <w:rsid w:val="0CFE9674"/>
    <w:rsid w:val="0D0540B3"/>
    <w:rsid w:val="0D0B12B4"/>
    <w:rsid w:val="0D2F44C9"/>
    <w:rsid w:val="0D3568B1"/>
    <w:rsid w:val="0D7A8F23"/>
    <w:rsid w:val="0DA6A3E2"/>
    <w:rsid w:val="0DBFCC3F"/>
    <w:rsid w:val="0EC77259"/>
    <w:rsid w:val="0F2034D0"/>
    <w:rsid w:val="0F427443"/>
    <w:rsid w:val="0F86959D"/>
    <w:rsid w:val="0FFDF32A"/>
    <w:rsid w:val="10326058"/>
    <w:rsid w:val="10588142"/>
    <w:rsid w:val="10F20F36"/>
    <w:rsid w:val="116AE4EA"/>
    <w:rsid w:val="1199C38B"/>
    <w:rsid w:val="12306EE4"/>
    <w:rsid w:val="1248F9F4"/>
    <w:rsid w:val="127A1505"/>
    <w:rsid w:val="1311A90B"/>
    <w:rsid w:val="1343AAFF"/>
    <w:rsid w:val="1392E901"/>
    <w:rsid w:val="13DCAAB4"/>
    <w:rsid w:val="14C65303"/>
    <w:rsid w:val="1509A859"/>
    <w:rsid w:val="15155788"/>
    <w:rsid w:val="16426674"/>
    <w:rsid w:val="16491E9E"/>
    <w:rsid w:val="1727C938"/>
    <w:rsid w:val="173E50A3"/>
    <w:rsid w:val="174C0079"/>
    <w:rsid w:val="1757B3ED"/>
    <w:rsid w:val="17DF4A36"/>
    <w:rsid w:val="18455484"/>
    <w:rsid w:val="18973414"/>
    <w:rsid w:val="18CF984B"/>
    <w:rsid w:val="18FF543B"/>
    <w:rsid w:val="1999C426"/>
    <w:rsid w:val="19B24E3C"/>
    <w:rsid w:val="1A1F4C03"/>
    <w:rsid w:val="1A4A6BE2"/>
    <w:rsid w:val="1A6B68AC"/>
    <w:rsid w:val="1A8D1470"/>
    <w:rsid w:val="1B359487"/>
    <w:rsid w:val="1C92AE0A"/>
    <w:rsid w:val="1D65024F"/>
    <w:rsid w:val="1DBCC7AC"/>
    <w:rsid w:val="1DCF62AC"/>
    <w:rsid w:val="1E66E47E"/>
    <w:rsid w:val="1E97DB64"/>
    <w:rsid w:val="1EFC8C96"/>
    <w:rsid w:val="1F3ED9CF"/>
    <w:rsid w:val="1F58980D"/>
    <w:rsid w:val="1F6AB358"/>
    <w:rsid w:val="208CC8A7"/>
    <w:rsid w:val="208F67B3"/>
    <w:rsid w:val="20BE2241"/>
    <w:rsid w:val="2134A498"/>
    <w:rsid w:val="21A4D60B"/>
    <w:rsid w:val="21E9C990"/>
    <w:rsid w:val="22767A91"/>
    <w:rsid w:val="22768AD8"/>
    <w:rsid w:val="22C3E994"/>
    <w:rsid w:val="232449DA"/>
    <w:rsid w:val="2332201A"/>
    <w:rsid w:val="2340A66C"/>
    <w:rsid w:val="237E1858"/>
    <w:rsid w:val="238341C0"/>
    <w:rsid w:val="23D12838"/>
    <w:rsid w:val="242F9A4C"/>
    <w:rsid w:val="24584E47"/>
    <w:rsid w:val="24B09728"/>
    <w:rsid w:val="24BCFDA5"/>
    <w:rsid w:val="24CCE67C"/>
    <w:rsid w:val="25443851"/>
    <w:rsid w:val="25AF1CD8"/>
    <w:rsid w:val="25CFC717"/>
    <w:rsid w:val="25D9F4DC"/>
    <w:rsid w:val="268034B4"/>
    <w:rsid w:val="26B21C62"/>
    <w:rsid w:val="26FEA937"/>
    <w:rsid w:val="27E14CF6"/>
    <w:rsid w:val="27F49E67"/>
    <w:rsid w:val="27F77BC2"/>
    <w:rsid w:val="28B17E7F"/>
    <w:rsid w:val="28BD94F2"/>
    <w:rsid w:val="29477A5B"/>
    <w:rsid w:val="29E2026F"/>
    <w:rsid w:val="29E9BD24"/>
    <w:rsid w:val="2AB0A38B"/>
    <w:rsid w:val="2AC78CEA"/>
    <w:rsid w:val="2AF782A5"/>
    <w:rsid w:val="2B858D85"/>
    <w:rsid w:val="2BC6D6B1"/>
    <w:rsid w:val="2BE2C881"/>
    <w:rsid w:val="2C20021C"/>
    <w:rsid w:val="2C56AE9D"/>
    <w:rsid w:val="2C970ECB"/>
    <w:rsid w:val="2CBFDA03"/>
    <w:rsid w:val="2D41AAAF"/>
    <w:rsid w:val="2E634EBE"/>
    <w:rsid w:val="2E93C7CE"/>
    <w:rsid w:val="2F24491F"/>
    <w:rsid w:val="2FED1ED1"/>
    <w:rsid w:val="2FF6268B"/>
    <w:rsid w:val="30106D40"/>
    <w:rsid w:val="302F982F"/>
    <w:rsid w:val="31C2E75B"/>
    <w:rsid w:val="3261BB07"/>
    <w:rsid w:val="328D52A9"/>
    <w:rsid w:val="32D42033"/>
    <w:rsid w:val="3437822C"/>
    <w:rsid w:val="346AA5F2"/>
    <w:rsid w:val="348642F7"/>
    <w:rsid w:val="34B9619C"/>
    <w:rsid w:val="34FD9D81"/>
    <w:rsid w:val="352EE2DB"/>
    <w:rsid w:val="354741A1"/>
    <w:rsid w:val="355D2BF3"/>
    <w:rsid w:val="35F86A4B"/>
    <w:rsid w:val="36756C0F"/>
    <w:rsid w:val="36F8D41B"/>
    <w:rsid w:val="374D2E8D"/>
    <w:rsid w:val="374E1BA2"/>
    <w:rsid w:val="37A246B4"/>
    <w:rsid w:val="37BCDD50"/>
    <w:rsid w:val="37EF6797"/>
    <w:rsid w:val="3886D4EB"/>
    <w:rsid w:val="38E8795D"/>
    <w:rsid w:val="390E71ED"/>
    <w:rsid w:val="3932FABE"/>
    <w:rsid w:val="39801F1D"/>
    <w:rsid w:val="39D53D40"/>
    <w:rsid w:val="39D67A75"/>
    <w:rsid w:val="3A04513F"/>
    <w:rsid w:val="3A4D0390"/>
    <w:rsid w:val="3AA57ED0"/>
    <w:rsid w:val="3ADCDD67"/>
    <w:rsid w:val="3B02DB6A"/>
    <w:rsid w:val="3B5B23DC"/>
    <w:rsid w:val="3BDACE8D"/>
    <w:rsid w:val="3CBA86DC"/>
    <w:rsid w:val="3DB91107"/>
    <w:rsid w:val="3DE03498"/>
    <w:rsid w:val="3E2DAD16"/>
    <w:rsid w:val="3E91042A"/>
    <w:rsid w:val="3EBDF2F2"/>
    <w:rsid w:val="3EE54658"/>
    <w:rsid w:val="3EF6BFD5"/>
    <w:rsid w:val="3F0DC2E6"/>
    <w:rsid w:val="3F6D357B"/>
    <w:rsid w:val="40BEC25D"/>
    <w:rsid w:val="41288021"/>
    <w:rsid w:val="4130009D"/>
    <w:rsid w:val="420D65E3"/>
    <w:rsid w:val="42126996"/>
    <w:rsid w:val="42A1AAAF"/>
    <w:rsid w:val="42C2C1BE"/>
    <w:rsid w:val="438130BD"/>
    <w:rsid w:val="439F087F"/>
    <w:rsid w:val="44101158"/>
    <w:rsid w:val="444F761C"/>
    <w:rsid w:val="44846E9D"/>
    <w:rsid w:val="4526DEEC"/>
    <w:rsid w:val="453AD8E0"/>
    <w:rsid w:val="454EBB65"/>
    <w:rsid w:val="467C75B5"/>
    <w:rsid w:val="46C2AF4D"/>
    <w:rsid w:val="46EBEE29"/>
    <w:rsid w:val="475FB030"/>
    <w:rsid w:val="47AC3C32"/>
    <w:rsid w:val="47AC5B33"/>
    <w:rsid w:val="47FA47B8"/>
    <w:rsid w:val="4806118C"/>
    <w:rsid w:val="48B6451D"/>
    <w:rsid w:val="492BB03C"/>
    <w:rsid w:val="4953DB3D"/>
    <w:rsid w:val="4972812C"/>
    <w:rsid w:val="498A9426"/>
    <w:rsid w:val="49CE709F"/>
    <w:rsid w:val="4A3E180E"/>
    <w:rsid w:val="4AB88339"/>
    <w:rsid w:val="4B5E30F2"/>
    <w:rsid w:val="4B6991DC"/>
    <w:rsid w:val="4BE1D833"/>
    <w:rsid w:val="4C1BB9DA"/>
    <w:rsid w:val="4C520DDD"/>
    <w:rsid w:val="4CAD2E8D"/>
    <w:rsid w:val="4D1832D0"/>
    <w:rsid w:val="4D722FDC"/>
    <w:rsid w:val="4DF3BD45"/>
    <w:rsid w:val="4DF65862"/>
    <w:rsid w:val="4E1CFC7A"/>
    <w:rsid w:val="4E43DB7D"/>
    <w:rsid w:val="4E4E755C"/>
    <w:rsid w:val="4F417028"/>
    <w:rsid w:val="4FBC55BC"/>
    <w:rsid w:val="4FC68381"/>
    <w:rsid w:val="50188ACC"/>
    <w:rsid w:val="509580E8"/>
    <w:rsid w:val="509AAC38"/>
    <w:rsid w:val="50FD3354"/>
    <w:rsid w:val="511C20FB"/>
    <w:rsid w:val="51398C78"/>
    <w:rsid w:val="51B45B2D"/>
    <w:rsid w:val="52C4B705"/>
    <w:rsid w:val="532263C3"/>
    <w:rsid w:val="53D54F3A"/>
    <w:rsid w:val="544B0CFF"/>
    <w:rsid w:val="54B31D01"/>
    <w:rsid w:val="54FEEB20"/>
    <w:rsid w:val="5549D26D"/>
    <w:rsid w:val="55781077"/>
    <w:rsid w:val="5635C505"/>
    <w:rsid w:val="5687CC50"/>
    <w:rsid w:val="56FFE9C5"/>
    <w:rsid w:val="57263B94"/>
    <w:rsid w:val="57E4A09B"/>
    <w:rsid w:val="58368BE2"/>
    <w:rsid w:val="58A5CFDA"/>
    <w:rsid w:val="59346252"/>
    <w:rsid w:val="596B2588"/>
    <w:rsid w:val="59F95C39"/>
    <w:rsid w:val="5A04D621"/>
    <w:rsid w:val="5AB1DEA6"/>
    <w:rsid w:val="5B01F9AF"/>
    <w:rsid w:val="5B27A4D9"/>
    <w:rsid w:val="5BBF4C4D"/>
    <w:rsid w:val="5C352D63"/>
    <w:rsid w:val="5CA50689"/>
    <w:rsid w:val="5D099BEA"/>
    <w:rsid w:val="5D43499A"/>
    <w:rsid w:val="5D906489"/>
    <w:rsid w:val="5E63CABC"/>
    <w:rsid w:val="5E9DF2BB"/>
    <w:rsid w:val="5EAE1EDB"/>
    <w:rsid w:val="5F5A479C"/>
    <w:rsid w:val="5FBFD187"/>
    <w:rsid w:val="5FDA670C"/>
    <w:rsid w:val="605CB939"/>
    <w:rsid w:val="609F6B5A"/>
    <w:rsid w:val="60F34ADE"/>
    <w:rsid w:val="615F7169"/>
    <w:rsid w:val="6249095C"/>
    <w:rsid w:val="625A8E5B"/>
    <w:rsid w:val="6291E85E"/>
    <w:rsid w:val="62D47F7D"/>
    <w:rsid w:val="6314480D"/>
    <w:rsid w:val="63388EBB"/>
    <w:rsid w:val="63E91D82"/>
    <w:rsid w:val="6404E017"/>
    <w:rsid w:val="6407A168"/>
    <w:rsid w:val="651F61DA"/>
    <w:rsid w:val="669F531F"/>
    <w:rsid w:val="675663B0"/>
    <w:rsid w:val="686E7FE0"/>
    <w:rsid w:val="68AF9FC0"/>
    <w:rsid w:val="69064768"/>
    <w:rsid w:val="698B7717"/>
    <w:rsid w:val="6A53F662"/>
    <w:rsid w:val="6A829255"/>
    <w:rsid w:val="6A97084F"/>
    <w:rsid w:val="6AF72A40"/>
    <w:rsid w:val="6B5B10C2"/>
    <w:rsid w:val="6BB45EF3"/>
    <w:rsid w:val="6BDBCE65"/>
    <w:rsid w:val="6C5EEB04"/>
    <w:rsid w:val="6C856F2C"/>
    <w:rsid w:val="6C8F659A"/>
    <w:rsid w:val="6DA133AC"/>
    <w:rsid w:val="6DB1C96B"/>
    <w:rsid w:val="6E19E654"/>
    <w:rsid w:val="6EA03D1C"/>
    <w:rsid w:val="6EEBFFB5"/>
    <w:rsid w:val="6F2F550B"/>
    <w:rsid w:val="6F71FBCB"/>
    <w:rsid w:val="6F9C8E58"/>
    <w:rsid w:val="7009BCD0"/>
    <w:rsid w:val="7087D016"/>
    <w:rsid w:val="70E928B9"/>
    <w:rsid w:val="721E1F45"/>
    <w:rsid w:val="7254F417"/>
    <w:rsid w:val="725D12E7"/>
    <w:rsid w:val="72C97594"/>
    <w:rsid w:val="73527776"/>
    <w:rsid w:val="735BA533"/>
    <w:rsid w:val="73AE4F93"/>
    <w:rsid w:val="73B13287"/>
    <w:rsid w:val="73BF70D8"/>
    <w:rsid w:val="73FAD8A8"/>
    <w:rsid w:val="744B2155"/>
    <w:rsid w:val="74612D7B"/>
    <w:rsid w:val="74BA3BF9"/>
    <w:rsid w:val="75665283"/>
    <w:rsid w:val="75D161D1"/>
    <w:rsid w:val="75F75FD4"/>
    <w:rsid w:val="765FCC5A"/>
    <w:rsid w:val="7669FA1F"/>
    <w:rsid w:val="7775861D"/>
    <w:rsid w:val="77AF0B46"/>
    <w:rsid w:val="77E5360E"/>
    <w:rsid w:val="78CAB207"/>
    <w:rsid w:val="7A380EF1"/>
    <w:rsid w:val="7A609A0A"/>
    <w:rsid w:val="7B498BFD"/>
    <w:rsid w:val="7CCF0DDE"/>
    <w:rsid w:val="7D4BA912"/>
    <w:rsid w:val="7D916F88"/>
    <w:rsid w:val="7E2D2259"/>
    <w:rsid w:val="7E3C6B90"/>
    <w:rsid w:val="7E712C0E"/>
    <w:rsid w:val="7F0AA4B4"/>
    <w:rsid w:val="7F87F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5DBCFFEB"/>
  <w15:docId w15:val="{F71E6620-21DB-4D24-AE02-FF000717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A09"/>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7"/>
      </w:numPr>
      <w:outlineLvl w:val="0"/>
    </w:pPr>
    <w:rPr>
      <w:kern w:val="24"/>
    </w:rPr>
  </w:style>
  <w:style w:type="paragraph" w:styleId="Heading2">
    <w:name w:val="heading 2"/>
    <w:aliases w:val="Outline2"/>
    <w:basedOn w:val="Normal"/>
    <w:next w:val="Normal"/>
    <w:link w:val="Heading2Char"/>
    <w:qFormat/>
    <w:rsid w:val="00C91823"/>
    <w:pPr>
      <w:numPr>
        <w:ilvl w:val="1"/>
        <w:numId w:val="7"/>
      </w:numPr>
      <w:outlineLvl w:val="1"/>
    </w:pPr>
    <w:rPr>
      <w:kern w:val="24"/>
    </w:rPr>
  </w:style>
  <w:style w:type="paragraph" w:styleId="Heading3">
    <w:name w:val="heading 3"/>
    <w:aliases w:val="Outline3"/>
    <w:basedOn w:val="Normal"/>
    <w:next w:val="Normal"/>
    <w:link w:val="Heading3Char"/>
    <w:qFormat/>
    <w:rsid w:val="00B773CE"/>
    <w:pPr>
      <w:numPr>
        <w:ilvl w:val="2"/>
        <w:numId w:val="7"/>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2"/>
      </w:numPr>
      <w:tabs>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8509C0"/>
    <w:rPr>
      <w:color w:val="0563C1" w:themeColor="hyperlink"/>
      <w:u w:val="single"/>
    </w:rPr>
  </w:style>
  <w:style w:type="table" w:styleId="TableGrid">
    <w:name w:val="Table Grid"/>
    <w:basedOn w:val="TableNormal"/>
    <w:uiPriority w:val="39"/>
    <w:rsid w:val="00850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09C0"/>
    <w:pPr>
      <w:ind w:left="720"/>
      <w:contextualSpacing/>
    </w:pPr>
  </w:style>
  <w:style w:type="character" w:customStyle="1" w:styleId="normaltextrun">
    <w:name w:val="normaltextrun"/>
    <w:basedOn w:val="DefaultParagraphFont"/>
    <w:rsid w:val="00D62F5A"/>
  </w:style>
  <w:style w:type="paragraph" w:styleId="BalloonText">
    <w:name w:val="Balloon Text"/>
    <w:basedOn w:val="Normal"/>
    <w:link w:val="BalloonTextChar"/>
    <w:uiPriority w:val="99"/>
    <w:semiHidden/>
    <w:unhideWhenUsed/>
    <w:rsid w:val="007F7DB3"/>
    <w:rPr>
      <w:rFonts w:ascii="Tahoma" w:hAnsi="Tahoma" w:cs="Tahoma"/>
      <w:sz w:val="16"/>
      <w:szCs w:val="16"/>
    </w:rPr>
  </w:style>
  <w:style w:type="character" w:customStyle="1" w:styleId="BalloonTextChar">
    <w:name w:val="Balloon Text Char"/>
    <w:basedOn w:val="DefaultParagraphFont"/>
    <w:link w:val="BalloonText"/>
    <w:uiPriority w:val="99"/>
    <w:semiHidden/>
    <w:rsid w:val="007F7DB3"/>
    <w:rPr>
      <w:rFonts w:ascii="Tahoma" w:hAnsi="Tahoma" w:cs="Tahoma"/>
      <w:sz w:val="16"/>
      <w:szCs w:val="16"/>
    </w:rPr>
  </w:style>
  <w:style w:type="character" w:styleId="CommentReference">
    <w:name w:val="annotation reference"/>
    <w:basedOn w:val="DefaultParagraphFont"/>
    <w:uiPriority w:val="99"/>
    <w:semiHidden/>
    <w:unhideWhenUsed/>
    <w:rsid w:val="00F930C1"/>
    <w:rPr>
      <w:sz w:val="16"/>
      <w:szCs w:val="16"/>
    </w:rPr>
  </w:style>
  <w:style w:type="paragraph" w:styleId="CommentText">
    <w:name w:val="annotation text"/>
    <w:basedOn w:val="Normal"/>
    <w:link w:val="CommentTextChar"/>
    <w:uiPriority w:val="99"/>
    <w:semiHidden/>
    <w:unhideWhenUsed/>
    <w:rsid w:val="00F930C1"/>
    <w:rPr>
      <w:sz w:val="20"/>
    </w:rPr>
  </w:style>
  <w:style w:type="character" w:customStyle="1" w:styleId="CommentTextChar">
    <w:name w:val="Comment Text Char"/>
    <w:basedOn w:val="DefaultParagraphFont"/>
    <w:link w:val="CommentText"/>
    <w:uiPriority w:val="99"/>
    <w:semiHidden/>
    <w:rsid w:val="00F930C1"/>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F930C1"/>
    <w:rPr>
      <w:b/>
      <w:bCs/>
    </w:rPr>
  </w:style>
  <w:style w:type="character" w:customStyle="1" w:styleId="CommentSubjectChar">
    <w:name w:val="Comment Subject Char"/>
    <w:basedOn w:val="CommentTextChar"/>
    <w:link w:val="CommentSubject"/>
    <w:uiPriority w:val="99"/>
    <w:semiHidden/>
    <w:rsid w:val="00F930C1"/>
    <w:rPr>
      <w:rFonts w:ascii="Arial" w:hAnsi="Arial" w:cs="Times New Roman"/>
      <w:b/>
      <w:bCs/>
      <w:sz w:val="20"/>
      <w:szCs w:val="20"/>
    </w:rPr>
  </w:style>
  <w:style w:type="character" w:styleId="FollowedHyperlink">
    <w:name w:val="FollowedHyperlink"/>
    <w:basedOn w:val="DefaultParagraphFont"/>
    <w:uiPriority w:val="99"/>
    <w:semiHidden/>
    <w:unhideWhenUsed/>
    <w:rsid w:val="004E15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668225">
      <w:bodyDiv w:val="1"/>
      <w:marLeft w:val="0"/>
      <w:marRight w:val="0"/>
      <w:marTop w:val="0"/>
      <w:marBottom w:val="0"/>
      <w:divBdr>
        <w:top w:val="none" w:sz="0" w:space="0" w:color="auto"/>
        <w:left w:val="none" w:sz="0" w:space="0" w:color="auto"/>
        <w:bottom w:val="none" w:sz="0" w:space="0" w:color="auto"/>
        <w:right w:val="none" w:sz="0" w:space="0" w:color="auto"/>
      </w:divBdr>
    </w:div>
    <w:div w:id="979385443">
      <w:bodyDiv w:val="1"/>
      <w:marLeft w:val="0"/>
      <w:marRight w:val="0"/>
      <w:marTop w:val="0"/>
      <w:marBottom w:val="0"/>
      <w:divBdr>
        <w:top w:val="none" w:sz="0" w:space="0" w:color="auto"/>
        <w:left w:val="none" w:sz="0" w:space="0" w:color="auto"/>
        <w:bottom w:val="none" w:sz="0" w:space="0" w:color="auto"/>
        <w:right w:val="none" w:sz="0" w:space="0" w:color="auto"/>
      </w:divBdr>
    </w:div>
    <w:div w:id="1210461157">
      <w:bodyDiv w:val="1"/>
      <w:marLeft w:val="0"/>
      <w:marRight w:val="0"/>
      <w:marTop w:val="0"/>
      <w:marBottom w:val="0"/>
      <w:divBdr>
        <w:top w:val="none" w:sz="0" w:space="0" w:color="auto"/>
        <w:left w:val="none" w:sz="0" w:space="0" w:color="auto"/>
        <w:bottom w:val="none" w:sz="0" w:space="0" w:color="auto"/>
        <w:right w:val="none" w:sz="0" w:space="0" w:color="auto"/>
      </w:divBdr>
    </w:div>
    <w:div w:id="1318916117">
      <w:bodyDiv w:val="1"/>
      <w:marLeft w:val="0"/>
      <w:marRight w:val="0"/>
      <w:marTop w:val="0"/>
      <w:marBottom w:val="0"/>
      <w:divBdr>
        <w:top w:val="none" w:sz="0" w:space="0" w:color="auto"/>
        <w:left w:val="none" w:sz="0" w:space="0" w:color="auto"/>
        <w:bottom w:val="none" w:sz="0" w:space="0" w:color="auto"/>
        <w:right w:val="none" w:sz="0" w:space="0" w:color="auto"/>
      </w:divBdr>
    </w:div>
    <w:div w:id="1322582130">
      <w:bodyDiv w:val="1"/>
      <w:marLeft w:val="0"/>
      <w:marRight w:val="0"/>
      <w:marTop w:val="0"/>
      <w:marBottom w:val="0"/>
      <w:divBdr>
        <w:top w:val="none" w:sz="0" w:space="0" w:color="auto"/>
        <w:left w:val="none" w:sz="0" w:space="0" w:color="auto"/>
        <w:bottom w:val="none" w:sz="0" w:space="0" w:color="auto"/>
        <w:right w:val="none" w:sz="0" w:space="0" w:color="auto"/>
      </w:divBdr>
    </w:div>
    <w:div w:id="1637299222">
      <w:bodyDiv w:val="1"/>
      <w:marLeft w:val="0"/>
      <w:marRight w:val="0"/>
      <w:marTop w:val="0"/>
      <w:marBottom w:val="0"/>
      <w:divBdr>
        <w:top w:val="none" w:sz="0" w:space="0" w:color="auto"/>
        <w:left w:val="none" w:sz="0" w:space="0" w:color="auto"/>
        <w:bottom w:val="none" w:sz="0" w:space="0" w:color="auto"/>
        <w:right w:val="none" w:sz="0" w:space="0" w:color="auto"/>
      </w:divBdr>
    </w:div>
    <w:div w:id="1658000967">
      <w:bodyDiv w:val="1"/>
      <w:marLeft w:val="0"/>
      <w:marRight w:val="0"/>
      <w:marTop w:val="0"/>
      <w:marBottom w:val="0"/>
      <w:divBdr>
        <w:top w:val="none" w:sz="0" w:space="0" w:color="auto"/>
        <w:left w:val="none" w:sz="0" w:space="0" w:color="auto"/>
        <w:bottom w:val="none" w:sz="0" w:space="0" w:color="auto"/>
        <w:right w:val="none" w:sz="0" w:space="0" w:color="auto"/>
      </w:divBdr>
    </w:div>
    <w:div w:id="1665544393">
      <w:bodyDiv w:val="1"/>
      <w:marLeft w:val="0"/>
      <w:marRight w:val="0"/>
      <w:marTop w:val="0"/>
      <w:marBottom w:val="0"/>
      <w:divBdr>
        <w:top w:val="none" w:sz="0" w:space="0" w:color="auto"/>
        <w:left w:val="none" w:sz="0" w:space="0" w:color="auto"/>
        <w:bottom w:val="none" w:sz="0" w:space="0" w:color="auto"/>
        <w:right w:val="none" w:sz="0" w:space="0" w:color="auto"/>
      </w:divBdr>
    </w:div>
    <w:div w:id="17074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who.int/news-room/fact-sheets/detail/climate-change-and-healt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kclimaterisk.org/independent-assessment-ccra3/briefing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3D26341A57B383EE0540010E0463CCA" version="1.0.0">
  <systemFields>
    <field name="Objective-Id">
      <value order="0">A41383001</value>
    </field>
    <field name="Objective-Title">
      <value order="0">Annual Health Board Climate and Sustainability Report - Template</value>
    </field>
    <field name="Objective-Description">
      <value order="0"/>
    </field>
    <field name="Objective-CreationStamp">
      <value order="0">2022-11-10T09:52:20Z</value>
    </field>
    <field name="Objective-IsApproved">
      <value order="0">false</value>
    </field>
    <field name="Objective-IsPublished">
      <value order="0">false</value>
    </field>
    <field name="Objective-DatePublished">
      <value order="0"/>
    </field>
    <field name="Objective-ModificationStamp">
      <value order="0">2022-11-10T09:52:20Z</value>
    </field>
    <field name="Objective-Owner">
      <value order="0">McLean, Phillip P (U417122)</value>
    </field>
    <field name="Objective-Path">
      <value order="0">Objective Global Folder:SG File Plan:Health, nutrition and care:National Health Service (NHS):NHS management:Advice and policy: NHS management (2018- ):Capital and Facilities: NHS Environmental Sustainability: Advice and Policy: 2021-2026</value>
    </field>
    <field name="Objective-Parent">
      <value order="0">Capital and Facilities: NHS Environmental Sustainability: Advice and Policy: 2021-2026</value>
    </field>
    <field name="Objective-State">
      <value order="0">Being Drafted</value>
    </field>
    <field name="Objective-VersionId">
      <value order="0">vA61339078</value>
    </field>
    <field name="Objective-Version">
      <value order="0">0.1</value>
    </field>
    <field name="Objective-VersionNumber">
      <value order="0">1</value>
    </field>
    <field name="Objective-VersionComment">
      <value order="0">First version</value>
    </field>
    <field name="Objective-FileNumber">
      <value order="0">POL/36841</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760DCA92AAC644875456DA2DF7DB30" ma:contentTypeVersion="2" ma:contentTypeDescription="Create a new document." ma:contentTypeScope="" ma:versionID="e661d60e8439f6661ebd8b29bd5312b0">
  <xsd:schema xmlns:xsd="http://www.w3.org/2001/XMLSchema" xmlns:xs="http://www.w3.org/2001/XMLSchema" xmlns:p="http://schemas.microsoft.com/office/2006/metadata/properties" xmlns:ns2="8c407e68-e7b1-4fd3-b88a-e994fba546b3" targetNamespace="http://schemas.microsoft.com/office/2006/metadata/properties" ma:root="true" ma:fieldsID="b430b210aad806757832364160276503" ns2:_="">
    <xsd:import namespace="8c407e68-e7b1-4fd3-b88a-e994fba54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07e68-e7b1-4fd3-b88a-e994fba54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7AB537CB-ADC0-4EF8-A8C6-C240EAE8D63F}">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c407e68-e7b1-4fd3-b88a-e994fba546b3"/>
    <ds:schemaRef ds:uri="http://www.w3.org/XML/1998/namespace"/>
  </ds:schemaRefs>
</ds:datastoreItem>
</file>

<file path=customXml/itemProps3.xml><?xml version="1.0" encoding="utf-8"?>
<ds:datastoreItem xmlns:ds="http://schemas.openxmlformats.org/officeDocument/2006/customXml" ds:itemID="{744DC9A3-6D24-4F73-9987-83EBD1D8CCE3}">
  <ds:schemaRefs>
    <ds:schemaRef ds:uri="http://schemas.microsoft.com/sharepoint/v3/contenttype/forms"/>
  </ds:schemaRefs>
</ds:datastoreItem>
</file>

<file path=customXml/itemProps4.xml><?xml version="1.0" encoding="utf-8"?>
<ds:datastoreItem xmlns:ds="http://schemas.openxmlformats.org/officeDocument/2006/customXml" ds:itemID="{6060E054-3F67-4714-832F-73D7B7D4C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07e68-e7b1-4fd3-b88a-e994fba54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8942F4-B0AF-450A-A5C5-06BB4144B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Pages>
  <Words>5084</Words>
  <Characters>28980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McLean P (Phillip)</dc:creator>
  <cp:lastModifiedBy>Christine Nelson (NHS GOLDEN JUBILEE)</cp:lastModifiedBy>
  <cp:revision>5</cp:revision>
  <dcterms:created xsi:type="dcterms:W3CDTF">2023-04-19T12:41:00Z</dcterms:created>
  <dcterms:modified xsi:type="dcterms:W3CDTF">2023-05-19T14:46:00Z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A41383001</vt:lpwstr>
  </property>
  <property fmtid="{D5CDD505-2E9C-101B-9397-08002B2CF9AE}" pid="4" name="Objective-Title">
    <vt:lpwstr>Annual Health Board Climate and Sustainability Report - Template</vt:lpwstr>
  </property>
  <property fmtid="{D5CDD505-2E9C-101B-9397-08002B2CF9AE}" pid="5" name="Objective-Description">
    <vt:lpwstr/>
  </property>
  <property fmtid="{D5CDD505-2E9C-101B-9397-08002B2CF9AE}" pid="6" name="Objective-CreationStamp">
    <vt:filetime>2022-11-10T09:52:19Z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2022-11-10T09:52:20Z</vt:filetime>
  </property>
  <property fmtid="{D5CDD505-2E9C-101B-9397-08002B2CF9AE}" pid="11" name="Objective-Owner">
    <vt:lpwstr>McLean, Phillip P (U417122)</vt:lpwstr>
  </property>
  <property fmtid="{D5CDD505-2E9C-101B-9397-08002B2CF9AE}" pid="12" name="Objective-Path">
    <vt:lpwstr>Objective Global Folder:SG File Plan:Health, nutrition and care:National Health Service (NHS):NHS management:Advice and policy: NHS management (2018- ):Capital and Facilities: NHS Environmental Sustainability: Advice and Policy: 2021-2026:</vt:lpwstr>
  </property>
  <property fmtid="{D5CDD505-2E9C-101B-9397-08002B2CF9AE}" pid="13" name="Objective-Parent">
    <vt:lpwstr>Capital and Facilities: NHS Environmental Sustainability: Advice and Policy: 2021-2026</vt:lpwstr>
  </property>
  <property fmtid="{D5CDD505-2E9C-101B-9397-08002B2CF9AE}" pid="14" name="Objective-State">
    <vt:lpwstr>Being Drafted</vt:lpwstr>
  </property>
  <property fmtid="{D5CDD505-2E9C-101B-9397-08002B2CF9AE}" pid="15" name="Objective-VersionId">
    <vt:lpwstr>vA61339078</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y fmtid="{D5CDD505-2E9C-101B-9397-08002B2CF9AE}" pid="29" name="ContentTypeId">
    <vt:lpwstr>0x01010028760DCA92AAC644875456DA2DF7DB30</vt:lpwstr>
  </property>
</Properties>
</file>