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37B48" w14:textId="3CF6361F" w:rsidR="00A37F55" w:rsidRPr="00BE6A15" w:rsidRDefault="00BE6A15" w:rsidP="00BE6A15">
      <w:pPr>
        <w:jc w:val="right"/>
        <w:rPr>
          <w:rFonts w:ascii="Arial" w:hAnsi="Arial" w:cs="Arial"/>
          <w:b/>
          <w:color w:val="365F91" w:themeColor="accent1" w:themeShade="BF"/>
          <w:sz w:val="22"/>
          <w:szCs w:val="22"/>
        </w:rPr>
      </w:pPr>
      <w:r w:rsidRPr="00BE6A15">
        <w:rPr>
          <w:rFonts w:ascii="Arial" w:hAnsi="Arial" w:cs="Arial"/>
          <w:b/>
          <w:color w:val="365F91" w:themeColor="accent1" w:themeShade="BF"/>
          <w:sz w:val="22"/>
          <w:szCs w:val="22"/>
        </w:rPr>
        <w:t xml:space="preserve">Item </w:t>
      </w:r>
      <w:r w:rsidR="005625C4">
        <w:rPr>
          <w:rFonts w:ascii="Arial" w:hAnsi="Arial" w:cs="Arial"/>
          <w:b/>
          <w:color w:val="365F91" w:themeColor="accent1" w:themeShade="BF"/>
          <w:sz w:val="22"/>
          <w:szCs w:val="22"/>
        </w:rPr>
        <w:t>7.2</w:t>
      </w:r>
      <w:r w:rsidR="00373E20">
        <w:rPr>
          <w:rFonts w:ascii="Arial" w:hAnsi="Arial" w:cs="Arial"/>
          <w:b/>
          <w:color w:val="365F91" w:themeColor="accent1" w:themeShade="BF"/>
          <w:sz w:val="22"/>
          <w:szCs w:val="22"/>
        </w:rPr>
        <w:t>a App 1</w:t>
      </w:r>
    </w:p>
    <w:p w14:paraId="0E4E6E7B" w14:textId="19EA2D30" w:rsidR="00A37F55" w:rsidRPr="00897EFA" w:rsidRDefault="00316DA7" w:rsidP="00316DA7">
      <w:pPr>
        <w:tabs>
          <w:tab w:val="left" w:pos="810"/>
          <w:tab w:val="center" w:pos="4393"/>
        </w:tabs>
        <w:rPr>
          <w:rFonts w:ascii="Arial" w:hAnsi="Arial" w:cs="Arial"/>
          <w:b/>
          <w:sz w:val="22"/>
          <w:szCs w:val="22"/>
        </w:rPr>
      </w:pPr>
      <w:r w:rsidRPr="00897EFA">
        <w:rPr>
          <w:rFonts w:ascii="Arial" w:hAnsi="Arial" w:cs="Arial"/>
          <w:b/>
          <w:sz w:val="22"/>
          <w:szCs w:val="22"/>
        </w:rPr>
        <w:tab/>
      </w:r>
      <w:r w:rsidRPr="00897EFA">
        <w:rPr>
          <w:rFonts w:ascii="Arial" w:hAnsi="Arial" w:cs="Arial"/>
          <w:noProof/>
          <w:sz w:val="22"/>
          <w:szCs w:val="22"/>
        </w:rPr>
        <w:drawing>
          <wp:inline distT="0" distB="0" distL="0" distR="0" wp14:anchorId="47D4501F" wp14:editId="1B996106">
            <wp:extent cx="6038850" cy="736600"/>
            <wp:effectExtent l="0" t="0" r="0" b="6350"/>
            <wp:docPr id="2" name="Picture 2" descr="http://jubileestaffnet/files/1216/2634/2911/Academy-04.png"/>
            <wp:cNvGraphicFramePr/>
            <a:graphic xmlns:a="http://schemas.openxmlformats.org/drawingml/2006/main">
              <a:graphicData uri="http://schemas.openxmlformats.org/drawingml/2006/picture">
                <pic:pic xmlns:pic="http://schemas.openxmlformats.org/drawingml/2006/picture">
                  <pic:nvPicPr>
                    <pic:cNvPr id="2" name="Picture 2" descr="http://jubileestaffnet/files/1216/2634/2911/Academy-04.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38850" cy="736600"/>
                    </a:xfrm>
                    <a:prstGeom prst="rect">
                      <a:avLst/>
                    </a:prstGeom>
                    <a:noFill/>
                    <a:ln>
                      <a:noFill/>
                    </a:ln>
                  </pic:spPr>
                </pic:pic>
              </a:graphicData>
            </a:graphic>
          </wp:inline>
        </w:drawing>
      </w:r>
      <w:r w:rsidR="00DB1916" w:rsidRPr="00897EFA">
        <w:rPr>
          <w:rFonts w:ascii="Arial" w:hAnsi="Arial" w:cs="Arial"/>
          <w:b/>
          <w:sz w:val="22"/>
          <w:szCs w:val="22"/>
        </w:rPr>
        <w:t xml:space="preserve">                                                                                              </w:t>
      </w:r>
    </w:p>
    <w:p w14:paraId="23329104" w14:textId="77777777" w:rsidR="00A37F55" w:rsidRPr="00897EFA" w:rsidRDefault="00A37F55" w:rsidP="00316DA7">
      <w:pPr>
        <w:rPr>
          <w:rFonts w:ascii="Arial" w:hAnsi="Arial" w:cs="Arial"/>
          <w:b/>
          <w:sz w:val="22"/>
          <w:szCs w:val="22"/>
        </w:rPr>
      </w:pPr>
    </w:p>
    <w:p w14:paraId="144F349C" w14:textId="77777777" w:rsidR="00A37F55" w:rsidRPr="00897EFA" w:rsidRDefault="00A37F55" w:rsidP="006E5614">
      <w:pPr>
        <w:jc w:val="center"/>
        <w:rPr>
          <w:rFonts w:ascii="Arial" w:hAnsi="Arial" w:cs="Arial"/>
          <w:b/>
          <w:sz w:val="22"/>
          <w:szCs w:val="22"/>
        </w:rPr>
      </w:pPr>
    </w:p>
    <w:p w14:paraId="74FAB011" w14:textId="65F21CFE" w:rsidR="006E5614" w:rsidRPr="005625C4" w:rsidRDefault="006E5614" w:rsidP="006E5614">
      <w:pPr>
        <w:jc w:val="center"/>
        <w:rPr>
          <w:rFonts w:ascii="Arial" w:hAnsi="Arial" w:cs="Arial"/>
          <w:b/>
        </w:rPr>
      </w:pPr>
      <w:r w:rsidRPr="005625C4">
        <w:rPr>
          <w:rFonts w:ascii="Arial" w:hAnsi="Arial" w:cs="Arial"/>
          <w:b/>
        </w:rPr>
        <w:t xml:space="preserve">NHS Scotland Academy Joint Strategic Programme Board </w:t>
      </w:r>
    </w:p>
    <w:p w14:paraId="50415FE8" w14:textId="77777777" w:rsidR="006E5614" w:rsidRPr="005625C4" w:rsidRDefault="006E5614" w:rsidP="006E5614">
      <w:pPr>
        <w:jc w:val="center"/>
        <w:rPr>
          <w:rFonts w:ascii="Arial" w:hAnsi="Arial" w:cs="Arial"/>
          <w:b/>
        </w:rPr>
      </w:pPr>
    </w:p>
    <w:p w14:paraId="32EF8374" w14:textId="7ACB980B" w:rsidR="006E5614" w:rsidRPr="005625C4" w:rsidRDefault="006E5614" w:rsidP="003D21C3">
      <w:pPr>
        <w:jc w:val="center"/>
        <w:rPr>
          <w:rFonts w:ascii="Arial" w:hAnsi="Arial" w:cs="Arial"/>
          <w:b/>
        </w:rPr>
      </w:pPr>
      <w:r w:rsidRPr="005625C4">
        <w:rPr>
          <w:rFonts w:ascii="Arial" w:hAnsi="Arial" w:cs="Arial"/>
          <w:b/>
        </w:rPr>
        <w:t>Terms of Reference</w:t>
      </w:r>
    </w:p>
    <w:p w14:paraId="2992CE7C" w14:textId="77777777" w:rsidR="006E5614" w:rsidRPr="005625C4" w:rsidRDefault="006E5614" w:rsidP="006E5614">
      <w:pPr>
        <w:rPr>
          <w:rFonts w:ascii="Arial" w:hAnsi="Arial" w:cs="Arial"/>
          <w:b/>
        </w:rPr>
      </w:pPr>
    </w:p>
    <w:p w14:paraId="0008409F" w14:textId="77777777" w:rsidR="006E5614" w:rsidRPr="005625C4" w:rsidRDefault="006E5614" w:rsidP="006E5614">
      <w:pPr>
        <w:numPr>
          <w:ilvl w:val="0"/>
          <w:numId w:val="25"/>
        </w:numPr>
        <w:textAlignment w:val="baseline"/>
        <w:rPr>
          <w:rFonts w:ascii="Arial" w:hAnsi="Arial" w:cs="Arial"/>
          <w:b/>
        </w:rPr>
      </w:pPr>
      <w:r w:rsidRPr="005625C4">
        <w:rPr>
          <w:rFonts w:ascii="Arial" w:hAnsi="Arial" w:cs="Arial"/>
          <w:b/>
          <w:bCs/>
        </w:rPr>
        <w:t>Constitution/context</w:t>
      </w:r>
      <w:r w:rsidRPr="005625C4">
        <w:rPr>
          <w:rFonts w:ascii="Arial" w:hAnsi="Arial" w:cs="Arial"/>
          <w:b/>
        </w:rPr>
        <w:t> </w:t>
      </w:r>
    </w:p>
    <w:p w14:paraId="57A3B182" w14:textId="77777777" w:rsidR="006E5614" w:rsidRPr="005625C4" w:rsidRDefault="006E5614" w:rsidP="006E5614">
      <w:pPr>
        <w:tabs>
          <w:tab w:val="left" w:pos="1276"/>
          <w:tab w:val="left" w:pos="1701"/>
          <w:tab w:val="left" w:pos="2268"/>
          <w:tab w:val="right" w:pos="9072"/>
        </w:tabs>
        <w:contextualSpacing/>
        <w:rPr>
          <w:rFonts w:ascii="Arial" w:eastAsia="Calibri" w:hAnsi="Arial" w:cs="Arial"/>
        </w:rPr>
      </w:pPr>
    </w:p>
    <w:p w14:paraId="3DDDA657" w14:textId="65ABF25A" w:rsidR="006E5614" w:rsidRPr="005625C4" w:rsidRDefault="006E5614" w:rsidP="00B41DBE">
      <w:pPr>
        <w:pStyle w:val="ListParagraph"/>
        <w:numPr>
          <w:ilvl w:val="1"/>
          <w:numId w:val="25"/>
        </w:numPr>
        <w:ind w:hanging="646"/>
        <w:rPr>
          <w:rFonts w:ascii="Arial" w:hAnsi="Arial" w:cs="Arial"/>
          <w:sz w:val="24"/>
          <w:szCs w:val="24"/>
        </w:rPr>
      </w:pPr>
      <w:r w:rsidRPr="005625C4">
        <w:rPr>
          <w:rFonts w:ascii="Arial" w:hAnsi="Arial" w:cs="Arial"/>
          <w:sz w:val="24"/>
          <w:szCs w:val="24"/>
        </w:rPr>
        <w:t>The accountability of the NHS Scotland Academy is to Scottish Ministers through the parent organisation Boards of NHS Education for Scotland (NES) and NHS Golden Jubilee (NHSGJ).</w:t>
      </w:r>
    </w:p>
    <w:p w14:paraId="7B431E1C" w14:textId="77777777" w:rsidR="006E5614" w:rsidRPr="005625C4" w:rsidRDefault="006E5614" w:rsidP="006E5614">
      <w:pPr>
        <w:pStyle w:val="ListParagraph"/>
        <w:spacing w:line="240" w:lineRule="auto"/>
        <w:ind w:left="1134"/>
        <w:rPr>
          <w:rFonts w:ascii="Arial" w:hAnsi="Arial" w:cs="Arial"/>
          <w:sz w:val="24"/>
          <w:szCs w:val="24"/>
        </w:rPr>
      </w:pPr>
    </w:p>
    <w:p w14:paraId="611945A3" w14:textId="77777777" w:rsidR="00FF3047" w:rsidRPr="005625C4" w:rsidRDefault="006E5614" w:rsidP="00B41DBE">
      <w:pPr>
        <w:pStyle w:val="ListParagraph"/>
        <w:numPr>
          <w:ilvl w:val="1"/>
          <w:numId w:val="25"/>
        </w:numPr>
        <w:ind w:left="993" w:hanging="709"/>
        <w:rPr>
          <w:rFonts w:ascii="Arial" w:hAnsi="Arial" w:cs="Arial"/>
          <w:sz w:val="24"/>
          <w:szCs w:val="24"/>
        </w:rPr>
      </w:pPr>
      <w:r w:rsidRPr="005625C4">
        <w:rPr>
          <w:rFonts w:ascii="Arial" w:hAnsi="Arial" w:cs="Arial"/>
          <w:sz w:val="24"/>
          <w:szCs w:val="24"/>
        </w:rPr>
        <w:t xml:space="preserve">The arrangements for this joint accountability are through the joint Scottish Government (SG) sponsor division meetings between SG, NHSGJ and NES.   </w:t>
      </w:r>
    </w:p>
    <w:p w14:paraId="2191774D" w14:textId="77777777" w:rsidR="00FF3047" w:rsidRPr="005625C4" w:rsidRDefault="00FF3047" w:rsidP="00FF3047">
      <w:pPr>
        <w:pStyle w:val="ListParagraph"/>
        <w:rPr>
          <w:rFonts w:ascii="Arial" w:hAnsi="Arial" w:cs="Arial"/>
          <w:sz w:val="24"/>
          <w:szCs w:val="24"/>
        </w:rPr>
      </w:pPr>
    </w:p>
    <w:p w14:paraId="64A12270" w14:textId="77777777" w:rsidR="00FF3047" w:rsidRPr="005625C4" w:rsidRDefault="006E5614" w:rsidP="00B41DBE">
      <w:pPr>
        <w:pStyle w:val="ListParagraph"/>
        <w:numPr>
          <w:ilvl w:val="1"/>
          <w:numId w:val="25"/>
        </w:numPr>
        <w:ind w:hanging="646"/>
        <w:rPr>
          <w:rFonts w:ascii="Arial" w:hAnsi="Arial" w:cs="Arial"/>
          <w:sz w:val="24"/>
          <w:szCs w:val="24"/>
        </w:rPr>
      </w:pPr>
      <w:r w:rsidRPr="005625C4">
        <w:rPr>
          <w:rFonts w:ascii="Arial" w:hAnsi="Arial" w:cs="Arial"/>
          <w:sz w:val="24"/>
          <w:szCs w:val="24"/>
        </w:rPr>
        <w:t xml:space="preserve">The NHS Board Model Standing Orders (DL 2019 02) state, “except for the Matters Reserved for the Board, the Board may delegate authority to act on its behalf to Committees, individual Board members, or other Board employees”.   Therefore, the joint governance arrangement </w:t>
      </w:r>
      <w:proofErr w:type="gramStart"/>
      <w:r w:rsidRPr="005625C4">
        <w:rPr>
          <w:rFonts w:ascii="Arial" w:hAnsi="Arial" w:cs="Arial"/>
          <w:sz w:val="24"/>
          <w:szCs w:val="24"/>
        </w:rPr>
        <w:t>will be accommodated</w:t>
      </w:r>
      <w:proofErr w:type="gramEnd"/>
      <w:r w:rsidRPr="005625C4">
        <w:rPr>
          <w:rFonts w:ascii="Arial" w:hAnsi="Arial" w:cs="Arial"/>
          <w:sz w:val="24"/>
          <w:szCs w:val="24"/>
        </w:rPr>
        <w:t xml:space="preserve"> through the existing NES and NHSGJ’s Board Standing Orders. </w:t>
      </w:r>
    </w:p>
    <w:p w14:paraId="14B311F5" w14:textId="77777777" w:rsidR="00FF3047" w:rsidRPr="005625C4" w:rsidRDefault="00FF3047" w:rsidP="00FF3047">
      <w:pPr>
        <w:pStyle w:val="ListParagraph"/>
        <w:rPr>
          <w:rFonts w:ascii="Arial" w:hAnsi="Arial" w:cs="Arial"/>
          <w:sz w:val="24"/>
          <w:szCs w:val="24"/>
        </w:rPr>
      </w:pPr>
    </w:p>
    <w:p w14:paraId="06FFED07" w14:textId="77777777" w:rsidR="00FF3047" w:rsidRPr="005625C4" w:rsidRDefault="006E5614" w:rsidP="00B41DBE">
      <w:pPr>
        <w:pStyle w:val="ListParagraph"/>
        <w:numPr>
          <w:ilvl w:val="1"/>
          <w:numId w:val="25"/>
        </w:numPr>
        <w:ind w:hanging="646"/>
        <w:rPr>
          <w:rFonts w:ascii="Arial" w:hAnsi="Arial" w:cs="Arial"/>
          <w:sz w:val="24"/>
          <w:szCs w:val="24"/>
        </w:rPr>
      </w:pPr>
      <w:r w:rsidRPr="005625C4">
        <w:rPr>
          <w:rFonts w:ascii="Arial" w:hAnsi="Arial" w:cs="Arial"/>
          <w:sz w:val="24"/>
          <w:szCs w:val="24"/>
        </w:rPr>
        <w:t>The NHSGJ and NES Boards have established the NHS Scotland Academy Joint Strategic Programme Board, hereafter referred to as the Strategic Programme Board, which will operate within the terms of the NES and NHSGJs existing Board Standing Orders</w:t>
      </w:r>
      <w:proofErr w:type="gramStart"/>
      <w:r w:rsidRPr="005625C4">
        <w:rPr>
          <w:rFonts w:ascii="Arial" w:hAnsi="Arial" w:cs="Arial"/>
          <w:sz w:val="24"/>
          <w:szCs w:val="24"/>
        </w:rPr>
        <w:t>;</w:t>
      </w:r>
      <w:proofErr w:type="gramEnd"/>
      <w:r w:rsidRPr="005625C4">
        <w:rPr>
          <w:rFonts w:ascii="Arial" w:hAnsi="Arial" w:cs="Arial"/>
          <w:sz w:val="24"/>
          <w:szCs w:val="24"/>
        </w:rPr>
        <w:t xml:space="preserve"> Standing Financial Instructions and the Board Code of Conduct.</w:t>
      </w:r>
    </w:p>
    <w:p w14:paraId="2334D307" w14:textId="77777777" w:rsidR="00FF3047" w:rsidRPr="005625C4" w:rsidRDefault="00FF3047" w:rsidP="00FF3047">
      <w:pPr>
        <w:pStyle w:val="ListParagraph"/>
        <w:rPr>
          <w:rFonts w:ascii="Arial" w:hAnsi="Arial" w:cs="Arial"/>
          <w:sz w:val="24"/>
          <w:szCs w:val="24"/>
        </w:rPr>
      </w:pPr>
    </w:p>
    <w:p w14:paraId="19F5F7E6" w14:textId="17983484" w:rsidR="003D21C3" w:rsidRPr="005625C4" w:rsidRDefault="006E5614" w:rsidP="00E358F2">
      <w:pPr>
        <w:pStyle w:val="ListParagraph"/>
        <w:numPr>
          <w:ilvl w:val="1"/>
          <w:numId w:val="25"/>
        </w:numPr>
        <w:ind w:hanging="646"/>
        <w:rPr>
          <w:rFonts w:ascii="Arial" w:hAnsi="Arial" w:cs="Arial"/>
          <w:sz w:val="24"/>
          <w:szCs w:val="24"/>
        </w:rPr>
      </w:pPr>
      <w:r w:rsidRPr="005625C4">
        <w:rPr>
          <w:rFonts w:ascii="Arial" w:hAnsi="Arial" w:cs="Arial"/>
          <w:sz w:val="24"/>
          <w:szCs w:val="24"/>
        </w:rPr>
        <w:t>The Strategic Programme Board will fulfil its duties in line with relevant statutory and regulatory requirements.</w:t>
      </w:r>
    </w:p>
    <w:p w14:paraId="2BAF44EF" w14:textId="77777777" w:rsidR="006E5614" w:rsidRPr="00E358F2" w:rsidRDefault="006E5614" w:rsidP="006E5614">
      <w:pPr>
        <w:rPr>
          <w:rFonts w:ascii="Arial" w:hAnsi="Arial" w:cs="Arial"/>
        </w:rPr>
      </w:pPr>
      <w:r w:rsidRPr="005625C4">
        <w:rPr>
          <w:rFonts w:ascii="Arial" w:hAnsi="Arial" w:cs="Arial"/>
        </w:rPr>
        <w:t xml:space="preserve"> </w:t>
      </w:r>
    </w:p>
    <w:p w14:paraId="7DF45B4A" w14:textId="77777777" w:rsidR="006E5614" w:rsidRPr="00E358F2" w:rsidRDefault="006E5614" w:rsidP="00E358F2">
      <w:pPr>
        <w:pStyle w:val="ListParagraph"/>
        <w:numPr>
          <w:ilvl w:val="0"/>
          <w:numId w:val="25"/>
        </w:numPr>
        <w:spacing w:line="240" w:lineRule="auto"/>
        <w:ind w:hanging="436"/>
        <w:rPr>
          <w:rFonts w:ascii="Arial" w:hAnsi="Arial" w:cs="Arial"/>
          <w:b/>
          <w:sz w:val="24"/>
          <w:szCs w:val="24"/>
        </w:rPr>
      </w:pPr>
      <w:r w:rsidRPr="00E358F2">
        <w:rPr>
          <w:rFonts w:ascii="Arial" w:hAnsi="Arial" w:cs="Arial"/>
          <w:b/>
          <w:sz w:val="24"/>
          <w:szCs w:val="24"/>
        </w:rPr>
        <w:t>Role</w:t>
      </w:r>
    </w:p>
    <w:p w14:paraId="225F1740" w14:textId="77777777" w:rsidR="006E5614" w:rsidRPr="005625C4" w:rsidRDefault="006E5614" w:rsidP="006E5614">
      <w:pPr>
        <w:pStyle w:val="ListParagraph"/>
        <w:spacing w:line="240" w:lineRule="auto"/>
        <w:ind w:left="570"/>
        <w:rPr>
          <w:rFonts w:ascii="Arial" w:hAnsi="Arial" w:cs="Arial"/>
          <w:sz w:val="24"/>
          <w:szCs w:val="24"/>
        </w:rPr>
      </w:pPr>
    </w:p>
    <w:p w14:paraId="350BC559" w14:textId="21A0C296" w:rsidR="006E5614" w:rsidRPr="005625C4" w:rsidRDefault="000D11BD" w:rsidP="00EB6A2E">
      <w:pPr>
        <w:ind w:left="993" w:hanging="709"/>
        <w:contextualSpacing/>
        <w:rPr>
          <w:rFonts w:ascii="Arial" w:eastAsia="Calibri" w:hAnsi="Arial" w:cs="Arial"/>
        </w:rPr>
      </w:pPr>
      <w:r w:rsidRPr="005625C4">
        <w:rPr>
          <w:rFonts w:ascii="Arial" w:eastAsia="Calibri" w:hAnsi="Arial" w:cs="Arial"/>
        </w:rPr>
        <w:t>2</w:t>
      </w:r>
      <w:r w:rsidR="006E5614" w:rsidRPr="005625C4">
        <w:rPr>
          <w:rFonts w:ascii="Arial" w:eastAsia="Calibri" w:hAnsi="Arial" w:cs="Arial"/>
        </w:rPr>
        <w:t xml:space="preserve">.1 </w:t>
      </w:r>
      <w:r w:rsidR="006E5614" w:rsidRPr="005625C4">
        <w:rPr>
          <w:rFonts w:ascii="Arial" w:eastAsia="Calibri" w:hAnsi="Arial" w:cs="Arial"/>
        </w:rPr>
        <w:tab/>
        <w:t>The role of the Strategic Programme Board is to hold the executives to account to ensure:</w:t>
      </w:r>
    </w:p>
    <w:p w14:paraId="1F9EABAB" w14:textId="77777777" w:rsidR="006E5614" w:rsidRPr="005625C4" w:rsidRDefault="006E5614" w:rsidP="006E5614">
      <w:pPr>
        <w:ind w:left="720"/>
        <w:contextualSpacing/>
        <w:rPr>
          <w:rFonts w:ascii="Arial" w:eastAsia="Calibri" w:hAnsi="Arial" w:cs="Arial"/>
        </w:rPr>
      </w:pPr>
    </w:p>
    <w:p w14:paraId="252C8BC6" w14:textId="58570B9C" w:rsidR="006E5614" w:rsidRPr="005625C4" w:rsidRDefault="006E5614" w:rsidP="000D11BD">
      <w:pPr>
        <w:numPr>
          <w:ilvl w:val="2"/>
          <w:numId w:val="33"/>
        </w:numPr>
        <w:contextualSpacing/>
        <w:rPr>
          <w:rFonts w:ascii="Arial" w:eastAsia="Calibri" w:hAnsi="Arial" w:cs="Arial"/>
        </w:rPr>
      </w:pPr>
      <w:r w:rsidRPr="005625C4">
        <w:rPr>
          <w:rFonts w:ascii="Arial" w:eastAsia="Calibri" w:hAnsi="Arial" w:cs="Arial"/>
        </w:rPr>
        <w:t>the strategic intention is jointly developed and agreed</w:t>
      </w:r>
    </w:p>
    <w:p w14:paraId="38FAFDCD" w14:textId="1667377A" w:rsidR="006E5614" w:rsidRPr="005625C4" w:rsidRDefault="006E5614" w:rsidP="000D11BD">
      <w:pPr>
        <w:numPr>
          <w:ilvl w:val="2"/>
          <w:numId w:val="33"/>
        </w:numPr>
        <w:contextualSpacing/>
        <w:rPr>
          <w:rFonts w:ascii="Arial" w:eastAsia="Calibri" w:hAnsi="Arial" w:cs="Arial"/>
        </w:rPr>
      </w:pPr>
      <w:r w:rsidRPr="005625C4">
        <w:rPr>
          <w:rFonts w:ascii="Arial" w:eastAsia="Calibri" w:hAnsi="Arial" w:cs="Arial"/>
        </w:rPr>
        <w:t>the financial, operational and quality performance of the NHS Scotland Academy is reported and scrutinised against key s</w:t>
      </w:r>
      <w:r w:rsidR="005625C4" w:rsidRPr="005625C4">
        <w:rPr>
          <w:rFonts w:ascii="Arial" w:eastAsia="Calibri" w:hAnsi="Arial" w:cs="Arial"/>
        </w:rPr>
        <w:t>trategic performance indicators</w:t>
      </w:r>
    </w:p>
    <w:p w14:paraId="0FE77745" w14:textId="77777777" w:rsidR="006E5614" w:rsidRPr="005625C4" w:rsidRDefault="006E5614" w:rsidP="000D11BD">
      <w:pPr>
        <w:numPr>
          <w:ilvl w:val="2"/>
          <w:numId w:val="33"/>
        </w:numPr>
        <w:contextualSpacing/>
        <w:rPr>
          <w:rFonts w:ascii="Arial" w:eastAsia="Calibri" w:hAnsi="Arial" w:cs="Arial"/>
        </w:rPr>
      </w:pPr>
      <w:r w:rsidRPr="005625C4">
        <w:rPr>
          <w:rFonts w:ascii="Arial" w:eastAsia="Calibri" w:hAnsi="Arial" w:cs="Arial"/>
        </w:rPr>
        <w:lastRenderedPageBreak/>
        <w:t xml:space="preserve">risk appetite is set and agreed in line with parent Boards risk appetites and strategic risk identified and mitigated  </w:t>
      </w:r>
    </w:p>
    <w:p w14:paraId="3DD744B8" w14:textId="77777777" w:rsidR="006E5614" w:rsidRPr="005625C4" w:rsidRDefault="006E5614" w:rsidP="000D11BD">
      <w:pPr>
        <w:numPr>
          <w:ilvl w:val="2"/>
          <w:numId w:val="33"/>
        </w:numPr>
        <w:contextualSpacing/>
        <w:rPr>
          <w:rFonts w:ascii="Arial" w:hAnsi="Arial" w:cs="Arial"/>
        </w:rPr>
      </w:pPr>
      <w:proofErr w:type="gramStart"/>
      <w:r w:rsidRPr="005625C4">
        <w:rPr>
          <w:rFonts w:ascii="Arial" w:eastAsia="Calibri" w:hAnsi="Arial" w:cs="Arial"/>
        </w:rPr>
        <w:t>key</w:t>
      </w:r>
      <w:proofErr w:type="gramEnd"/>
      <w:r w:rsidRPr="005625C4">
        <w:rPr>
          <w:rFonts w:ascii="Arial" w:eastAsia="Calibri" w:hAnsi="Arial" w:cs="Arial"/>
        </w:rPr>
        <w:t xml:space="preserve"> strategic partners and stakeholders identified and set out in a strategic engagement strategy (for </w:t>
      </w:r>
      <w:r w:rsidRPr="005625C4">
        <w:rPr>
          <w:rFonts w:ascii="Arial" w:hAnsi="Arial" w:cs="Arial"/>
        </w:rPr>
        <w:t xml:space="preserve">example, Scottish Government. universities, the regulators, and health and social care partners). </w:t>
      </w:r>
    </w:p>
    <w:p w14:paraId="6AFFBD15" w14:textId="77777777" w:rsidR="006E5614" w:rsidRPr="005625C4" w:rsidRDefault="006E5614" w:rsidP="006E5614">
      <w:pPr>
        <w:textAlignment w:val="baseline"/>
        <w:rPr>
          <w:rFonts w:ascii="Arial" w:hAnsi="Arial" w:cs="Arial"/>
        </w:rPr>
      </w:pPr>
    </w:p>
    <w:p w14:paraId="7005C11E" w14:textId="77777777" w:rsidR="006E5614" w:rsidRPr="005625C4" w:rsidRDefault="006E5614" w:rsidP="00EB6A2E">
      <w:pPr>
        <w:pStyle w:val="ListParagraph"/>
        <w:numPr>
          <w:ilvl w:val="0"/>
          <w:numId w:val="25"/>
        </w:numPr>
        <w:spacing w:line="240" w:lineRule="auto"/>
        <w:ind w:left="851" w:hanging="491"/>
        <w:textAlignment w:val="baseline"/>
        <w:rPr>
          <w:rFonts w:ascii="Arial" w:eastAsia="Times New Roman" w:hAnsi="Arial" w:cs="Arial"/>
          <w:b/>
          <w:sz w:val="24"/>
          <w:szCs w:val="24"/>
          <w:lang w:eastAsia="en-GB"/>
        </w:rPr>
      </w:pPr>
      <w:r w:rsidRPr="005625C4">
        <w:rPr>
          <w:rFonts w:ascii="Arial" w:eastAsia="Times New Roman" w:hAnsi="Arial" w:cs="Arial"/>
          <w:b/>
          <w:bCs/>
          <w:sz w:val="24"/>
          <w:szCs w:val="24"/>
          <w:lang w:eastAsia="en-GB"/>
        </w:rPr>
        <w:t>Membership</w:t>
      </w:r>
    </w:p>
    <w:p w14:paraId="27CE8AB8" w14:textId="77777777" w:rsidR="006E5614" w:rsidRPr="005625C4" w:rsidRDefault="006E5614" w:rsidP="006E5614">
      <w:pPr>
        <w:pStyle w:val="ListParagraph"/>
        <w:spacing w:line="240" w:lineRule="auto"/>
        <w:ind w:left="570"/>
        <w:textAlignment w:val="baseline"/>
        <w:rPr>
          <w:rFonts w:ascii="Arial" w:eastAsia="Times New Roman" w:hAnsi="Arial" w:cs="Arial"/>
          <w:b/>
          <w:sz w:val="24"/>
          <w:szCs w:val="24"/>
          <w:lang w:eastAsia="en-GB"/>
        </w:rPr>
      </w:pPr>
      <w:r w:rsidRPr="005625C4">
        <w:rPr>
          <w:rFonts w:ascii="Arial" w:eastAsia="Times New Roman" w:hAnsi="Arial" w:cs="Arial"/>
          <w:b/>
          <w:sz w:val="24"/>
          <w:szCs w:val="24"/>
          <w:lang w:eastAsia="en-GB"/>
        </w:rPr>
        <w:t> </w:t>
      </w:r>
    </w:p>
    <w:p w14:paraId="39AC8132" w14:textId="475EF828" w:rsidR="006E5614" w:rsidRPr="005625C4" w:rsidRDefault="006E5614" w:rsidP="00EB6A2E">
      <w:pPr>
        <w:pStyle w:val="ListParagraph"/>
        <w:numPr>
          <w:ilvl w:val="1"/>
          <w:numId w:val="25"/>
        </w:numPr>
        <w:spacing w:line="240" w:lineRule="auto"/>
        <w:ind w:left="993" w:hanging="709"/>
        <w:textAlignment w:val="baseline"/>
        <w:rPr>
          <w:rFonts w:ascii="Arial" w:eastAsia="Times New Roman" w:hAnsi="Arial" w:cs="Arial"/>
          <w:b/>
          <w:sz w:val="24"/>
          <w:szCs w:val="24"/>
          <w:lang w:eastAsia="en-GB"/>
        </w:rPr>
      </w:pPr>
      <w:r w:rsidRPr="005625C4">
        <w:rPr>
          <w:rFonts w:ascii="Arial" w:eastAsia="Times New Roman" w:hAnsi="Arial" w:cs="Arial"/>
          <w:sz w:val="24"/>
          <w:szCs w:val="24"/>
          <w:lang w:eastAsia="en-GB"/>
        </w:rPr>
        <w:t>Full membership of the Strategic Programme Board shall include the following:</w:t>
      </w:r>
      <w:r w:rsidRPr="005625C4">
        <w:rPr>
          <w:rFonts w:ascii="Arial" w:eastAsia="Times New Roman" w:hAnsi="Arial" w:cs="Arial"/>
          <w:b/>
          <w:sz w:val="24"/>
          <w:szCs w:val="24"/>
          <w:lang w:eastAsia="en-GB"/>
        </w:rPr>
        <w:t xml:space="preserve"> </w:t>
      </w:r>
    </w:p>
    <w:p w14:paraId="29E53887" w14:textId="77777777" w:rsidR="006E5614" w:rsidRPr="005625C4" w:rsidRDefault="006E5614" w:rsidP="006E5614">
      <w:pPr>
        <w:pStyle w:val="ListParagraph"/>
        <w:spacing w:line="240" w:lineRule="auto"/>
        <w:ind w:left="930"/>
        <w:textAlignment w:val="baseline"/>
        <w:rPr>
          <w:rFonts w:ascii="Arial" w:eastAsia="Times New Roman" w:hAnsi="Arial" w:cs="Arial"/>
          <w:b/>
          <w:sz w:val="24"/>
          <w:szCs w:val="24"/>
          <w:lang w:eastAsia="en-GB"/>
        </w:rPr>
      </w:pPr>
    </w:p>
    <w:p w14:paraId="59B652F5" w14:textId="77777777" w:rsidR="006E5614" w:rsidRPr="005625C4" w:rsidRDefault="006E5614" w:rsidP="00EB6A2E">
      <w:pPr>
        <w:pStyle w:val="ListParagraph"/>
        <w:numPr>
          <w:ilvl w:val="0"/>
          <w:numId w:val="27"/>
        </w:numPr>
        <w:spacing w:line="273" w:lineRule="atLeast"/>
        <w:ind w:hanging="666"/>
        <w:textAlignment w:val="baseline"/>
        <w:rPr>
          <w:rFonts w:ascii="Arial" w:eastAsia="Times New Roman" w:hAnsi="Arial" w:cs="Arial"/>
          <w:sz w:val="24"/>
          <w:szCs w:val="24"/>
          <w:lang w:eastAsia="en-GB"/>
        </w:rPr>
      </w:pPr>
      <w:r w:rsidRPr="005625C4">
        <w:rPr>
          <w:rFonts w:ascii="Arial" w:eastAsia="Times New Roman" w:hAnsi="Arial" w:cs="Arial"/>
          <w:sz w:val="24"/>
          <w:szCs w:val="24"/>
          <w:lang w:eastAsia="en-GB"/>
        </w:rPr>
        <w:t>Two non-executive Directors of the NHSGJ Board, one of which must be the Board Chair, the other will be the Chair of the Strategic Portfolio Governance Committee.  The Chair of the Strategic Portfolio Governance Committee shall nominate a deputy.</w:t>
      </w:r>
    </w:p>
    <w:p w14:paraId="42995885" w14:textId="77777777" w:rsidR="006E5614" w:rsidRPr="005625C4" w:rsidRDefault="006E5614" w:rsidP="00EB6A2E">
      <w:pPr>
        <w:pStyle w:val="ListParagraph"/>
        <w:numPr>
          <w:ilvl w:val="0"/>
          <w:numId w:val="27"/>
        </w:numPr>
        <w:spacing w:line="273" w:lineRule="atLeast"/>
        <w:ind w:hanging="666"/>
        <w:textAlignment w:val="baseline"/>
        <w:rPr>
          <w:rFonts w:ascii="Arial" w:eastAsia="Times New Roman" w:hAnsi="Arial" w:cs="Arial"/>
          <w:sz w:val="24"/>
          <w:szCs w:val="24"/>
          <w:lang w:eastAsia="en-GB"/>
        </w:rPr>
      </w:pPr>
      <w:r w:rsidRPr="005625C4">
        <w:rPr>
          <w:rFonts w:ascii="Arial" w:eastAsia="Times New Roman" w:hAnsi="Arial" w:cs="Arial"/>
          <w:sz w:val="24"/>
          <w:szCs w:val="24"/>
          <w:lang w:eastAsia="en-GB"/>
        </w:rPr>
        <w:t>Two Non-Executive Directors of the NES Board, one of which must be the Board Chair, the other will be the Chair of the Education and Quality Committee.  The Chair of the Education and Quality Committee shall nominate a deputy.</w:t>
      </w:r>
    </w:p>
    <w:p w14:paraId="0FE5C627" w14:textId="77777777" w:rsidR="006E5614" w:rsidRPr="005625C4" w:rsidRDefault="006E5614" w:rsidP="006E5614">
      <w:pPr>
        <w:pStyle w:val="ListParagraph"/>
        <w:spacing w:line="273" w:lineRule="atLeast"/>
        <w:ind w:left="1800"/>
        <w:textAlignment w:val="baseline"/>
        <w:rPr>
          <w:rFonts w:ascii="Arial" w:eastAsia="Times New Roman" w:hAnsi="Arial" w:cs="Arial"/>
          <w:sz w:val="24"/>
          <w:szCs w:val="24"/>
          <w:lang w:eastAsia="en-GB"/>
        </w:rPr>
      </w:pPr>
    </w:p>
    <w:p w14:paraId="7CEF85DB" w14:textId="77777777" w:rsidR="006E5614" w:rsidRPr="005625C4" w:rsidRDefault="006E5614" w:rsidP="00EB6A2E">
      <w:pPr>
        <w:pStyle w:val="ListParagraph"/>
        <w:numPr>
          <w:ilvl w:val="1"/>
          <w:numId w:val="25"/>
        </w:numPr>
        <w:spacing w:line="273" w:lineRule="atLeast"/>
        <w:ind w:left="993" w:hanging="709"/>
        <w:textAlignment w:val="baseline"/>
        <w:rPr>
          <w:rFonts w:ascii="Arial" w:hAnsi="Arial" w:cs="Arial"/>
          <w:sz w:val="24"/>
          <w:szCs w:val="24"/>
        </w:rPr>
      </w:pPr>
      <w:r w:rsidRPr="005625C4">
        <w:rPr>
          <w:rFonts w:ascii="Arial" w:eastAsia="Times New Roman" w:hAnsi="Arial" w:cs="Arial"/>
          <w:sz w:val="24"/>
          <w:szCs w:val="24"/>
          <w:lang w:eastAsia="en-GB"/>
        </w:rPr>
        <w:t xml:space="preserve">The </w:t>
      </w:r>
      <w:r w:rsidRPr="005625C4">
        <w:rPr>
          <w:rFonts w:ascii="Arial" w:hAnsi="Arial" w:cs="Arial"/>
          <w:sz w:val="24"/>
          <w:szCs w:val="24"/>
        </w:rPr>
        <w:t xml:space="preserve">Strategic Programme Board </w:t>
      </w:r>
      <w:proofErr w:type="gramStart"/>
      <w:r w:rsidRPr="005625C4">
        <w:rPr>
          <w:rFonts w:ascii="Arial" w:hAnsi="Arial" w:cs="Arial"/>
          <w:sz w:val="24"/>
          <w:szCs w:val="24"/>
        </w:rPr>
        <w:t>will be Co-Chaired</w:t>
      </w:r>
      <w:proofErr w:type="gramEnd"/>
      <w:r w:rsidRPr="005625C4">
        <w:rPr>
          <w:rFonts w:ascii="Arial" w:hAnsi="Arial" w:cs="Arial"/>
          <w:sz w:val="24"/>
          <w:szCs w:val="24"/>
        </w:rPr>
        <w:t xml:space="preserve"> by the NES Board Chair and the NHSGJ Board Chair.</w:t>
      </w:r>
    </w:p>
    <w:p w14:paraId="0BEF0B89" w14:textId="77777777" w:rsidR="006E5614" w:rsidRPr="005625C4" w:rsidRDefault="006E5614" w:rsidP="00EB6A2E">
      <w:pPr>
        <w:pStyle w:val="ListParagraph"/>
        <w:spacing w:line="273" w:lineRule="atLeast"/>
        <w:ind w:left="993" w:hanging="709"/>
        <w:textAlignment w:val="baseline"/>
        <w:rPr>
          <w:rFonts w:ascii="Arial" w:hAnsi="Arial" w:cs="Arial"/>
          <w:sz w:val="24"/>
          <w:szCs w:val="24"/>
        </w:rPr>
      </w:pPr>
    </w:p>
    <w:p w14:paraId="6C9A4CAD" w14:textId="77777777" w:rsidR="006E5614" w:rsidRPr="005625C4" w:rsidRDefault="006E5614" w:rsidP="00EB6A2E">
      <w:pPr>
        <w:pStyle w:val="ListParagraph"/>
        <w:numPr>
          <w:ilvl w:val="1"/>
          <w:numId w:val="25"/>
        </w:numPr>
        <w:spacing w:line="273" w:lineRule="atLeast"/>
        <w:ind w:left="993" w:hanging="709"/>
        <w:textAlignment w:val="baseline"/>
        <w:rPr>
          <w:rFonts w:ascii="Arial" w:hAnsi="Arial" w:cs="Arial"/>
          <w:sz w:val="24"/>
          <w:szCs w:val="24"/>
        </w:rPr>
      </w:pPr>
      <w:r w:rsidRPr="005625C4">
        <w:rPr>
          <w:rFonts w:ascii="Arial" w:hAnsi="Arial" w:cs="Arial"/>
          <w:sz w:val="24"/>
          <w:szCs w:val="24"/>
        </w:rPr>
        <w:t>All four members will have voting rights.</w:t>
      </w:r>
    </w:p>
    <w:p w14:paraId="767C74BE" w14:textId="468F3B6F" w:rsidR="006E5614" w:rsidRPr="005625C4" w:rsidRDefault="006E5614" w:rsidP="006E5614">
      <w:pPr>
        <w:pStyle w:val="ListParagraph"/>
        <w:spacing w:line="240" w:lineRule="auto"/>
        <w:ind w:left="570"/>
        <w:textAlignment w:val="baseline"/>
        <w:rPr>
          <w:rFonts w:ascii="Arial" w:eastAsia="Times New Roman" w:hAnsi="Arial" w:cs="Arial"/>
          <w:sz w:val="24"/>
          <w:szCs w:val="24"/>
          <w:lang w:eastAsia="en-GB"/>
        </w:rPr>
      </w:pPr>
    </w:p>
    <w:p w14:paraId="7FE7DAC0" w14:textId="77777777" w:rsidR="00962E9A" w:rsidRPr="005625C4" w:rsidRDefault="00962E9A" w:rsidP="006E5614">
      <w:pPr>
        <w:pStyle w:val="ListParagraph"/>
        <w:spacing w:line="240" w:lineRule="auto"/>
        <w:ind w:left="570"/>
        <w:textAlignment w:val="baseline"/>
        <w:rPr>
          <w:rFonts w:ascii="Arial" w:eastAsia="Times New Roman" w:hAnsi="Arial" w:cs="Arial"/>
          <w:sz w:val="24"/>
          <w:szCs w:val="24"/>
          <w:lang w:eastAsia="en-GB"/>
        </w:rPr>
      </w:pPr>
    </w:p>
    <w:p w14:paraId="1F978C72" w14:textId="77777777" w:rsidR="006E5614" w:rsidRPr="005625C4" w:rsidRDefault="006E5614" w:rsidP="00EB6A2E">
      <w:pPr>
        <w:pStyle w:val="ListParagraph"/>
        <w:numPr>
          <w:ilvl w:val="0"/>
          <w:numId w:val="25"/>
        </w:numPr>
        <w:spacing w:line="240" w:lineRule="auto"/>
        <w:ind w:left="851" w:hanging="567"/>
        <w:textAlignment w:val="baseline"/>
        <w:rPr>
          <w:rFonts w:ascii="Arial" w:eastAsia="Times New Roman" w:hAnsi="Arial" w:cs="Arial"/>
          <w:b/>
          <w:sz w:val="24"/>
          <w:szCs w:val="24"/>
          <w:lang w:eastAsia="en-GB"/>
        </w:rPr>
      </w:pPr>
      <w:r w:rsidRPr="005625C4">
        <w:rPr>
          <w:rFonts w:ascii="Arial" w:eastAsia="Times New Roman" w:hAnsi="Arial" w:cs="Arial"/>
          <w:b/>
          <w:bCs/>
          <w:sz w:val="24"/>
          <w:szCs w:val="24"/>
          <w:lang w:eastAsia="en-GB"/>
        </w:rPr>
        <w:t>Quorum</w:t>
      </w:r>
    </w:p>
    <w:p w14:paraId="13B1E885" w14:textId="4C993A84" w:rsidR="00962E9A" w:rsidRPr="005625C4" w:rsidRDefault="00962E9A" w:rsidP="00962E9A">
      <w:pPr>
        <w:textAlignment w:val="baseline"/>
        <w:rPr>
          <w:rFonts w:ascii="Arial" w:hAnsi="Arial" w:cs="Arial"/>
          <w:b/>
        </w:rPr>
      </w:pPr>
    </w:p>
    <w:p w14:paraId="4146DA34" w14:textId="2FE12EAE" w:rsidR="006E5614" w:rsidRPr="005625C4" w:rsidRDefault="006E5614" w:rsidP="00EB6A2E">
      <w:pPr>
        <w:pStyle w:val="ListParagraph"/>
        <w:numPr>
          <w:ilvl w:val="1"/>
          <w:numId w:val="25"/>
        </w:numPr>
        <w:spacing w:line="240" w:lineRule="auto"/>
        <w:ind w:left="993" w:hanging="709"/>
        <w:textAlignment w:val="baseline"/>
        <w:rPr>
          <w:rFonts w:ascii="Arial" w:eastAsia="Times New Roman" w:hAnsi="Arial" w:cs="Arial"/>
          <w:sz w:val="24"/>
          <w:szCs w:val="24"/>
          <w:lang w:eastAsia="en-GB"/>
        </w:rPr>
      </w:pPr>
      <w:r w:rsidRPr="005625C4">
        <w:rPr>
          <w:rFonts w:ascii="Arial" w:eastAsia="Times New Roman" w:hAnsi="Arial" w:cs="Arial"/>
          <w:sz w:val="24"/>
          <w:szCs w:val="24"/>
          <w:lang w:eastAsia="en-GB"/>
        </w:rPr>
        <w:t>The quorum will be two non-executive directors, one member from each of the parent Boards.</w:t>
      </w:r>
    </w:p>
    <w:p w14:paraId="562DDE99" w14:textId="2E997929" w:rsidR="006E5614" w:rsidRPr="005625C4" w:rsidRDefault="006E5614" w:rsidP="006E5614">
      <w:pPr>
        <w:pStyle w:val="ListParagraph"/>
        <w:spacing w:line="240" w:lineRule="auto"/>
        <w:ind w:left="570"/>
        <w:textAlignment w:val="baseline"/>
        <w:rPr>
          <w:rFonts w:ascii="Arial" w:eastAsia="Times New Roman" w:hAnsi="Arial" w:cs="Arial"/>
          <w:sz w:val="24"/>
          <w:szCs w:val="24"/>
          <w:lang w:eastAsia="en-GB"/>
        </w:rPr>
      </w:pPr>
    </w:p>
    <w:p w14:paraId="50C9E87E" w14:textId="77777777" w:rsidR="00962E9A" w:rsidRPr="005625C4" w:rsidRDefault="00962E9A" w:rsidP="006E5614">
      <w:pPr>
        <w:pStyle w:val="ListParagraph"/>
        <w:spacing w:line="240" w:lineRule="auto"/>
        <w:ind w:left="570"/>
        <w:textAlignment w:val="baseline"/>
        <w:rPr>
          <w:rFonts w:ascii="Arial" w:eastAsia="Times New Roman" w:hAnsi="Arial" w:cs="Arial"/>
          <w:sz w:val="24"/>
          <w:szCs w:val="24"/>
          <w:lang w:eastAsia="en-GB"/>
        </w:rPr>
      </w:pPr>
    </w:p>
    <w:p w14:paraId="38C16807" w14:textId="77777777" w:rsidR="006E5614" w:rsidRPr="005625C4" w:rsidRDefault="006E5614" w:rsidP="00EB6A2E">
      <w:pPr>
        <w:pStyle w:val="ListParagraph"/>
        <w:numPr>
          <w:ilvl w:val="0"/>
          <w:numId w:val="25"/>
        </w:numPr>
        <w:spacing w:line="240" w:lineRule="auto"/>
        <w:ind w:left="851" w:hanging="567"/>
        <w:textAlignment w:val="baseline"/>
        <w:rPr>
          <w:rFonts w:ascii="Arial" w:eastAsia="Times New Roman" w:hAnsi="Arial" w:cs="Arial"/>
          <w:b/>
          <w:sz w:val="24"/>
          <w:szCs w:val="24"/>
          <w:lang w:eastAsia="en-GB"/>
        </w:rPr>
      </w:pPr>
      <w:r w:rsidRPr="005625C4">
        <w:rPr>
          <w:rFonts w:ascii="Arial" w:eastAsia="Times New Roman" w:hAnsi="Arial" w:cs="Arial"/>
          <w:b/>
          <w:bCs/>
          <w:sz w:val="24"/>
          <w:szCs w:val="24"/>
          <w:lang w:eastAsia="en-GB"/>
        </w:rPr>
        <w:t>Attendees</w:t>
      </w:r>
      <w:r w:rsidRPr="005625C4">
        <w:rPr>
          <w:rFonts w:ascii="Arial" w:eastAsia="Times New Roman" w:hAnsi="Arial" w:cs="Arial"/>
          <w:b/>
          <w:sz w:val="24"/>
          <w:szCs w:val="24"/>
          <w:lang w:eastAsia="en-GB"/>
        </w:rPr>
        <w:t> </w:t>
      </w:r>
    </w:p>
    <w:p w14:paraId="6EC0A337" w14:textId="77777777" w:rsidR="006E5614" w:rsidRPr="005625C4" w:rsidRDefault="006E5614" w:rsidP="006E5614">
      <w:pPr>
        <w:pStyle w:val="ListParagraph"/>
        <w:spacing w:line="240" w:lineRule="auto"/>
        <w:ind w:left="570"/>
        <w:textAlignment w:val="baseline"/>
        <w:rPr>
          <w:rFonts w:ascii="Arial" w:eastAsia="Times New Roman" w:hAnsi="Arial" w:cs="Arial"/>
          <w:b/>
          <w:sz w:val="24"/>
          <w:szCs w:val="24"/>
          <w:lang w:eastAsia="en-GB"/>
        </w:rPr>
      </w:pPr>
    </w:p>
    <w:p w14:paraId="6F426A8A" w14:textId="77777777" w:rsidR="006E5614" w:rsidRPr="005625C4" w:rsidRDefault="006E5614" w:rsidP="00EB6A2E">
      <w:pPr>
        <w:pStyle w:val="ListParagraph"/>
        <w:numPr>
          <w:ilvl w:val="1"/>
          <w:numId w:val="25"/>
        </w:numPr>
        <w:spacing w:line="240" w:lineRule="auto"/>
        <w:ind w:left="993" w:hanging="709"/>
        <w:textAlignment w:val="baseline"/>
        <w:rPr>
          <w:rFonts w:ascii="Arial" w:eastAsia="Times New Roman" w:hAnsi="Arial" w:cs="Arial"/>
          <w:sz w:val="24"/>
          <w:szCs w:val="24"/>
          <w:lang w:eastAsia="en-GB"/>
        </w:rPr>
      </w:pPr>
      <w:r w:rsidRPr="005625C4">
        <w:rPr>
          <w:rFonts w:ascii="Arial" w:eastAsia="Times New Roman" w:hAnsi="Arial" w:cs="Arial"/>
          <w:sz w:val="24"/>
          <w:szCs w:val="24"/>
          <w:lang w:eastAsia="en-GB"/>
        </w:rPr>
        <w:t xml:space="preserve">Regular attendance </w:t>
      </w:r>
      <w:proofErr w:type="gramStart"/>
      <w:r w:rsidRPr="005625C4">
        <w:rPr>
          <w:rFonts w:ascii="Arial" w:eastAsia="Times New Roman" w:hAnsi="Arial" w:cs="Arial"/>
          <w:sz w:val="24"/>
          <w:szCs w:val="24"/>
          <w:lang w:eastAsia="en-GB"/>
        </w:rPr>
        <w:t>will be expected</w:t>
      </w:r>
      <w:proofErr w:type="gramEnd"/>
      <w:r w:rsidRPr="005625C4">
        <w:rPr>
          <w:rFonts w:ascii="Arial" w:eastAsia="Times New Roman" w:hAnsi="Arial" w:cs="Arial"/>
          <w:sz w:val="24"/>
          <w:szCs w:val="24"/>
          <w:lang w:eastAsia="en-GB"/>
        </w:rPr>
        <w:t xml:space="preserve"> from the Chief Executives of NES and NHSGJ; the Lead Executive Directors from NES and NHSGJ for the Education and Quality Committee (EQC) and the Strategic Portfolio Governance Committee (SPGC) and the Director of the NHS Scotland Academy.</w:t>
      </w:r>
    </w:p>
    <w:p w14:paraId="61FE302F" w14:textId="77777777" w:rsidR="006E5614" w:rsidRPr="005625C4" w:rsidRDefault="006E5614" w:rsidP="00E358F2">
      <w:pPr>
        <w:pStyle w:val="ListParagraph"/>
        <w:spacing w:line="240" w:lineRule="auto"/>
        <w:ind w:left="930" w:hanging="646"/>
        <w:textAlignment w:val="baseline"/>
        <w:rPr>
          <w:rFonts w:ascii="Arial" w:eastAsia="Times New Roman" w:hAnsi="Arial" w:cs="Arial"/>
          <w:sz w:val="24"/>
          <w:szCs w:val="24"/>
          <w:lang w:eastAsia="en-GB"/>
        </w:rPr>
      </w:pPr>
    </w:p>
    <w:p w14:paraId="6F8B653F" w14:textId="77777777" w:rsidR="006E5614" w:rsidRPr="005625C4" w:rsidRDefault="006E5614" w:rsidP="00EB6A2E">
      <w:pPr>
        <w:pStyle w:val="ListParagraph"/>
        <w:numPr>
          <w:ilvl w:val="1"/>
          <w:numId w:val="25"/>
        </w:numPr>
        <w:spacing w:line="240" w:lineRule="auto"/>
        <w:ind w:left="993" w:hanging="709"/>
        <w:textAlignment w:val="baseline"/>
        <w:rPr>
          <w:rFonts w:ascii="Arial" w:eastAsia="Times New Roman" w:hAnsi="Arial" w:cs="Arial"/>
          <w:sz w:val="24"/>
          <w:szCs w:val="24"/>
          <w:lang w:eastAsia="en-GB"/>
        </w:rPr>
      </w:pPr>
      <w:r w:rsidRPr="005625C4">
        <w:rPr>
          <w:rFonts w:ascii="Arial" w:eastAsia="Times New Roman" w:hAnsi="Arial" w:cs="Arial"/>
          <w:sz w:val="24"/>
          <w:szCs w:val="24"/>
          <w:lang w:eastAsia="en-GB"/>
        </w:rPr>
        <w:t xml:space="preserve">The NHSGJ or NES Board Secretary or their nominated deputy will </w:t>
      </w:r>
      <w:proofErr w:type="gramStart"/>
      <w:r w:rsidRPr="005625C4">
        <w:rPr>
          <w:rFonts w:ascii="Arial" w:eastAsia="Times New Roman" w:hAnsi="Arial" w:cs="Arial"/>
          <w:sz w:val="24"/>
          <w:szCs w:val="24"/>
          <w:lang w:eastAsia="en-GB"/>
        </w:rPr>
        <w:t>be in attendance</w:t>
      </w:r>
      <w:proofErr w:type="gramEnd"/>
      <w:r w:rsidRPr="005625C4">
        <w:rPr>
          <w:rFonts w:ascii="Arial" w:eastAsia="Times New Roman" w:hAnsi="Arial" w:cs="Arial"/>
          <w:sz w:val="24"/>
          <w:szCs w:val="24"/>
          <w:lang w:eastAsia="en-GB"/>
        </w:rPr>
        <w:t xml:space="preserve"> at all meetings.   </w:t>
      </w:r>
    </w:p>
    <w:p w14:paraId="51B80A7C" w14:textId="77777777" w:rsidR="006E5614" w:rsidRPr="005625C4" w:rsidRDefault="006E5614" w:rsidP="00EB6A2E">
      <w:pPr>
        <w:ind w:left="993" w:hanging="709"/>
        <w:textAlignment w:val="baseline"/>
        <w:rPr>
          <w:rFonts w:ascii="Arial" w:hAnsi="Arial" w:cs="Arial"/>
        </w:rPr>
      </w:pPr>
    </w:p>
    <w:p w14:paraId="1C7726C4" w14:textId="77777777" w:rsidR="006E5614" w:rsidRPr="005625C4" w:rsidRDefault="006E5614" w:rsidP="00EB6A2E">
      <w:pPr>
        <w:pStyle w:val="ListParagraph"/>
        <w:numPr>
          <w:ilvl w:val="1"/>
          <w:numId w:val="25"/>
        </w:numPr>
        <w:spacing w:line="240" w:lineRule="auto"/>
        <w:ind w:left="993" w:hanging="709"/>
        <w:textAlignment w:val="baseline"/>
        <w:rPr>
          <w:rFonts w:ascii="Arial" w:eastAsia="Times New Roman" w:hAnsi="Arial" w:cs="Arial"/>
          <w:sz w:val="24"/>
          <w:szCs w:val="24"/>
          <w:lang w:eastAsia="en-GB"/>
        </w:rPr>
      </w:pPr>
      <w:r w:rsidRPr="005625C4">
        <w:rPr>
          <w:rFonts w:ascii="Arial" w:hAnsi="Arial" w:cs="Arial"/>
          <w:sz w:val="24"/>
          <w:szCs w:val="24"/>
        </w:rPr>
        <w:t xml:space="preserve">The Strategic Programme Board may require relevant officers or representatives to attend at meetings, where specific advice and/or guidance is required on relevant topics. </w:t>
      </w:r>
    </w:p>
    <w:p w14:paraId="22170060" w14:textId="77777777" w:rsidR="006E5614" w:rsidRPr="005625C4" w:rsidRDefault="006E5614" w:rsidP="00EB6A2E">
      <w:pPr>
        <w:ind w:left="993" w:hanging="709"/>
        <w:textAlignment w:val="baseline"/>
        <w:rPr>
          <w:rFonts w:ascii="Arial" w:hAnsi="Arial" w:cs="Arial"/>
        </w:rPr>
      </w:pPr>
    </w:p>
    <w:p w14:paraId="67762E2D" w14:textId="77777777" w:rsidR="006E5614" w:rsidRPr="005625C4" w:rsidRDefault="006E5614" w:rsidP="00EB6A2E">
      <w:pPr>
        <w:pStyle w:val="ListParagraph"/>
        <w:numPr>
          <w:ilvl w:val="1"/>
          <w:numId w:val="25"/>
        </w:numPr>
        <w:spacing w:line="240" w:lineRule="auto"/>
        <w:ind w:left="993" w:hanging="709"/>
        <w:textAlignment w:val="baseline"/>
        <w:rPr>
          <w:rFonts w:ascii="Arial" w:eastAsia="Times New Roman" w:hAnsi="Arial" w:cs="Arial"/>
          <w:sz w:val="24"/>
          <w:szCs w:val="24"/>
          <w:lang w:eastAsia="en-GB"/>
        </w:rPr>
      </w:pPr>
      <w:r w:rsidRPr="005625C4">
        <w:rPr>
          <w:rFonts w:ascii="Arial" w:hAnsi="Arial" w:cs="Arial"/>
          <w:sz w:val="24"/>
          <w:szCs w:val="24"/>
        </w:rPr>
        <w:lastRenderedPageBreak/>
        <w:t xml:space="preserve">The Strategic Programme Board may co-opt additional advisors as required. </w:t>
      </w:r>
    </w:p>
    <w:p w14:paraId="3BD6633E" w14:textId="77777777" w:rsidR="006E5614" w:rsidRPr="005625C4" w:rsidRDefault="006E5614" w:rsidP="006E5614">
      <w:pPr>
        <w:pStyle w:val="ListParagraph"/>
        <w:spacing w:line="240" w:lineRule="auto"/>
        <w:ind w:left="570"/>
        <w:textAlignment w:val="baseline"/>
        <w:rPr>
          <w:rFonts w:ascii="Arial" w:eastAsia="Times New Roman" w:hAnsi="Arial" w:cs="Arial"/>
          <w:sz w:val="24"/>
          <w:szCs w:val="24"/>
          <w:lang w:eastAsia="en-GB"/>
        </w:rPr>
      </w:pPr>
    </w:p>
    <w:p w14:paraId="2AAA14C5" w14:textId="77777777" w:rsidR="006E5614" w:rsidRPr="005625C4" w:rsidRDefault="006E5614" w:rsidP="006E5614">
      <w:pPr>
        <w:textAlignment w:val="baseline"/>
        <w:rPr>
          <w:rFonts w:ascii="Arial" w:hAnsi="Arial" w:cs="Arial"/>
        </w:rPr>
      </w:pPr>
    </w:p>
    <w:p w14:paraId="59EB9BD6" w14:textId="77777777" w:rsidR="006E5614" w:rsidRPr="005625C4" w:rsidRDefault="006E5614" w:rsidP="000D11BD">
      <w:pPr>
        <w:numPr>
          <w:ilvl w:val="0"/>
          <w:numId w:val="25"/>
        </w:numPr>
        <w:textAlignment w:val="baseline"/>
        <w:rPr>
          <w:rFonts w:ascii="Arial" w:hAnsi="Arial" w:cs="Arial"/>
          <w:b/>
        </w:rPr>
      </w:pPr>
      <w:r w:rsidRPr="005625C4">
        <w:rPr>
          <w:rFonts w:ascii="Arial" w:hAnsi="Arial" w:cs="Arial"/>
          <w:b/>
          <w:bCs/>
        </w:rPr>
        <w:t>Private Member Meetings</w:t>
      </w:r>
    </w:p>
    <w:p w14:paraId="3EC64B84" w14:textId="77777777" w:rsidR="006E5614" w:rsidRPr="005625C4" w:rsidRDefault="006E5614" w:rsidP="006E5614">
      <w:pPr>
        <w:ind w:left="570"/>
        <w:textAlignment w:val="baseline"/>
        <w:rPr>
          <w:rFonts w:ascii="Arial" w:hAnsi="Arial" w:cs="Arial"/>
          <w:b/>
        </w:rPr>
      </w:pPr>
    </w:p>
    <w:p w14:paraId="584BDA92" w14:textId="77777777" w:rsidR="006E5614" w:rsidRPr="005625C4" w:rsidRDefault="006E5614" w:rsidP="00EB6A2E">
      <w:pPr>
        <w:pStyle w:val="ListParagraph"/>
        <w:numPr>
          <w:ilvl w:val="1"/>
          <w:numId w:val="25"/>
        </w:numPr>
        <w:spacing w:line="240" w:lineRule="auto"/>
        <w:ind w:left="993" w:hanging="709"/>
        <w:rPr>
          <w:rFonts w:ascii="Arial" w:eastAsia="Times New Roman" w:hAnsi="Arial" w:cs="Arial"/>
          <w:sz w:val="24"/>
          <w:szCs w:val="24"/>
          <w:lang w:eastAsia="en-GB"/>
        </w:rPr>
      </w:pPr>
      <w:r w:rsidRPr="005625C4">
        <w:rPr>
          <w:rFonts w:ascii="Arial" w:eastAsia="Times New Roman" w:hAnsi="Arial" w:cs="Arial"/>
          <w:sz w:val="24"/>
          <w:szCs w:val="24"/>
          <w:lang w:eastAsia="en-GB"/>
        </w:rPr>
        <w:t xml:space="preserve">The Co-Chairs have the right to call a private meeting of the </w:t>
      </w:r>
      <w:bookmarkStart w:id="0" w:name="_Hlk68168351"/>
      <w:r w:rsidRPr="005625C4">
        <w:rPr>
          <w:rFonts w:ascii="Arial" w:eastAsia="Times New Roman" w:hAnsi="Arial" w:cs="Arial"/>
          <w:sz w:val="24"/>
          <w:szCs w:val="24"/>
          <w:lang w:eastAsia="en-GB"/>
        </w:rPr>
        <w:t xml:space="preserve">Strategic Programme Board </w:t>
      </w:r>
      <w:bookmarkEnd w:id="0"/>
      <w:r w:rsidRPr="005625C4">
        <w:rPr>
          <w:rFonts w:ascii="Arial" w:eastAsia="Times New Roman" w:hAnsi="Arial" w:cs="Arial"/>
          <w:sz w:val="24"/>
          <w:szCs w:val="24"/>
          <w:lang w:eastAsia="en-GB"/>
        </w:rPr>
        <w:t>members to deal with matters that may arise from their Terms of Reference.</w:t>
      </w:r>
    </w:p>
    <w:p w14:paraId="710D0826" w14:textId="4D3CE621" w:rsidR="006E5614" w:rsidRPr="005625C4" w:rsidRDefault="006E5614" w:rsidP="006E5614">
      <w:pPr>
        <w:textAlignment w:val="baseline"/>
        <w:rPr>
          <w:rFonts w:ascii="Arial" w:hAnsi="Arial" w:cs="Arial"/>
        </w:rPr>
      </w:pPr>
    </w:p>
    <w:p w14:paraId="34556B96" w14:textId="77777777" w:rsidR="00962E9A" w:rsidRPr="005625C4" w:rsidRDefault="00962E9A" w:rsidP="006E5614">
      <w:pPr>
        <w:textAlignment w:val="baseline"/>
        <w:rPr>
          <w:rFonts w:ascii="Arial" w:hAnsi="Arial" w:cs="Arial"/>
        </w:rPr>
      </w:pPr>
    </w:p>
    <w:p w14:paraId="1BFE9657" w14:textId="77777777" w:rsidR="006E5614" w:rsidRPr="005625C4" w:rsidRDefault="006E5614" w:rsidP="00E358F2">
      <w:pPr>
        <w:numPr>
          <w:ilvl w:val="0"/>
          <w:numId w:val="25"/>
        </w:numPr>
        <w:ind w:hanging="436"/>
        <w:textAlignment w:val="baseline"/>
        <w:rPr>
          <w:rFonts w:ascii="Arial" w:hAnsi="Arial" w:cs="Arial"/>
          <w:b/>
        </w:rPr>
      </w:pPr>
      <w:r w:rsidRPr="005625C4">
        <w:rPr>
          <w:rFonts w:ascii="Arial" w:hAnsi="Arial" w:cs="Arial"/>
          <w:b/>
          <w:bCs/>
        </w:rPr>
        <w:t>Frequency of Meetings</w:t>
      </w:r>
      <w:r w:rsidRPr="005625C4">
        <w:rPr>
          <w:rFonts w:ascii="Arial" w:hAnsi="Arial" w:cs="Arial"/>
          <w:b/>
        </w:rPr>
        <w:t> </w:t>
      </w:r>
    </w:p>
    <w:p w14:paraId="10DA36E3" w14:textId="77777777" w:rsidR="006E5614" w:rsidRPr="005625C4" w:rsidRDefault="006E5614" w:rsidP="006E5614">
      <w:pPr>
        <w:textAlignment w:val="baseline"/>
        <w:rPr>
          <w:rFonts w:ascii="Arial" w:hAnsi="Arial" w:cs="Arial"/>
        </w:rPr>
      </w:pPr>
    </w:p>
    <w:p w14:paraId="1E786D8C" w14:textId="77777777" w:rsidR="006E5614" w:rsidRPr="005625C4" w:rsidRDefault="006E5614" w:rsidP="00EB6A2E">
      <w:pPr>
        <w:pStyle w:val="ListParagraph"/>
        <w:numPr>
          <w:ilvl w:val="1"/>
          <w:numId w:val="25"/>
        </w:numPr>
        <w:spacing w:line="240" w:lineRule="auto"/>
        <w:ind w:left="993" w:hanging="709"/>
        <w:textAlignment w:val="baseline"/>
        <w:rPr>
          <w:rFonts w:ascii="Arial" w:hAnsi="Arial" w:cs="Arial"/>
          <w:sz w:val="24"/>
          <w:szCs w:val="24"/>
          <w:lang w:eastAsia="en-GB"/>
        </w:rPr>
      </w:pPr>
      <w:r w:rsidRPr="005625C4">
        <w:rPr>
          <w:rFonts w:ascii="Arial" w:hAnsi="Arial" w:cs="Arial"/>
          <w:sz w:val="24"/>
          <w:szCs w:val="24"/>
          <w:lang w:eastAsia="en-GB"/>
        </w:rPr>
        <w:t xml:space="preserve">The </w:t>
      </w:r>
      <w:r w:rsidRPr="005625C4">
        <w:rPr>
          <w:rFonts w:ascii="Arial" w:eastAsia="Times New Roman" w:hAnsi="Arial" w:cs="Arial"/>
          <w:sz w:val="24"/>
          <w:szCs w:val="24"/>
          <w:lang w:eastAsia="en-GB"/>
        </w:rPr>
        <w:t>Strategic Programme Board</w:t>
      </w:r>
      <w:r w:rsidRPr="005625C4">
        <w:rPr>
          <w:rFonts w:ascii="Arial" w:hAnsi="Arial" w:cs="Arial"/>
          <w:sz w:val="24"/>
          <w:szCs w:val="24"/>
          <w:lang w:eastAsia="en-GB"/>
        </w:rPr>
        <w:t xml:space="preserve"> shall normally meet four times per year. </w:t>
      </w:r>
    </w:p>
    <w:p w14:paraId="0D0F477D" w14:textId="77777777" w:rsidR="006E5614" w:rsidRPr="005625C4" w:rsidRDefault="006E5614" w:rsidP="00EB6A2E">
      <w:pPr>
        <w:pStyle w:val="ListParagraph"/>
        <w:spacing w:line="240" w:lineRule="auto"/>
        <w:ind w:left="993" w:hanging="709"/>
        <w:textAlignment w:val="baseline"/>
        <w:rPr>
          <w:rFonts w:ascii="Arial" w:hAnsi="Arial" w:cs="Arial"/>
          <w:sz w:val="24"/>
          <w:szCs w:val="24"/>
          <w:lang w:eastAsia="en-GB"/>
        </w:rPr>
      </w:pPr>
      <w:r w:rsidRPr="005625C4">
        <w:rPr>
          <w:rFonts w:ascii="Arial" w:hAnsi="Arial" w:cs="Arial"/>
          <w:sz w:val="24"/>
          <w:szCs w:val="24"/>
          <w:lang w:eastAsia="en-GB"/>
        </w:rPr>
        <w:t xml:space="preserve"> </w:t>
      </w:r>
    </w:p>
    <w:p w14:paraId="1E363FA8" w14:textId="77777777" w:rsidR="006E5614" w:rsidRPr="005625C4" w:rsidRDefault="006E5614" w:rsidP="00EB6A2E">
      <w:pPr>
        <w:pStyle w:val="ListParagraph"/>
        <w:numPr>
          <w:ilvl w:val="1"/>
          <w:numId w:val="25"/>
        </w:numPr>
        <w:spacing w:line="240" w:lineRule="auto"/>
        <w:ind w:left="993" w:hanging="709"/>
        <w:textAlignment w:val="baseline"/>
        <w:rPr>
          <w:rFonts w:ascii="Arial" w:hAnsi="Arial" w:cs="Arial"/>
          <w:sz w:val="24"/>
          <w:szCs w:val="24"/>
          <w:lang w:eastAsia="en-GB"/>
        </w:rPr>
      </w:pPr>
      <w:r w:rsidRPr="005625C4">
        <w:rPr>
          <w:rStyle w:val="normaltextrun"/>
          <w:rFonts w:ascii="Arial" w:hAnsi="Arial" w:cs="Arial"/>
          <w:color w:val="000000"/>
          <w:sz w:val="24"/>
          <w:szCs w:val="24"/>
          <w:shd w:val="clear" w:color="auto" w:fill="FFFFFF"/>
        </w:rPr>
        <w:t xml:space="preserve">The Chairs of the </w:t>
      </w:r>
      <w:r w:rsidRPr="005625C4">
        <w:rPr>
          <w:rFonts w:ascii="Arial" w:eastAsia="Times New Roman" w:hAnsi="Arial" w:cs="Arial"/>
          <w:sz w:val="24"/>
          <w:szCs w:val="24"/>
          <w:lang w:eastAsia="en-GB"/>
        </w:rPr>
        <w:t>Strategic Programme Board</w:t>
      </w:r>
      <w:r w:rsidRPr="005625C4">
        <w:rPr>
          <w:rStyle w:val="normaltextrun"/>
          <w:rFonts w:ascii="Arial" w:hAnsi="Arial" w:cs="Arial"/>
          <w:color w:val="000000"/>
          <w:sz w:val="24"/>
          <w:szCs w:val="24"/>
          <w:shd w:val="clear" w:color="auto" w:fill="FFFFFF"/>
        </w:rPr>
        <w:t xml:space="preserve">, </w:t>
      </w:r>
      <w:proofErr w:type="gramStart"/>
      <w:r w:rsidRPr="005625C4">
        <w:rPr>
          <w:rStyle w:val="normaltextrun"/>
          <w:rFonts w:ascii="Arial" w:hAnsi="Arial" w:cs="Arial"/>
          <w:color w:val="000000"/>
          <w:sz w:val="24"/>
          <w:szCs w:val="24"/>
          <w:shd w:val="clear" w:color="auto" w:fill="FFFFFF"/>
        </w:rPr>
        <w:t>may</w:t>
      </w:r>
      <w:proofErr w:type="gramEnd"/>
      <w:r w:rsidRPr="005625C4">
        <w:rPr>
          <w:rStyle w:val="normaltextrun"/>
          <w:rFonts w:ascii="Arial" w:hAnsi="Arial" w:cs="Arial"/>
          <w:color w:val="000000"/>
          <w:sz w:val="24"/>
          <w:szCs w:val="24"/>
          <w:shd w:val="clear" w:color="auto" w:fill="FFFFFF"/>
        </w:rPr>
        <w:t xml:space="preserve"> within reason, convene additional meetings if they deem this necessary, in consultation with the relevant executive leads.</w:t>
      </w:r>
      <w:r w:rsidRPr="005625C4">
        <w:rPr>
          <w:rStyle w:val="eop"/>
          <w:rFonts w:ascii="Arial" w:hAnsi="Arial" w:cs="Arial"/>
          <w:color w:val="000000"/>
          <w:sz w:val="24"/>
          <w:szCs w:val="24"/>
          <w:shd w:val="clear" w:color="auto" w:fill="FFFFFF"/>
        </w:rPr>
        <w:t> </w:t>
      </w:r>
      <w:r w:rsidRPr="005625C4">
        <w:rPr>
          <w:rFonts w:ascii="Arial" w:hAnsi="Arial" w:cs="Arial"/>
          <w:sz w:val="24"/>
          <w:szCs w:val="24"/>
          <w:lang w:eastAsia="en-GB"/>
        </w:rPr>
        <w:t xml:space="preserve"> </w:t>
      </w:r>
    </w:p>
    <w:p w14:paraId="2234E12E" w14:textId="2AEBFE0E" w:rsidR="006E5614" w:rsidRPr="005625C4" w:rsidRDefault="006E5614" w:rsidP="00E358F2">
      <w:pPr>
        <w:ind w:hanging="646"/>
        <w:textAlignment w:val="baseline"/>
        <w:rPr>
          <w:rFonts w:ascii="Arial" w:hAnsi="Arial" w:cs="Arial"/>
        </w:rPr>
      </w:pPr>
    </w:p>
    <w:p w14:paraId="3A7E2465" w14:textId="77777777" w:rsidR="00962E9A" w:rsidRPr="005625C4" w:rsidRDefault="00962E9A" w:rsidP="003D21C3">
      <w:pPr>
        <w:textAlignment w:val="baseline"/>
        <w:rPr>
          <w:rFonts w:ascii="Arial" w:hAnsi="Arial" w:cs="Arial"/>
        </w:rPr>
      </w:pPr>
    </w:p>
    <w:p w14:paraId="61AF70AF" w14:textId="77777777" w:rsidR="006E5614" w:rsidRPr="005625C4" w:rsidRDefault="006E5614" w:rsidP="00E358F2">
      <w:pPr>
        <w:numPr>
          <w:ilvl w:val="0"/>
          <w:numId w:val="25"/>
        </w:numPr>
        <w:ind w:hanging="436"/>
        <w:textAlignment w:val="baseline"/>
        <w:rPr>
          <w:rFonts w:ascii="Arial" w:hAnsi="Arial" w:cs="Arial"/>
          <w:b/>
        </w:rPr>
      </w:pPr>
      <w:r w:rsidRPr="005625C4">
        <w:rPr>
          <w:rFonts w:ascii="Arial" w:hAnsi="Arial" w:cs="Arial"/>
          <w:b/>
          <w:bCs/>
        </w:rPr>
        <w:t>Authority</w:t>
      </w:r>
    </w:p>
    <w:p w14:paraId="2282D4A6" w14:textId="77777777" w:rsidR="006E5614" w:rsidRPr="005625C4" w:rsidRDefault="006E5614" w:rsidP="006E5614">
      <w:pPr>
        <w:ind w:left="570"/>
        <w:textAlignment w:val="baseline"/>
        <w:rPr>
          <w:rFonts w:ascii="Arial" w:hAnsi="Arial" w:cs="Arial"/>
          <w:b/>
        </w:rPr>
      </w:pPr>
      <w:r w:rsidRPr="005625C4">
        <w:rPr>
          <w:rFonts w:ascii="Arial" w:hAnsi="Arial" w:cs="Arial"/>
          <w:b/>
        </w:rPr>
        <w:t> </w:t>
      </w:r>
    </w:p>
    <w:p w14:paraId="1024AD70" w14:textId="77777777" w:rsidR="006E5614" w:rsidRPr="005625C4" w:rsidRDefault="006E5614" w:rsidP="00EB6A2E">
      <w:pPr>
        <w:pStyle w:val="ListParagraph"/>
        <w:numPr>
          <w:ilvl w:val="1"/>
          <w:numId w:val="25"/>
        </w:numPr>
        <w:spacing w:line="240" w:lineRule="auto"/>
        <w:ind w:left="993" w:hanging="709"/>
        <w:textAlignment w:val="baseline"/>
        <w:rPr>
          <w:rFonts w:ascii="Arial" w:eastAsia="Times New Roman" w:hAnsi="Arial" w:cs="Arial"/>
          <w:sz w:val="24"/>
          <w:szCs w:val="24"/>
          <w:lang w:eastAsia="en-GB"/>
        </w:rPr>
      </w:pPr>
      <w:r w:rsidRPr="005625C4">
        <w:rPr>
          <w:rFonts w:ascii="Arial" w:eastAsia="Times New Roman" w:hAnsi="Arial" w:cs="Arial"/>
          <w:sz w:val="24"/>
          <w:szCs w:val="24"/>
          <w:lang w:eastAsia="en-GB"/>
        </w:rPr>
        <w:t xml:space="preserve">The </w:t>
      </w:r>
      <w:bookmarkStart w:id="1" w:name="_Hlk68177176"/>
      <w:r w:rsidRPr="005625C4">
        <w:rPr>
          <w:rFonts w:ascii="Arial" w:eastAsia="Times New Roman" w:hAnsi="Arial" w:cs="Arial"/>
          <w:sz w:val="24"/>
          <w:szCs w:val="24"/>
          <w:lang w:eastAsia="en-GB"/>
        </w:rPr>
        <w:t xml:space="preserve">Strategic Programme Board </w:t>
      </w:r>
      <w:bookmarkEnd w:id="1"/>
      <w:r w:rsidRPr="005625C4">
        <w:rPr>
          <w:rFonts w:ascii="Arial" w:eastAsia="Times New Roman" w:hAnsi="Arial" w:cs="Arial"/>
          <w:sz w:val="24"/>
          <w:szCs w:val="24"/>
          <w:lang w:eastAsia="en-GB"/>
        </w:rPr>
        <w:t>is authorised to:</w:t>
      </w:r>
    </w:p>
    <w:p w14:paraId="6A1E5FF3" w14:textId="77777777" w:rsidR="006E5614" w:rsidRPr="005625C4" w:rsidRDefault="006E5614" w:rsidP="006E5614">
      <w:pPr>
        <w:pStyle w:val="ListParagraph"/>
        <w:spacing w:line="240" w:lineRule="auto"/>
        <w:ind w:left="930"/>
        <w:textAlignment w:val="baseline"/>
        <w:rPr>
          <w:rFonts w:ascii="Arial" w:eastAsia="Times New Roman" w:hAnsi="Arial" w:cs="Arial"/>
          <w:sz w:val="24"/>
          <w:szCs w:val="24"/>
          <w:lang w:eastAsia="en-GB"/>
        </w:rPr>
      </w:pPr>
    </w:p>
    <w:p w14:paraId="2A53EB4F" w14:textId="77777777" w:rsidR="006E5614" w:rsidRPr="005625C4" w:rsidRDefault="006E5614" w:rsidP="00EB6A2E">
      <w:pPr>
        <w:numPr>
          <w:ilvl w:val="0"/>
          <w:numId w:val="23"/>
        </w:numPr>
        <w:ind w:left="1701" w:hanging="567"/>
        <w:rPr>
          <w:rFonts w:ascii="Arial" w:eastAsia="Calibri" w:hAnsi="Arial" w:cs="Arial"/>
        </w:rPr>
      </w:pPr>
      <w:r w:rsidRPr="005625C4">
        <w:rPr>
          <w:rFonts w:ascii="Arial" w:hAnsi="Arial" w:cs="Arial"/>
        </w:rPr>
        <w:t xml:space="preserve">Ensure compliance with due process relating to any investigation of </w:t>
      </w:r>
      <w:proofErr w:type="gramStart"/>
      <w:r w:rsidRPr="005625C4">
        <w:rPr>
          <w:rFonts w:ascii="Arial" w:hAnsi="Arial" w:cs="Arial"/>
        </w:rPr>
        <w:t>activities which</w:t>
      </w:r>
      <w:proofErr w:type="gramEnd"/>
      <w:r w:rsidRPr="005625C4">
        <w:rPr>
          <w:rFonts w:ascii="Arial" w:hAnsi="Arial" w:cs="Arial"/>
        </w:rPr>
        <w:t xml:space="preserve"> are within the terms of its responsibility and duties. </w:t>
      </w:r>
      <w:r w:rsidRPr="005625C4">
        <w:rPr>
          <w:rFonts w:ascii="Arial" w:eastAsia="Calibri" w:hAnsi="Arial" w:cs="Arial"/>
        </w:rPr>
        <w:t xml:space="preserve"> In doing so, is authorised to seek information it requires from any Board member or employee, paying due regard to professional responsibilities and personal data rights.  All members and employees are expected to co-operate with reasonable requests made by the </w:t>
      </w:r>
      <w:r w:rsidRPr="005625C4">
        <w:rPr>
          <w:rFonts w:ascii="Arial" w:hAnsi="Arial" w:cs="Arial"/>
        </w:rPr>
        <w:t>Strategic Programme Board</w:t>
      </w:r>
      <w:r w:rsidRPr="005625C4">
        <w:rPr>
          <w:rFonts w:ascii="Arial" w:eastAsia="Calibri" w:hAnsi="Arial" w:cs="Arial"/>
        </w:rPr>
        <w:t xml:space="preserve">; </w:t>
      </w:r>
    </w:p>
    <w:p w14:paraId="7076FD1A" w14:textId="77777777" w:rsidR="006E5614" w:rsidRPr="005625C4" w:rsidRDefault="006E5614" w:rsidP="00EB6A2E">
      <w:pPr>
        <w:numPr>
          <w:ilvl w:val="0"/>
          <w:numId w:val="23"/>
        </w:numPr>
        <w:ind w:left="1701" w:hanging="708"/>
        <w:rPr>
          <w:rFonts w:ascii="Arial" w:eastAsia="Calibri" w:hAnsi="Arial" w:cs="Arial"/>
        </w:rPr>
      </w:pPr>
      <w:r w:rsidRPr="005625C4">
        <w:rPr>
          <w:rFonts w:ascii="Arial" w:eastAsia="Calibri" w:hAnsi="Arial" w:cs="Arial"/>
        </w:rPr>
        <w:t>Approve matters as described within its responsibility and duties;</w:t>
      </w:r>
    </w:p>
    <w:p w14:paraId="1FD8D29F" w14:textId="77777777" w:rsidR="006E5614" w:rsidRPr="005625C4" w:rsidRDefault="006E5614" w:rsidP="00EB6A2E">
      <w:pPr>
        <w:numPr>
          <w:ilvl w:val="0"/>
          <w:numId w:val="23"/>
        </w:numPr>
        <w:ind w:left="1701" w:hanging="708"/>
        <w:contextualSpacing/>
        <w:rPr>
          <w:rFonts w:ascii="Arial" w:hAnsi="Arial" w:cs="Arial"/>
        </w:rPr>
      </w:pPr>
      <w:r w:rsidRPr="005625C4">
        <w:rPr>
          <w:rFonts w:ascii="Arial" w:hAnsi="Arial" w:cs="Arial"/>
        </w:rPr>
        <w:t xml:space="preserve">Request the attendance of any employee or contractor of NHSGJ or NES (as/if agreed on their engagement), as may be required. </w:t>
      </w:r>
    </w:p>
    <w:p w14:paraId="5C14E11F" w14:textId="77777777" w:rsidR="006E5614" w:rsidRPr="005625C4" w:rsidRDefault="006E5614" w:rsidP="00561105">
      <w:pPr>
        <w:ind w:left="570"/>
        <w:textAlignment w:val="baseline"/>
        <w:rPr>
          <w:rFonts w:ascii="Arial" w:hAnsi="Arial" w:cs="Arial"/>
        </w:rPr>
      </w:pPr>
    </w:p>
    <w:p w14:paraId="280D476B" w14:textId="77777777" w:rsidR="006E5614" w:rsidRPr="005625C4" w:rsidRDefault="006E5614" w:rsidP="006E5614">
      <w:pPr>
        <w:ind w:left="570"/>
        <w:textAlignment w:val="baseline"/>
        <w:rPr>
          <w:rFonts w:ascii="Arial" w:hAnsi="Arial" w:cs="Arial"/>
        </w:rPr>
      </w:pPr>
    </w:p>
    <w:p w14:paraId="20798F97" w14:textId="77777777" w:rsidR="006E5614" w:rsidRPr="005625C4" w:rsidRDefault="006E5614" w:rsidP="00E358F2">
      <w:pPr>
        <w:numPr>
          <w:ilvl w:val="0"/>
          <w:numId w:val="25"/>
        </w:numPr>
        <w:ind w:hanging="436"/>
        <w:textAlignment w:val="baseline"/>
        <w:rPr>
          <w:rFonts w:ascii="Arial" w:hAnsi="Arial" w:cs="Arial"/>
          <w:b/>
        </w:rPr>
      </w:pPr>
      <w:r w:rsidRPr="005625C4">
        <w:rPr>
          <w:rFonts w:ascii="Arial" w:hAnsi="Arial" w:cs="Arial"/>
          <w:b/>
          <w:bCs/>
        </w:rPr>
        <w:t>Responsibilities and Duties</w:t>
      </w:r>
      <w:r w:rsidRPr="005625C4">
        <w:rPr>
          <w:rFonts w:ascii="Arial" w:hAnsi="Arial" w:cs="Arial"/>
          <w:b/>
        </w:rPr>
        <w:t> </w:t>
      </w:r>
    </w:p>
    <w:p w14:paraId="728664C6" w14:textId="77777777" w:rsidR="006E5614" w:rsidRPr="005625C4" w:rsidRDefault="006E5614" w:rsidP="006E5614">
      <w:pPr>
        <w:ind w:left="570"/>
        <w:textAlignment w:val="baseline"/>
        <w:rPr>
          <w:rFonts w:ascii="Arial" w:hAnsi="Arial" w:cs="Arial"/>
          <w:b/>
          <w:bCs/>
        </w:rPr>
      </w:pPr>
    </w:p>
    <w:p w14:paraId="28D506BA" w14:textId="77777777" w:rsidR="006E5614" w:rsidRPr="005625C4" w:rsidRDefault="006E5614" w:rsidP="00EB6A2E">
      <w:pPr>
        <w:pStyle w:val="ListParagraph"/>
        <w:numPr>
          <w:ilvl w:val="1"/>
          <w:numId w:val="25"/>
        </w:numPr>
        <w:spacing w:line="240" w:lineRule="auto"/>
        <w:ind w:left="993" w:hanging="709"/>
        <w:rPr>
          <w:rFonts w:ascii="Arial" w:hAnsi="Arial" w:cs="Arial"/>
          <w:sz w:val="24"/>
          <w:szCs w:val="24"/>
        </w:rPr>
      </w:pPr>
      <w:r w:rsidRPr="005625C4">
        <w:rPr>
          <w:rFonts w:ascii="Arial" w:hAnsi="Arial" w:cs="Arial"/>
          <w:sz w:val="24"/>
          <w:szCs w:val="24"/>
        </w:rPr>
        <w:t xml:space="preserve">Review and recommend for the approval </w:t>
      </w:r>
      <w:bookmarkStart w:id="2" w:name="_Hlk68848776"/>
      <w:r w:rsidRPr="005625C4">
        <w:rPr>
          <w:rFonts w:ascii="Arial" w:hAnsi="Arial" w:cs="Arial"/>
          <w:sz w:val="24"/>
          <w:szCs w:val="24"/>
        </w:rPr>
        <w:t xml:space="preserve">by the respective parent Board, the joint strategic vision, strategic outcomes and joint strategic plan, seeking assurance that the relevant policies and contextual factors </w:t>
      </w:r>
      <w:proofErr w:type="gramStart"/>
      <w:r w:rsidRPr="005625C4">
        <w:rPr>
          <w:rFonts w:ascii="Arial" w:hAnsi="Arial" w:cs="Arial"/>
          <w:sz w:val="24"/>
          <w:szCs w:val="24"/>
        </w:rPr>
        <w:t>have been effectively responded</w:t>
      </w:r>
      <w:proofErr w:type="gramEnd"/>
      <w:r w:rsidRPr="005625C4">
        <w:rPr>
          <w:rFonts w:ascii="Arial" w:hAnsi="Arial" w:cs="Arial"/>
          <w:sz w:val="24"/>
          <w:szCs w:val="24"/>
        </w:rPr>
        <w:t xml:space="preserve"> to. </w:t>
      </w:r>
    </w:p>
    <w:p w14:paraId="0F6FDEB9" w14:textId="77777777" w:rsidR="006E5614" w:rsidRPr="005625C4" w:rsidRDefault="006E5614" w:rsidP="00EB6A2E">
      <w:pPr>
        <w:pStyle w:val="ListParagraph"/>
        <w:spacing w:line="240" w:lineRule="auto"/>
        <w:ind w:left="993" w:hanging="709"/>
        <w:rPr>
          <w:rFonts w:ascii="Arial" w:hAnsi="Arial" w:cs="Arial"/>
          <w:sz w:val="24"/>
          <w:szCs w:val="24"/>
        </w:rPr>
      </w:pPr>
    </w:p>
    <w:p w14:paraId="51C007D1" w14:textId="77777777" w:rsidR="006E5614" w:rsidRPr="005625C4" w:rsidRDefault="006E5614" w:rsidP="00EB6A2E">
      <w:pPr>
        <w:pStyle w:val="ListParagraph"/>
        <w:numPr>
          <w:ilvl w:val="1"/>
          <w:numId w:val="25"/>
        </w:numPr>
        <w:spacing w:line="240" w:lineRule="auto"/>
        <w:ind w:left="993" w:hanging="709"/>
        <w:rPr>
          <w:rFonts w:ascii="Arial" w:hAnsi="Arial" w:cs="Arial"/>
          <w:sz w:val="24"/>
          <w:szCs w:val="24"/>
        </w:rPr>
      </w:pPr>
      <w:r w:rsidRPr="005625C4">
        <w:rPr>
          <w:rFonts w:ascii="Arial" w:hAnsi="Arial" w:cs="Arial"/>
          <w:sz w:val="24"/>
          <w:szCs w:val="24"/>
        </w:rPr>
        <w:t>Identify and agree key strategic performance indicators.</w:t>
      </w:r>
    </w:p>
    <w:p w14:paraId="4EF8C7FF" w14:textId="77777777" w:rsidR="006E5614" w:rsidRPr="005625C4" w:rsidRDefault="006E5614" w:rsidP="00EB6A2E">
      <w:pPr>
        <w:ind w:left="993" w:hanging="709"/>
        <w:rPr>
          <w:rFonts w:ascii="Arial" w:eastAsia="Calibri" w:hAnsi="Arial" w:cs="Arial"/>
        </w:rPr>
      </w:pPr>
    </w:p>
    <w:bookmarkEnd w:id="2"/>
    <w:p w14:paraId="391D7121" w14:textId="77777777" w:rsidR="006E5614" w:rsidRPr="005625C4" w:rsidRDefault="006E5614" w:rsidP="00EB6A2E">
      <w:pPr>
        <w:pStyle w:val="ListParagraph"/>
        <w:numPr>
          <w:ilvl w:val="1"/>
          <w:numId w:val="25"/>
        </w:numPr>
        <w:spacing w:line="240" w:lineRule="auto"/>
        <w:ind w:left="993" w:hanging="709"/>
        <w:rPr>
          <w:rFonts w:ascii="Arial" w:hAnsi="Arial" w:cs="Arial"/>
          <w:sz w:val="24"/>
          <w:szCs w:val="24"/>
        </w:rPr>
      </w:pPr>
      <w:r w:rsidRPr="005625C4">
        <w:rPr>
          <w:rFonts w:ascii="Arial" w:hAnsi="Arial" w:cs="Arial"/>
          <w:sz w:val="24"/>
          <w:szCs w:val="24"/>
        </w:rPr>
        <w:t>Set risk appetite, in line with the respective parent Board’s risk appetite.</w:t>
      </w:r>
    </w:p>
    <w:p w14:paraId="3989E39E" w14:textId="77777777" w:rsidR="006E5614" w:rsidRPr="005625C4" w:rsidRDefault="006E5614" w:rsidP="00EB6A2E">
      <w:pPr>
        <w:ind w:left="993" w:hanging="709"/>
        <w:rPr>
          <w:rFonts w:ascii="Arial" w:eastAsia="Calibri" w:hAnsi="Arial" w:cs="Arial"/>
        </w:rPr>
      </w:pPr>
      <w:r w:rsidRPr="005625C4">
        <w:rPr>
          <w:rFonts w:ascii="Arial" w:eastAsia="Calibri" w:hAnsi="Arial" w:cs="Arial"/>
        </w:rPr>
        <w:t xml:space="preserve"> </w:t>
      </w:r>
    </w:p>
    <w:p w14:paraId="79EDFC10" w14:textId="77777777" w:rsidR="006E5614" w:rsidRPr="005625C4" w:rsidRDefault="006E5614" w:rsidP="00EB6A2E">
      <w:pPr>
        <w:pStyle w:val="ListParagraph"/>
        <w:numPr>
          <w:ilvl w:val="1"/>
          <w:numId w:val="25"/>
        </w:numPr>
        <w:spacing w:line="240" w:lineRule="auto"/>
        <w:ind w:left="993" w:hanging="709"/>
        <w:rPr>
          <w:rFonts w:ascii="Arial" w:hAnsi="Arial" w:cs="Arial"/>
          <w:sz w:val="24"/>
          <w:szCs w:val="24"/>
        </w:rPr>
      </w:pPr>
      <w:r w:rsidRPr="005625C4">
        <w:rPr>
          <w:rFonts w:ascii="Arial" w:hAnsi="Arial" w:cs="Arial"/>
          <w:sz w:val="24"/>
          <w:szCs w:val="24"/>
        </w:rPr>
        <w:t xml:space="preserve">Seek assurance that strategic risks </w:t>
      </w:r>
      <w:proofErr w:type="gramStart"/>
      <w:r w:rsidRPr="005625C4">
        <w:rPr>
          <w:rFonts w:ascii="Arial" w:hAnsi="Arial" w:cs="Arial"/>
          <w:sz w:val="24"/>
          <w:szCs w:val="24"/>
        </w:rPr>
        <w:t>are identified and mitigated</w:t>
      </w:r>
      <w:proofErr w:type="gramEnd"/>
      <w:r w:rsidRPr="005625C4">
        <w:rPr>
          <w:rFonts w:ascii="Arial" w:hAnsi="Arial" w:cs="Arial"/>
          <w:sz w:val="24"/>
          <w:szCs w:val="24"/>
        </w:rPr>
        <w:t>.</w:t>
      </w:r>
    </w:p>
    <w:p w14:paraId="39EBDF95" w14:textId="77777777" w:rsidR="006E5614" w:rsidRPr="005625C4" w:rsidRDefault="006E5614" w:rsidP="00E358F2">
      <w:pPr>
        <w:ind w:hanging="646"/>
        <w:rPr>
          <w:rFonts w:ascii="Arial" w:eastAsia="Calibri" w:hAnsi="Arial" w:cs="Arial"/>
        </w:rPr>
      </w:pPr>
    </w:p>
    <w:p w14:paraId="28ED3504" w14:textId="77777777" w:rsidR="006E5614" w:rsidRPr="005625C4" w:rsidRDefault="006E5614" w:rsidP="00EB6A2E">
      <w:pPr>
        <w:pStyle w:val="ListParagraph"/>
        <w:numPr>
          <w:ilvl w:val="1"/>
          <w:numId w:val="25"/>
        </w:numPr>
        <w:spacing w:line="240" w:lineRule="auto"/>
        <w:ind w:left="993" w:hanging="851"/>
        <w:rPr>
          <w:rFonts w:ascii="Arial" w:hAnsi="Arial" w:cs="Arial"/>
          <w:sz w:val="24"/>
          <w:szCs w:val="24"/>
        </w:rPr>
      </w:pPr>
      <w:r w:rsidRPr="005625C4">
        <w:rPr>
          <w:rFonts w:ascii="Arial" w:hAnsi="Arial" w:cs="Arial"/>
          <w:sz w:val="24"/>
          <w:szCs w:val="24"/>
        </w:rPr>
        <w:lastRenderedPageBreak/>
        <w:t>Review and recommend for the approval of the respective parent Board, the joint annual operating plan.</w:t>
      </w:r>
    </w:p>
    <w:p w14:paraId="2F17A4C9" w14:textId="77777777" w:rsidR="006E5614" w:rsidRPr="005625C4" w:rsidRDefault="006E5614" w:rsidP="00EB6A2E">
      <w:pPr>
        <w:ind w:left="993" w:hanging="851"/>
        <w:rPr>
          <w:rFonts w:ascii="Arial" w:eastAsia="Calibri" w:hAnsi="Arial" w:cs="Arial"/>
        </w:rPr>
      </w:pPr>
      <w:r w:rsidRPr="005625C4">
        <w:rPr>
          <w:rFonts w:ascii="Arial" w:eastAsia="Calibri" w:hAnsi="Arial" w:cs="Arial"/>
        </w:rPr>
        <w:t xml:space="preserve"> </w:t>
      </w:r>
    </w:p>
    <w:p w14:paraId="39196DB0" w14:textId="77777777" w:rsidR="006E5614" w:rsidRPr="005625C4" w:rsidRDefault="006E5614" w:rsidP="00EB6A2E">
      <w:pPr>
        <w:pStyle w:val="ListParagraph"/>
        <w:numPr>
          <w:ilvl w:val="1"/>
          <w:numId w:val="25"/>
        </w:numPr>
        <w:spacing w:line="240" w:lineRule="auto"/>
        <w:ind w:left="993" w:hanging="851"/>
        <w:rPr>
          <w:rFonts w:ascii="Arial" w:hAnsi="Arial" w:cs="Arial"/>
          <w:sz w:val="24"/>
          <w:szCs w:val="24"/>
        </w:rPr>
      </w:pPr>
      <w:r w:rsidRPr="005625C4">
        <w:rPr>
          <w:rFonts w:ascii="Arial" w:hAnsi="Arial" w:cs="Arial"/>
          <w:sz w:val="24"/>
          <w:szCs w:val="24"/>
        </w:rPr>
        <w:t>Review and recommend for approval by the respective parent Board, the joint annual report to include the operational, risk and financial annual reporting elements.</w:t>
      </w:r>
    </w:p>
    <w:p w14:paraId="1F91DB65" w14:textId="77777777" w:rsidR="006E5614" w:rsidRPr="005625C4" w:rsidRDefault="006E5614" w:rsidP="00EB6A2E">
      <w:pPr>
        <w:ind w:left="993" w:hanging="851"/>
        <w:rPr>
          <w:rFonts w:ascii="Arial" w:eastAsia="Calibri" w:hAnsi="Arial" w:cs="Arial"/>
        </w:rPr>
      </w:pPr>
    </w:p>
    <w:p w14:paraId="399A7F18" w14:textId="77777777" w:rsidR="006E5614" w:rsidRPr="005625C4" w:rsidRDefault="006E5614" w:rsidP="00EB6A2E">
      <w:pPr>
        <w:pStyle w:val="ListParagraph"/>
        <w:numPr>
          <w:ilvl w:val="1"/>
          <w:numId w:val="25"/>
        </w:numPr>
        <w:spacing w:line="240" w:lineRule="auto"/>
        <w:ind w:left="993" w:hanging="851"/>
        <w:rPr>
          <w:rFonts w:ascii="Arial" w:hAnsi="Arial" w:cs="Arial"/>
          <w:sz w:val="24"/>
          <w:szCs w:val="24"/>
        </w:rPr>
      </w:pPr>
      <w:r w:rsidRPr="005625C4">
        <w:rPr>
          <w:rFonts w:ascii="Arial" w:hAnsi="Arial" w:cs="Arial"/>
          <w:sz w:val="24"/>
          <w:szCs w:val="24"/>
        </w:rPr>
        <w:t xml:space="preserve">Seek assurance that key strategic partners and stakeholders </w:t>
      </w:r>
      <w:proofErr w:type="gramStart"/>
      <w:r w:rsidRPr="005625C4">
        <w:rPr>
          <w:rFonts w:ascii="Arial" w:hAnsi="Arial" w:cs="Arial"/>
          <w:sz w:val="24"/>
          <w:szCs w:val="24"/>
        </w:rPr>
        <w:t>are identified and set out in a strategic engagement strategy</w:t>
      </w:r>
      <w:proofErr w:type="gramEnd"/>
      <w:r w:rsidRPr="005625C4">
        <w:rPr>
          <w:rFonts w:ascii="Arial" w:hAnsi="Arial" w:cs="Arial"/>
          <w:sz w:val="24"/>
          <w:szCs w:val="24"/>
        </w:rPr>
        <w:t xml:space="preserve">.  </w:t>
      </w:r>
    </w:p>
    <w:p w14:paraId="770A878B" w14:textId="77777777" w:rsidR="006E5614" w:rsidRPr="005625C4" w:rsidRDefault="006E5614" w:rsidP="00EB6A2E">
      <w:pPr>
        <w:pStyle w:val="ListParagraph"/>
        <w:ind w:left="993" w:hanging="851"/>
        <w:rPr>
          <w:rFonts w:ascii="Arial" w:hAnsi="Arial" w:cs="Arial"/>
          <w:sz w:val="24"/>
          <w:szCs w:val="24"/>
        </w:rPr>
      </w:pPr>
    </w:p>
    <w:p w14:paraId="69FED8CE" w14:textId="77777777" w:rsidR="006E5614" w:rsidRPr="005625C4" w:rsidRDefault="006E5614" w:rsidP="00EB6A2E">
      <w:pPr>
        <w:pStyle w:val="ListParagraph"/>
        <w:numPr>
          <w:ilvl w:val="1"/>
          <w:numId w:val="25"/>
        </w:numPr>
        <w:spacing w:line="240" w:lineRule="auto"/>
        <w:ind w:left="993" w:hanging="851"/>
        <w:rPr>
          <w:rFonts w:ascii="Arial" w:hAnsi="Arial" w:cs="Arial"/>
          <w:sz w:val="24"/>
          <w:szCs w:val="24"/>
        </w:rPr>
      </w:pPr>
      <w:r w:rsidRPr="005625C4">
        <w:rPr>
          <w:rFonts w:ascii="Arial" w:hAnsi="Arial" w:cs="Arial"/>
          <w:sz w:val="24"/>
          <w:szCs w:val="24"/>
        </w:rPr>
        <w:t>Delegate quarterly educational quality scrutiny and performance governance oversight to the respective existing parent Board Standing Committees of Education and Quality Committee (NES) and the Strategic Portfolio Governance Committee (NHSGJ).  The distinctive role of each Standing Committee will be aligned with their existing roles and responsibilities as set out in their current Terms of Reference (</w:t>
      </w:r>
      <w:proofErr w:type="spellStart"/>
      <w:r w:rsidRPr="005625C4">
        <w:rPr>
          <w:rFonts w:ascii="Arial" w:hAnsi="Arial" w:cs="Arial"/>
          <w:sz w:val="24"/>
          <w:szCs w:val="24"/>
        </w:rPr>
        <w:t>ToRs</w:t>
      </w:r>
      <w:proofErr w:type="spellEnd"/>
      <w:r w:rsidRPr="005625C4">
        <w:rPr>
          <w:rFonts w:ascii="Arial" w:hAnsi="Arial" w:cs="Arial"/>
          <w:sz w:val="24"/>
          <w:szCs w:val="24"/>
        </w:rPr>
        <w:t xml:space="preserve">) as per Appendix 1 of the Strategic Programme Board </w:t>
      </w:r>
      <w:proofErr w:type="spellStart"/>
      <w:r w:rsidRPr="005625C4">
        <w:rPr>
          <w:rFonts w:ascii="Arial" w:hAnsi="Arial" w:cs="Arial"/>
          <w:sz w:val="24"/>
          <w:szCs w:val="24"/>
        </w:rPr>
        <w:t>ToRs</w:t>
      </w:r>
      <w:proofErr w:type="spellEnd"/>
      <w:r w:rsidRPr="005625C4">
        <w:rPr>
          <w:rFonts w:ascii="Arial" w:hAnsi="Arial" w:cs="Arial"/>
          <w:sz w:val="24"/>
          <w:szCs w:val="24"/>
        </w:rPr>
        <w:t xml:space="preserve">.  </w:t>
      </w:r>
    </w:p>
    <w:p w14:paraId="70D033AB" w14:textId="77777777" w:rsidR="006E5614" w:rsidRPr="005625C4" w:rsidRDefault="006E5614" w:rsidP="00EB6A2E">
      <w:pPr>
        <w:pStyle w:val="ListParagraph"/>
        <w:ind w:left="993" w:hanging="851"/>
        <w:rPr>
          <w:rFonts w:ascii="Arial" w:hAnsi="Arial" w:cs="Arial"/>
          <w:sz w:val="24"/>
          <w:szCs w:val="24"/>
        </w:rPr>
      </w:pPr>
    </w:p>
    <w:p w14:paraId="7E5B2958" w14:textId="77777777" w:rsidR="006E5614" w:rsidRPr="005625C4" w:rsidRDefault="006E5614" w:rsidP="00EB6A2E">
      <w:pPr>
        <w:pStyle w:val="ListParagraph"/>
        <w:numPr>
          <w:ilvl w:val="1"/>
          <w:numId w:val="25"/>
        </w:numPr>
        <w:spacing w:line="240" w:lineRule="auto"/>
        <w:ind w:left="993" w:hanging="851"/>
        <w:rPr>
          <w:rFonts w:ascii="Arial" w:hAnsi="Arial" w:cs="Arial"/>
          <w:sz w:val="24"/>
          <w:szCs w:val="24"/>
        </w:rPr>
      </w:pPr>
      <w:r w:rsidRPr="005625C4">
        <w:rPr>
          <w:rFonts w:ascii="Arial" w:hAnsi="Arial" w:cs="Arial"/>
          <w:sz w:val="24"/>
          <w:szCs w:val="24"/>
        </w:rPr>
        <w:t>Review recommendations from Internal Audit Reports.</w:t>
      </w:r>
    </w:p>
    <w:p w14:paraId="0A4E097C" w14:textId="77777777" w:rsidR="006E5614" w:rsidRPr="005625C4" w:rsidRDefault="006E5614" w:rsidP="00EB6A2E">
      <w:pPr>
        <w:pStyle w:val="ListParagraph"/>
        <w:ind w:left="993" w:hanging="851"/>
        <w:rPr>
          <w:rFonts w:ascii="Arial" w:hAnsi="Arial" w:cs="Arial"/>
          <w:sz w:val="24"/>
          <w:szCs w:val="24"/>
        </w:rPr>
      </w:pPr>
    </w:p>
    <w:p w14:paraId="6ECE9EE7" w14:textId="77777777" w:rsidR="006E5614" w:rsidRPr="005625C4" w:rsidRDefault="006E5614" w:rsidP="00EB6A2E">
      <w:pPr>
        <w:pStyle w:val="ListParagraph"/>
        <w:numPr>
          <w:ilvl w:val="1"/>
          <w:numId w:val="25"/>
        </w:numPr>
        <w:spacing w:line="240" w:lineRule="auto"/>
        <w:ind w:left="993" w:hanging="851"/>
        <w:rPr>
          <w:rFonts w:ascii="Arial" w:hAnsi="Arial" w:cs="Arial"/>
          <w:sz w:val="24"/>
          <w:szCs w:val="24"/>
        </w:rPr>
      </w:pPr>
      <w:r w:rsidRPr="005625C4">
        <w:rPr>
          <w:rFonts w:ascii="Arial" w:hAnsi="Arial" w:cs="Arial"/>
          <w:sz w:val="24"/>
          <w:szCs w:val="24"/>
        </w:rPr>
        <w:t xml:space="preserve">Prepare an annual governance report for submission to the respective Audit and Risk Committees and parent Boards. </w:t>
      </w:r>
    </w:p>
    <w:p w14:paraId="07B3015A" w14:textId="77777777" w:rsidR="006E5614" w:rsidRPr="005625C4" w:rsidRDefault="006E5614" w:rsidP="00EB6A2E">
      <w:pPr>
        <w:pStyle w:val="ListParagraph"/>
        <w:ind w:left="993" w:hanging="851"/>
        <w:rPr>
          <w:rFonts w:ascii="Arial" w:hAnsi="Arial" w:cs="Arial"/>
          <w:sz w:val="24"/>
          <w:szCs w:val="24"/>
        </w:rPr>
      </w:pPr>
    </w:p>
    <w:p w14:paraId="49671E00" w14:textId="38661327" w:rsidR="006E5614" w:rsidRPr="005625C4" w:rsidRDefault="006E5614" w:rsidP="00EB6A2E">
      <w:pPr>
        <w:pStyle w:val="ListParagraph"/>
        <w:numPr>
          <w:ilvl w:val="1"/>
          <w:numId w:val="25"/>
        </w:numPr>
        <w:spacing w:line="240" w:lineRule="auto"/>
        <w:ind w:left="993" w:hanging="851"/>
        <w:rPr>
          <w:rFonts w:ascii="Arial" w:hAnsi="Arial" w:cs="Arial"/>
          <w:sz w:val="24"/>
          <w:szCs w:val="24"/>
        </w:rPr>
      </w:pPr>
      <w:r w:rsidRPr="005625C4">
        <w:rPr>
          <w:rFonts w:ascii="Arial" w:hAnsi="Arial" w:cs="Arial"/>
          <w:sz w:val="24"/>
          <w:szCs w:val="24"/>
        </w:rPr>
        <w:t xml:space="preserve"> Conduct annual effectiveness reviews of the Strategic Programme Board as per 11.2.</w:t>
      </w:r>
    </w:p>
    <w:p w14:paraId="085E742E" w14:textId="77777777" w:rsidR="00CA161E" w:rsidRPr="005625C4" w:rsidRDefault="00CA161E" w:rsidP="00CA161E">
      <w:pPr>
        <w:pStyle w:val="ListParagraph"/>
        <w:rPr>
          <w:rFonts w:ascii="Arial" w:hAnsi="Arial" w:cs="Arial"/>
          <w:sz w:val="24"/>
          <w:szCs w:val="24"/>
        </w:rPr>
      </w:pPr>
    </w:p>
    <w:p w14:paraId="3EF9988F" w14:textId="77777777" w:rsidR="00CA161E" w:rsidRPr="005625C4" w:rsidRDefault="00CA161E" w:rsidP="00CA161E">
      <w:pPr>
        <w:pStyle w:val="ListParagraph"/>
        <w:spacing w:line="240" w:lineRule="auto"/>
        <w:ind w:left="930"/>
        <w:rPr>
          <w:rFonts w:ascii="Arial" w:hAnsi="Arial" w:cs="Arial"/>
          <w:sz w:val="24"/>
          <w:szCs w:val="24"/>
        </w:rPr>
      </w:pPr>
    </w:p>
    <w:p w14:paraId="13F6C4A3" w14:textId="77777777" w:rsidR="006E5614" w:rsidRPr="005625C4" w:rsidRDefault="006E5614" w:rsidP="006E5614">
      <w:pPr>
        <w:ind w:left="567" w:hanging="567"/>
        <w:textAlignment w:val="baseline"/>
        <w:rPr>
          <w:rFonts w:ascii="Arial" w:hAnsi="Arial" w:cs="Arial"/>
          <w:b/>
        </w:rPr>
      </w:pPr>
      <w:r w:rsidRPr="005625C4">
        <w:rPr>
          <w:rFonts w:ascii="Arial" w:hAnsi="Arial" w:cs="Arial"/>
          <w:b/>
        </w:rPr>
        <w:t xml:space="preserve">10. </w:t>
      </w:r>
      <w:r w:rsidRPr="005625C4">
        <w:rPr>
          <w:rFonts w:ascii="Arial" w:hAnsi="Arial" w:cs="Arial"/>
          <w:b/>
        </w:rPr>
        <w:tab/>
        <w:t xml:space="preserve">Reporting Arrangements </w:t>
      </w:r>
    </w:p>
    <w:p w14:paraId="7CE2647F" w14:textId="77777777" w:rsidR="006E5614" w:rsidRPr="005625C4" w:rsidRDefault="006E5614" w:rsidP="006E5614">
      <w:pPr>
        <w:ind w:left="567" w:hanging="567"/>
        <w:textAlignment w:val="baseline"/>
        <w:rPr>
          <w:rFonts w:ascii="Arial" w:hAnsi="Arial" w:cs="Arial"/>
          <w:b/>
        </w:rPr>
      </w:pPr>
    </w:p>
    <w:p w14:paraId="143660B0" w14:textId="4977846F" w:rsidR="006E5614" w:rsidRPr="005625C4" w:rsidRDefault="006E5614" w:rsidP="00E358F2">
      <w:pPr>
        <w:autoSpaceDE w:val="0"/>
        <w:autoSpaceDN w:val="0"/>
        <w:adjustRightInd w:val="0"/>
        <w:ind w:left="993" w:hanging="993"/>
        <w:rPr>
          <w:rFonts w:ascii="Arial" w:hAnsi="Arial" w:cs="Arial"/>
        </w:rPr>
      </w:pPr>
      <w:r w:rsidRPr="005625C4">
        <w:rPr>
          <w:rFonts w:ascii="Arial" w:hAnsi="Arial" w:cs="Arial"/>
        </w:rPr>
        <w:t xml:space="preserve">10.1 </w:t>
      </w:r>
      <w:r w:rsidRPr="005625C4">
        <w:rPr>
          <w:rFonts w:ascii="Arial" w:hAnsi="Arial" w:cs="Arial"/>
        </w:rPr>
        <w:tab/>
        <w:t xml:space="preserve">The names of members present at a meeting of the Strategic Programme </w:t>
      </w:r>
      <w:proofErr w:type="gramStart"/>
      <w:r w:rsidRPr="005625C4">
        <w:rPr>
          <w:rFonts w:ascii="Arial" w:hAnsi="Arial" w:cs="Arial"/>
        </w:rPr>
        <w:t>Board,</w:t>
      </w:r>
      <w:proofErr w:type="gramEnd"/>
      <w:r w:rsidRPr="005625C4">
        <w:rPr>
          <w:rFonts w:ascii="Arial" w:hAnsi="Arial" w:cs="Arial"/>
        </w:rPr>
        <w:t xml:space="preserve"> shall be recorded in the minute of the meeting. </w:t>
      </w:r>
      <w:r w:rsidR="005625C4" w:rsidRPr="005625C4">
        <w:rPr>
          <w:rFonts w:ascii="Arial" w:hAnsi="Arial" w:cs="Arial"/>
        </w:rPr>
        <w:t xml:space="preserve"> </w:t>
      </w:r>
      <w:r w:rsidRPr="005625C4">
        <w:rPr>
          <w:rFonts w:ascii="Arial" w:hAnsi="Arial" w:cs="Arial"/>
        </w:rPr>
        <w:t xml:space="preserve">The names of other persons in attendance </w:t>
      </w:r>
      <w:proofErr w:type="gramStart"/>
      <w:r w:rsidRPr="005625C4">
        <w:rPr>
          <w:rFonts w:ascii="Arial" w:hAnsi="Arial" w:cs="Arial"/>
        </w:rPr>
        <w:t>shall also be recorded</w:t>
      </w:r>
      <w:proofErr w:type="gramEnd"/>
      <w:r w:rsidRPr="005625C4">
        <w:rPr>
          <w:rFonts w:ascii="Arial" w:hAnsi="Arial" w:cs="Arial"/>
        </w:rPr>
        <w:t>.</w:t>
      </w:r>
    </w:p>
    <w:p w14:paraId="0527FFDB" w14:textId="77777777" w:rsidR="006E5614" w:rsidRPr="005625C4" w:rsidRDefault="006E5614" w:rsidP="00E358F2">
      <w:pPr>
        <w:autoSpaceDE w:val="0"/>
        <w:autoSpaceDN w:val="0"/>
        <w:adjustRightInd w:val="0"/>
        <w:ind w:left="993" w:hanging="993"/>
        <w:rPr>
          <w:rFonts w:ascii="Arial" w:hAnsi="Arial" w:cs="Arial"/>
        </w:rPr>
      </w:pPr>
    </w:p>
    <w:p w14:paraId="6A8F25B6" w14:textId="33DD3C67" w:rsidR="006E5614" w:rsidRPr="005625C4" w:rsidRDefault="006E5614" w:rsidP="00E358F2">
      <w:pPr>
        <w:autoSpaceDE w:val="0"/>
        <w:autoSpaceDN w:val="0"/>
        <w:adjustRightInd w:val="0"/>
        <w:ind w:left="993" w:hanging="993"/>
        <w:rPr>
          <w:rFonts w:ascii="Arial" w:hAnsi="Arial" w:cs="Arial"/>
        </w:rPr>
      </w:pPr>
      <w:r w:rsidRPr="005625C4">
        <w:rPr>
          <w:rFonts w:ascii="Arial" w:hAnsi="Arial" w:cs="Arial"/>
        </w:rPr>
        <w:t xml:space="preserve">10.2 </w:t>
      </w:r>
      <w:r w:rsidR="00E358F2">
        <w:rPr>
          <w:rFonts w:ascii="Arial" w:hAnsi="Arial" w:cs="Arial"/>
        </w:rPr>
        <w:t xml:space="preserve">       </w:t>
      </w:r>
      <w:r w:rsidRPr="005625C4">
        <w:rPr>
          <w:rFonts w:ascii="Arial" w:hAnsi="Arial" w:cs="Arial"/>
        </w:rPr>
        <w:t xml:space="preserve">The NHSGJ or NES Board Secretary (or his/her authorised nominee) shall prepare the minutes of the meetings of the Strategic Programme Board.  The Strategic Programme Board shall review the draft minutes at the following meeting.  </w:t>
      </w:r>
      <w:r w:rsidRPr="005625C4">
        <w:rPr>
          <w:rFonts w:ascii="Arial" w:hAnsi="Arial" w:cs="Arial"/>
          <w:color w:val="000000"/>
        </w:rPr>
        <w:t>Any amendments, as agreed by the</w:t>
      </w:r>
      <w:r w:rsidRPr="005625C4">
        <w:rPr>
          <w:rFonts w:ascii="Arial" w:hAnsi="Arial" w:cs="Arial"/>
        </w:rPr>
        <w:t xml:space="preserve"> Strategic Programme Board</w:t>
      </w:r>
      <w:r w:rsidRPr="005625C4">
        <w:rPr>
          <w:rFonts w:ascii="Arial" w:hAnsi="Arial" w:cs="Arial"/>
          <w:color w:val="000000"/>
        </w:rPr>
        <w:t xml:space="preserve"> </w:t>
      </w:r>
      <w:proofErr w:type="gramStart"/>
      <w:r w:rsidRPr="005625C4">
        <w:rPr>
          <w:rFonts w:ascii="Arial" w:hAnsi="Arial" w:cs="Arial"/>
          <w:color w:val="000000"/>
        </w:rPr>
        <w:t>will be made</w:t>
      </w:r>
      <w:proofErr w:type="gramEnd"/>
      <w:r w:rsidRPr="005625C4">
        <w:rPr>
          <w:rFonts w:ascii="Arial" w:hAnsi="Arial" w:cs="Arial"/>
          <w:color w:val="000000"/>
        </w:rPr>
        <w:t xml:space="preserve"> </w:t>
      </w:r>
      <w:r w:rsidRPr="005625C4">
        <w:rPr>
          <w:rFonts w:ascii="Arial" w:hAnsi="Arial" w:cs="Arial"/>
        </w:rPr>
        <w:t>and the person presiding at that meeting shall sign the final version of the approved minute.</w:t>
      </w:r>
    </w:p>
    <w:p w14:paraId="10A696F4" w14:textId="77777777" w:rsidR="006E5614" w:rsidRPr="005625C4" w:rsidRDefault="006E5614" w:rsidP="00E358F2">
      <w:pPr>
        <w:autoSpaceDE w:val="0"/>
        <w:autoSpaceDN w:val="0"/>
        <w:adjustRightInd w:val="0"/>
        <w:ind w:left="993" w:hanging="993"/>
        <w:rPr>
          <w:rFonts w:ascii="Arial" w:hAnsi="Arial" w:cs="Arial"/>
        </w:rPr>
      </w:pPr>
      <w:r w:rsidRPr="005625C4">
        <w:rPr>
          <w:rFonts w:ascii="Arial" w:hAnsi="Arial" w:cs="Arial"/>
        </w:rPr>
        <w:t xml:space="preserve"> </w:t>
      </w:r>
    </w:p>
    <w:p w14:paraId="61F9CE54" w14:textId="77777777" w:rsidR="006E5614" w:rsidRPr="005625C4" w:rsidRDefault="006E5614" w:rsidP="00E358F2">
      <w:pPr>
        <w:autoSpaceDE w:val="0"/>
        <w:autoSpaceDN w:val="0"/>
        <w:adjustRightInd w:val="0"/>
        <w:ind w:left="993" w:hanging="993"/>
        <w:rPr>
          <w:rFonts w:ascii="Arial" w:hAnsi="Arial" w:cs="Arial"/>
          <w:color w:val="000000"/>
        </w:rPr>
      </w:pPr>
      <w:r w:rsidRPr="005625C4">
        <w:rPr>
          <w:rFonts w:ascii="Arial" w:hAnsi="Arial" w:cs="Arial"/>
        </w:rPr>
        <w:t xml:space="preserve">10.3 </w:t>
      </w:r>
      <w:r w:rsidRPr="005625C4">
        <w:rPr>
          <w:rFonts w:ascii="Arial" w:hAnsi="Arial" w:cs="Arial"/>
        </w:rPr>
        <w:tab/>
        <w:t xml:space="preserve">The approved minute will </w:t>
      </w:r>
      <w:proofErr w:type="gramStart"/>
      <w:r w:rsidRPr="005625C4">
        <w:rPr>
          <w:rFonts w:ascii="Arial" w:hAnsi="Arial" w:cs="Arial"/>
        </w:rPr>
        <w:t>be brought</w:t>
      </w:r>
      <w:proofErr w:type="gramEnd"/>
      <w:r w:rsidRPr="005625C4">
        <w:rPr>
          <w:rFonts w:ascii="Arial" w:hAnsi="Arial" w:cs="Arial"/>
        </w:rPr>
        <w:t xml:space="preserve"> to the next public meeting of both the NES and the NHSGJ Board for noting and will be published on both of the Boards’ external websites.</w:t>
      </w:r>
      <w:r w:rsidRPr="005625C4">
        <w:rPr>
          <w:rFonts w:ascii="Arial" w:hAnsi="Arial" w:cs="Arial"/>
          <w:color w:val="000000"/>
        </w:rPr>
        <w:t xml:space="preserve"> </w:t>
      </w:r>
    </w:p>
    <w:p w14:paraId="476D557D" w14:textId="77777777" w:rsidR="006E5614" w:rsidRPr="005625C4" w:rsidRDefault="006E5614" w:rsidP="00E358F2">
      <w:pPr>
        <w:autoSpaceDE w:val="0"/>
        <w:autoSpaceDN w:val="0"/>
        <w:adjustRightInd w:val="0"/>
        <w:ind w:left="993" w:hanging="993"/>
        <w:rPr>
          <w:rFonts w:ascii="Arial" w:hAnsi="Arial" w:cs="Arial"/>
        </w:rPr>
      </w:pPr>
    </w:p>
    <w:p w14:paraId="4875889B" w14:textId="77777777" w:rsidR="006E5614" w:rsidRPr="005625C4" w:rsidRDefault="006E5614" w:rsidP="00E358F2">
      <w:pPr>
        <w:autoSpaceDE w:val="0"/>
        <w:autoSpaceDN w:val="0"/>
        <w:adjustRightInd w:val="0"/>
        <w:ind w:left="993" w:hanging="993"/>
        <w:rPr>
          <w:rFonts w:ascii="Arial" w:hAnsi="Arial" w:cs="Arial"/>
        </w:rPr>
      </w:pPr>
      <w:proofErr w:type="gramStart"/>
      <w:r w:rsidRPr="005625C4">
        <w:rPr>
          <w:rFonts w:ascii="Arial" w:hAnsi="Arial" w:cs="Arial"/>
        </w:rPr>
        <w:t xml:space="preserve">10.4 </w:t>
      </w:r>
      <w:r w:rsidRPr="005625C4">
        <w:rPr>
          <w:rFonts w:ascii="Arial" w:hAnsi="Arial" w:cs="Arial"/>
        </w:rPr>
        <w:tab/>
        <w:t>In the interim, a verbal report on relevant matters will be given by the Chairs</w:t>
      </w:r>
      <w:proofErr w:type="gramEnd"/>
      <w:r w:rsidRPr="005625C4">
        <w:rPr>
          <w:rFonts w:ascii="Arial" w:hAnsi="Arial" w:cs="Arial"/>
        </w:rPr>
        <w:t xml:space="preserve"> to their respective Boards.  Additional reports, as appropriate, </w:t>
      </w:r>
      <w:proofErr w:type="gramStart"/>
      <w:r w:rsidRPr="005625C4">
        <w:rPr>
          <w:rFonts w:ascii="Arial" w:hAnsi="Arial" w:cs="Arial"/>
        </w:rPr>
        <w:t>will be provided</w:t>
      </w:r>
      <w:proofErr w:type="gramEnd"/>
      <w:r w:rsidRPr="005625C4">
        <w:rPr>
          <w:rFonts w:ascii="Arial" w:hAnsi="Arial" w:cs="Arial"/>
        </w:rPr>
        <w:t xml:space="preserve"> to the NHSGJ and NES Board as required to ensure they are informed of current issues.</w:t>
      </w:r>
    </w:p>
    <w:p w14:paraId="6006873C" w14:textId="77777777" w:rsidR="006E5614" w:rsidRPr="005625C4" w:rsidRDefault="006E5614" w:rsidP="00E358F2">
      <w:pPr>
        <w:autoSpaceDE w:val="0"/>
        <w:autoSpaceDN w:val="0"/>
        <w:adjustRightInd w:val="0"/>
        <w:ind w:left="993" w:hanging="993"/>
        <w:rPr>
          <w:rFonts w:ascii="Arial" w:hAnsi="Arial" w:cs="Arial"/>
        </w:rPr>
      </w:pPr>
    </w:p>
    <w:p w14:paraId="757EFC55" w14:textId="545C18CF" w:rsidR="006E5614" w:rsidRPr="005625C4" w:rsidRDefault="006E5614" w:rsidP="00E358F2">
      <w:pPr>
        <w:autoSpaceDE w:val="0"/>
        <w:autoSpaceDN w:val="0"/>
        <w:adjustRightInd w:val="0"/>
        <w:ind w:left="993" w:hanging="709"/>
        <w:rPr>
          <w:rFonts w:ascii="Arial" w:hAnsi="Arial" w:cs="Arial"/>
        </w:rPr>
      </w:pPr>
      <w:r w:rsidRPr="005625C4">
        <w:rPr>
          <w:rFonts w:ascii="Arial" w:hAnsi="Arial" w:cs="Arial"/>
        </w:rPr>
        <w:lastRenderedPageBreak/>
        <w:t xml:space="preserve">10.5 </w:t>
      </w:r>
      <w:r w:rsidRPr="005625C4">
        <w:rPr>
          <w:rFonts w:ascii="Arial" w:hAnsi="Arial" w:cs="Arial"/>
        </w:rPr>
        <w:tab/>
        <w:t xml:space="preserve">The Strategic Programme Board Chairs will report to the </w:t>
      </w:r>
      <w:r w:rsidR="00F9271A" w:rsidRPr="005625C4">
        <w:rPr>
          <w:rFonts w:ascii="Arial" w:hAnsi="Arial" w:cs="Arial"/>
        </w:rPr>
        <w:t xml:space="preserve">respective NES and NHSGJ </w:t>
      </w:r>
      <w:r w:rsidRPr="005625C4">
        <w:rPr>
          <w:rFonts w:ascii="Arial" w:hAnsi="Arial" w:cs="Arial"/>
        </w:rPr>
        <w:t>Board</w:t>
      </w:r>
      <w:r w:rsidR="00F9271A" w:rsidRPr="005625C4">
        <w:rPr>
          <w:rFonts w:ascii="Arial" w:hAnsi="Arial" w:cs="Arial"/>
        </w:rPr>
        <w:t>s</w:t>
      </w:r>
      <w:r w:rsidRPr="005625C4">
        <w:rPr>
          <w:rFonts w:ascii="Arial" w:hAnsi="Arial" w:cs="Arial"/>
        </w:rPr>
        <w:t>, and will submit an Annual Report on its activities, outcomes and effectiveness to the respective Audit and Risk Committees of both the parent Boards.  It is then the responsibility of the Audit and Risk Committee to review and recommend approval to the respective Boards.</w:t>
      </w:r>
      <w:r w:rsidR="005625C4" w:rsidRPr="005625C4">
        <w:rPr>
          <w:rFonts w:ascii="Arial" w:hAnsi="Arial" w:cs="Arial"/>
        </w:rPr>
        <w:t xml:space="preserve">  </w:t>
      </w:r>
      <w:r w:rsidRPr="005625C4">
        <w:rPr>
          <w:rFonts w:ascii="Arial" w:hAnsi="Arial" w:cs="Arial"/>
        </w:rPr>
        <w:t xml:space="preserve">This will also give relevant assurance to the Board and Accountable Officers relating to the Governance Statement. </w:t>
      </w:r>
    </w:p>
    <w:p w14:paraId="23A34C88" w14:textId="66A96C35" w:rsidR="006E5614" w:rsidRPr="005625C4" w:rsidRDefault="006E5614" w:rsidP="00E358F2">
      <w:pPr>
        <w:ind w:left="993" w:hanging="709"/>
        <w:textAlignment w:val="baseline"/>
        <w:rPr>
          <w:rFonts w:ascii="Arial" w:hAnsi="Arial" w:cs="Arial"/>
          <w:b/>
        </w:rPr>
      </w:pPr>
    </w:p>
    <w:p w14:paraId="0CA916FB" w14:textId="77777777" w:rsidR="00962E9A" w:rsidRPr="005625C4" w:rsidRDefault="00962E9A" w:rsidP="00E358F2">
      <w:pPr>
        <w:ind w:left="993" w:hanging="709"/>
        <w:textAlignment w:val="baseline"/>
        <w:rPr>
          <w:rFonts w:ascii="Arial" w:hAnsi="Arial" w:cs="Arial"/>
          <w:b/>
        </w:rPr>
      </w:pPr>
    </w:p>
    <w:p w14:paraId="4ABBB66D" w14:textId="77777777" w:rsidR="006E5614" w:rsidRPr="005625C4" w:rsidRDefault="006E5614" w:rsidP="00E358F2">
      <w:pPr>
        <w:ind w:left="993" w:hanging="709"/>
        <w:textAlignment w:val="baseline"/>
        <w:rPr>
          <w:rFonts w:ascii="Arial" w:hAnsi="Arial" w:cs="Arial"/>
          <w:b/>
        </w:rPr>
      </w:pPr>
      <w:r w:rsidRPr="005625C4">
        <w:rPr>
          <w:rFonts w:ascii="Arial" w:hAnsi="Arial" w:cs="Arial"/>
          <w:b/>
        </w:rPr>
        <w:t xml:space="preserve">11. </w:t>
      </w:r>
      <w:r w:rsidRPr="005625C4">
        <w:rPr>
          <w:rFonts w:ascii="Arial" w:hAnsi="Arial" w:cs="Arial"/>
          <w:b/>
        </w:rPr>
        <w:tab/>
        <w:t>Review  </w:t>
      </w:r>
    </w:p>
    <w:p w14:paraId="1E525635" w14:textId="77777777" w:rsidR="006E5614" w:rsidRPr="005625C4" w:rsidRDefault="006E5614" w:rsidP="00E358F2">
      <w:pPr>
        <w:ind w:left="993" w:hanging="709"/>
        <w:textAlignment w:val="baseline"/>
        <w:rPr>
          <w:rFonts w:ascii="Arial" w:hAnsi="Arial" w:cs="Arial"/>
          <w:b/>
        </w:rPr>
      </w:pPr>
    </w:p>
    <w:p w14:paraId="57C1E43A" w14:textId="77777777" w:rsidR="006E5614" w:rsidRPr="005625C4" w:rsidRDefault="006E5614" w:rsidP="00E358F2">
      <w:pPr>
        <w:ind w:left="993" w:hanging="709"/>
        <w:rPr>
          <w:rFonts w:ascii="Arial" w:hAnsi="Arial" w:cs="Arial"/>
        </w:rPr>
      </w:pPr>
      <w:r w:rsidRPr="005625C4">
        <w:rPr>
          <w:rFonts w:ascii="Arial" w:hAnsi="Arial" w:cs="Arial"/>
        </w:rPr>
        <w:t>11.1</w:t>
      </w:r>
      <w:r w:rsidRPr="005625C4">
        <w:rPr>
          <w:rFonts w:ascii="Arial" w:hAnsi="Arial" w:cs="Arial"/>
        </w:rPr>
        <w:tab/>
        <w:t xml:space="preserve">The Strategic Programme Board will review its Terms of Reference annually or at a frequency as agreed by the Strategic Programme Board and these will be submitted as part of the corporate governance package to both the parent Boards for approval on an annual basis.   </w:t>
      </w:r>
    </w:p>
    <w:p w14:paraId="445D6F05" w14:textId="77777777" w:rsidR="006E5614" w:rsidRPr="005625C4" w:rsidRDefault="006E5614" w:rsidP="00E358F2">
      <w:pPr>
        <w:autoSpaceDE w:val="0"/>
        <w:autoSpaceDN w:val="0"/>
        <w:adjustRightInd w:val="0"/>
        <w:ind w:left="993" w:hanging="709"/>
        <w:rPr>
          <w:rFonts w:ascii="Arial" w:hAnsi="Arial" w:cs="Arial"/>
        </w:rPr>
      </w:pPr>
    </w:p>
    <w:p w14:paraId="4F78E683" w14:textId="7FEF3273" w:rsidR="006E5614" w:rsidRPr="005625C4" w:rsidRDefault="00E358F2" w:rsidP="00E358F2">
      <w:pPr>
        <w:autoSpaceDE w:val="0"/>
        <w:autoSpaceDN w:val="0"/>
        <w:adjustRightInd w:val="0"/>
        <w:ind w:left="993" w:hanging="709"/>
        <w:rPr>
          <w:rFonts w:ascii="Arial" w:hAnsi="Arial" w:cs="Arial"/>
        </w:rPr>
      </w:pPr>
      <w:r>
        <w:rPr>
          <w:rFonts w:ascii="Arial" w:hAnsi="Arial" w:cs="Arial"/>
        </w:rPr>
        <w:t>11.2</w:t>
      </w:r>
      <w:r>
        <w:rPr>
          <w:rFonts w:ascii="Arial" w:hAnsi="Arial" w:cs="Arial"/>
        </w:rPr>
        <w:tab/>
      </w:r>
      <w:r w:rsidR="006E5614" w:rsidRPr="005625C4">
        <w:rPr>
          <w:rFonts w:ascii="Arial" w:hAnsi="Arial" w:cs="Arial"/>
        </w:rPr>
        <w:t>The Strategic Programme Board will review the effectiveness of the joint governance model annually and an annual assessment of their performance, highlighting any steps for further improvement to the way they conduct business.</w:t>
      </w:r>
    </w:p>
    <w:p w14:paraId="6C30054E" w14:textId="2B7FE337" w:rsidR="006E5614" w:rsidRPr="005625C4" w:rsidRDefault="006E5614" w:rsidP="006E5614">
      <w:pPr>
        <w:autoSpaceDE w:val="0"/>
        <w:autoSpaceDN w:val="0"/>
        <w:adjustRightInd w:val="0"/>
        <w:ind w:left="567" w:hanging="567"/>
        <w:rPr>
          <w:rFonts w:ascii="Arial" w:hAnsi="Arial" w:cs="Arial"/>
        </w:rPr>
      </w:pPr>
    </w:p>
    <w:p w14:paraId="643C8A52" w14:textId="77777777" w:rsidR="00962E9A" w:rsidRPr="005625C4" w:rsidRDefault="00962E9A" w:rsidP="006E5614">
      <w:pPr>
        <w:autoSpaceDE w:val="0"/>
        <w:autoSpaceDN w:val="0"/>
        <w:adjustRightInd w:val="0"/>
        <w:ind w:left="567" w:hanging="567"/>
        <w:rPr>
          <w:rFonts w:ascii="Arial" w:hAnsi="Arial" w:cs="Arial"/>
        </w:rPr>
      </w:pPr>
    </w:p>
    <w:p w14:paraId="094879C0" w14:textId="77777777" w:rsidR="006E5614" w:rsidRPr="005625C4" w:rsidRDefault="006E5614" w:rsidP="00E358F2">
      <w:pPr>
        <w:ind w:left="567" w:hanging="283"/>
        <w:rPr>
          <w:rFonts w:ascii="Arial" w:hAnsi="Arial" w:cs="Arial"/>
          <w:b/>
          <w:bCs/>
        </w:rPr>
      </w:pPr>
      <w:r w:rsidRPr="005625C4">
        <w:rPr>
          <w:rFonts w:ascii="Arial" w:hAnsi="Arial" w:cs="Arial"/>
          <w:b/>
          <w:bCs/>
        </w:rPr>
        <w:t xml:space="preserve">12. </w:t>
      </w:r>
      <w:r w:rsidRPr="005625C4">
        <w:rPr>
          <w:rFonts w:ascii="Arial" w:hAnsi="Arial" w:cs="Arial"/>
          <w:b/>
          <w:bCs/>
        </w:rPr>
        <w:tab/>
        <w:t xml:space="preserve">Conduct of Business </w:t>
      </w:r>
    </w:p>
    <w:p w14:paraId="3C736A54" w14:textId="77777777" w:rsidR="006E5614" w:rsidRPr="005625C4" w:rsidRDefault="006E5614" w:rsidP="00E358F2">
      <w:pPr>
        <w:ind w:left="567" w:hanging="283"/>
        <w:rPr>
          <w:rFonts w:ascii="Arial" w:hAnsi="Arial" w:cs="Arial"/>
        </w:rPr>
      </w:pPr>
    </w:p>
    <w:p w14:paraId="7DCF6818" w14:textId="551A90DB" w:rsidR="006E5614" w:rsidRPr="005625C4" w:rsidRDefault="006E5614" w:rsidP="00561105">
      <w:pPr>
        <w:ind w:left="851"/>
        <w:rPr>
          <w:rFonts w:ascii="Arial" w:hAnsi="Arial" w:cs="Arial"/>
          <w:b/>
          <w:u w:val="single"/>
        </w:rPr>
      </w:pPr>
      <w:r w:rsidRPr="005625C4">
        <w:rPr>
          <w:rFonts w:ascii="Arial" w:hAnsi="Arial" w:cs="Arial"/>
          <w:b/>
        </w:rPr>
        <w:t xml:space="preserve">As per the </w:t>
      </w:r>
      <w:hyperlink r:id="rId12" w:history="1">
        <w:r w:rsidRPr="005625C4">
          <w:rPr>
            <w:rStyle w:val="Hyperlink"/>
            <w:rFonts w:ascii="Arial" w:hAnsi="Arial" w:cs="Arial"/>
            <w:b/>
          </w:rPr>
          <w:t>NES Board Standing Orders</w:t>
        </w:r>
      </w:hyperlink>
      <w:r w:rsidRPr="005625C4">
        <w:rPr>
          <w:rFonts w:ascii="Arial" w:hAnsi="Arial" w:cs="Arial"/>
          <w:b/>
        </w:rPr>
        <w:t xml:space="preserve"> and the NHSGJ </w:t>
      </w:r>
      <w:hyperlink r:id="rId13" w:history="1">
        <w:r w:rsidRPr="005625C4">
          <w:rPr>
            <w:rStyle w:val="Hyperlink"/>
            <w:rFonts w:ascii="Arial" w:hAnsi="Arial" w:cs="Arial"/>
            <w:b/>
          </w:rPr>
          <w:t>Board Standing Orders</w:t>
        </w:r>
      </w:hyperlink>
    </w:p>
    <w:p w14:paraId="18D96831" w14:textId="77777777" w:rsidR="006E5614" w:rsidRPr="005625C4" w:rsidRDefault="006E5614" w:rsidP="00561105">
      <w:pPr>
        <w:pStyle w:val="ListParagraph"/>
        <w:numPr>
          <w:ilvl w:val="0"/>
          <w:numId w:val="37"/>
        </w:numPr>
        <w:spacing w:line="240" w:lineRule="auto"/>
        <w:ind w:left="1418" w:hanging="283"/>
        <w:rPr>
          <w:rFonts w:ascii="Arial" w:hAnsi="Arial" w:cs="Arial"/>
          <w:sz w:val="24"/>
          <w:szCs w:val="24"/>
        </w:rPr>
      </w:pPr>
      <w:r w:rsidRPr="005625C4">
        <w:rPr>
          <w:rFonts w:ascii="Arial" w:hAnsi="Arial" w:cs="Arial"/>
          <w:sz w:val="24"/>
          <w:szCs w:val="24"/>
        </w:rPr>
        <w:t xml:space="preserve">Etiquette and Standards; </w:t>
      </w:r>
    </w:p>
    <w:p w14:paraId="4A30D5FE" w14:textId="77777777" w:rsidR="00962E9A" w:rsidRPr="005625C4" w:rsidRDefault="006E5614" w:rsidP="00561105">
      <w:pPr>
        <w:pStyle w:val="ListParagraph"/>
        <w:numPr>
          <w:ilvl w:val="0"/>
          <w:numId w:val="37"/>
        </w:numPr>
        <w:spacing w:line="240" w:lineRule="auto"/>
        <w:ind w:left="1418" w:hanging="283"/>
        <w:rPr>
          <w:rFonts w:ascii="Arial" w:hAnsi="Arial" w:cs="Arial"/>
          <w:sz w:val="24"/>
          <w:szCs w:val="24"/>
        </w:rPr>
      </w:pPr>
      <w:r w:rsidRPr="005625C4">
        <w:rPr>
          <w:rFonts w:ascii="Arial" w:hAnsi="Arial" w:cs="Arial"/>
          <w:sz w:val="24"/>
          <w:szCs w:val="24"/>
        </w:rPr>
        <w:t>Conduct at meetings;</w:t>
      </w:r>
    </w:p>
    <w:p w14:paraId="77546D62" w14:textId="0F4433C2" w:rsidR="006E5614" w:rsidRPr="005625C4" w:rsidRDefault="006E5614" w:rsidP="00561105">
      <w:pPr>
        <w:pStyle w:val="ListParagraph"/>
        <w:numPr>
          <w:ilvl w:val="0"/>
          <w:numId w:val="37"/>
        </w:numPr>
        <w:spacing w:line="240" w:lineRule="auto"/>
        <w:ind w:left="1418" w:hanging="283"/>
        <w:rPr>
          <w:rFonts w:ascii="Arial" w:hAnsi="Arial" w:cs="Arial"/>
          <w:sz w:val="24"/>
          <w:szCs w:val="24"/>
        </w:rPr>
      </w:pPr>
      <w:r w:rsidRPr="005625C4">
        <w:rPr>
          <w:rFonts w:ascii="Arial" w:hAnsi="Arial" w:cs="Arial"/>
          <w:sz w:val="24"/>
          <w:szCs w:val="24"/>
        </w:rPr>
        <w:t xml:space="preserve"> Appointment and Review</w:t>
      </w:r>
    </w:p>
    <w:p w14:paraId="7CF55337" w14:textId="2D0CFB22" w:rsidR="006E5614" w:rsidRPr="005625C4" w:rsidRDefault="006E5614" w:rsidP="006E5614">
      <w:pPr>
        <w:jc w:val="right"/>
        <w:rPr>
          <w:rFonts w:ascii="Arial" w:hAnsi="Arial" w:cs="Arial"/>
          <w:b/>
        </w:rPr>
      </w:pPr>
      <w:r w:rsidRPr="005625C4">
        <w:rPr>
          <w:rFonts w:ascii="Arial" w:hAnsi="Arial" w:cs="Arial"/>
          <w:b/>
        </w:rPr>
        <w:t>A</w:t>
      </w:r>
      <w:r w:rsidR="00962E9A" w:rsidRPr="005625C4">
        <w:rPr>
          <w:rFonts w:ascii="Arial" w:hAnsi="Arial" w:cs="Arial"/>
          <w:b/>
        </w:rPr>
        <w:t>ppendix A</w:t>
      </w:r>
    </w:p>
    <w:p w14:paraId="6A8666AE" w14:textId="77777777" w:rsidR="006E5614" w:rsidRPr="005625C4" w:rsidRDefault="006E5614" w:rsidP="006E5614">
      <w:pPr>
        <w:textAlignment w:val="baseline"/>
        <w:rPr>
          <w:rFonts w:ascii="Arial" w:hAnsi="Arial" w:cs="Arial"/>
        </w:rPr>
      </w:pPr>
    </w:p>
    <w:p w14:paraId="411E0B3C" w14:textId="77777777" w:rsidR="006E5614" w:rsidRPr="005625C4" w:rsidRDefault="006E5614" w:rsidP="00561105">
      <w:pPr>
        <w:ind w:left="993"/>
        <w:contextualSpacing/>
        <w:rPr>
          <w:rFonts w:ascii="Arial" w:eastAsia="Calibri" w:hAnsi="Arial" w:cs="Arial"/>
          <w:b/>
        </w:rPr>
      </w:pPr>
      <w:r w:rsidRPr="005625C4">
        <w:rPr>
          <w:rFonts w:ascii="Arial" w:hAnsi="Arial" w:cs="Arial"/>
          <w:b/>
        </w:rPr>
        <w:t xml:space="preserve">Delegated quarterly governance and scrutiny to the </w:t>
      </w:r>
      <w:r w:rsidRPr="005625C4">
        <w:rPr>
          <w:rFonts w:ascii="Arial" w:eastAsia="Calibri" w:hAnsi="Arial" w:cs="Arial"/>
          <w:b/>
        </w:rPr>
        <w:t>Strategic Portfolio Governance Committee (NHSGJ)</w:t>
      </w:r>
    </w:p>
    <w:p w14:paraId="38A1D776" w14:textId="77777777" w:rsidR="006E5614" w:rsidRPr="005625C4" w:rsidRDefault="006E5614" w:rsidP="00561105">
      <w:pPr>
        <w:ind w:left="993"/>
        <w:contextualSpacing/>
        <w:rPr>
          <w:rFonts w:ascii="Arial" w:hAnsi="Arial" w:cs="Arial"/>
          <w:b/>
        </w:rPr>
      </w:pPr>
    </w:p>
    <w:p w14:paraId="33D39B77" w14:textId="77777777" w:rsidR="006E5614" w:rsidRPr="005625C4" w:rsidRDefault="006E5614" w:rsidP="00561105">
      <w:pPr>
        <w:ind w:left="993"/>
        <w:textAlignment w:val="baseline"/>
        <w:rPr>
          <w:rFonts w:ascii="Arial" w:hAnsi="Arial" w:cs="Arial"/>
        </w:rPr>
      </w:pPr>
      <w:r w:rsidRPr="005625C4">
        <w:rPr>
          <w:rFonts w:ascii="Arial" w:hAnsi="Arial" w:cs="Arial"/>
        </w:rPr>
        <w:t>Review, scrutinise and approve quarterly implementation and delivery reports on behalf of the Strategic Programme Board and in turn the NES and NHSGJ parent Boards, to ensure that:</w:t>
      </w:r>
    </w:p>
    <w:p w14:paraId="57FFF6A7" w14:textId="0413F93A" w:rsidR="006E5614" w:rsidRPr="005625C4" w:rsidRDefault="006E5614" w:rsidP="00561105">
      <w:pPr>
        <w:pStyle w:val="ListParagraph"/>
        <w:numPr>
          <w:ilvl w:val="0"/>
          <w:numId w:val="28"/>
        </w:numPr>
        <w:tabs>
          <w:tab w:val="clear" w:pos="1137"/>
        </w:tabs>
        <w:spacing w:line="240" w:lineRule="auto"/>
        <w:ind w:left="1418" w:hanging="428"/>
        <w:textAlignment w:val="baseline"/>
        <w:rPr>
          <w:rFonts w:ascii="Arial" w:hAnsi="Arial" w:cs="Arial"/>
          <w:sz w:val="24"/>
          <w:szCs w:val="24"/>
        </w:rPr>
      </w:pPr>
      <w:proofErr w:type="gramStart"/>
      <w:r w:rsidRPr="005625C4">
        <w:rPr>
          <w:rFonts w:ascii="Arial" w:eastAsia="Times New Roman" w:hAnsi="Arial" w:cs="Arial"/>
          <w:bCs/>
          <w:sz w:val="24"/>
          <w:szCs w:val="24"/>
        </w:rPr>
        <w:t>arrangements</w:t>
      </w:r>
      <w:proofErr w:type="gramEnd"/>
      <w:r w:rsidRPr="005625C4">
        <w:rPr>
          <w:rFonts w:ascii="Arial" w:eastAsia="Times New Roman" w:hAnsi="Arial" w:cs="Arial"/>
          <w:bCs/>
          <w:sz w:val="24"/>
          <w:szCs w:val="24"/>
        </w:rPr>
        <w:t xml:space="preserve"> are in place for securing effectiveness and best value from financial and human resources and ensuring that prompt action is taken and appropriate escalation is deployed to ensure any major deviations </w:t>
      </w:r>
      <w:r w:rsidRPr="005625C4">
        <w:rPr>
          <w:rFonts w:ascii="Arial" w:hAnsi="Arial" w:cs="Arial"/>
          <w:sz w:val="24"/>
          <w:szCs w:val="24"/>
        </w:rPr>
        <w:t>from programme plans including changes to time, cost or quality within the scope of its authority are escalation to the Strategic Programme Board</w:t>
      </w:r>
      <w:r w:rsidR="005625C4" w:rsidRPr="005625C4">
        <w:rPr>
          <w:rFonts w:ascii="Arial" w:hAnsi="Arial" w:cs="Arial"/>
          <w:sz w:val="24"/>
          <w:szCs w:val="24"/>
        </w:rPr>
        <w:t>.</w:t>
      </w:r>
      <w:r w:rsidRPr="005625C4">
        <w:rPr>
          <w:rFonts w:ascii="Arial" w:hAnsi="Arial" w:cs="Arial"/>
          <w:sz w:val="24"/>
          <w:szCs w:val="24"/>
        </w:rPr>
        <w:t xml:space="preserve">  </w:t>
      </w:r>
    </w:p>
    <w:p w14:paraId="11A63704" w14:textId="77777777" w:rsidR="006E5614" w:rsidRPr="005625C4" w:rsidRDefault="006E5614" w:rsidP="00561105">
      <w:pPr>
        <w:pStyle w:val="ListParagraph"/>
        <w:numPr>
          <w:ilvl w:val="0"/>
          <w:numId w:val="28"/>
        </w:numPr>
        <w:tabs>
          <w:tab w:val="clear" w:pos="1137"/>
        </w:tabs>
        <w:spacing w:line="240" w:lineRule="auto"/>
        <w:ind w:left="1418" w:hanging="428"/>
        <w:textAlignment w:val="baseline"/>
        <w:rPr>
          <w:rFonts w:ascii="Arial" w:hAnsi="Arial" w:cs="Arial"/>
          <w:sz w:val="24"/>
          <w:szCs w:val="24"/>
        </w:rPr>
      </w:pPr>
      <w:proofErr w:type="gramStart"/>
      <w:r w:rsidRPr="005625C4">
        <w:rPr>
          <w:rFonts w:ascii="Arial" w:eastAsia="Times New Roman" w:hAnsi="Arial" w:cs="Arial"/>
          <w:sz w:val="24"/>
          <w:szCs w:val="24"/>
        </w:rPr>
        <w:t>the</w:t>
      </w:r>
      <w:proofErr w:type="gramEnd"/>
      <w:r w:rsidRPr="005625C4">
        <w:rPr>
          <w:rFonts w:ascii="Arial" w:eastAsia="Times New Roman" w:hAnsi="Arial" w:cs="Arial"/>
          <w:sz w:val="24"/>
          <w:szCs w:val="24"/>
        </w:rPr>
        <w:t xml:space="preserve"> equality and diversity implications relating to the NHS Scotland Academy are fully considered and acted upon.</w:t>
      </w:r>
    </w:p>
    <w:p w14:paraId="30995FD5" w14:textId="77777777" w:rsidR="006E5614" w:rsidRPr="005625C4" w:rsidRDefault="006E5614" w:rsidP="00561105">
      <w:pPr>
        <w:pStyle w:val="ListParagraph"/>
        <w:numPr>
          <w:ilvl w:val="0"/>
          <w:numId w:val="28"/>
        </w:numPr>
        <w:tabs>
          <w:tab w:val="clear" w:pos="1137"/>
        </w:tabs>
        <w:spacing w:line="240" w:lineRule="auto"/>
        <w:ind w:left="1418" w:hanging="428"/>
        <w:textAlignment w:val="baseline"/>
        <w:rPr>
          <w:rFonts w:ascii="Arial" w:hAnsi="Arial" w:cs="Arial"/>
          <w:sz w:val="24"/>
          <w:szCs w:val="24"/>
        </w:rPr>
      </w:pPr>
      <w:proofErr w:type="gramStart"/>
      <w:r w:rsidRPr="005625C4">
        <w:rPr>
          <w:rFonts w:ascii="Arial" w:eastAsia="Times New Roman" w:hAnsi="Arial" w:cs="Arial"/>
          <w:sz w:val="24"/>
          <w:szCs w:val="24"/>
        </w:rPr>
        <w:t>any</w:t>
      </w:r>
      <w:proofErr w:type="gramEnd"/>
      <w:r w:rsidRPr="005625C4">
        <w:rPr>
          <w:rFonts w:ascii="Arial" w:eastAsia="Times New Roman" w:hAnsi="Arial" w:cs="Arial"/>
          <w:sz w:val="24"/>
          <w:szCs w:val="24"/>
        </w:rPr>
        <w:t xml:space="preserve"> non-educational and quality related risks are </w:t>
      </w:r>
      <w:r w:rsidRPr="005625C4">
        <w:rPr>
          <w:rFonts w:ascii="Arial" w:hAnsi="Arial" w:cs="Arial"/>
          <w:sz w:val="24"/>
          <w:szCs w:val="24"/>
        </w:rPr>
        <w:t>identified, mitigated and reported.</w:t>
      </w:r>
    </w:p>
    <w:p w14:paraId="06FE3DE2" w14:textId="77777777" w:rsidR="006E5614" w:rsidRPr="005625C4" w:rsidRDefault="006E5614" w:rsidP="00561105">
      <w:pPr>
        <w:pStyle w:val="ListParagraph"/>
        <w:numPr>
          <w:ilvl w:val="0"/>
          <w:numId w:val="28"/>
        </w:numPr>
        <w:tabs>
          <w:tab w:val="clear" w:pos="1137"/>
        </w:tabs>
        <w:spacing w:line="240" w:lineRule="auto"/>
        <w:ind w:left="1418" w:hanging="428"/>
        <w:textAlignment w:val="baseline"/>
        <w:rPr>
          <w:rFonts w:ascii="Arial" w:hAnsi="Arial" w:cs="Arial"/>
          <w:sz w:val="24"/>
          <w:szCs w:val="24"/>
        </w:rPr>
      </w:pPr>
      <w:proofErr w:type="gramStart"/>
      <w:r w:rsidRPr="005625C4">
        <w:rPr>
          <w:rFonts w:ascii="Arial" w:hAnsi="Arial" w:cs="Arial"/>
          <w:sz w:val="24"/>
          <w:szCs w:val="24"/>
        </w:rPr>
        <w:t>health</w:t>
      </w:r>
      <w:proofErr w:type="gramEnd"/>
      <w:r w:rsidRPr="005625C4">
        <w:rPr>
          <w:rFonts w:ascii="Arial" w:hAnsi="Arial" w:cs="Arial"/>
          <w:sz w:val="24"/>
          <w:szCs w:val="24"/>
        </w:rPr>
        <w:t xml:space="preserve"> and safety issues are identified, responded to and reported. </w:t>
      </w:r>
    </w:p>
    <w:p w14:paraId="6298AFDC" w14:textId="7CED1A27" w:rsidR="006E5614" w:rsidRPr="005625C4" w:rsidRDefault="006E5614" w:rsidP="00561105">
      <w:pPr>
        <w:pStyle w:val="ListParagraph"/>
        <w:numPr>
          <w:ilvl w:val="0"/>
          <w:numId w:val="28"/>
        </w:numPr>
        <w:tabs>
          <w:tab w:val="clear" w:pos="1137"/>
        </w:tabs>
        <w:spacing w:line="240" w:lineRule="auto"/>
        <w:ind w:left="1418" w:hanging="428"/>
        <w:textAlignment w:val="baseline"/>
        <w:rPr>
          <w:rFonts w:ascii="Arial" w:hAnsi="Arial" w:cs="Arial"/>
          <w:sz w:val="24"/>
          <w:szCs w:val="24"/>
        </w:rPr>
      </w:pPr>
      <w:proofErr w:type="gramStart"/>
      <w:r w:rsidRPr="005625C4">
        <w:rPr>
          <w:rFonts w:ascii="Arial" w:hAnsi="Arial" w:cs="Arial"/>
          <w:sz w:val="24"/>
          <w:szCs w:val="24"/>
        </w:rPr>
        <w:t>strategic</w:t>
      </w:r>
      <w:proofErr w:type="gramEnd"/>
      <w:r w:rsidRPr="005625C4">
        <w:rPr>
          <w:rFonts w:ascii="Arial" w:hAnsi="Arial" w:cs="Arial"/>
          <w:sz w:val="24"/>
          <w:szCs w:val="24"/>
        </w:rPr>
        <w:t xml:space="preserve"> quarterly performance reports are scrutinised in advance of the Strategic Programme Board</w:t>
      </w:r>
      <w:r w:rsidR="005625C4" w:rsidRPr="005625C4">
        <w:rPr>
          <w:rFonts w:ascii="Arial" w:hAnsi="Arial" w:cs="Arial"/>
          <w:sz w:val="24"/>
          <w:szCs w:val="24"/>
        </w:rPr>
        <w:t>.</w:t>
      </w:r>
    </w:p>
    <w:p w14:paraId="169F83EF" w14:textId="77777777" w:rsidR="006E5614" w:rsidRPr="005625C4" w:rsidRDefault="006E5614" w:rsidP="00EB6A2E">
      <w:pPr>
        <w:pStyle w:val="ListParagraph"/>
        <w:numPr>
          <w:ilvl w:val="0"/>
          <w:numId w:val="28"/>
        </w:numPr>
        <w:tabs>
          <w:tab w:val="clear" w:pos="1137"/>
        </w:tabs>
        <w:spacing w:line="240" w:lineRule="auto"/>
        <w:ind w:left="1418" w:hanging="425"/>
        <w:textAlignment w:val="baseline"/>
        <w:rPr>
          <w:rFonts w:ascii="Arial" w:hAnsi="Arial" w:cs="Arial"/>
          <w:sz w:val="24"/>
          <w:szCs w:val="24"/>
        </w:rPr>
      </w:pPr>
      <w:proofErr w:type="gramStart"/>
      <w:r w:rsidRPr="005625C4">
        <w:rPr>
          <w:rFonts w:ascii="Arial" w:hAnsi="Arial" w:cs="Arial"/>
          <w:sz w:val="24"/>
          <w:szCs w:val="24"/>
        </w:rPr>
        <w:lastRenderedPageBreak/>
        <w:t>the</w:t>
      </w:r>
      <w:proofErr w:type="gramEnd"/>
      <w:r w:rsidRPr="005625C4">
        <w:rPr>
          <w:rFonts w:ascii="Arial" w:hAnsi="Arial" w:cs="Arial"/>
          <w:sz w:val="24"/>
          <w:szCs w:val="24"/>
        </w:rPr>
        <w:t xml:space="preserve"> work of the NHSGJ Strategic Portfolio Governance Committee in relation to the NHS Scotland Academy is included in the Strategic Portfolio Governance Committee Annual Report to the NHSGJ Audit and Risk Committee. </w:t>
      </w:r>
    </w:p>
    <w:p w14:paraId="37F373BB" w14:textId="77777777" w:rsidR="00006E64" w:rsidRPr="005625C4" w:rsidRDefault="00006E64" w:rsidP="00093E23">
      <w:pPr>
        <w:ind w:left="567"/>
        <w:rPr>
          <w:rFonts w:ascii="Arial" w:hAnsi="Arial" w:cs="Arial"/>
          <w:b/>
        </w:rPr>
      </w:pPr>
    </w:p>
    <w:p w14:paraId="7BF8A50C" w14:textId="77777777" w:rsidR="00006E64" w:rsidRPr="005625C4" w:rsidRDefault="00006E64" w:rsidP="00093E23">
      <w:pPr>
        <w:ind w:left="567"/>
        <w:rPr>
          <w:rFonts w:ascii="Arial" w:hAnsi="Arial" w:cs="Arial"/>
          <w:b/>
        </w:rPr>
      </w:pPr>
    </w:p>
    <w:p w14:paraId="571A5BD9" w14:textId="7BCEBA30" w:rsidR="00093E23" w:rsidRPr="005625C4" w:rsidRDefault="00093E23" w:rsidP="00093E23">
      <w:pPr>
        <w:ind w:left="567"/>
        <w:rPr>
          <w:rFonts w:ascii="Arial" w:hAnsi="Arial" w:cs="Arial"/>
          <w:b/>
        </w:rPr>
      </w:pPr>
      <w:r w:rsidRPr="005625C4">
        <w:rPr>
          <w:rFonts w:ascii="Arial" w:hAnsi="Arial" w:cs="Arial"/>
          <w:b/>
        </w:rPr>
        <w:t xml:space="preserve">Delegated governance and scrutiny to the NES Education and Quality Committee </w:t>
      </w:r>
    </w:p>
    <w:p w14:paraId="74E7A3E2" w14:textId="77777777" w:rsidR="002B7ABE" w:rsidRPr="005625C4" w:rsidRDefault="002B7ABE" w:rsidP="002B7ABE">
      <w:pPr>
        <w:rPr>
          <w:rFonts w:ascii="Arial" w:hAnsi="Arial" w:cs="Arial"/>
          <w:b/>
        </w:rPr>
      </w:pPr>
    </w:p>
    <w:p w14:paraId="75871959" w14:textId="44C9D014" w:rsidR="002B7ABE" w:rsidRPr="005625C4" w:rsidRDefault="002B7ABE" w:rsidP="002B7ABE">
      <w:pPr>
        <w:ind w:left="567"/>
        <w:textAlignment w:val="baseline"/>
        <w:rPr>
          <w:rFonts w:ascii="Arial" w:hAnsi="Arial" w:cs="Arial"/>
        </w:rPr>
      </w:pPr>
      <w:r w:rsidRPr="005625C4">
        <w:rPr>
          <w:rFonts w:ascii="Arial" w:hAnsi="Arial" w:cs="Arial"/>
        </w:rPr>
        <w:t>Review, scrutinise and approve education and quality developmental and performance reports on behalf of the Strategic Programme Board and in turn the NES and NHSGJ parent Boards, to ensure that:</w:t>
      </w:r>
    </w:p>
    <w:p w14:paraId="5AE45C19" w14:textId="77777777" w:rsidR="002B7ABE" w:rsidRPr="005625C4" w:rsidRDefault="002B7ABE" w:rsidP="00EB6A2E">
      <w:pPr>
        <w:pStyle w:val="ListParagraph"/>
        <w:numPr>
          <w:ilvl w:val="0"/>
          <w:numId w:val="28"/>
        </w:numPr>
        <w:tabs>
          <w:tab w:val="clear" w:pos="1137"/>
        </w:tabs>
        <w:spacing w:line="240" w:lineRule="auto"/>
        <w:ind w:left="1418" w:hanging="425"/>
        <w:textAlignment w:val="baseline"/>
        <w:rPr>
          <w:rFonts w:ascii="Arial" w:hAnsi="Arial" w:cs="Arial"/>
          <w:sz w:val="24"/>
          <w:szCs w:val="24"/>
        </w:rPr>
      </w:pPr>
      <w:proofErr w:type="gramStart"/>
      <w:r w:rsidRPr="005625C4">
        <w:rPr>
          <w:rFonts w:ascii="Arial" w:eastAsia="Times New Roman" w:hAnsi="Arial" w:cs="Arial"/>
          <w:sz w:val="24"/>
          <w:szCs w:val="24"/>
          <w:lang w:eastAsia="en-GB"/>
        </w:rPr>
        <w:t>key</w:t>
      </w:r>
      <w:proofErr w:type="gramEnd"/>
      <w:r w:rsidRPr="005625C4">
        <w:rPr>
          <w:rFonts w:ascii="Arial" w:eastAsia="Times New Roman" w:hAnsi="Arial" w:cs="Arial"/>
          <w:sz w:val="24"/>
          <w:szCs w:val="24"/>
          <w:lang w:eastAsia="en-GB"/>
        </w:rPr>
        <w:t xml:space="preserve"> strategic partners are effectively and appropriately engaged and involved including for example, universities, the regulators, and health and social care partners. </w:t>
      </w:r>
    </w:p>
    <w:p w14:paraId="05AE1329" w14:textId="09165443" w:rsidR="002B7ABE" w:rsidRPr="005625C4" w:rsidRDefault="002B7ABE" w:rsidP="00EB6A2E">
      <w:pPr>
        <w:pStyle w:val="ListParagraph"/>
        <w:numPr>
          <w:ilvl w:val="0"/>
          <w:numId w:val="28"/>
        </w:numPr>
        <w:tabs>
          <w:tab w:val="clear" w:pos="1137"/>
        </w:tabs>
        <w:spacing w:line="240" w:lineRule="auto"/>
        <w:ind w:left="1418" w:hanging="425"/>
        <w:textAlignment w:val="baseline"/>
        <w:rPr>
          <w:rFonts w:ascii="Arial" w:hAnsi="Arial" w:cs="Arial"/>
          <w:sz w:val="24"/>
          <w:szCs w:val="24"/>
        </w:rPr>
      </w:pPr>
      <w:proofErr w:type="gramStart"/>
      <w:r w:rsidRPr="005625C4">
        <w:rPr>
          <w:rFonts w:ascii="Arial" w:hAnsi="Arial" w:cs="Arial"/>
          <w:sz w:val="24"/>
          <w:szCs w:val="24"/>
        </w:rPr>
        <w:t>the</w:t>
      </w:r>
      <w:proofErr w:type="gramEnd"/>
      <w:r w:rsidRPr="005625C4">
        <w:rPr>
          <w:rFonts w:ascii="Arial" w:hAnsi="Arial" w:cs="Arial"/>
          <w:sz w:val="24"/>
          <w:szCs w:val="24"/>
        </w:rPr>
        <w:t xml:space="preserve"> education and training planned for or provided by, the NHS Scotland Academy, is subject to the appropriate statutory regulatory oversight, and the requirements of the relevant regulators are met.</w:t>
      </w:r>
    </w:p>
    <w:p w14:paraId="0221CAD7" w14:textId="38AB403E" w:rsidR="002B7ABE" w:rsidRPr="005625C4" w:rsidRDefault="002B7ABE" w:rsidP="00EB6A2E">
      <w:pPr>
        <w:pStyle w:val="ListParagraph"/>
        <w:numPr>
          <w:ilvl w:val="0"/>
          <w:numId w:val="28"/>
        </w:numPr>
        <w:tabs>
          <w:tab w:val="clear" w:pos="1137"/>
        </w:tabs>
        <w:spacing w:line="240" w:lineRule="auto"/>
        <w:ind w:left="1418" w:hanging="425"/>
        <w:textAlignment w:val="baseline"/>
        <w:rPr>
          <w:rFonts w:ascii="Arial" w:hAnsi="Arial" w:cs="Arial"/>
          <w:sz w:val="24"/>
          <w:szCs w:val="24"/>
        </w:rPr>
      </w:pPr>
      <w:proofErr w:type="gramStart"/>
      <w:r w:rsidRPr="005625C4">
        <w:rPr>
          <w:rFonts w:ascii="Arial" w:hAnsi="Arial" w:cs="Arial"/>
          <w:sz w:val="24"/>
          <w:szCs w:val="24"/>
        </w:rPr>
        <w:t>the</w:t>
      </w:r>
      <w:proofErr w:type="gramEnd"/>
      <w:r w:rsidRPr="005625C4">
        <w:rPr>
          <w:rFonts w:ascii="Arial" w:hAnsi="Arial" w:cs="Arial"/>
          <w:sz w:val="24"/>
          <w:szCs w:val="24"/>
        </w:rPr>
        <w:t xml:space="preserve"> education and training planned for or provided by, the NHS Scotland Academy, is appropriately accredited. </w:t>
      </w:r>
    </w:p>
    <w:p w14:paraId="656F3D65" w14:textId="026DC732" w:rsidR="002B7ABE" w:rsidRPr="005625C4" w:rsidRDefault="002B7ABE" w:rsidP="00EB6A2E">
      <w:pPr>
        <w:pStyle w:val="ListParagraph"/>
        <w:numPr>
          <w:ilvl w:val="0"/>
          <w:numId w:val="28"/>
        </w:numPr>
        <w:tabs>
          <w:tab w:val="clear" w:pos="1137"/>
        </w:tabs>
        <w:spacing w:line="240" w:lineRule="auto"/>
        <w:ind w:left="1418" w:hanging="425"/>
        <w:textAlignment w:val="baseline"/>
        <w:rPr>
          <w:rFonts w:ascii="Arial" w:hAnsi="Arial" w:cs="Arial"/>
          <w:sz w:val="24"/>
          <w:szCs w:val="24"/>
        </w:rPr>
      </w:pPr>
      <w:proofErr w:type="gramStart"/>
      <w:r w:rsidRPr="005625C4">
        <w:rPr>
          <w:rFonts w:ascii="Arial" w:hAnsi="Arial" w:cs="Arial"/>
          <w:sz w:val="24"/>
          <w:szCs w:val="24"/>
        </w:rPr>
        <w:t>the</w:t>
      </w:r>
      <w:proofErr w:type="gramEnd"/>
      <w:r w:rsidRPr="005625C4">
        <w:rPr>
          <w:rFonts w:ascii="Arial" w:hAnsi="Arial" w:cs="Arial"/>
          <w:sz w:val="24"/>
          <w:szCs w:val="24"/>
        </w:rPr>
        <w:t xml:space="preserve"> NHS Scotland Academy education and training activities and outcomes; activities are effectively managed; quality assured; subject to continuous improvement and impact is measured and achieved. </w:t>
      </w:r>
    </w:p>
    <w:p w14:paraId="77933ABC" w14:textId="77777777" w:rsidR="002B7ABE" w:rsidRPr="005625C4" w:rsidRDefault="002B7ABE" w:rsidP="00EB6A2E">
      <w:pPr>
        <w:pStyle w:val="ListParagraph"/>
        <w:numPr>
          <w:ilvl w:val="0"/>
          <w:numId w:val="28"/>
        </w:numPr>
        <w:tabs>
          <w:tab w:val="clear" w:pos="1137"/>
        </w:tabs>
        <w:spacing w:after="160" w:line="259" w:lineRule="auto"/>
        <w:ind w:left="1418" w:hanging="425"/>
        <w:jc w:val="both"/>
        <w:rPr>
          <w:rFonts w:ascii="Arial" w:hAnsi="Arial" w:cs="Arial"/>
          <w:sz w:val="24"/>
          <w:szCs w:val="24"/>
        </w:rPr>
      </w:pPr>
      <w:proofErr w:type="gramStart"/>
      <w:r w:rsidRPr="005625C4">
        <w:rPr>
          <w:rFonts w:ascii="Arial" w:hAnsi="Arial" w:cs="Arial"/>
          <w:iCs/>
          <w:sz w:val="24"/>
          <w:szCs w:val="24"/>
          <w:lang w:eastAsia="en-GB"/>
        </w:rPr>
        <w:t>arrangements</w:t>
      </w:r>
      <w:proofErr w:type="gramEnd"/>
      <w:r w:rsidRPr="005625C4">
        <w:rPr>
          <w:rFonts w:ascii="Arial" w:hAnsi="Arial" w:cs="Arial"/>
          <w:iCs/>
          <w:sz w:val="24"/>
          <w:szCs w:val="24"/>
          <w:lang w:eastAsia="en-GB"/>
        </w:rPr>
        <w:t xml:space="preserve"> are in place to identify and embed good and innovative practice across NES and NHSGJ in ways that enhance the quality of the education and training provided.</w:t>
      </w:r>
    </w:p>
    <w:p w14:paraId="6641367B" w14:textId="77777777" w:rsidR="002B7ABE" w:rsidRPr="005625C4" w:rsidRDefault="002B7ABE" w:rsidP="00EB6A2E">
      <w:pPr>
        <w:pStyle w:val="ListParagraph"/>
        <w:numPr>
          <w:ilvl w:val="0"/>
          <w:numId w:val="28"/>
        </w:numPr>
        <w:tabs>
          <w:tab w:val="clear" w:pos="1137"/>
        </w:tabs>
        <w:spacing w:line="240" w:lineRule="auto"/>
        <w:ind w:left="1418" w:hanging="425"/>
        <w:textAlignment w:val="baseline"/>
        <w:rPr>
          <w:rFonts w:ascii="Arial" w:hAnsi="Arial" w:cs="Arial"/>
          <w:sz w:val="24"/>
          <w:szCs w:val="24"/>
        </w:rPr>
      </w:pPr>
      <w:proofErr w:type="gramStart"/>
      <w:r w:rsidRPr="005625C4">
        <w:rPr>
          <w:rFonts w:ascii="Arial" w:eastAsia="Times New Roman" w:hAnsi="Arial" w:cs="Arial"/>
          <w:sz w:val="24"/>
          <w:szCs w:val="24"/>
          <w:lang w:eastAsia="en-GB"/>
        </w:rPr>
        <w:t>continuous</w:t>
      </w:r>
      <w:proofErr w:type="gramEnd"/>
      <w:r w:rsidRPr="005625C4">
        <w:rPr>
          <w:rFonts w:ascii="Arial" w:eastAsia="Times New Roman" w:hAnsi="Arial" w:cs="Arial"/>
          <w:sz w:val="24"/>
          <w:szCs w:val="24"/>
          <w:lang w:eastAsia="en-GB"/>
        </w:rPr>
        <w:t xml:space="preserve"> improvement in relation to user feedback, complaints, including learner satisfaction, retention, attainment and progression is embedded in the management and delivery of the NHS Scotland Academy education and training programmes.</w:t>
      </w:r>
    </w:p>
    <w:p w14:paraId="6ED3F402" w14:textId="77777777" w:rsidR="002B7ABE" w:rsidRPr="005625C4" w:rsidRDefault="002B7ABE" w:rsidP="00EB6A2E">
      <w:pPr>
        <w:pStyle w:val="ListParagraph"/>
        <w:numPr>
          <w:ilvl w:val="0"/>
          <w:numId w:val="28"/>
        </w:numPr>
        <w:tabs>
          <w:tab w:val="clear" w:pos="1137"/>
        </w:tabs>
        <w:spacing w:line="240" w:lineRule="auto"/>
        <w:ind w:left="1418" w:hanging="425"/>
        <w:textAlignment w:val="baseline"/>
        <w:rPr>
          <w:rFonts w:ascii="Arial" w:hAnsi="Arial" w:cs="Arial"/>
          <w:sz w:val="24"/>
          <w:szCs w:val="24"/>
        </w:rPr>
      </w:pPr>
      <w:proofErr w:type="gramStart"/>
      <w:r w:rsidRPr="005625C4">
        <w:rPr>
          <w:rFonts w:ascii="Arial" w:hAnsi="Arial" w:cs="Arial"/>
          <w:sz w:val="24"/>
          <w:szCs w:val="24"/>
        </w:rPr>
        <w:t>governance</w:t>
      </w:r>
      <w:proofErr w:type="gramEnd"/>
      <w:r w:rsidRPr="005625C4">
        <w:rPr>
          <w:rFonts w:ascii="Arial" w:hAnsi="Arial" w:cs="Arial"/>
          <w:sz w:val="24"/>
          <w:szCs w:val="24"/>
        </w:rPr>
        <w:t xml:space="preserve"> processes and quality management controls are in place relating to the delivery of NHS Scotland Academy technology enhanced education and training.</w:t>
      </w:r>
    </w:p>
    <w:p w14:paraId="5444DD12" w14:textId="77777777" w:rsidR="002B7ABE" w:rsidRPr="005625C4" w:rsidRDefault="002B7ABE" w:rsidP="00013D78">
      <w:pPr>
        <w:pStyle w:val="ListParagraph"/>
        <w:numPr>
          <w:ilvl w:val="0"/>
          <w:numId w:val="28"/>
        </w:numPr>
        <w:tabs>
          <w:tab w:val="clear" w:pos="1137"/>
        </w:tabs>
        <w:spacing w:line="240" w:lineRule="auto"/>
        <w:ind w:left="1418" w:hanging="425"/>
        <w:textAlignment w:val="baseline"/>
        <w:rPr>
          <w:rFonts w:ascii="Arial" w:hAnsi="Arial" w:cs="Arial"/>
          <w:sz w:val="24"/>
          <w:szCs w:val="24"/>
        </w:rPr>
      </w:pPr>
      <w:proofErr w:type="gramStart"/>
      <w:r w:rsidRPr="005625C4">
        <w:rPr>
          <w:rFonts w:ascii="Arial" w:hAnsi="Arial" w:cs="Arial"/>
          <w:sz w:val="24"/>
          <w:szCs w:val="24"/>
        </w:rPr>
        <w:t>educational</w:t>
      </w:r>
      <w:proofErr w:type="gramEnd"/>
      <w:r w:rsidRPr="005625C4">
        <w:rPr>
          <w:rFonts w:ascii="Arial" w:hAnsi="Arial" w:cs="Arial"/>
          <w:sz w:val="24"/>
          <w:szCs w:val="24"/>
        </w:rPr>
        <w:t xml:space="preserve"> and quality related risks are identified, mitigated and reported.</w:t>
      </w:r>
    </w:p>
    <w:p w14:paraId="70E1EE8D" w14:textId="77777777" w:rsidR="002B7ABE" w:rsidRPr="005625C4" w:rsidRDefault="002B7ABE" w:rsidP="00013D78">
      <w:pPr>
        <w:pStyle w:val="ListParagraph"/>
        <w:numPr>
          <w:ilvl w:val="0"/>
          <w:numId w:val="28"/>
        </w:numPr>
        <w:tabs>
          <w:tab w:val="clear" w:pos="1137"/>
        </w:tabs>
        <w:spacing w:line="240" w:lineRule="auto"/>
        <w:ind w:left="1418" w:hanging="425"/>
        <w:textAlignment w:val="baseline"/>
        <w:rPr>
          <w:rFonts w:ascii="Arial" w:hAnsi="Arial" w:cs="Arial"/>
          <w:sz w:val="24"/>
          <w:szCs w:val="24"/>
        </w:rPr>
      </w:pPr>
      <w:r w:rsidRPr="005625C4">
        <w:rPr>
          <w:rFonts w:ascii="Arial" w:hAnsi="Arial" w:cs="Arial"/>
          <w:sz w:val="24"/>
          <w:szCs w:val="24"/>
        </w:rPr>
        <w:t xml:space="preserve">NHS Scotland Academy educational and quality governance </w:t>
      </w:r>
      <w:proofErr w:type="gramStart"/>
      <w:r w:rsidRPr="005625C4">
        <w:rPr>
          <w:rFonts w:ascii="Arial" w:hAnsi="Arial" w:cs="Arial"/>
          <w:sz w:val="24"/>
          <w:szCs w:val="24"/>
        </w:rPr>
        <w:t>is reported</w:t>
      </w:r>
      <w:proofErr w:type="gramEnd"/>
      <w:r w:rsidRPr="005625C4">
        <w:rPr>
          <w:rFonts w:ascii="Arial" w:hAnsi="Arial" w:cs="Arial"/>
          <w:sz w:val="24"/>
          <w:szCs w:val="24"/>
        </w:rPr>
        <w:t xml:space="preserve"> annually to the NES Audit and Risk Committee as part of the Education and Quality Committee Annual Report. </w:t>
      </w:r>
    </w:p>
    <w:p w14:paraId="6BE57C80" w14:textId="77777777" w:rsidR="006E5614" w:rsidRPr="005625C4" w:rsidRDefault="006E5614" w:rsidP="006E5614">
      <w:pPr>
        <w:pStyle w:val="ListParagraph"/>
        <w:spacing w:line="240" w:lineRule="auto"/>
        <w:ind w:left="1354"/>
        <w:textAlignment w:val="baseline"/>
        <w:rPr>
          <w:rFonts w:ascii="Arial" w:hAnsi="Arial" w:cs="Arial"/>
          <w:sz w:val="24"/>
          <w:szCs w:val="24"/>
        </w:rPr>
      </w:pPr>
    </w:p>
    <w:p w14:paraId="5DE63D66" w14:textId="77777777" w:rsidR="006E5614" w:rsidRPr="005625C4" w:rsidRDefault="006E5614" w:rsidP="005625C4">
      <w:pPr>
        <w:ind w:left="426"/>
        <w:contextualSpacing/>
        <w:jc w:val="both"/>
        <w:rPr>
          <w:rFonts w:ascii="Arial" w:hAnsi="Arial" w:cs="Arial"/>
          <w:b/>
        </w:rPr>
      </w:pPr>
      <w:r w:rsidRPr="005625C4">
        <w:rPr>
          <w:rFonts w:ascii="Arial" w:hAnsi="Arial" w:cs="Arial"/>
          <w:b/>
        </w:rPr>
        <w:t xml:space="preserve">Arrangements for NHS Scotland Academy generic governance through NES and NHSGJ </w:t>
      </w:r>
    </w:p>
    <w:p w14:paraId="64CE587B" w14:textId="77777777" w:rsidR="006E5614" w:rsidRPr="005625C4" w:rsidRDefault="006E5614" w:rsidP="00561105">
      <w:pPr>
        <w:ind w:left="567" w:hanging="567"/>
        <w:contextualSpacing/>
        <w:rPr>
          <w:rFonts w:ascii="Arial" w:hAnsi="Arial" w:cs="Arial"/>
        </w:rPr>
      </w:pPr>
    </w:p>
    <w:p w14:paraId="5B254C23" w14:textId="77777777" w:rsidR="006E5614" w:rsidRPr="005625C4" w:rsidRDefault="006E5614" w:rsidP="00013D78">
      <w:pPr>
        <w:pStyle w:val="ListParagraph"/>
        <w:numPr>
          <w:ilvl w:val="0"/>
          <w:numId w:val="29"/>
        </w:numPr>
        <w:spacing w:after="160" w:line="259" w:lineRule="auto"/>
        <w:ind w:left="1418" w:hanging="425"/>
        <w:rPr>
          <w:rFonts w:ascii="Arial" w:hAnsi="Arial" w:cs="Arial"/>
          <w:sz w:val="24"/>
          <w:szCs w:val="24"/>
        </w:rPr>
      </w:pPr>
      <w:r w:rsidRPr="005625C4">
        <w:rPr>
          <w:rFonts w:ascii="Arial" w:hAnsi="Arial" w:cs="Arial"/>
          <w:sz w:val="24"/>
          <w:szCs w:val="24"/>
        </w:rPr>
        <w:t>NHS Scotland Academy staff governance will be the responsibility of the NHSGJ Staff Governance and Person-Centred Committee or the Staff governance committee (NES) depending on which of the organisations employs the member of staff.</w:t>
      </w:r>
    </w:p>
    <w:p w14:paraId="40E6B24E" w14:textId="77777777" w:rsidR="006E5614" w:rsidRPr="005625C4" w:rsidRDefault="006E5614" w:rsidP="00013D78">
      <w:pPr>
        <w:pStyle w:val="ListParagraph"/>
        <w:numPr>
          <w:ilvl w:val="0"/>
          <w:numId w:val="29"/>
        </w:numPr>
        <w:spacing w:after="160" w:line="259" w:lineRule="auto"/>
        <w:ind w:left="1418" w:hanging="425"/>
        <w:rPr>
          <w:rFonts w:ascii="Arial" w:hAnsi="Arial" w:cs="Arial"/>
          <w:sz w:val="24"/>
          <w:szCs w:val="24"/>
        </w:rPr>
      </w:pPr>
      <w:r w:rsidRPr="005625C4">
        <w:rPr>
          <w:rFonts w:ascii="Arial" w:hAnsi="Arial" w:cs="Arial"/>
          <w:sz w:val="24"/>
          <w:szCs w:val="24"/>
        </w:rPr>
        <w:t xml:space="preserve">Whistleblowing incidents relating to the NHS Scotland Academy </w:t>
      </w:r>
      <w:proofErr w:type="gramStart"/>
      <w:r w:rsidRPr="005625C4">
        <w:rPr>
          <w:rFonts w:ascii="Arial" w:hAnsi="Arial" w:cs="Arial"/>
          <w:sz w:val="24"/>
          <w:szCs w:val="24"/>
        </w:rPr>
        <w:t>will be responded</w:t>
      </w:r>
      <w:proofErr w:type="gramEnd"/>
      <w:r w:rsidRPr="005625C4">
        <w:rPr>
          <w:rFonts w:ascii="Arial" w:hAnsi="Arial" w:cs="Arial"/>
          <w:sz w:val="24"/>
          <w:szCs w:val="24"/>
        </w:rPr>
        <w:t xml:space="preserve"> to by either the NHSGJ Staff Governance and Person-Centred Committee or the NES Staff Governance Committee and will </w:t>
      </w:r>
      <w:r w:rsidRPr="005625C4">
        <w:rPr>
          <w:rFonts w:ascii="Arial" w:hAnsi="Arial" w:cs="Arial"/>
          <w:sz w:val="24"/>
          <w:szCs w:val="24"/>
        </w:rPr>
        <w:lastRenderedPageBreak/>
        <w:t xml:space="preserve">be under the review of the NHSGJ or the NES whistleblowing non-executive director champion depending on the origination of the whistleblowing concern.  </w:t>
      </w:r>
    </w:p>
    <w:p w14:paraId="6D534123" w14:textId="3B4FDF56" w:rsidR="006E5614" w:rsidRPr="005625C4" w:rsidRDefault="006E5614" w:rsidP="00013D78">
      <w:pPr>
        <w:pStyle w:val="ListParagraph"/>
        <w:numPr>
          <w:ilvl w:val="0"/>
          <w:numId w:val="29"/>
        </w:numPr>
        <w:spacing w:after="160" w:line="259" w:lineRule="auto"/>
        <w:ind w:left="1418" w:hanging="425"/>
        <w:rPr>
          <w:rFonts w:ascii="Arial" w:hAnsi="Arial" w:cs="Arial"/>
          <w:sz w:val="24"/>
          <w:szCs w:val="24"/>
        </w:rPr>
      </w:pPr>
      <w:r w:rsidRPr="005625C4">
        <w:rPr>
          <w:rFonts w:ascii="Arial" w:hAnsi="Arial" w:cs="Arial"/>
          <w:sz w:val="24"/>
          <w:szCs w:val="24"/>
        </w:rPr>
        <w:t xml:space="preserve">Data protection and data breaches which might include the governance of learner/user data, data protection and security of digital learning platforms to </w:t>
      </w:r>
      <w:proofErr w:type="gramStart"/>
      <w:r w:rsidRPr="005625C4">
        <w:rPr>
          <w:rFonts w:ascii="Arial" w:hAnsi="Arial" w:cs="Arial"/>
          <w:sz w:val="24"/>
          <w:szCs w:val="24"/>
        </w:rPr>
        <w:t>be reported</w:t>
      </w:r>
      <w:proofErr w:type="gramEnd"/>
      <w:r w:rsidRPr="005625C4">
        <w:rPr>
          <w:rFonts w:ascii="Arial" w:hAnsi="Arial" w:cs="Arial"/>
          <w:sz w:val="24"/>
          <w:szCs w:val="24"/>
        </w:rPr>
        <w:t xml:space="preserve"> through the NES Digital and Information Committee. </w:t>
      </w:r>
      <w:r w:rsidR="0027732E" w:rsidRPr="005625C4">
        <w:rPr>
          <w:rFonts w:ascii="Arial" w:hAnsi="Arial" w:cs="Arial"/>
          <w:sz w:val="24"/>
          <w:szCs w:val="24"/>
        </w:rPr>
        <w:t xml:space="preserve"> </w:t>
      </w:r>
    </w:p>
    <w:p w14:paraId="2DF6BDA6" w14:textId="4189CEAD" w:rsidR="006E5614" w:rsidRPr="005625C4" w:rsidRDefault="006E5614" w:rsidP="00013D78">
      <w:pPr>
        <w:pStyle w:val="ListParagraph"/>
        <w:numPr>
          <w:ilvl w:val="0"/>
          <w:numId w:val="29"/>
        </w:numPr>
        <w:spacing w:after="160" w:line="259" w:lineRule="auto"/>
        <w:ind w:left="1418" w:hanging="425"/>
        <w:rPr>
          <w:rFonts w:ascii="Arial" w:hAnsi="Arial" w:cs="Arial"/>
          <w:sz w:val="24"/>
          <w:szCs w:val="24"/>
        </w:rPr>
      </w:pPr>
      <w:r w:rsidRPr="005625C4">
        <w:rPr>
          <w:rFonts w:ascii="Arial" w:hAnsi="Arial" w:cs="Arial"/>
          <w:sz w:val="24"/>
          <w:szCs w:val="24"/>
        </w:rPr>
        <w:t xml:space="preserve">Internal Audit responsibilities will be determined as appropriate and included within the Remit of either the NES Audit and Risk Committee or the NHSGJ Audit Committee. </w:t>
      </w:r>
    </w:p>
    <w:p w14:paraId="5ECAA97F" w14:textId="1B3782D2" w:rsidR="00ED3CE8" w:rsidRPr="005625C4" w:rsidRDefault="00ED3CE8" w:rsidP="00013D78">
      <w:pPr>
        <w:pStyle w:val="ListParagraph"/>
        <w:numPr>
          <w:ilvl w:val="0"/>
          <w:numId w:val="29"/>
        </w:numPr>
        <w:spacing w:after="160" w:line="259" w:lineRule="auto"/>
        <w:ind w:left="1418" w:hanging="425"/>
        <w:rPr>
          <w:rFonts w:ascii="Arial" w:hAnsi="Arial" w:cs="Arial"/>
          <w:sz w:val="24"/>
          <w:szCs w:val="24"/>
        </w:rPr>
      </w:pPr>
      <w:r w:rsidRPr="005625C4">
        <w:rPr>
          <w:rFonts w:ascii="Arial" w:hAnsi="Arial" w:cs="Arial"/>
          <w:sz w:val="24"/>
          <w:szCs w:val="24"/>
        </w:rPr>
        <w:t xml:space="preserve">Freedom of Information requests relating to the NHS Scotland Academy </w:t>
      </w:r>
      <w:proofErr w:type="gramStart"/>
      <w:r w:rsidRPr="005625C4">
        <w:rPr>
          <w:rFonts w:ascii="Arial" w:hAnsi="Arial" w:cs="Arial"/>
          <w:sz w:val="24"/>
          <w:szCs w:val="24"/>
        </w:rPr>
        <w:t>will be responded</w:t>
      </w:r>
      <w:proofErr w:type="gramEnd"/>
      <w:r w:rsidRPr="005625C4">
        <w:rPr>
          <w:rFonts w:ascii="Arial" w:hAnsi="Arial" w:cs="Arial"/>
          <w:sz w:val="24"/>
          <w:szCs w:val="24"/>
        </w:rPr>
        <w:t xml:space="preserve"> to</w:t>
      </w:r>
      <w:r w:rsidR="00FA40F6" w:rsidRPr="005625C4">
        <w:rPr>
          <w:rFonts w:ascii="Arial" w:hAnsi="Arial" w:cs="Arial"/>
          <w:sz w:val="24"/>
          <w:szCs w:val="24"/>
        </w:rPr>
        <w:t xml:space="preserve"> through the existing NHSGJ or NES processes as appropriate. </w:t>
      </w:r>
    </w:p>
    <w:p w14:paraId="7AEC3682" w14:textId="77777777" w:rsidR="006E5614" w:rsidRPr="005625C4" w:rsidRDefault="006E5614" w:rsidP="006E5614">
      <w:pPr>
        <w:rPr>
          <w:rFonts w:ascii="Arial" w:hAnsi="Arial" w:cs="Arial"/>
          <w:b/>
        </w:rPr>
      </w:pPr>
    </w:p>
    <w:p w14:paraId="52F4171C" w14:textId="77777777" w:rsidR="006E5614" w:rsidRPr="005625C4" w:rsidRDefault="006E5614" w:rsidP="006E5614">
      <w:pPr>
        <w:rPr>
          <w:rFonts w:ascii="Arial" w:hAnsi="Arial" w:cs="Arial"/>
          <w:b/>
        </w:rPr>
      </w:pPr>
    </w:p>
    <w:p w14:paraId="0CF35AF1" w14:textId="42D600FE" w:rsidR="006E5614" w:rsidRPr="005625C4" w:rsidRDefault="007E6277" w:rsidP="006E5614">
      <w:pPr>
        <w:rPr>
          <w:rFonts w:ascii="Arial" w:hAnsi="Arial" w:cs="Arial"/>
          <w:b/>
        </w:rPr>
      </w:pPr>
      <w:r w:rsidRPr="005625C4">
        <w:rPr>
          <w:rFonts w:ascii="Arial" w:hAnsi="Arial" w:cs="Arial"/>
          <w:b/>
        </w:rPr>
        <w:t xml:space="preserve">NHS Academy Joint </w:t>
      </w:r>
      <w:r w:rsidR="00C362A8" w:rsidRPr="005625C4">
        <w:rPr>
          <w:rFonts w:ascii="Arial" w:hAnsi="Arial" w:cs="Arial"/>
          <w:b/>
        </w:rPr>
        <w:t>Strategic</w:t>
      </w:r>
      <w:r w:rsidRPr="005625C4">
        <w:rPr>
          <w:rFonts w:ascii="Arial" w:hAnsi="Arial" w:cs="Arial"/>
          <w:b/>
        </w:rPr>
        <w:t xml:space="preserve"> Programme </w:t>
      </w:r>
      <w:proofErr w:type="spellStart"/>
      <w:r w:rsidRPr="005625C4">
        <w:rPr>
          <w:rFonts w:ascii="Arial" w:hAnsi="Arial" w:cs="Arial"/>
          <w:b/>
        </w:rPr>
        <w:t>ToRs</w:t>
      </w:r>
      <w:proofErr w:type="spellEnd"/>
      <w:r w:rsidRPr="005625C4">
        <w:rPr>
          <w:rFonts w:ascii="Arial" w:hAnsi="Arial" w:cs="Arial"/>
          <w:b/>
        </w:rPr>
        <w:t xml:space="preserve"> prepared </w:t>
      </w:r>
      <w:r w:rsidR="00C362A8" w:rsidRPr="005625C4">
        <w:rPr>
          <w:rFonts w:ascii="Arial" w:hAnsi="Arial" w:cs="Arial"/>
          <w:b/>
        </w:rPr>
        <w:t>by</w:t>
      </w:r>
      <w:r w:rsidRPr="005625C4">
        <w:rPr>
          <w:rFonts w:ascii="Arial" w:hAnsi="Arial" w:cs="Arial"/>
          <w:b/>
        </w:rPr>
        <w:t xml:space="preserve"> </w:t>
      </w:r>
      <w:r w:rsidR="006E5614" w:rsidRPr="005625C4">
        <w:rPr>
          <w:rFonts w:ascii="Arial" w:hAnsi="Arial" w:cs="Arial"/>
          <w:b/>
        </w:rPr>
        <w:t>D</w:t>
      </w:r>
      <w:r w:rsidR="005164E7" w:rsidRPr="005625C4">
        <w:rPr>
          <w:rFonts w:ascii="Arial" w:hAnsi="Arial" w:cs="Arial"/>
          <w:b/>
        </w:rPr>
        <w:t xml:space="preserve">ella </w:t>
      </w:r>
      <w:r w:rsidR="006E5614" w:rsidRPr="005625C4">
        <w:rPr>
          <w:rFonts w:ascii="Arial" w:hAnsi="Arial" w:cs="Arial"/>
          <w:b/>
        </w:rPr>
        <w:t>T</w:t>
      </w:r>
      <w:r w:rsidR="005164E7" w:rsidRPr="005625C4">
        <w:rPr>
          <w:rFonts w:ascii="Arial" w:hAnsi="Arial" w:cs="Arial"/>
          <w:b/>
        </w:rPr>
        <w:t xml:space="preserve">homas and </w:t>
      </w:r>
      <w:r w:rsidR="003260CD" w:rsidRPr="005625C4">
        <w:rPr>
          <w:rFonts w:ascii="Arial" w:hAnsi="Arial" w:cs="Arial"/>
          <w:b/>
        </w:rPr>
        <w:t>Liane McGrath</w:t>
      </w:r>
      <w:r w:rsidR="00C362A8" w:rsidRPr="005625C4">
        <w:rPr>
          <w:rFonts w:ascii="Arial" w:hAnsi="Arial" w:cs="Arial"/>
          <w:b/>
        </w:rPr>
        <w:t xml:space="preserve"> </w:t>
      </w:r>
      <w:r w:rsidR="006E5614" w:rsidRPr="005625C4">
        <w:rPr>
          <w:rFonts w:ascii="Arial" w:hAnsi="Arial" w:cs="Arial"/>
          <w:b/>
        </w:rPr>
        <w:t>NES</w:t>
      </w:r>
      <w:r w:rsidR="00C33634" w:rsidRPr="005625C4">
        <w:rPr>
          <w:rFonts w:ascii="Arial" w:hAnsi="Arial" w:cs="Arial"/>
          <w:b/>
        </w:rPr>
        <w:t xml:space="preserve"> and </w:t>
      </w:r>
      <w:r w:rsidR="006E5614" w:rsidRPr="005625C4">
        <w:rPr>
          <w:rFonts w:ascii="Arial" w:hAnsi="Arial" w:cs="Arial"/>
          <w:b/>
        </w:rPr>
        <w:t>NHSGJ</w:t>
      </w:r>
      <w:r w:rsidR="00C33634" w:rsidRPr="005625C4">
        <w:rPr>
          <w:rFonts w:ascii="Arial" w:hAnsi="Arial" w:cs="Arial"/>
          <w:b/>
        </w:rPr>
        <w:t xml:space="preserve"> Board Secretaries</w:t>
      </w:r>
      <w:r w:rsidR="003260CD" w:rsidRPr="005625C4">
        <w:rPr>
          <w:rFonts w:ascii="Arial" w:hAnsi="Arial" w:cs="Arial"/>
          <w:b/>
        </w:rPr>
        <w:t>,</w:t>
      </w:r>
      <w:r w:rsidR="00C33634" w:rsidRPr="005625C4">
        <w:rPr>
          <w:rFonts w:ascii="Arial" w:hAnsi="Arial" w:cs="Arial"/>
          <w:b/>
        </w:rPr>
        <w:t xml:space="preserve"> </w:t>
      </w:r>
      <w:r w:rsidR="006E5614" w:rsidRPr="005625C4">
        <w:rPr>
          <w:rFonts w:ascii="Arial" w:hAnsi="Arial" w:cs="Arial"/>
          <w:b/>
        </w:rPr>
        <w:t>July 2021</w:t>
      </w:r>
    </w:p>
    <w:p w14:paraId="5ABD574F" w14:textId="2CCB4B64" w:rsidR="00C362A8" w:rsidRPr="005625C4" w:rsidRDefault="00C362A8" w:rsidP="006E5614">
      <w:pPr>
        <w:rPr>
          <w:rFonts w:ascii="Arial" w:hAnsi="Arial" w:cs="Arial"/>
          <w:b/>
        </w:rPr>
      </w:pPr>
      <w:bookmarkStart w:id="3" w:name="_GoBack"/>
      <w:bookmarkEnd w:id="3"/>
    </w:p>
    <w:p w14:paraId="0E17FF11" w14:textId="49AADBA0" w:rsidR="00C362A8" w:rsidRPr="005625C4" w:rsidRDefault="00C362A8" w:rsidP="006E5614">
      <w:pPr>
        <w:rPr>
          <w:rFonts w:ascii="Arial" w:hAnsi="Arial" w:cs="Arial"/>
          <w:b/>
        </w:rPr>
      </w:pPr>
      <w:r w:rsidRPr="005625C4">
        <w:rPr>
          <w:rFonts w:ascii="Arial" w:hAnsi="Arial" w:cs="Arial"/>
          <w:b/>
        </w:rPr>
        <w:t>Revised by Della Thomas</w:t>
      </w:r>
    </w:p>
    <w:p w14:paraId="3AB86583" w14:textId="52BB20D7" w:rsidR="00C362A8" w:rsidRPr="005625C4" w:rsidRDefault="00C362A8" w:rsidP="006E5614">
      <w:pPr>
        <w:rPr>
          <w:rFonts w:ascii="Arial" w:hAnsi="Arial" w:cs="Arial"/>
          <w:b/>
        </w:rPr>
      </w:pPr>
      <w:r w:rsidRPr="005625C4">
        <w:rPr>
          <w:rFonts w:ascii="Arial" w:hAnsi="Arial" w:cs="Arial"/>
          <w:b/>
        </w:rPr>
        <w:t xml:space="preserve">NES Board Secretary </w:t>
      </w:r>
    </w:p>
    <w:p w14:paraId="6FE7C978" w14:textId="5C9BA459" w:rsidR="00C362A8" w:rsidRPr="005625C4" w:rsidRDefault="00C362A8" w:rsidP="006E5614">
      <w:pPr>
        <w:rPr>
          <w:rFonts w:ascii="Arial" w:hAnsi="Arial" w:cs="Arial"/>
          <w:b/>
        </w:rPr>
      </w:pPr>
      <w:r w:rsidRPr="005625C4">
        <w:rPr>
          <w:rFonts w:ascii="Arial" w:hAnsi="Arial" w:cs="Arial"/>
          <w:b/>
        </w:rPr>
        <w:t>September 2021</w:t>
      </w:r>
    </w:p>
    <w:p w14:paraId="6EF47D54" w14:textId="77777777" w:rsidR="006E5614" w:rsidRPr="005625C4" w:rsidRDefault="006E5614" w:rsidP="006E5614">
      <w:pPr>
        <w:rPr>
          <w:rFonts w:ascii="Arial" w:hAnsi="Arial" w:cs="Arial"/>
          <w:b/>
        </w:rPr>
      </w:pPr>
    </w:p>
    <w:p w14:paraId="3478FF0B" w14:textId="77777777" w:rsidR="006E5614" w:rsidRPr="005625C4" w:rsidRDefault="006E5614" w:rsidP="006E5614">
      <w:pPr>
        <w:rPr>
          <w:rFonts w:ascii="Arial" w:hAnsi="Arial" w:cs="Arial"/>
          <w:b/>
        </w:rPr>
      </w:pPr>
    </w:p>
    <w:p w14:paraId="20DD28D5" w14:textId="77777777" w:rsidR="006E5614" w:rsidRPr="005625C4" w:rsidRDefault="006E5614" w:rsidP="006E5614">
      <w:pPr>
        <w:rPr>
          <w:rFonts w:ascii="Arial" w:hAnsi="Arial" w:cs="Arial"/>
          <w:b/>
        </w:rPr>
      </w:pPr>
    </w:p>
    <w:p w14:paraId="5F743311" w14:textId="77777777" w:rsidR="006E5614" w:rsidRPr="005625C4" w:rsidRDefault="006E5614" w:rsidP="006E5614">
      <w:pPr>
        <w:rPr>
          <w:rFonts w:ascii="Arial" w:hAnsi="Arial" w:cs="Arial"/>
          <w:b/>
        </w:rPr>
      </w:pPr>
    </w:p>
    <w:p w14:paraId="10B7E904" w14:textId="5B47DE04" w:rsidR="00C20055" w:rsidRPr="005625C4" w:rsidRDefault="00C20055" w:rsidP="006E5614">
      <w:pPr>
        <w:rPr>
          <w:rFonts w:ascii="Arial" w:hAnsi="Arial" w:cs="Arial"/>
          <w:b/>
        </w:rPr>
      </w:pPr>
    </w:p>
    <w:p w14:paraId="6F1D2FEB" w14:textId="77777777" w:rsidR="00AD21F8" w:rsidRPr="005625C4" w:rsidRDefault="00AD21F8" w:rsidP="006E5614">
      <w:pPr>
        <w:rPr>
          <w:rFonts w:ascii="Arial" w:hAnsi="Arial" w:cs="Arial"/>
          <w:b/>
        </w:rPr>
      </w:pPr>
    </w:p>
    <w:p w14:paraId="1FB56AB0" w14:textId="77777777" w:rsidR="00C33634" w:rsidRPr="005625C4" w:rsidRDefault="00C33634" w:rsidP="006E5614">
      <w:pPr>
        <w:rPr>
          <w:rFonts w:ascii="Arial" w:hAnsi="Arial" w:cs="Arial"/>
          <w:b/>
        </w:rPr>
      </w:pPr>
    </w:p>
    <w:p w14:paraId="264A7A2B" w14:textId="77777777" w:rsidR="00C20055" w:rsidRPr="005625C4" w:rsidRDefault="00C20055" w:rsidP="006E5614">
      <w:pPr>
        <w:rPr>
          <w:rFonts w:ascii="Arial" w:hAnsi="Arial" w:cs="Arial"/>
          <w:b/>
        </w:rPr>
      </w:pPr>
    </w:p>
    <w:p w14:paraId="03F12A01" w14:textId="37856256" w:rsidR="006E5614" w:rsidRPr="005625C4" w:rsidRDefault="006E5614" w:rsidP="006E5614">
      <w:pPr>
        <w:rPr>
          <w:rFonts w:ascii="Arial" w:hAnsi="Arial" w:cs="Arial"/>
          <w:b/>
        </w:rPr>
      </w:pPr>
    </w:p>
    <w:p w14:paraId="131A53B6" w14:textId="740A381E" w:rsidR="003D21C3" w:rsidRPr="005625C4" w:rsidRDefault="003D21C3" w:rsidP="006E5614">
      <w:pPr>
        <w:rPr>
          <w:rFonts w:ascii="Arial" w:hAnsi="Arial" w:cs="Arial"/>
          <w:b/>
        </w:rPr>
      </w:pPr>
    </w:p>
    <w:p w14:paraId="4717D048" w14:textId="779E3DE2" w:rsidR="003D21C3" w:rsidRPr="005625C4" w:rsidRDefault="003D21C3" w:rsidP="006E5614">
      <w:pPr>
        <w:rPr>
          <w:rFonts w:ascii="Arial" w:hAnsi="Arial" w:cs="Arial"/>
          <w:b/>
        </w:rPr>
      </w:pPr>
    </w:p>
    <w:p w14:paraId="0CB8FE3E" w14:textId="2FFE3CCF" w:rsidR="003D21C3" w:rsidRPr="005625C4" w:rsidRDefault="003D21C3" w:rsidP="006E5614">
      <w:pPr>
        <w:rPr>
          <w:rFonts w:ascii="Arial" w:hAnsi="Arial" w:cs="Arial"/>
          <w:b/>
        </w:rPr>
      </w:pPr>
    </w:p>
    <w:p w14:paraId="476F9216" w14:textId="1F71D6EE" w:rsidR="003D21C3" w:rsidRDefault="003D21C3" w:rsidP="006E5614">
      <w:pPr>
        <w:rPr>
          <w:rFonts w:ascii="Arial" w:hAnsi="Arial" w:cs="Arial"/>
          <w:b/>
        </w:rPr>
      </w:pPr>
    </w:p>
    <w:p w14:paraId="6D4F314A" w14:textId="395470F3" w:rsidR="00B41DBE" w:rsidRDefault="00B41DBE" w:rsidP="006E5614">
      <w:pPr>
        <w:rPr>
          <w:rFonts w:ascii="Arial" w:hAnsi="Arial" w:cs="Arial"/>
          <w:b/>
        </w:rPr>
      </w:pPr>
    </w:p>
    <w:p w14:paraId="777DDBB0" w14:textId="7BE64E15" w:rsidR="00B41DBE" w:rsidRDefault="00B41DBE" w:rsidP="006E5614">
      <w:pPr>
        <w:rPr>
          <w:rFonts w:ascii="Arial" w:hAnsi="Arial" w:cs="Arial"/>
          <w:b/>
        </w:rPr>
      </w:pPr>
    </w:p>
    <w:p w14:paraId="4D4E6B0C" w14:textId="3E748268" w:rsidR="00B41DBE" w:rsidRDefault="00B41DBE" w:rsidP="006E5614">
      <w:pPr>
        <w:rPr>
          <w:rFonts w:ascii="Arial" w:hAnsi="Arial" w:cs="Arial"/>
          <w:b/>
        </w:rPr>
      </w:pPr>
    </w:p>
    <w:p w14:paraId="16BBB756" w14:textId="12D43DAD" w:rsidR="00B41DBE" w:rsidRDefault="00B41DBE" w:rsidP="006E5614">
      <w:pPr>
        <w:rPr>
          <w:rFonts w:ascii="Arial" w:hAnsi="Arial" w:cs="Arial"/>
          <w:b/>
        </w:rPr>
      </w:pPr>
    </w:p>
    <w:p w14:paraId="734EDADB" w14:textId="1EA1C81D" w:rsidR="00B41DBE" w:rsidRDefault="00B41DBE" w:rsidP="006E5614">
      <w:pPr>
        <w:rPr>
          <w:rFonts w:ascii="Arial" w:hAnsi="Arial" w:cs="Arial"/>
          <w:b/>
        </w:rPr>
      </w:pPr>
    </w:p>
    <w:p w14:paraId="3F86C685" w14:textId="0F2DD314" w:rsidR="00B41DBE" w:rsidRDefault="00B41DBE" w:rsidP="006E5614">
      <w:pPr>
        <w:rPr>
          <w:rFonts w:ascii="Arial" w:hAnsi="Arial" w:cs="Arial"/>
          <w:b/>
        </w:rPr>
      </w:pPr>
    </w:p>
    <w:p w14:paraId="6C075B16" w14:textId="77777777" w:rsidR="00B41DBE" w:rsidRPr="005625C4" w:rsidRDefault="00B41DBE" w:rsidP="006E5614">
      <w:pPr>
        <w:rPr>
          <w:rFonts w:ascii="Arial" w:hAnsi="Arial" w:cs="Arial"/>
          <w:b/>
        </w:rPr>
      </w:pPr>
    </w:p>
    <w:p w14:paraId="3AA67C23" w14:textId="1FF50F47" w:rsidR="003D21C3" w:rsidRPr="005625C4" w:rsidRDefault="003D21C3" w:rsidP="006E5614">
      <w:pPr>
        <w:rPr>
          <w:rFonts w:ascii="Arial" w:hAnsi="Arial" w:cs="Arial"/>
          <w:b/>
        </w:rPr>
      </w:pPr>
    </w:p>
    <w:p w14:paraId="1757D1FD" w14:textId="1F1F9D6C" w:rsidR="003D21C3" w:rsidRPr="005625C4" w:rsidRDefault="003D21C3" w:rsidP="006E5614">
      <w:pPr>
        <w:rPr>
          <w:rFonts w:ascii="Arial" w:hAnsi="Arial" w:cs="Arial"/>
          <w:b/>
        </w:rPr>
      </w:pPr>
    </w:p>
    <w:p w14:paraId="1AE6E8CA" w14:textId="277D5BD6" w:rsidR="003D21C3" w:rsidRDefault="003D21C3" w:rsidP="006E5614">
      <w:pPr>
        <w:rPr>
          <w:rFonts w:ascii="Arial" w:hAnsi="Arial" w:cs="Arial"/>
          <w:b/>
          <w:sz w:val="22"/>
          <w:szCs w:val="22"/>
        </w:rPr>
      </w:pPr>
    </w:p>
    <w:p w14:paraId="0F38DB0A" w14:textId="1CCC6351" w:rsidR="003D21C3" w:rsidRDefault="003D21C3" w:rsidP="006E5614">
      <w:pPr>
        <w:rPr>
          <w:rFonts w:ascii="Arial" w:hAnsi="Arial" w:cs="Arial"/>
          <w:b/>
          <w:sz w:val="22"/>
          <w:szCs w:val="22"/>
        </w:rPr>
      </w:pPr>
    </w:p>
    <w:p w14:paraId="680AD744" w14:textId="77777777" w:rsidR="00CA5D35" w:rsidRDefault="00CA5D35" w:rsidP="006E5614">
      <w:pPr>
        <w:rPr>
          <w:rFonts w:ascii="Arial" w:hAnsi="Arial" w:cs="Arial"/>
          <w:b/>
          <w:sz w:val="22"/>
          <w:szCs w:val="22"/>
        </w:rPr>
      </w:pPr>
    </w:p>
    <w:p w14:paraId="5EF028E4" w14:textId="3E5DA325" w:rsidR="003D21C3" w:rsidRDefault="003D21C3" w:rsidP="006E5614">
      <w:pPr>
        <w:rPr>
          <w:rFonts w:ascii="Arial" w:hAnsi="Arial" w:cs="Arial"/>
          <w:b/>
          <w:sz w:val="22"/>
          <w:szCs w:val="22"/>
        </w:rPr>
      </w:pPr>
    </w:p>
    <w:p w14:paraId="2948A6FF" w14:textId="633B5555" w:rsidR="003D21C3" w:rsidRDefault="003D21C3" w:rsidP="006E5614">
      <w:pPr>
        <w:rPr>
          <w:rFonts w:ascii="Arial" w:hAnsi="Arial" w:cs="Arial"/>
          <w:b/>
          <w:sz w:val="22"/>
          <w:szCs w:val="22"/>
        </w:rPr>
      </w:pPr>
    </w:p>
    <w:p w14:paraId="76458FC4" w14:textId="77777777" w:rsidR="003D21C3" w:rsidRPr="00897EFA" w:rsidRDefault="003D21C3" w:rsidP="006E5614">
      <w:pPr>
        <w:rPr>
          <w:rFonts w:ascii="Arial" w:hAnsi="Arial" w:cs="Arial"/>
          <w:b/>
          <w:sz w:val="22"/>
          <w:szCs w:val="22"/>
        </w:rPr>
      </w:pPr>
    </w:p>
    <w:p w14:paraId="302B56BE" w14:textId="77777777" w:rsidR="00B41DBE" w:rsidRDefault="00B41DBE" w:rsidP="00962E9A">
      <w:pPr>
        <w:jc w:val="right"/>
        <w:rPr>
          <w:rFonts w:ascii="Arial" w:hAnsi="Arial" w:cs="Arial"/>
          <w:b/>
        </w:rPr>
      </w:pPr>
    </w:p>
    <w:p w14:paraId="58927357" w14:textId="77777777" w:rsidR="00B41DBE" w:rsidRDefault="00B41DBE" w:rsidP="00962E9A">
      <w:pPr>
        <w:jc w:val="right"/>
        <w:rPr>
          <w:rFonts w:ascii="Arial" w:hAnsi="Arial" w:cs="Arial"/>
          <w:b/>
        </w:rPr>
      </w:pPr>
    </w:p>
    <w:p w14:paraId="55E526ED" w14:textId="5916BE61" w:rsidR="006E5614" w:rsidRPr="00B41DBE" w:rsidRDefault="00C20055" w:rsidP="00962E9A">
      <w:pPr>
        <w:jc w:val="right"/>
        <w:rPr>
          <w:rFonts w:ascii="Arial" w:hAnsi="Arial" w:cs="Arial"/>
          <w:b/>
        </w:rPr>
      </w:pPr>
      <w:r w:rsidRPr="00B41DBE">
        <w:rPr>
          <w:rFonts w:ascii="Arial" w:hAnsi="Arial" w:cs="Arial"/>
          <w:b/>
        </w:rPr>
        <w:t xml:space="preserve">Appendix </w:t>
      </w:r>
      <w:r w:rsidR="00C33634" w:rsidRPr="00B41DBE">
        <w:rPr>
          <w:rFonts w:ascii="Arial" w:hAnsi="Arial" w:cs="Arial"/>
          <w:b/>
        </w:rPr>
        <w:t>B</w:t>
      </w:r>
    </w:p>
    <w:p w14:paraId="531345A3" w14:textId="77777777" w:rsidR="006E5614" w:rsidRPr="00B41DBE" w:rsidRDefault="006E5614" w:rsidP="006E5614">
      <w:pPr>
        <w:rPr>
          <w:rFonts w:ascii="Arial" w:hAnsi="Arial" w:cs="Arial"/>
          <w:b/>
        </w:rPr>
      </w:pPr>
    </w:p>
    <w:p w14:paraId="25635B81" w14:textId="77777777" w:rsidR="006E5614" w:rsidRPr="00B41DBE" w:rsidRDefault="006E5614" w:rsidP="006E5614">
      <w:pPr>
        <w:rPr>
          <w:rFonts w:ascii="Arial" w:hAnsi="Arial" w:cs="Arial"/>
          <w:b/>
        </w:rPr>
      </w:pPr>
    </w:p>
    <w:p w14:paraId="3A5DE048" w14:textId="77777777" w:rsidR="00C20055" w:rsidRPr="00B41DBE" w:rsidRDefault="00C20055" w:rsidP="00C20055">
      <w:pPr>
        <w:jc w:val="center"/>
        <w:rPr>
          <w:rFonts w:ascii="Arial" w:hAnsi="Arial" w:cs="Arial"/>
          <w:b/>
          <w:bCs/>
        </w:rPr>
      </w:pPr>
      <w:r w:rsidRPr="00B41DBE">
        <w:rPr>
          <w:rFonts w:ascii="Arial" w:hAnsi="Arial" w:cs="Arial"/>
          <w:b/>
          <w:bCs/>
        </w:rPr>
        <w:t>NHS Scotland Academy</w:t>
      </w:r>
    </w:p>
    <w:p w14:paraId="3E71EA98" w14:textId="77777777" w:rsidR="00C20055" w:rsidRPr="00B41DBE" w:rsidRDefault="00C20055" w:rsidP="00C20055">
      <w:pPr>
        <w:jc w:val="center"/>
        <w:rPr>
          <w:rFonts w:ascii="Arial" w:hAnsi="Arial" w:cs="Arial"/>
          <w:b/>
          <w:bCs/>
        </w:rPr>
      </w:pPr>
      <w:r w:rsidRPr="00B41DBE">
        <w:rPr>
          <w:rFonts w:ascii="Arial" w:hAnsi="Arial" w:cs="Arial"/>
          <w:b/>
          <w:bCs/>
        </w:rPr>
        <w:t>Joint Accountability &amp; Joint Governance</w:t>
      </w:r>
    </w:p>
    <w:p w14:paraId="6FBA1CCE" w14:textId="77777777" w:rsidR="006E5614" w:rsidRPr="00B41DBE" w:rsidRDefault="006E5614" w:rsidP="006E5614">
      <w:pPr>
        <w:rPr>
          <w:rFonts w:ascii="Arial" w:hAnsi="Arial" w:cs="Arial"/>
          <w:b/>
        </w:rPr>
      </w:pPr>
    </w:p>
    <w:p w14:paraId="51F00CD6" w14:textId="77777777" w:rsidR="006E5614" w:rsidRPr="00897EFA" w:rsidRDefault="006E5614" w:rsidP="006E5614">
      <w:pPr>
        <w:rPr>
          <w:rFonts w:ascii="Arial" w:hAnsi="Arial" w:cs="Arial"/>
          <w:b/>
          <w:sz w:val="22"/>
          <w:szCs w:val="22"/>
        </w:rPr>
      </w:pPr>
    </w:p>
    <w:p w14:paraId="1403E87D" w14:textId="3E318BE5" w:rsidR="006E5614" w:rsidRPr="00EA7CD5" w:rsidRDefault="00C20055" w:rsidP="00CF13C8">
      <w:pPr>
        <w:tabs>
          <w:tab w:val="left" w:pos="567"/>
          <w:tab w:val="left" w:pos="1134"/>
          <w:tab w:val="left" w:pos="1701"/>
          <w:tab w:val="left" w:pos="2268"/>
          <w:tab w:val="right" w:pos="9072"/>
        </w:tabs>
        <w:rPr>
          <w:rFonts w:ascii="Arial" w:hAnsi="Arial" w:cs="Arial"/>
          <w:noProof/>
        </w:rPr>
      </w:pPr>
      <w:r w:rsidRPr="00C20055">
        <w:rPr>
          <w:rFonts w:ascii="Arial" w:hAnsi="Arial" w:cs="Arial"/>
          <w:noProof/>
        </w:rPr>
        <w:drawing>
          <wp:inline distT="0" distB="0" distL="0" distR="0" wp14:anchorId="0DD0AC5B" wp14:editId="2E926BAB">
            <wp:extent cx="5579745" cy="3138805"/>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79745" cy="3138805"/>
                    </a:xfrm>
                    <a:prstGeom prst="rect">
                      <a:avLst/>
                    </a:prstGeom>
                  </pic:spPr>
                </pic:pic>
              </a:graphicData>
            </a:graphic>
          </wp:inline>
        </w:drawing>
      </w:r>
    </w:p>
    <w:sectPr w:rsidR="006E5614" w:rsidRPr="00EA7CD5" w:rsidSect="00395ABE">
      <w:footerReference w:type="default" r:id="rId15"/>
      <w:pgSz w:w="11906" w:h="16838" w:code="9"/>
      <w:pgMar w:top="1418" w:right="1418" w:bottom="1418" w:left="1701" w:header="720" w:footer="68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6D0D7" w14:textId="77777777" w:rsidR="001E38A2" w:rsidRDefault="001E38A2">
      <w:r>
        <w:separator/>
      </w:r>
    </w:p>
  </w:endnote>
  <w:endnote w:type="continuationSeparator" w:id="0">
    <w:p w14:paraId="50A6FD60" w14:textId="77777777" w:rsidR="001E38A2" w:rsidRDefault="001E38A2">
      <w:r>
        <w:continuationSeparator/>
      </w:r>
    </w:p>
  </w:endnote>
  <w:endnote w:type="continuationNotice" w:id="1">
    <w:p w14:paraId="5FFCD694" w14:textId="77777777" w:rsidR="001E38A2" w:rsidRDefault="001E38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905795"/>
      <w:docPartObj>
        <w:docPartGallery w:val="Page Numbers (Bottom of Page)"/>
        <w:docPartUnique/>
      </w:docPartObj>
    </w:sdtPr>
    <w:sdtEndPr>
      <w:rPr>
        <w:noProof/>
      </w:rPr>
    </w:sdtEndPr>
    <w:sdtContent>
      <w:p w14:paraId="7E17E5FF" w14:textId="7A82E1DB" w:rsidR="00A37D5C" w:rsidRDefault="00A37D5C">
        <w:pPr>
          <w:pStyle w:val="Footer"/>
          <w:jc w:val="center"/>
        </w:pPr>
        <w:r>
          <w:fldChar w:fldCharType="begin"/>
        </w:r>
        <w:r>
          <w:instrText xml:space="preserve"> PAGE   \* MERGEFORMAT </w:instrText>
        </w:r>
        <w:r>
          <w:fldChar w:fldCharType="separate"/>
        </w:r>
        <w:r w:rsidR="00013D78">
          <w:rPr>
            <w:noProof/>
          </w:rPr>
          <w:t>8</w:t>
        </w:r>
        <w:r>
          <w:rPr>
            <w:noProof/>
          </w:rPr>
          <w:fldChar w:fldCharType="end"/>
        </w:r>
      </w:p>
    </w:sdtContent>
  </w:sdt>
  <w:p w14:paraId="410ECC19" w14:textId="6C168316" w:rsidR="000A27BB" w:rsidRPr="00174DCB" w:rsidRDefault="000A27BB" w:rsidP="003A6A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73466" w14:textId="77777777" w:rsidR="001E38A2" w:rsidRDefault="001E38A2">
      <w:r>
        <w:separator/>
      </w:r>
    </w:p>
  </w:footnote>
  <w:footnote w:type="continuationSeparator" w:id="0">
    <w:p w14:paraId="2CC48E13" w14:textId="77777777" w:rsidR="001E38A2" w:rsidRDefault="001E38A2">
      <w:r>
        <w:continuationSeparator/>
      </w:r>
    </w:p>
  </w:footnote>
  <w:footnote w:type="continuationNotice" w:id="1">
    <w:p w14:paraId="79F98C9D" w14:textId="77777777" w:rsidR="001E38A2" w:rsidRDefault="001E38A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2758"/>
    <w:multiLevelType w:val="hybridMultilevel"/>
    <w:tmpl w:val="247AA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55492"/>
    <w:multiLevelType w:val="hybridMultilevel"/>
    <w:tmpl w:val="721E48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D5643"/>
    <w:multiLevelType w:val="hybridMultilevel"/>
    <w:tmpl w:val="FC60AC3C"/>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3" w15:restartNumberingAfterBreak="0">
    <w:nsid w:val="0A2A2872"/>
    <w:multiLevelType w:val="hybridMultilevel"/>
    <w:tmpl w:val="FB64F920"/>
    <w:lvl w:ilvl="0" w:tplc="08090001">
      <w:start w:val="1"/>
      <w:numFmt w:val="bullet"/>
      <w:lvlText w:val=""/>
      <w:lvlJc w:val="left"/>
      <w:pPr>
        <w:ind w:left="1720" w:hanging="360"/>
      </w:pPr>
      <w:rPr>
        <w:rFonts w:ascii="Symbol" w:hAnsi="Symbol"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4" w15:restartNumberingAfterBreak="0">
    <w:nsid w:val="0DA53771"/>
    <w:multiLevelType w:val="hybridMultilevel"/>
    <w:tmpl w:val="73700F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0D7369B"/>
    <w:multiLevelType w:val="multilevel"/>
    <w:tmpl w:val="9EAA7304"/>
    <w:lvl w:ilvl="0">
      <w:start w:val="1"/>
      <w:numFmt w:val="decimal"/>
      <w:lvlText w:val="%1."/>
      <w:lvlJc w:val="left"/>
      <w:pPr>
        <w:ind w:left="720" w:hanging="360"/>
      </w:pPr>
      <w:rPr>
        <w:rFonts w:hint="default"/>
      </w:rPr>
    </w:lvl>
    <w:lvl w:ilvl="1">
      <w:start w:val="1"/>
      <w:numFmt w:val="decimal"/>
      <w:isLgl/>
      <w:lvlText w:val="%1.%2"/>
      <w:lvlJc w:val="left"/>
      <w:pPr>
        <w:ind w:left="930" w:hanging="360"/>
      </w:pPr>
      <w:rPr>
        <w:rFonts w:hint="default"/>
        <w:b w:val="0"/>
      </w:rPr>
    </w:lvl>
    <w:lvl w:ilvl="2">
      <w:start w:val="1"/>
      <w:numFmt w:val="decimal"/>
      <w:isLgl/>
      <w:lvlText w:val="%1.%2.%3"/>
      <w:lvlJc w:val="left"/>
      <w:pPr>
        <w:ind w:left="150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50" w:hanging="144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630" w:hanging="1800"/>
      </w:pPr>
      <w:rPr>
        <w:rFonts w:hint="default"/>
      </w:rPr>
    </w:lvl>
    <w:lvl w:ilvl="8">
      <w:start w:val="1"/>
      <w:numFmt w:val="decimal"/>
      <w:isLgl/>
      <w:lvlText w:val="%1.%2.%3.%4.%5.%6.%7.%8.%9"/>
      <w:lvlJc w:val="left"/>
      <w:pPr>
        <w:ind w:left="3840" w:hanging="1800"/>
      </w:pPr>
      <w:rPr>
        <w:rFonts w:hint="default"/>
      </w:rPr>
    </w:lvl>
  </w:abstractNum>
  <w:abstractNum w:abstractNumId="6" w15:restartNumberingAfterBreak="0">
    <w:nsid w:val="10F40C09"/>
    <w:multiLevelType w:val="multilevel"/>
    <w:tmpl w:val="A9F8224C"/>
    <w:lvl w:ilvl="0">
      <w:start w:val="4"/>
      <w:numFmt w:val="decimal"/>
      <w:lvlText w:val="%1"/>
      <w:lvlJc w:val="left"/>
      <w:pPr>
        <w:ind w:left="360" w:hanging="360"/>
      </w:pPr>
      <w:rPr>
        <w:rFonts w:hint="default"/>
      </w:rPr>
    </w:lvl>
    <w:lvl w:ilvl="1">
      <w:start w:val="1"/>
      <w:numFmt w:val="bullet"/>
      <w:lvlText w:val=""/>
      <w:lvlJc w:val="left"/>
      <w:pPr>
        <w:ind w:left="930" w:hanging="360"/>
      </w:pPr>
      <w:rPr>
        <w:rFonts w:ascii="Symbol" w:hAnsi="Symbol" w:hint="default"/>
        <w:b w:val="0"/>
      </w:rPr>
    </w:lvl>
    <w:lvl w:ilvl="2">
      <w:start w:val="1"/>
      <w:numFmt w:val="bullet"/>
      <w:lvlText w:val=""/>
      <w:lvlJc w:val="left"/>
      <w:pPr>
        <w:ind w:left="1860" w:hanging="720"/>
      </w:pPr>
      <w:rPr>
        <w:rFonts w:ascii="Symbol" w:hAnsi="Symbol"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7" w15:restartNumberingAfterBreak="0">
    <w:nsid w:val="10FB231D"/>
    <w:multiLevelType w:val="hybridMultilevel"/>
    <w:tmpl w:val="6F187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0B7E3D"/>
    <w:multiLevelType w:val="hybridMultilevel"/>
    <w:tmpl w:val="0068D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7432F4"/>
    <w:multiLevelType w:val="hybridMultilevel"/>
    <w:tmpl w:val="DE702F66"/>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0" w15:restartNumberingAfterBreak="0">
    <w:nsid w:val="17E13B1D"/>
    <w:multiLevelType w:val="hybridMultilevel"/>
    <w:tmpl w:val="0A720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D6215"/>
    <w:multiLevelType w:val="hybridMultilevel"/>
    <w:tmpl w:val="E86047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481BD8"/>
    <w:multiLevelType w:val="multilevel"/>
    <w:tmpl w:val="F27073D0"/>
    <w:lvl w:ilvl="0">
      <w:start w:val="4"/>
      <w:numFmt w:val="decimal"/>
      <w:lvlText w:val="%1"/>
      <w:lvlJc w:val="left"/>
      <w:pPr>
        <w:ind w:left="360" w:hanging="360"/>
      </w:pPr>
      <w:rPr>
        <w:rFonts w:hint="default"/>
      </w:rPr>
    </w:lvl>
    <w:lvl w:ilvl="1">
      <w:start w:val="1"/>
      <w:numFmt w:val="decimal"/>
      <w:lvlText w:val="%1.%2"/>
      <w:lvlJc w:val="left"/>
      <w:pPr>
        <w:ind w:left="930" w:hanging="360"/>
      </w:pPr>
      <w:rPr>
        <w:rFonts w:hint="default"/>
        <w:b w:val="0"/>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3" w15:restartNumberingAfterBreak="0">
    <w:nsid w:val="19F33050"/>
    <w:multiLevelType w:val="hybridMultilevel"/>
    <w:tmpl w:val="40A69A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5A12F2"/>
    <w:multiLevelType w:val="multilevel"/>
    <w:tmpl w:val="E7B6BE90"/>
    <w:lvl w:ilvl="0">
      <w:start w:val="4"/>
      <w:numFmt w:val="decimal"/>
      <w:lvlText w:val="%1"/>
      <w:lvlJc w:val="left"/>
      <w:pPr>
        <w:ind w:left="360" w:hanging="360"/>
      </w:pPr>
      <w:rPr>
        <w:rFonts w:hint="default"/>
      </w:rPr>
    </w:lvl>
    <w:lvl w:ilvl="1">
      <w:start w:val="1"/>
      <w:numFmt w:val="bullet"/>
      <w:lvlText w:val=""/>
      <w:lvlJc w:val="left"/>
      <w:pPr>
        <w:ind w:left="930" w:hanging="360"/>
      </w:pPr>
      <w:rPr>
        <w:rFonts w:ascii="Symbol" w:hAnsi="Symbol" w:hint="default"/>
        <w:b w:val="0"/>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5" w15:restartNumberingAfterBreak="0">
    <w:nsid w:val="244A723D"/>
    <w:multiLevelType w:val="hybridMultilevel"/>
    <w:tmpl w:val="EAAE9816"/>
    <w:lvl w:ilvl="0" w:tplc="F1B6699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400273"/>
    <w:multiLevelType w:val="hybridMultilevel"/>
    <w:tmpl w:val="B53E82F6"/>
    <w:lvl w:ilvl="0" w:tplc="08090019">
      <w:start w:val="1"/>
      <w:numFmt w:val="lowerLetter"/>
      <w:lvlText w:val="%1."/>
      <w:lvlJc w:val="left"/>
      <w:pPr>
        <w:ind w:left="2061" w:hanging="360"/>
      </w:pPr>
      <w:rPr>
        <w:rFonts w:hint="default"/>
      </w:rPr>
    </w:lvl>
    <w:lvl w:ilvl="1" w:tplc="08090003">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7" w15:restartNumberingAfterBreak="0">
    <w:nsid w:val="2855788B"/>
    <w:multiLevelType w:val="multilevel"/>
    <w:tmpl w:val="A22C1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825E51"/>
    <w:multiLevelType w:val="hybridMultilevel"/>
    <w:tmpl w:val="11C4D8C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0446828"/>
    <w:multiLevelType w:val="hybridMultilevel"/>
    <w:tmpl w:val="8F2AC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C0154B"/>
    <w:multiLevelType w:val="hybridMultilevel"/>
    <w:tmpl w:val="0094A5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5F40486"/>
    <w:multiLevelType w:val="hybridMultilevel"/>
    <w:tmpl w:val="58D6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D8743C"/>
    <w:multiLevelType w:val="hybridMultilevel"/>
    <w:tmpl w:val="5D7C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7C0CB1"/>
    <w:multiLevelType w:val="multilevel"/>
    <w:tmpl w:val="05D29DEE"/>
    <w:lvl w:ilvl="0">
      <w:start w:val="1"/>
      <w:numFmt w:val="decimal"/>
      <w:lvlText w:val="%1."/>
      <w:lvlJc w:val="left"/>
      <w:pPr>
        <w:tabs>
          <w:tab w:val="num" w:pos="570"/>
        </w:tabs>
        <w:ind w:left="570" w:hanging="570"/>
      </w:pPr>
      <w:rPr>
        <w:rFonts w:hint="default"/>
      </w:rPr>
    </w:lvl>
    <w:lvl w:ilvl="1">
      <w:start w:val="1"/>
      <w:numFmt w:val="decimal"/>
      <w:isLgl/>
      <w:lvlText w:val="%1.%2"/>
      <w:lvlJc w:val="left"/>
      <w:pPr>
        <w:ind w:left="930" w:hanging="360"/>
      </w:pPr>
      <w:rPr>
        <w:rFonts w:hint="default"/>
        <w:b w:val="0"/>
        <w:color w:val="000000" w:themeColor="text1"/>
      </w:rPr>
    </w:lvl>
    <w:lvl w:ilvl="2">
      <w:start w:val="1"/>
      <w:numFmt w:val="decimal"/>
      <w:isLgl/>
      <w:lvlText w:val="%1.%2.%3"/>
      <w:lvlJc w:val="left"/>
      <w:pPr>
        <w:ind w:left="186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4290" w:hanging="144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790" w:hanging="1800"/>
      </w:pPr>
      <w:rPr>
        <w:rFonts w:hint="default"/>
      </w:rPr>
    </w:lvl>
    <w:lvl w:ilvl="8">
      <w:start w:val="1"/>
      <w:numFmt w:val="decimal"/>
      <w:isLgl/>
      <w:lvlText w:val="%1.%2.%3.%4.%5.%6.%7.%8.%9"/>
      <w:lvlJc w:val="left"/>
      <w:pPr>
        <w:ind w:left="6360" w:hanging="1800"/>
      </w:pPr>
      <w:rPr>
        <w:rFonts w:hint="default"/>
      </w:rPr>
    </w:lvl>
  </w:abstractNum>
  <w:abstractNum w:abstractNumId="24" w15:restartNumberingAfterBreak="0">
    <w:nsid w:val="544B1014"/>
    <w:multiLevelType w:val="hybridMultilevel"/>
    <w:tmpl w:val="0512068A"/>
    <w:lvl w:ilvl="0" w:tplc="08090001">
      <w:start w:val="1"/>
      <w:numFmt w:val="bullet"/>
      <w:lvlText w:val=""/>
      <w:lvlJc w:val="left"/>
      <w:pPr>
        <w:ind w:left="1290" w:hanging="360"/>
      </w:pPr>
      <w:rPr>
        <w:rFonts w:ascii="Symbol" w:hAnsi="Symbol" w:hint="default"/>
      </w:rPr>
    </w:lvl>
    <w:lvl w:ilvl="1" w:tplc="08090003">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5" w15:restartNumberingAfterBreak="0">
    <w:nsid w:val="576872EB"/>
    <w:multiLevelType w:val="multilevel"/>
    <w:tmpl w:val="0CF690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C226061"/>
    <w:multiLevelType w:val="hybridMultilevel"/>
    <w:tmpl w:val="4DC612A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7" w15:restartNumberingAfterBreak="0">
    <w:nsid w:val="5C631DDC"/>
    <w:multiLevelType w:val="hybridMultilevel"/>
    <w:tmpl w:val="908815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5DC76C85"/>
    <w:multiLevelType w:val="hybridMultilevel"/>
    <w:tmpl w:val="F6825AD8"/>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29" w15:restartNumberingAfterBreak="0">
    <w:nsid w:val="5F256964"/>
    <w:multiLevelType w:val="hybridMultilevel"/>
    <w:tmpl w:val="BE3C7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68475F"/>
    <w:multiLevelType w:val="hybridMultilevel"/>
    <w:tmpl w:val="71983150"/>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31" w15:restartNumberingAfterBreak="0">
    <w:nsid w:val="6AB27B8B"/>
    <w:multiLevelType w:val="hybridMultilevel"/>
    <w:tmpl w:val="91CE2E2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32" w15:restartNumberingAfterBreak="0">
    <w:nsid w:val="6B654828"/>
    <w:multiLevelType w:val="multilevel"/>
    <w:tmpl w:val="C430F8FA"/>
    <w:lvl w:ilvl="0">
      <w:start w:val="1"/>
      <w:numFmt w:val="decimal"/>
      <w:lvlText w:val="%1."/>
      <w:lvlJc w:val="left"/>
      <w:pPr>
        <w:tabs>
          <w:tab w:val="num" w:pos="1137"/>
        </w:tabs>
        <w:ind w:left="1137" w:hanging="570"/>
      </w:pPr>
      <w:rPr>
        <w:rFonts w:hint="default"/>
      </w:rPr>
    </w:lvl>
    <w:lvl w:ilvl="1">
      <w:start w:val="1"/>
      <w:numFmt w:val="decimal"/>
      <w:isLgl/>
      <w:lvlText w:val="%1.%2"/>
      <w:lvlJc w:val="left"/>
      <w:pPr>
        <w:ind w:left="1497" w:hanging="476"/>
      </w:pPr>
      <w:rPr>
        <w:rFonts w:hint="default"/>
        <w:b w:val="0"/>
        <w:color w:val="000000" w:themeColor="text1"/>
      </w:rPr>
    </w:lvl>
    <w:lvl w:ilvl="2">
      <w:start w:val="1"/>
      <w:numFmt w:val="decimal"/>
      <w:isLgl/>
      <w:lvlText w:val="%1.%2.%3"/>
      <w:lvlJc w:val="left"/>
      <w:pPr>
        <w:ind w:left="2427" w:hanging="720"/>
      </w:pPr>
      <w:rPr>
        <w:rFonts w:hint="default"/>
      </w:rPr>
    </w:lvl>
    <w:lvl w:ilvl="3">
      <w:start w:val="1"/>
      <w:numFmt w:val="decimal"/>
      <w:isLgl/>
      <w:lvlText w:val="%1.%2.%3.%4"/>
      <w:lvlJc w:val="left"/>
      <w:pPr>
        <w:ind w:left="3357" w:hanging="1080"/>
      </w:pPr>
      <w:rPr>
        <w:rFonts w:hint="default"/>
      </w:rPr>
    </w:lvl>
    <w:lvl w:ilvl="4">
      <w:start w:val="1"/>
      <w:numFmt w:val="decimal"/>
      <w:isLgl/>
      <w:lvlText w:val="%1.%2.%3.%4.%5"/>
      <w:lvlJc w:val="left"/>
      <w:pPr>
        <w:ind w:left="3927" w:hanging="1080"/>
      </w:pPr>
      <w:rPr>
        <w:rFonts w:hint="default"/>
      </w:rPr>
    </w:lvl>
    <w:lvl w:ilvl="5">
      <w:start w:val="1"/>
      <w:numFmt w:val="decimal"/>
      <w:isLgl/>
      <w:lvlText w:val="%1.%2.%3.%4.%5.%6"/>
      <w:lvlJc w:val="left"/>
      <w:pPr>
        <w:ind w:left="4857" w:hanging="1440"/>
      </w:pPr>
      <w:rPr>
        <w:rFonts w:hint="default"/>
      </w:rPr>
    </w:lvl>
    <w:lvl w:ilvl="6">
      <w:start w:val="1"/>
      <w:numFmt w:val="decimal"/>
      <w:isLgl/>
      <w:lvlText w:val="%1.%2.%3.%4.%5.%6.%7"/>
      <w:lvlJc w:val="left"/>
      <w:pPr>
        <w:ind w:left="5427" w:hanging="1440"/>
      </w:pPr>
      <w:rPr>
        <w:rFonts w:hint="default"/>
      </w:rPr>
    </w:lvl>
    <w:lvl w:ilvl="7">
      <w:start w:val="1"/>
      <w:numFmt w:val="decimal"/>
      <w:isLgl/>
      <w:lvlText w:val="%1.%2.%3.%4.%5.%6.%7.%8"/>
      <w:lvlJc w:val="left"/>
      <w:pPr>
        <w:ind w:left="6357" w:hanging="1800"/>
      </w:pPr>
      <w:rPr>
        <w:rFonts w:hint="default"/>
      </w:rPr>
    </w:lvl>
    <w:lvl w:ilvl="8">
      <w:start w:val="1"/>
      <w:numFmt w:val="decimal"/>
      <w:isLgl/>
      <w:lvlText w:val="%1.%2.%3.%4.%5.%6.%7.%8.%9"/>
      <w:lvlJc w:val="left"/>
      <w:pPr>
        <w:ind w:left="6927" w:hanging="1800"/>
      </w:pPr>
      <w:rPr>
        <w:rFonts w:hint="default"/>
      </w:rPr>
    </w:lvl>
  </w:abstractNum>
  <w:abstractNum w:abstractNumId="33" w15:restartNumberingAfterBreak="0">
    <w:nsid w:val="6CB51F9F"/>
    <w:multiLevelType w:val="hybridMultilevel"/>
    <w:tmpl w:val="C20A8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683ACE"/>
    <w:multiLevelType w:val="hybridMultilevel"/>
    <w:tmpl w:val="62C6B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D6050F"/>
    <w:multiLevelType w:val="hybridMultilevel"/>
    <w:tmpl w:val="31D04B88"/>
    <w:lvl w:ilvl="0" w:tplc="B852D552">
      <w:start w:val="1"/>
      <w:numFmt w:val="decimal"/>
      <w:lvlText w:val="%1."/>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7204EF"/>
    <w:multiLevelType w:val="hybridMultilevel"/>
    <w:tmpl w:val="7D4A19C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abstractNumId w:val="23"/>
  </w:num>
  <w:num w:numId="2">
    <w:abstractNumId w:val="18"/>
  </w:num>
  <w:num w:numId="3">
    <w:abstractNumId w:val="31"/>
  </w:num>
  <w:num w:numId="4">
    <w:abstractNumId w:val="16"/>
  </w:num>
  <w:num w:numId="5">
    <w:abstractNumId w:val="25"/>
  </w:num>
  <w:num w:numId="6">
    <w:abstractNumId w:val="15"/>
  </w:num>
  <w:num w:numId="7">
    <w:abstractNumId w:val="36"/>
  </w:num>
  <w:num w:numId="8">
    <w:abstractNumId w:val="11"/>
  </w:num>
  <w:num w:numId="9">
    <w:abstractNumId w:val="24"/>
  </w:num>
  <w:num w:numId="10">
    <w:abstractNumId w:val="12"/>
  </w:num>
  <w:num w:numId="11">
    <w:abstractNumId w:val="20"/>
  </w:num>
  <w:num w:numId="12">
    <w:abstractNumId w:val="22"/>
  </w:num>
  <w:num w:numId="13">
    <w:abstractNumId w:val="29"/>
  </w:num>
  <w:num w:numId="14">
    <w:abstractNumId w:val="8"/>
  </w:num>
  <w:num w:numId="15">
    <w:abstractNumId w:val="21"/>
  </w:num>
  <w:num w:numId="16">
    <w:abstractNumId w:val="13"/>
  </w:num>
  <w:num w:numId="17">
    <w:abstractNumId w:val="28"/>
  </w:num>
  <w:num w:numId="18">
    <w:abstractNumId w:val="33"/>
  </w:num>
  <w:num w:numId="19">
    <w:abstractNumId w:val="1"/>
  </w:num>
  <w:num w:numId="20">
    <w:abstractNumId w:val="34"/>
  </w:num>
  <w:num w:numId="21">
    <w:abstractNumId w:val="10"/>
  </w:num>
  <w:num w:numId="22">
    <w:abstractNumId w:val="7"/>
  </w:num>
  <w:num w:numId="23">
    <w:abstractNumId w:val="19"/>
  </w:num>
  <w:num w:numId="24">
    <w:abstractNumId w:val="4"/>
  </w:num>
  <w:num w:numId="25">
    <w:abstractNumId w:val="5"/>
  </w:num>
  <w:num w:numId="26">
    <w:abstractNumId w:val="30"/>
  </w:num>
  <w:num w:numId="27">
    <w:abstractNumId w:val="27"/>
  </w:num>
  <w:num w:numId="28">
    <w:abstractNumId w:val="32"/>
  </w:num>
  <w:num w:numId="29">
    <w:abstractNumId w:val="35"/>
  </w:num>
  <w:num w:numId="30">
    <w:abstractNumId w:val="2"/>
  </w:num>
  <w:num w:numId="31">
    <w:abstractNumId w:val="3"/>
  </w:num>
  <w:num w:numId="32">
    <w:abstractNumId w:val="14"/>
  </w:num>
  <w:num w:numId="33">
    <w:abstractNumId w:val="6"/>
  </w:num>
  <w:num w:numId="34">
    <w:abstractNumId w:val="17"/>
  </w:num>
  <w:num w:numId="35">
    <w:abstractNumId w:val="9"/>
  </w:num>
  <w:num w:numId="36">
    <w:abstractNumId w:val="26"/>
  </w:num>
  <w:num w:numId="3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FD1"/>
    <w:rsid w:val="000008D0"/>
    <w:rsid w:val="00000F84"/>
    <w:rsid w:val="00001D0F"/>
    <w:rsid w:val="00001D50"/>
    <w:rsid w:val="00002BD1"/>
    <w:rsid w:val="0000335D"/>
    <w:rsid w:val="00003660"/>
    <w:rsid w:val="000041F8"/>
    <w:rsid w:val="00004FE8"/>
    <w:rsid w:val="000052AF"/>
    <w:rsid w:val="00006E64"/>
    <w:rsid w:val="00007615"/>
    <w:rsid w:val="00007BE7"/>
    <w:rsid w:val="00007CE3"/>
    <w:rsid w:val="00007FD3"/>
    <w:rsid w:val="00011A66"/>
    <w:rsid w:val="00011B24"/>
    <w:rsid w:val="000121C0"/>
    <w:rsid w:val="000122C2"/>
    <w:rsid w:val="00012FAE"/>
    <w:rsid w:val="00013979"/>
    <w:rsid w:val="00013D34"/>
    <w:rsid w:val="00013D78"/>
    <w:rsid w:val="00014459"/>
    <w:rsid w:val="00015FBF"/>
    <w:rsid w:val="000170C6"/>
    <w:rsid w:val="00017164"/>
    <w:rsid w:val="00020944"/>
    <w:rsid w:val="00020C33"/>
    <w:rsid w:val="000211D7"/>
    <w:rsid w:val="000227AD"/>
    <w:rsid w:val="00022B79"/>
    <w:rsid w:val="00023AD5"/>
    <w:rsid w:val="00025091"/>
    <w:rsid w:val="0002570D"/>
    <w:rsid w:val="00026AF3"/>
    <w:rsid w:val="00031D56"/>
    <w:rsid w:val="0003249F"/>
    <w:rsid w:val="00032747"/>
    <w:rsid w:val="0003277A"/>
    <w:rsid w:val="00033672"/>
    <w:rsid w:val="00034422"/>
    <w:rsid w:val="00034AA7"/>
    <w:rsid w:val="00036D14"/>
    <w:rsid w:val="000374AA"/>
    <w:rsid w:val="000412D4"/>
    <w:rsid w:val="000414AF"/>
    <w:rsid w:val="00043D80"/>
    <w:rsid w:val="00044055"/>
    <w:rsid w:val="0004560A"/>
    <w:rsid w:val="00047B8B"/>
    <w:rsid w:val="00047B9D"/>
    <w:rsid w:val="00051E6E"/>
    <w:rsid w:val="000520E3"/>
    <w:rsid w:val="000523E3"/>
    <w:rsid w:val="00053710"/>
    <w:rsid w:val="00053F3C"/>
    <w:rsid w:val="00054FBF"/>
    <w:rsid w:val="00055406"/>
    <w:rsid w:val="000604EB"/>
    <w:rsid w:val="0006058B"/>
    <w:rsid w:val="00060DB4"/>
    <w:rsid w:val="0006113E"/>
    <w:rsid w:val="00061488"/>
    <w:rsid w:val="000617BA"/>
    <w:rsid w:val="0006184E"/>
    <w:rsid w:val="00063EC5"/>
    <w:rsid w:val="000647BA"/>
    <w:rsid w:val="000657E4"/>
    <w:rsid w:val="0007063D"/>
    <w:rsid w:val="00070E95"/>
    <w:rsid w:val="00071454"/>
    <w:rsid w:val="0007196E"/>
    <w:rsid w:val="00071A5F"/>
    <w:rsid w:val="0007285F"/>
    <w:rsid w:val="00073B85"/>
    <w:rsid w:val="0007511F"/>
    <w:rsid w:val="000754D7"/>
    <w:rsid w:val="00076253"/>
    <w:rsid w:val="000767D1"/>
    <w:rsid w:val="00076AA7"/>
    <w:rsid w:val="00076BAC"/>
    <w:rsid w:val="00076BB8"/>
    <w:rsid w:val="00080330"/>
    <w:rsid w:val="00080CA0"/>
    <w:rsid w:val="00082552"/>
    <w:rsid w:val="00082697"/>
    <w:rsid w:val="00084AB3"/>
    <w:rsid w:val="00084CDA"/>
    <w:rsid w:val="0008561D"/>
    <w:rsid w:val="000866D0"/>
    <w:rsid w:val="00086B99"/>
    <w:rsid w:val="00087CB2"/>
    <w:rsid w:val="00090206"/>
    <w:rsid w:val="000926FD"/>
    <w:rsid w:val="00093E23"/>
    <w:rsid w:val="000952A9"/>
    <w:rsid w:val="0009686B"/>
    <w:rsid w:val="00097A63"/>
    <w:rsid w:val="00097E7D"/>
    <w:rsid w:val="000A02BE"/>
    <w:rsid w:val="000A1209"/>
    <w:rsid w:val="000A17F2"/>
    <w:rsid w:val="000A27BB"/>
    <w:rsid w:val="000A2D76"/>
    <w:rsid w:val="000A33AD"/>
    <w:rsid w:val="000A35AE"/>
    <w:rsid w:val="000A3C01"/>
    <w:rsid w:val="000A4F94"/>
    <w:rsid w:val="000A530C"/>
    <w:rsid w:val="000A5DEF"/>
    <w:rsid w:val="000A65F2"/>
    <w:rsid w:val="000A7EF1"/>
    <w:rsid w:val="000B01BF"/>
    <w:rsid w:val="000B0611"/>
    <w:rsid w:val="000B139C"/>
    <w:rsid w:val="000B26AF"/>
    <w:rsid w:val="000B3BE6"/>
    <w:rsid w:val="000B4A69"/>
    <w:rsid w:val="000B4FDD"/>
    <w:rsid w:val="000B5BD0"/>
    <w:rsid w:val="000B5E16"/>
    <w:rsid w:val="000B757B"/>
    <w:rsid w:val="000B7750"/>
    <w:rsid w:val="000C280B"/>
    <w:rsid w:val="000C3575"/>
    <w:rsid w:val="000C3912"/>
    <w:rsid w:val="000C46EC"/>
    <w:rsid w:val="000C5D15"/>
    <w:rsid w:val="000C799C"/>
    <w:rsid w:val="000C7C04"/>
    <w:rsid w:val="000D0056"/>
    <w:rsid w:val="000D11BD"/>
    <w:rsid w:val="000D1945"/>
    <w:rsid w:val="000D29E7"/>
    <w:rsid w:val="000D3B88"/>
    <w:rsid w:val="000D402E"/>
    <w:rsid w:val="000D513C"/>
    <w:rsid w:val="000D51C0"/>
    <w:rsid w:val="000D5817"/>
    <w:rsid w:val="000D5BB4"/>
    <w:rsid w:val="000D62DD"/>
    <w:rsid w:val="000D6412"/>
    <w:rsid w:val="000D65CA"/>
    <w:rsid w:val="000D730D"/>
    <w:rsid w:val="000D7379"/>
    <w:rsid w:val="000E0E56"/>
    <w:rsid w:val="000E1D0A"/>
    <w:rsid w:val="000E30D9"/>
    <w:rsid w:val="000E3175"/>
    <w:rsid w:val="000E4385"/>
    <w:rsid w:val="000E4F76"/>
    <w:rsid w:val="000E7F8E"/>
    <w:rsid w:val="000F00ED"/>
    <w:rsid w:val="000F1E0E"/>
    <w:rsid w:val="000F5C88"/>
    <w:rsid w:val="000F5E78"/>
    <w:rsid w:val="000F61E5"/>
    <w:rsid w:val="000F76C3"/>
    <w:rsid w:val="000F7F2D"/>
    <w:rsid w:val="00100B21"/>
    <w:rsid w:val="00101C99"/>
    <w:rsid w:val="001034F3"/>
    <w:rsid w:val="0010393E"/>
    <w:rsid w:val="001043D7"/>
    <w:rsid w:val="00105102"/>
    <w:rsid w:val="001051A1"/>
    <w:rsid w:val="001069E6"/>
    <w:rsid w:val="00107B16"/>
    <w:rsid w:val="00107B8B"/>
    <w:rsid w:val="00107BFB"/>
    <w:rsid w:val="00111310"/>
    <w:rsid w:val="00112A4F"/>
    <w:rsid w:val="00115059"/>
    <w:rsid w:val="00115C94"/>
    <w:rsid w:val="00121E0C"/>
    <w:rsid w:val="00122344"/>
    <w:rsid w:val="0012325F"/>
    <w:rsid w:val="0012571E"/>
    <w:rsid w:val="00125CBF"/>
    <w:rsid w:val="00126EC9"/>
    <w:rsid w:val="0012743A"/>
    <w:rsid w:val="00127754"/>
    <w:rsid w:val="00127BD3"/>
    <w:rsid w:val="0013165D"/>
    <w:rsid w:val="00131AD8"/>
    <w:rsid w:val="00131FBC"/>
    <w:rsid w:val="001345E0"/>
    <w:rsid w:val="00134804"/>
    <w:rsid w:val="00134E50"/>
    <w:rsid w:val="00135694"/>
    <w:rsid w:val="001364BE"/>
    <w:rsid w:val="001367CC"/>
    <w:rsid w:val="00136C86"/>
    <w:rsid w:val="00136E08"/>
    <w:rsid w:val="00136E8B"/>
    <w:rsid w:val="001371EA"/>
    <w:rsid w:val="00137285"/>
    <w:rsid w:val="00140671"/>
    <w:rsid w:val="00140A9F"/>
    <w:rsid w:val="0014357B"/>
    <w:rsid w:val="00144438"/>
    <w:rsid w:val="00145873"/>
    <w:rsid w:val="0014634B"/>
    <w:rsid w:val="00146FFA"/>
    <w:rsid w:val="0014745F"/>
    <w:rsid w:val="0014755E"/>
    <w:rsid w:val="00147CEF"/>
    <w:rsid w:val="00150B99"/>
    <w:rsid w:val="00150CBB"/>
    <w:rsid w:val="00150F98"/>
    <w:rsid w:val="001518B4"/>
    <w:rsid w:val="001527D0"/>
    <w:rsid w:val="00152985"/>
    <w:rsid w:val="00154BB1"/>
    <w:rsid w:val="00154F1A"/>
    <w:rsid w:val="0016001A"/>
    <w:rsid w:val="00160338"/>
    <w:rsid w:val="00161C4D"/>
    <w:rsid w:val="00161EF9"/>
    <w:rsid w:val="00162611"/>
    <w:rsid w:val="00162B9F"/>
    <w:rsid w:val="0016375D"/>
    <w:rsid w:val="00163F41"/>
    <w:rsid w:val="00163F7C"/>
    <w:rsid w:val="001641ED"/>
    <w:rsid w:val="00164EC1"/>
    <w:rsid w:val="00165432"/>
    <w:rsid w:val="0016556D"/>
    <w:rsid w:val="00165B24"/>
    <w:rsid w:val="0016621C"/>
    <w:rsid w:val="0016668A"/>
    <w:rsid w:val="00167764"/>
    <w:rsid w:val="00170C1E"/>
    <w:rsid w:val="00170E06"/>
    <w:rsid w:val="001711C6"/>
    <w:rsid w:val="001712C9"/>
    <w:rsid w:val="00171C83"/>
    <w:rsid w:val="00171FAF"/>
    <w:rsid w:val="00172EF5"/>
    <w:rsid w:val="00174DCB"/>
    <w:rsid w:val="0017557F"/>
    <w:rsid w:val="0018045E"/>
    <w:rsid w:val="00180D24"/>
    <w:rsid w:val="00180DF4"/>
    <w:rsid w:val="00181074"/>
    <w:rsid w:val="0018198F"/>
    <w:rsid w:val="00181FCB"/>
    <w:rsid w:val="001826D0"/>
    <w:rsid w:val="00182826"/>
    <w:rsid w:val="00183213"/>
    <w:rsid w:val="001848AF"/>
    <w:rsid w:val="00186AC7"/>
    <w:rsid w:val="0019017B"/>
    <w:rsid w:val="00190701"/>
    <w:rsid w:val="00190F4F"/>
    <w:rsid w:val="00191789"/>
    <w:rsid w:val="00191824"/>
    <w:rsid w:val="001926B4"/>
    <w:rsid w:val="00192F85"/>
    <w:rsid w:val="00193042"/>
    <w:rsid w:val="00193ABF"/>
    <w:rsid w:val="0019417F"/>
    <w:rsid w:val="001941F0"/>
    <w:rsid w:val="00195150"/>
    <w:rsid w:val="0019782D"/>
    <w:rsid w:val="001978EE"/>
    <w:rsid w:val="001A041A"/>
    <w:rsid w:val="001A0D13"/>
    <w:rsid w:val="001A120B"/>
    <w:rsid w:val="001A237E"/>
    <w:rsid w:val="001A2462"/>
    <w:rsid w:val="001A2E47"/>
    <w:rsid w:val="001A3170"/>
    <w:rsid w:val="001A367C"/>
    <w:rsid w:val="001A3782"/>
    <w:rsid w:val="001A44BF"/>
    <w:rsid w:val="001A60B2"/>
    <w:rsid w:val="001A7D74"/>
    <w:rsid w:val="001B01D0"/>
    <w:rsid w:val="001B034A"/>
    <w:rsid w:val="001B0511"/>
    <w:rsid w:val="001B07A0"/>
    <w:rsid w:val="001B0D59"/>
    <w:rsid w:val="001B12B5"/>
    <w:rsid w:val="001B20D6"/>
    <w:rsid w:val="001B24F5"/>
    <w:rsid w:val="001B49C2"/>
    <w:rsid w:val="001B4C93"/>
    <w:rsid w:val="001B697E"/>
    <w:rsid w:val="001B7972"/>
    <w:rsid w:val="001C0A7B"/>
    <w:rsid w:val="001C20E2"/>
    <w:rsid w:val="001C2A3B"/>
    <w:rsid w:val="001C2ED8"/>
    <w:rsid w:val="001C2F86"/>
    <w:rsid w:val="001C5D56"/>
    <w:rsid w:val="001C77DB"/>
    <w:rsid w:val="001D0597"/>
    <w:rsid w:val="001D0CD8"/>
    <w:rsid w:val="001D14AD"/>
    <w:rsid w:val="001D1752"/>
    <w:rsid w:val="001D1C3A"/>
    <w:rsid w:val="001D31D4"/>
    <w:rsid w:val="001D5D0B"/>
    <w:rsid w:val="001D7CE8"/>
    <w:rsid w:val="001E02A6"/>
    <w:rsid w:val="001E0E0C"/>
    <w:rsid w:val="001E1EBD"/>
    <w:rsid w:val="001E23DE"/>
    <w:rsid w:val="001E2C59"/>
    <w:rsid w:val="001E37F6"/>
    <w:rsid w:val="001E38A2"/>
    <w:rsid w:val="001E4D3E"/>
    <w:rsid w:val="001E5284"/>
    <w:rsid w:val="001E57E1"/>
    <w:rsid w:val="001E6676"/>
    <w:rsid w:val="001E7A4D"/>
    <w:rsid w:val="001F1561"/>
    <w:rsid w:val="001F1823"/>
    <w:rsid w:val="001F49DE"/>
    <w:rsid w:val="001F4C0B"/>
    <w:rsid w:val="001F5206"/>
    <w:rsid w:val="001F6803"/>
    <w:rsid w:val="001F7632"/>
    <w:rsid w:val="002005F8"/>
    <w:rsid w:val="00200F4A"/>
    <w:rsid w:val="00200F8C"/>
    <w:rsid w:val="00203E90"/>
    <w:rsid w:val="00203FDA"/>
    <w:rsid w:val="00205688"/>
    <w:rsid w:val="00205FAC"/>
    <w:rsid w:val="002061F5"/>
    <w:rsid w:val="002066D4"/>
    <w:rsid w:val="00206D26"/>
    <w:rsid w:val="0020704C"/>
    <w:rsid w:val="002071FF"/>
    <w:rsid w:val="00207273"/>
    <w:rsid w:val="00210CB7"/>
    <w:rsid w:val="00211120"/>
    <w:rsid w:val="0021179B"/>
    <w:rsid w:val="00212252"/>
    <w:rsid w:val="002122A0"/>
    <w:rsid w:val="00212654"/>
    <w:rsid w:val="00213F51"/>
    <w:rsid w:val="00214EF9"/>
    <w:rsid w:val="00215467"/>
    <w:rsid w:val="0021574F"/>
    <w:rsid w:val="002177A5"/>
    <w:rsid w:val="002200D6"/>
    <w:rsid w:val="002208EF"/>
    <w:rsid w:val="00220A04"/>
    <w:rsid w:val="00221DDD"/>
    <w:rsid w:val="00223B94"/>
    <w:rsid w:val="00225152"/>
    <w:rsid w:val="00226779"/>
    <w:rsid w:val="002272F5"/>
    <w:rsid w:val="00230191"/>
    <w:rsid w:val="00232F25"/>
    <w:rsid w:val="00233AF6"/>
    <w:rsid w:val="002349BC"/>
    <w:rsid w:val="002366C1"/>
    <w:rsid w:val="00237348"/>
    <w:rsid w:val="00237901"/>
    <w:rsid w:val="00237940"/>
    <w:rsid w:val="00237BD0"/>
    <w:rsid w:val="00240383"/>
    <w:rsid w:val="00241CD7"/>
    <w:rsid w:val="00244115"/>
    <w:rsid w:val="0024535F"/>
    <w:rsid w:val="002454FD"/>
    <w:rsid w:val="002458F1"/>
    <w:rsid w:val="00247799"/>
    <w:rsid w:val="00250E31"/>
    <w:rsid w:val="002533AB"/>
    <w:rsid w:val="00253751"/>
    <w:rsid w:val="00253BC3"/>
    <w:rsid w:val="0025544F"/>
    <w:rsid w:val="00255566"/>
    <w:rsid w:val="002567C1"/>
    <w:rsid w:val="00261356"/>
    <w:rsid w:val="00263041"/>
    <w:rsid w:val="00264AA1"/>
    <w:rsid w:val="00264E7F"/>
    <w:rsid w:val="0026518D"/>
    <w:rsid w:val="00265672"/>
    <w:rsid w:val="00267CBC"/>
    <w:rsid w:val="00270400"/>
    <w:rsid w:val="00270B6C"/>
    <w:rsid w:val="002714C8"/>
    <w:rsid w:val="00271F42"/>
    <w:rsid w:val="00272941"/>
    <w:rsid w:val="002731FD"/>
    <w:rsid w:val="002745F3"/>
    <w:rsid w:val="00274983"/>
    <w:rsid w:val="00274D37"/>
    <w:rsid w:val="00274EAD"/>
    <w:rsid w:val="002764F3"/>
    <w:rsid w:val="002771D9"/>
    <w:rsid w:val="0027732E"/>
    <w:rsid w:val="002777E1"/>
    <w:rsid w:val="0027782F"/>
    <w:rsid w:val="0028077A"/>
    <w:rsid w:val="00280E30"/>
    <w:rsid w:val="002818AE"/>
    <w:rsid w:val="002820D4"/>
    <w:rsid w:val="00282188"/>
    <w:rsid w:val="00284869"/>
    <w:rsid w:val="00285826"/>
    <w:rsid w:val="0028637C"/>
    <w:rsid w:val="0028729D"/>
    <w:rsid w:val="00287D2C"/>
    <w:rsid w:val="002909EA"/>
    <w:rsid w:val="0029201D"/>
    <w:rsid w:val="00293609"/>
    <w:rsid w:val="00293912"/>
    <w:rsid w:val="002949D1"/>
    <w:rsid w:val="00295CFD"/>
    <w:rsid w:val="002964E2"/>
    <w:rsid w:val="002A1A67"/>
    <w:rsid w:val="002A3303"/>
    <w:rsid w:val="002A3DBA"/>
    <w:rsid w:val="002A41E2"/>
    <w:rsid w:val="002B2B67"/>
    <w:rsid w:val="002B40A5"/>
    <w:rsid w:val="002B4F88"/>
    <w:rsid w:val="002B52E6"/>
    <w:rsid w:val="002B6CAA"/>
    <w:rsid w:val="002B7ABE"/>
    <w:rsid w:val="002C22F3"/>
    <w:rsid w:val="002C36D3"/>
    <w:rsid w:val="002C5077"/>
    <w:rsid w:val="002C56E3"/>
    <w:rsid w:val="002C7351"/>
    <w:rsid w:val="002C7ED3"/>
    <w:rsid w:val="002D0BEE"/>
    <w:rsid w:val="002D16B5"/>
    <w:rsid w:val="002D2045"/>
    <w:rsid w:val="002D236A"/>
    <w:rsid w:val="002D4D0F"/>
    <w:rsid w:val="002D538E"/>
    <w:rsid w:val="002D7E2A"/>
    <w:rsid w:val="002E0684"/>
    <w:rsid w:val="002E09BB"/>
    <w:rsid w:val="002E13F7"/>
    <w:rsid w:val="002E184E"/>
    <w:rsid w:val="002E1F58"/>
    <w:rsid w:val="002E202F"/>
    <w:rsid w:val="002E3630"/>
    <w:rsid w:val="002E3D9A"/>
    <w:rsid w:val="002E52DE"/>
    <w:rsid w:val="002E5B66"/>
    <w:rsid w:val="002E5EB3"/>
    <w:rsid w:val="002E63DF"/>
    <w:rsid w:val="002F0B4F"/>
    <w:rsid w:val="002F2DAF"/>
    <w:rsid w:val="002F3512"/>
    <w:rsid w:val="002F38E8"/>
    <w:rsid w:val="002F4687"/>
    <w:rsid w:val="002F57AF"/>
    <w:rsid w:val="003007ED"/>
    <w:rsid w:val="00301E97"/>
    <w:rsid w:val="00302375"/>
    <w:rsid w:val="0030298C"/>
    <w:rsid w:val="0030342B"/>
    <w:rsid w:val="00304026"/>
    <w:rsid w:val="003057C8"/>
    <w:rsid w:val="003075C9"/>
    <w:rsid w:val="00307D53"/>
    <w:rsid w:val="00313879"/>
    <w:rsid w:val="00313961"/>
    <w:rsid w:val="00314037"/>
    <w:rsid w:val="00314394"/>
    <w:rsid w:val="00314C18"/>
    <w:rsid w:val="00316451"/>
    <w:rsid w:val="00316DA7"/>
    <w:rsid w:val="00320027"/>
    <w:rsid w:val="00321D8E"/>
    <w:rsid w:val="00321FA2"/>
    <w:rsid w:val="00322240"/>
    <w:rsid w:val="00323536"/>
    <w:rsid w:val="003260CD"/>
    <w:rsid w:val="00326CF1"/>
    <w:rsid w:val="00327676"/>
    <w:rsid w:val="00327CE9"/>
    <w:rsid w:val="003315B6"/>
    <w:rsid w:val="00334328"/>
    <w:rsid w:val="003345FC"/>
    <w:rsid w:val="00334F1F"/>
    <w:rsid w:val="00334F98"/>
    <w:rsid w:val="00335DF0"/>
    <w:rsid w:val="00336155"/>
    <w:rsid w:val="00336971"/>
    <w:rsid w:val="00336CA9"/>
    <w:rsid w:val="0034065A"/>
    <w:rsid w:val="0034068D"/>
    <w:rsid w:val="00340A1E"/>
    <w:rsid w:val="003420F3"/>
    <w:rsid w:val="00342D7E"/>
    <w:rsid w:val="003450F2"/>
    <w:rsid w:val="0034676C"/>
    <w:rsid w:val="00347C86"/>
    <w:rsid w:val="00347F2B"/>
    <w:rsid w:val="00350C53"/>
    <w:rsid w:val="003537AC"/>
    <w:rsid w:val="00354387"/>
    <w:rsid w:val="003543E7"/>
    <w:rsid w:val="00355350"/>
    <w:rsid w:val="00360A7F"/>
    <w:rsid w:val="00360B23"/>
    <w:rsid w:val="003614A2"/>
    <w:rsid w:val="00361B94"/>
    <w:rsid w:val="00364140"/>
    <w:rsid w:val="00364650"/>
    <w:rsid w:val="003646CC"/>
    <w:rsid w:val="0036474C"/>
    <w:rsid w:val="003657B9"/>
    <w:rsid w:val="003668EC"/>
    <w:rsid w:val="00367D1C"/>
    <w:rsid w:val="00367E71"/>
    <w:rsid w:val="00370A5B"/>
    <w:rsid w:val="00371FC4"/>
    <w:rsid w:val="0037339B"/>
    <w:rsid w:val="003737EB"/>
    <w:rsid w:val="00373E20"/>
    <w:rsid w:val="00375A8D"/>
    <w:rsid w:val="003767A4"/>
    <w:rsid w:val="00376DAF"/>
    <w:rsid w:val="00380255"/>
    <w:rsid w:val="0038169B"/>
    <w:rsid w:val="0038319A"/>
    <w:rsid w:val="003832CD"/>
    <w:rsid w:val="00383800"/>
    <w:rsid w:val="00385104"/>
    <w:rsid w:val="0038524E"/>
    <w:rsid w:val="0038547D"/>
    <w:rsid w:val="00386511"/>
    <w:rsid w:val="00386F9E"/>
    <w:rsid w:val="00387464"/>
    <w:rsid w:val="003900C4"/>
    <w:rsid w:val="00390A98"/>
    <w:rsid w:val="00391862"/>
    <w:rsid w:val="00393F36"/>
    <w:rsid w:val="00394529"/>
    <w:rsid w:val="00395933"/>
    <w:rsid w:val="00395ABE"/>
    <w:rsid w:val="003968A4"/>
    <w:rsid w:val="003978DB"/>
    <w:rsid w:val="003978F2"/>
    <w:rsid w:val="00397A3C"/>
    <w:rsid w:val="00397E72"/>
    <w:rsid w:val="003A0A9D"/>
    <w:rsid w:val="003A1743"/>
    <w:rsid w:val="003A208D"/>
    <w:rsid w:val="003A231B"/>
    <w:rsid w:val="003A3DF3"/>
    <w:rsid w:val="003A3FE6"/>
    <w:rsid w:val="003A5751"/>
    <w:rsid w:val="003A6A2E"/>
    <w:rsid w:val="003A6A8C"/>
    <w:rsid w:val="003A7D0B"/>
    <w:rsid w:val="003B1420"/>
    <w:rsid w:val="003B151A"/>
    <w:rsid w:val="003B2591"/>
    <w:rsid w:val="003B2857"/>
    <w:rsid w:val="003B4AD6"/>
    <w:rsid w:val="003B4CAF"/>
    <w:rsid w:val="003B4D6B"/>
    <w:rsid w:val="003B5330"/>
    <w:rsid w:val="003B660D"/>
    <w:rsid w:val="003B7784"/>
    <w:rsid w:val="003B7A64"/>
    <w:rsid w:val="003C16AC"/>
    <w:rsid w:val="003C1852"/>
    <w:rsid w:val="003C4384"/>
    <w:rsid w:val="003C5885"/>
    <w:rsid w:val="003C6312"/>
    <w:rsid w:val="003C6D1B"/>
    <w:rsid w:val="003D2015"/>
    <w:rsid w:val="003D21C3"/>
    <w:rsid w:val="003D2E27"/>
    <w:rsid w:val="003D2EE5"/>
    <w:rsid w:val="003D30F9"/>
    <w:rsid w:val="003D48B8"/>
    <w:rsid w:val="003D4BA3"/>
    <w:rsid w:val="003D4E5B"/>
    <w:rsid w:val="003E0C65"/>
    <w:rsid w:val="003E0D3A"/>
    <w:rsid w:val="003E125D"/>
    <w:rsid w:val="003E13EF"/>
    <w:rsid w:val="003E2187"/>
    <w:rsid w:val="003E3E30"/>
    <w:rsid w:val="003E4B98"/>
    <w:rsid w:val="003E4BA6"/>
    <w:rsid w:val="003E53C0"/>
    <w:rsid w:val="003F23E5"/>
    <w:rsid w:val="003F42B2"/>
    <w:rsid w:val="003F4387"/>
    <w:rsid w:val="003F58E5"/>
    <w:rsid w:val="003F60C2"/>
    <w:rsid w:val="003F632D"/>
    <w:rsid w:val="003F72D2"/>
    <w:rsid w:val="003F7A91"/>
    <w:rsid w:val="00400478"/>
    <w:rsid w:val="00400CBC"/>
    <w:rsid w:val="004011CD"/>
    <w:rsid w:val="004015D2"/>
    <w:rsid w:val="004019FB"/>
    <w:rsid w:val="00402411"/>
    <w:rsid w:val="00403B72"/>
    <w:rsid w:val="00405E73"/>
    <w:rsid w:val="00406B6F"/>
    <w:rsid w:val="00407253"/>
    <w:rsid w:val="004073ED"/>
    <w:rsid w:val="004077DF"/>
    <w:rsid w:val="00411AE1"/>
    <w:rsid w:val="00411CA8"/>
    <w:rsid w:val="00414034"/>
    <w:rsid w:val="004141B9"/>
    <w:rsid w:val="00414EF3"/>
    <w:rsid w:val="00414F19"/>
    <w:rsid w:val="0041521A"/>
    <w:rsid w:val="00415D94"/>
    <w:rsid w:val="004165DC"/>
    <w:rsid w:val="00416729"/>
    <w:rsid w:val="00417A3C"/>
    <w:rsid w:val="00421687"/>
    <w:rsid w:val="004227D3"/>
    <w:rsid w:val="00424C4A"/>
    <w:rsid w:val="00424D33"/>
    <w:rsid w:val="00425821"/>
    <w:rsid w:val="00425C2D"/>
    <w:rsid w:val="00426A69"/>
    <w:rsid w:val="00430486"/>
    <w:rsid w:val="00430993"/>
    <w:rsid w:val="00430ADD"/>
    <w:rsid w:val="00432412"/>
    <w:rsid w:val="00434AD0"/>
    <w:rsid w:val="00435E05"/>
    <w:rsid w:val="00435E13"/>
    <w:rsid w:val="00436772"/>
    <w:rsid w:val="00436BB6"/>
    <w:rsid w:val="00436C09"/>
    <w:rsid w:val="0044007F"/>
    <w:rsid w:val="0044051E"/>
    <w:rsid w:val="00441578"/>
    <w:rsid w:val="004417AC"/>
    <w:rsid w:val="004438E2"/>
    <w:rsid w:val="00443C01"/>
    <w:rsid w:val="0044481D"/>
    <w:rsid w:val="00445219"/>
    <w:rsid w:val="004452DA"/>
    <w:rsid w:val="00445B38"/>
    <w:rsid w:val="0044643E"/>
    <w:rsid w:val="004470FD"/>
    <w:rsid w:val="00447DFB"/>
    <w:rsid w:val="00450285"/>
    <w:rsid w:val="00450C8E"/>
    <w:rsid w:val="0045135D"/>
    <w:rsid w:val="004515E5"/>
    <w:rsid w:val="00452942"/>
    <w:rsid w:val="00453404"/>
    <w:rsid w:val="00453C09"/>
    <w:rsid w:val="0045492C"/>
    <w:rsid w:val="0045667E"/>
    <w:rsid w:val="00460031"/>
    <w:rsid w:val="00460674"/>
    <w:rsid w:val="0046195C"/>
    <w:rsid w:val="00461C0E"/>
    <w:rsid w:val="00462F22"/>
    <w:rsid w:val="00464D6F"/>
    <w:rsid w:val="00465066"/>
    <w:rsid w:val="0046570D"/>
    <w:rsid w:val="00466145"/>
    <w:rsid w:val="00467A91"/>
    <w:rsid w:val="00470162"/>
    <w:rsid w:val="00470612"/>
    <w:rsid w:val="00471E89"/>
    <w:rsid w:val="00473216"/>
    <w:rsid w:val="0047469E"/>
    <w:rsid w:val="00474946"/>
    <w:rsid w:val="00474B32"/>
    <w:rsid w:val="004760E6"/>
    <w:rsid w:val="004761FD"/>
    <w:rsid w:val="004771E4"/>
    <w:rsid w:val="00477CDE"/>
    <w:rsid w:val="004800C5"/>
    <w:rsid w:val="00481278"/>
    <w:rsid w:val="0048522B"/>
    <w:rsid w:val="004855DC"/>
    <w:rsid w:val="00487F35"/>
    <w:rsid w:val="0049098A"/>
    <w:rsid w:val="00490AE3"/>
    <w:rsid w:val="004918DC"/>
    <w:rsid w:val="004924CD"/>
    <w:rsid w:val="004969EF"/>
    <w:rsid w:val="00496D5A"/>
    <w:rsid w:val="004978F9"/>
    <w:rsid w:val="00497B7A"/>
    <w:rsid w:val="004A070E"/>
    <w:rsid w:val="004A2654"/>
    <w:rsid w:val="004A30A3"/>
    <w:rsid w:val="004A3535"/>
    <w:rsid w:val="004A3C3E"/>
    <w:rsid w:val="004A516A"/>
    <w:rsid w:val="004A518E"/>
    <w:rsid w:val="004A748E"/>
    <w:rsid w:val="004A7926"/>
    <w:rsid w:val="004A7E3D"/>
    <w:rsid w:val="004B292D"/>
    <w:rsid w:val="004B2FBC"/>
    <w:rsid w:val="004B2FD1"/>
    <w:rsid w:val="004B4410"/>
    <w:rsid w:val="004B48BA"/>
    <w:rsid w:val="004B5AEA"/>
    <w:rsid w:val="004B7C09"/>
    <w:rsid w:val="004B7DD1"/>
    <w:rsid w:val="004C070F"/>
    <w:rsid w:val="004C0C7B"/>
    <w:rsid w:val="004C5EEA"/>
    <w:rsid w:val="004C61C9"/>
    <w:rsid w:val="004C78A7"/>
    <w:rsid w:val="004C7EFB"/>
    <w:rsid w:val="004D02BA"/>
    <w:rsid w:val="004D096C"/>
    <w:rsid w:val="004D1BC6"/>
    <w:rsid w:val="004D3A33"/>
    <w:rsid w:val="004D5711"/>
    <w:rsid w:val="004D7D62"/>
    <w:rsid w:val="004E2C9F"/>
    <w:rsid w:val="004E337E"/>
    <w:rsid w:val="004E3D8F"/>
    <w:rsid w:val="004E3F20"/>
    <w:rsid w:val="004E57A8"/>
    <w:rsid w:val="004E5B73"/>
    <w:rsid w:val="004E6A2C"/>
    <w:rsid w:val="004E7BE2"/>
    <w:rsid w:val="004F3211"/>
    <w:rsid w:val="004F4D5B"/>
    <w:rsid w:val="004F5143"/>
    <w:rsid w:val="004F5959"/>
    <w:rsid w:val="004F5BF9"/>
    <w:rsid w:val="004F5F04"/>
    <w:rsid w:val="004F6A6C"/>
    <w:rsid w:val="004F6F6C"/>
    <w:rsid w:val="005007FD"/>
    <w:rsid w:val="00500FD8"/>
    <w:rsid w:val="00502471"/>
    <w:rsid w:val="00502498"/>
    <w:rsid w:val="00502701"/>
    <w:rsid w:val="0050281F"/>
    <w:rsid w:val="00502B73"/>
    <w:rsid w:val="005041A8"/>
    <w:rsid w:val="005045C3"/>
    <w:rsid w:val="0050498B"/>
    <w:rsid w:val="00506CA2"/>
    <w:rsid w:val="00507715"/>
    <w:rsid w:val="00507D59"/>
    <w:rsid w:val="00510711"/>
    <w:rsid w:val="00511031"/>
    <w:rsid w:val="005111E8"/>
    <w:rsid w:val="00511771"/>
    <w:rsid w:val="00512508"/>
    <w:rsid w:val="00514B73"/>
    <w:rsid w:val="00514BAF"/>
    <w:rsid w:val="00515051"/>
    <w:rsid w:val="005164E7"/>
    <w:rsid w:val="005201F3"/>
    <w:rsid w:val="0052054F"/>
    <w:rsid w:val="00520C94"/>
    <w:rsid w:val="0052107A"/>
    <w:rsid w:val="00521230"/>
    <w:rsid w:val="005232DB"/>
    <w:rsid w:val="00525C0E"/>
    <w:rsid w:val="00526CEA"/>
    <w:rsid w:val="005275A0"/>
    <w:rsid w:val="0053021E"/>
    <w:rsid w:val="0053027B"/>
    <w:rsid w:val="005303CC"/>
    <w:rsid w:val="00530F5A"/>
    <w:rsid w:val="00531276"/>
    <w:rsid w:val="00532ACC"/>
    <w:rsid w:val="005336C7"/>
    <w:rsid w:val="0053502D"/>
    <w:rsid w:val="00537618"/>
    <w:rsid w:val="00541D90"/>
    <w:rsid w:val="005421F3"/>
    <w:rsid w:val="00542372"/>
    <w:rsid w:val="00542ECB"/>
    <w:rsid w:val="00545C2B"/>
    <w:rsid w:val="00545CF5"/>
    <w:rsid w:val="005464E7"/>
    <w:rsid w:val="0054694D"/>
    <w:rsid w:val="00550B5A"/>
    <w:rsid w:val="00552165"/>
    <w:rsid w:val="00552B75"/>
    <w:rsid w:val="00552DB8"/>
    <w:rsid w:val="00555112"/>
    <w:rsid w:val="005558C3"/>
    <w:rsid w:val="00555CDB"/>
    <w:rsid w:val="00557268"/>
    <w:rsid w:val="0056005B"/>
    <w:rsid w:val="005600D5"/>
    <w:rsid w:val="00560F7E"/>
    <w:rsid w:val="00561105"/>
    <w:rsid w:val="0056159E"/>
    <w:rsid w:val="00561889"/>
    <w:rsid w:val="005625C4"/>
    <w:rsid w:val="005634BA"/>
    <w:rsid w:val="00563CEF"/>
    <w:rsid w:val="0056407A"/>
    <w:rsid w:val="005644BE"/>
    <w:rsid w:val="00565180"/>
    <w:rsid w:val="00565D4E"/>
    <w:rsid w:val="00565DB9"/>
    <w:rsid w:val="005666B3"/>
    <w:rsid w:val="00566B30"/>
    <w:rsid w:val="00566C99"/>
    <w:rsid w:val="005671B2"/>
    <w:rsid w:val="005700F5"/>
    <w:rsid w:val="0057058A"/>
    <w:rsid w:val="0057089C"/>
    <w:rsid w:val="00571769"/>
    <w:rsid w:val="00572538"/>
    <w:rsid w:val="005734E0"/>
    <w:rsid w:val="0057424E"/>
    <w:rsid w:val="0057677F"/>
    <w:rsid w:val="005770A1"/>
    <w:rsid w:val="00581250"/>
    <w:rsid w:val="00581FD8"/>
    <w:rsid w:val="005839F5"/>
    <w:rsid w:val="0058420D"/>
    <w:rsid w:val="005844BE"/>
    <w:rsid w:val="00584503"/>
    <w:rsid w:val="005845C1"/>
    <w:rsid w:val="005848B1"/>
    <w:rsid w:val="00585A55"/>
    <w:rsid w:val="00586D97"/>
    <w:rsid w:val="00587523"/>
    <w:rsid w:val="00591D53"/>
    <w:rsid w:val="005932C7"/>
    <w:rsid w:val="0059354A"/>
    <w:rsid w:val="00597648"/>
    <w:rsid w:val="005A0395"/>
    <w:rsid w:val="005A0C96"/>
    <w:rsid w:val="005A0CDA"/>
    <w:rsid w:val="005A39B8"/>
    <w:rsid w:val="005A4040"/>
    <w:rsid w:val="005A41FF"/>
    <w:rsid w:val="005A444C"/>
    <w:rsid w:val="005A4853"/>
    <w:rsid w:val="005A5AF3"/>
    <w:rsid w:val="005A649B"/>
    <w:rsid w:val="005A70BE"/>
    <w:rsid w:val="005A7683"/>
    <w:rsid w:val="005A7B70"/>
    <w:rsid w:val="005A7BEF"/>
    <w:rsid w:val="005B19E1"/>
    <w:rsid w:val="005B26E8"/>
    <w:rsid w:val="005B45FF"/>
    <w:rsid w:val="005B4618"/>
    <w:rsid w:val="005B5953"/>
    <w:rsid w:val="005B5ADA"/>
    <w:rsid w:val="005B66D1"/>
    <w:rsid w:val="005C2330"/>
    <w:rsid w:val="005C3E8D"/>
    <w:rsid w:val="005C6A78"/>
    <w:rsid w:val="005C6C0E"/>
    <w:rsid w:val="005C7150"/>
    <w:rsid w:val="005C7DBC"/>
    <w:rsid w:val="005D068E"/>
    <w:rsid w:val="005D0D15"/>
    <w:rsid w:val="005D21EC"/>
    <w:rsid w:val="005D2391"/>
    <w:rsid w:val="005D2793"/>
    <w:rsid w:val="005D2B03"/>
    <w:rsid w:val="005D2C33"/>
    <w:rsid w:val="005D4A3E"/>
    <w:rsid w:val="005D4B5D"/>
    <w:rsid w:val="005D5561"/>
    <w:rsid w:val="005D56F3"/>
    <w:rsid w:val="005D61CA"/>
    <w:rsid w:val="005D63B3"/>
    <w:rsid w:val="005E0DB2"/>
    <w:rsid w:val="005E0EAD"/>
    <w:rsid w:val="005E1ED3"/>
    <w:rsid w:val="005E2610"/>
    <w:rsid w:val="005E4B39"/>
    <w:rsid w:val="005E69B8"/>
    <w:rsid w:val="005E7A3A"/>
    <w:rsid w:val="005F08F3"/>
    <w:rsid w:val="005F14FB"/>
    <w:rsid w:val="005F18D5"/>
    <w:rsid w:val="005F1BF4"/>
    <w:rsid w:val="005F320F"/>
    <w:rsid w:val="005F3598"/>
    <w:rsid w:val="005F3673"/>
    <w:rsid w:val="005F5772"/>
    <w:rsid w:val="005F5A49"/>
    <w:rsid w:val="005F69F7"/>
    <w:rsid w:val="005F6C5D"/>
    <w:rsid w:val="006000A2"/>
    <w:rsid w:val="00601635"/>
    <w:rsid w:val="006018CE"/>
    <w:rsid w:val="006029D9"/>
    <w:rsid w:val="00605542"/>
    <w:rsid w:val="00606E8B"/>
    <w:rsid w:val="006101CB"/>
    <w:rsid w:val="00610ED4"/>
    <w:rsid w:val="00611397"/>
    <w:rsid w:val="00613653"/>
    <w:rsid w:val="0061437B"/>
    <w:rsid w:val="006145AF"/>
    <w:rsid w:val="006153F2"/>
    <w:rsid w:val="00615D25"/>
    <w:rsid w:val="00616EB0"/>
    <w:rsid w:val="00617682"/>
    <w:rsid w:val="006208F8"/>
    <w:rsid w:val="00620A93"/>
    <w:rsid w:val="006220CC"/>
    <w:rsid w:val="0062226E"/>
    <w:rsid w:val="00622461"/>
    <w:rsid w:val="00622F62"/>
    <w:rsid w:val="00623087"/>
    <w:rsid w:val="006236CC"/>
    <w:rsid w:val="00623CCA"/>
    <w:rsid w:val="0062565F"/>
    <w:rsid w:val="006266E4"/>
    <w:rsid w:val="00630356"/>
    <w:rsid w:val="00630EAA"/>
    <w:rsid w:val="0063233F"/>
    <w:rsid w:val="006335B5"/>
    <w:rsid w:val="006342B3"/>
    <w:rsid w:val="00634954"/>
    <w:rsid w:val="00636F9F"/>
    <w:rsid w:val="00637221"/>
    <w:rsid w:val="00640016"/>
    <w:rsid w:val="006401B7"/>
    <w:rsid w:val="00642225"/>
    <w:rsid w:val="00642A1F"/>
    <w:rsid w:val="00643084"/>
    <w:rsid w:val="0064351A"/>
    <w:rsid w:val="00647381"/>
    <w:rsid w:val="00650975"/>
    <w:rsid w:val="00650A3B"/>
    <w:rsid w:val="006514A0"/>
    <w:rsid w:val="00651FF1"/>
    <w:rsid w:val="00652342"/>
    <w:rsid w:val="00655BB8"/>
    <w:rsid w:val="00655DC2"/>
    <w:rsid w:val="006573C2"/>
    <w:rsid w:val="00660046"/>
    <w:rsid w:val="00662214"/>
    <w:rsid w:val="00662C62"/>
    <w:rsid w:val="00662E97"/>
    <w:rsid w:val="00663109"/>
    <w:rsid w:val="0066393B"/>
    <w:rsid w:val="00663AA9"/>
    <w:rsid w:val="0066497F"/>
    <w:rsid w:val="00671D86"/>
    <w:rsid w:val="006732A0"/>
    <w:rsid w:val="00673335"/>
    <w:rsid w:val="00673655"/>
    <w:rsid w:val="006738D8"/>
    <w:rsid w:val="00676A07"/>
    <w:rsid w:val="00677022"/>
    <w:rsid w:val="0067746F"/>
    <w:rsid w:val="00680741"/>
    <w:rsid w:val="00681408"/>
    <w:rsid w:val="0068352E"/>
    <w:rsid w:val="0068550D"/>
    <w:rsid w:val="00685CF3"/>
    <w:rsid w:val="00686993"/>
    <w:rsid w:val="00686E2A"/>
    <w:rsid w:val="00687088"/>
    <w:rsid w:val="0068725E"/>
    <w:rsid w:val="00687407"/>
    <w:rsid w:val="006877D1"/>
    <w:rsid w:val="0069006C"/>
    <w:rsid w:val="00690B5F"/>
    <w:rsid w:val="00690CBE"/>
    <w:rsid w:val="00690F77"/>
    <w:rsid w:val="00692012"/>
    <w:rsid w:val="006929BA"/>
    <w:rsid w:val="00693356"/>
    <w:rsid w:val="006951F0"/>
    <w:rsid w:val="0069522C"/>
    <w:rsid w:val="0069642A"/>
    <w:rsid w:val="006968E1"/>
    <w:rsid w:val="006A08E0"/>
    <w:rsid w:val="006A0B2A"/>
    <w:rsid w:val="006A0E3C"/>
    <w:rsid w:val="006A12A9"/>
    <w:rsid w:val="006A338A"/>
    <w:rsid w:val="006A34A1"/>
    <w:rsid w:val="006A3B68"/>
    <w:rsid w:val="006A47F9"/>
    <w:rsid w:val="006A4AB2"/>
    <w:rsid w:val="006A4CF0"/>
    <w:rsid w:val="006A65E8"/>
    <w:rsid w:val="006A69DF"/>
    <w:rsid w:val="006A70C3"/>
    <w:rsid w:val="006A7736"/>
    <w:rsid w:val="006B0B4E"/>
    <w:rsid w:val="006B17D2"/>
    <w:rsid w:val="006B38A9"/>
    <w:rsid w:val="006B6B83"/>
    <w:rsid w:val="006B6E3C"/>
    <w:rsid w:val="006B74FC"/>
    <w:rsid w:val="006C062E"/>
    <w:rsid w:val="006C1ABE"/>
    <w:rsid w:val="006C33AC"/>
    <w:rsid w:val="006C57B5"/>
    <w:rsid w:val="006C5A9A"/>
    <w:rsid w:val="006C676F"/>
    <w:rsid w:val="006C6FCF"/>
    <w:rsid w:val="006C75AC"/>
    <w:rsid w:val="006D0673"/>
    <w:rsid w:val="006D1F9B"/>
    <w:rsid w:val="006D2998"/>
    <w:rsid w:val="006D4BB9"/>
    <w:rsid w:val="006D5E42"/>
    <w:rsid w:val="006D76AC"/>
    <w:rsid w:val="006E0A35"/>
    <w:rsid w:val="006E0E3A"/>
    <w:rsid w:val="006E13AB"/>
    <w:rsid w:val="006E24D9"/>
    <w:rsid w:val="006E4D9D"/>
    <w:rsid w:val="006E5614"/>
    <w:rsid w:val="006E6C72"/>
    <w:rsid w:val="006E7793"/>
    <w:rsid w:val="006E7828"/>
    <w:rsid w:val="006F01FF"/>
    <w:rsid w:val="006F191E"/>
    <w:rsid w:val="006F2802"/>
    <w:rsid w:val="006F3D07"/>
    <w:rsid w:val="006F4B12"/>
    <w:rsid w:val="006F76E1"/>
    <w:rsid w:val="00700420"/>
    <w:rsid w:val="007004B4"/>
    <w:rsid w:val="007019F5"/>
    <w:rsid w:val="00701A8D"/>
    <w:rsid w:val="00702319"/>
    <w:rsid w:val="00702AAE"/>
    <w:rsid w:val="00703963"/>
    <w:rsid w:val="00705C46"/>
    <w:rsid w:val="0071074F"/>
    <w:rsid w:val="00710B9C"/>
    <w:rsid w:val="00710CDC"/>
    <w:rsid w:val="00713426"/>
    <w:rsid w:val="00713BA9"/>
    <w:rsid w:val="00713E13"/>
    <w:rsid w:val="00714394"/>
    <w:rsid w:val="007151DA"/>
    <w:rsid w:val="0071544B"/>
    <w:rsid w:val="00715C32"/>
    <w:rsid w:val="00715F26"/>
    <w:rsid w:val="00717588"/>
    <w:rsid w:val="007205AD"/>
    <w:rsid w:val="00721C18"/>
    <w:rsid w:val="00721F76"/>
    <w:rsid w:val="00722530"/>
    <w:rsid w:val="00723371"/>
    <w:rsid w:val="0072771D"/>
    <w:rsid w:val="00727D3E"/>
    <w:rsid w:val="007304BF"/>
    <w:rsid w:val="00730CBB"/>
    <w:rsid w:val="00731A5D"/>
    <w:rsid w:val="00732F27"/>
    <w:rsid w:val="00733E41"/>
    <w:rsid w:val="007344E3"/>
    <w:rsid w:val="00735C06"/>
    <w:rsid w:val="00736FA4"/>
    <w:rsid w:val="0074126E"/>
    <w:rsid w:val="00742357"/>
    <w:rsid w:val="00742658"/>
    <w:rsid w:val="00744256"/>
    <w:rsid w:val="00744AB2"/>
    <w:rsid w:val="00746E88"/>
    <w:rsid w:val="0074716B"/>
    <w:rsid w:val="00750EC0"/>
    <w:rsid w:val="00751177"/>
    <w:rsid w:val="00751627"/>
    <w:rsid w:val="00751856"/>
    <w:rsid w:val="00754800"/>
    <w:rsid w:val="00755027"/>
    <w:rsid w:val="00756EDB"/>
    <w:rsid w:val="00756F1F"/>
    <w:rsid w:val="00760BC5"/>
    <w:rsid w:val="00760FF6"/>
    <w:rsid w:val="00761214"/>
    <w:rsid w:val="00761243"/>
    <w:rsid w:val="00762528"/>
    <w:rsid w:val="00762934"/>
    <w:rsid w:val="00762C9F"/>
    <w:rsid w:val="00763523"/>
    <w:rsid w:val="00763754"/>
    <w:rsid w:val="0076386E"/>
    <w:rsid w:val="00764FA8"/>
    <w:rsid w:val="00765193"/>
    <w:rsid w:val="00765F95"/>
    <w:rsid w:val="00765FBA"/>
    <w:rsid w:val="00767872"/>
    <w:rsid w:val="00770CCE"/>
    <w:rsid w:val="00771315"/>
    <w:rsid w:val="007728E6"/>
    <w:rsid w:val="00773522"/>
    <w:rsid w:val="00775286"/>
    <w:rsid w:val="0077714C"/>
    <w:rsid w:val="0078039B"/>
    <w:rsid w:val="00781621"/>
    <w:rsid w:val="00783067"/>
    <w:rsid w:val="007830D0"/>
    <w:rsid w:val="00783883"/>
    <w:rsid w:val="0078524F"/>
    <w:rsid w:val="00785501"/>
    <w:rsid w:val="00785C73"/>
    <w:rsid w:val="0078774D"/>
    <w:rsid w:val="007916C3"/>
    <w:rsid w:val="00791A80"/>
    <w:rsid w:val="00792D3E"/>
    <w:rsid w:val="00792FEC"/>
    <w:rsid w:val="00793037"/>
    <w:rsid w:val="0079345F"/>
    <w:rsid w:val="0079447D"/>
    <w:rsid w:val="00795181"/>
    <w:rsid w:val="007978D5"/>
    <w:rsid w:val="00797A4F"/>
    <w:rsid w:val="007A03E9"/>
    <w:rsid w:val="007A14C5"/>
    <w:rsid w:val="007A1989"/>
    <w:rsid w:val="007A3043"/>
    <w:rsid w:val="007A5173"/>
    <w:rsid w:val="007A5B3C"/>
    <w:rsid w:val="007A5CF1"/>
    <w:rsid w:val="007A62ED"/>
    <w:rsid w:val="007B1487"/>
    <w:rsid w:val="007B2773"/>
    <w:rsid w:val="007B3451"/>
    <w:rsid w:val="007B3894"/>
    <w:rsid w:val="007B4971"/>
    <w:rsid w:val="007B5387"/>
    <w:rsid w:val="007B55C1"/>
    <w:rsid w:val="007B6299"/>
    <w:rsid w:val="007B6832"/>
    <w:rsid w:val="007B6A4D"/>
    <w:rsid w:val="007B73EE"/>
    <w:rsid w:val="007B75CE"/>
    <w:rsid w:val="007C04A1"/>
    <w:rsid w:val="007C0F22"/>
    <w:rsid w:val="007C0F4E"/>
    <w:rsid w:val="007C2036"/>
    <w:rsid w:val="007C552D"/>
    <w:rsid w:val="007C5D99"/>
    <w:rsid w:val="007C5EF5"/>
    <w:rsid w:val="007C63D8"/>
    <w:rsid w:val="007C6938"/>
    <w:rsid w:val="007D19AA"/>
    <w:rsid w:val="007D3042"/>
    <w:rsid w:val="007D55FB"/>
    <w:rsid w:val="007D597C"/>
    <w:rsid w:val="007D668A"/>
    <w:rsid w:val="007D6EDA"/>
    <w:rsid w:val="007E043C"/>
    <w:rsid w:val="007E147C"/>
    <w:rsid w:val="007E14E3"/>
    <w:rsid w:val="007E15D3"/>
    <w:rsid w:val="007E2584"/>
    <w:rsid w:val="007E2CC2"/>
    <w:rsid w:val="007E328C"/>
    <w:rsid w:val="007E4461"/>
    <w:rsid w:val="007E5979"/>
    <w:rsid w:val="007E6277"/>
    <w:rsid w:val="007E71A9"/>
    <w:rsid w:val="007E7973"/>
    <w:rsid w:val="007E7A35"/>
    <w:rsid w:val="007F2252"/>
    <w:rsid w:val="007F41DC"/>
    <w:rsid w:val="00800C32"/>
    <w:rsid w:val="00800D03"/>
    <w:rsid w:val="00800F7A"/>
    <w:rsid w:val="0080124D"/>
    <w:rsid w:val="00802505"/>
    <w:rsid w:val="008028BC"/>
    <w:rsid w:val="00802F57"/>
    <w:rsid w:val="0080329B"/>
    <w:rsid w:val="008040A1"/>
    <w:rsid w:val="0080440A"/>
    <w:rsid w:val="00810204"/>
    <w:rsid w:val="008112F3"/>
    <w:rsid w:val="0081188F"/>
    <w:rsid w:val="00811FAD"/>
    <w:rsid w:val="008122A4"/>
    <w:rsid w:val="00812FE5"/>
    <w:rsid w:val="0081383E"/>
    <w:rsid w:val="0081761D"/>
    <w:rsid w:val="00820C09"/>
    <w:rsid w:val="00826E74"/>
    <w:rsid w:val="00827024"/>
    <w:rsid w:val="00831323"/>
    <w:rsid w:val="0083254C"/>
    <w:rsid w:val="008330B1"/>
    <w:rsid w:val="00833710"/>
    <w:rsid w:val="008348FE"/>
    <w:rsid w:val="00834FE1"/>
    <w:rsid w:val="00835950"/>
    <w:rsid w:val="00836CAE"/>
    <w:rsid w:val="0083762B"/>
    <w:rsid w:val="00840343"/>
    <w:rsid w:val="0084247D"/>
    <w:rsid w:val="00842A60"/>
    <w:rsid w:val="00842BCF"/>
    <w:rsid w:val="00842E1B"/>
    <w:rsid w:val="00845A30"/>
    <w:rsid w:val="00845A48"/>
    <w:rsid w:val="00847233"/>
    <w:rsid w:val="00850BF0"/>
    <w:rsid w:val="00853152"/>
    <w:rsid w:val="0085326A"/>
    <w:rsid w:val="008547B4"/>
    <w:rsid w:val="0085557F"/>
    <w:rsid w:val="008559C2"/>
    <w:rsid w:val="008561BF"/>
    <w:rsid w:val="00857FBA"/>
    <w:rsid w:val="0086079F"/>
    <w:rsid w:val="00861CA7"/>
    <w:rsid w:val="008626BB"/>
    <w:rsid w:val="0086332C"/>
    <w:rsid w:val="00864E40"/>
    <w:rsid w:val="00866111"/>
    <w:rsid w:val="008703A2"/>
    <w:rsid w:val="008704EC"/>
    <w:rsid w:val="00870772"/>
    <w:rsid w:val="00870993"/>
    <w:rsid w:val="00870C15"/>
    <w:rsid w:val="00871277"/>
    <w:rsid w:val="008720F0"/>
    <w:rsid w:val="00872110"/>
    <w:rsid w:val="00872EE0"/>
    <w:rsid w:val="00873330"/>
    <w:rsid w:val="00874A41"/>
    <w:rsid w:val="0087701F"/>
    <w:rsid w:val="008775DC"/>
    <w:rsid w:val="0088168B"/>
    <w:rsid w:val="00883191"/>
    <w:rsid w:val="00883FDA"/>
    <w:rsid w:val="00884542"/>
    <w:rsid w:val="00884A08"/>
    <w:rsid w:val="0088507C"/>
    <w:rsid w:val="00885276"/>
    <w:rsid w:val="0088593C"/>
    <w:rsid w:val="008863C2"/>
    <w:rsid w:val="00886E0E"/>
    <w:rsid w:val="008904F7"/>
    <w:rsid w:val="0089082E"/>
    <w:rsid w:val="008914B9"/>
    <w:rsid w:val="00893DAA"/>
    <w:rsid w:val="008941DC"/>
    <w:rsid w:val="00894FEB"/>
    <w:rsid w:val="00895AC7"/>
    <w:rsid w:val="00895E97"/>
    <w:rsid w:val="0089739F"/>
    <w:rsid w:val="008974ED"/>
    <w:rsid w:val="00897EFA"/>
    <w:rsid w:val="008A0828"/>
    <w:rsid w:val="008A1E47"/>
    <w:rsid w:val="008A2EF9"/>
    <w:rsid w:val="008A3EA8"/>
    <w:rsid w:val="008A3F36"/>
    <w:rsid w:val="008A5CB5"/>
    <w:rsid w:val="008B0B83"/>
    <w:rsid w:val="008B351C"/>
    <w:rsid w:val="008B351D"/>
    <w:rsid w:val="008B3529"/>
    <w:rsid w:val="008B3C05"/>
    <w:rsid w:val="008B6ACA"/>
    <w:rsid w:val="008B7198"/>
    <w:rsid w:val="008B73D4"/>
    <w:rsid w:val="008C099E"/>
    <w:rsid w:val="008C2DB2"/>
    <w:rsid w:val="008C3177"/>
    <w:rsid w:val="008C4A3C"/>
    <w:rsid w:val="008C4BDE"/>
    <w:rsid w:val="008C62D4"/>
    <w:rsid w:val="008D1BF4"/>
    <w:rsid w:val="008D32EB"/>
    <w:rsid w:val="008D36C1"/>
    <w:rsid w:val="008D4C50"/>
    <w:rsid w:val="008D71CB"/>
    <w:rsid w:val="008D776D"/>
    <w:rsid w:val="008E1478"/>
    <w:rsid w:val="008E14EA"/>
    <w:rsid w:val="008E2A37"/>
    <w:rsid w:val="008E2B96"/>
    <w:rsid w:val="008E2D06"/>
    <w:rsid w:val="008E3863"/>
    <w:rsid w:val="008E5424"/>
    <w:rsid w:val="008E6916"/>
    <w:rsid w:val="008F0E7C"/>
    <w:rsid w:val="008F25DC"/>
    <w:rsid w:val="008F2BC5"/>
    <w:rsid w:val="008F2E50"/>
    <w:rsid w:val="008F3A2D"/>
    <w:rsid w:val="008F3EA2"/>
    <w:rsid w:val="008F5A88"/>
    <w:rsid w:val="008F65F0"/>
    <w:rsid w:val="008F695B"/>
    <w:rsid w:val="008F6A0C"/>
    <w:rsid w:val="008F79DC"/>
    <w:rsid w:val="00900E68"/>
    <w:rsid w:val="0090137D"/>
    <w:rsid w:val="00901405"/>
    <w:rsid w:val="00901AB5"/>
    <w:rsid w:val="00902944"/>
    <w:rsid w:val="009029F6"/>
    <w:rsid w:val="00902EAD"/>
    <w:rsid w:val="0090382D"/>
    <w:rsid w:val="00905870"/>
    <w:rsid w:val="009064E1"/>
    <w:rsid w:val="00906EDA"/>
    <w:rsid w:val="00910330"/>
    <w:rsid w:val="00911FCB"/>
    <w:rsid w:val="009120FE"/>
    <w:rsid w:val="00913D87"/>
    <w:rsid w:val="009166BC"/>
    <w:rsid w:val="009167C1"/>
    <w:rsid w:val="00916A52"/>
    <w:rsid w:val="00917B3B"/>
    <w:rsid w:val="009219CD"/>
    <w:rsid w:val="00922180"/>
    <w:rsid w:val="00922650"/>
    <w:rsid w:val="00922DB1"/>
    <w:rsid w:val="00923A02"/>
    <w:rsid w:val="00925084"/>
    <w:rsid w:val="009252D6"/>
    <w:rsid w:val="00925F1B"/>
    <w:rsid w:val="009268FF"/>
    <w:rsid w:val="009269B8"/>
    <w:rsid w:val="00926C44"/>
    <w:rsid w:val="00926F0F"/>
    <w:rsid w:val="0093127D"/>
    <w:rsid w:val="009323BE"/>
    <w:rsid w:val="00932CE3"/>
    <w:rsid w:val="00933DBF"/>
    <w:rsid w:val="009342FB"/>
    <w:rsid w:val="009344D0"/>
    <w:rsid w:val="00934BE1"/>
    <w:rsid w:val="00935676"/>
    <w:rsid w:val="00935684"/>
    <w:rsid w:val="009361C8"/>
    <w:rsid w:val="00940505"/>
    <w:rsid w:val="00941646"/>
    <w:rsid w:val="00941D0A"/>
    <w:rsid w:val="00942882"/>
    <w:rsid w:val="00942ED5"/>
    <w:rsid w:val="009431B9"/>
    <w:rsid w:val="009433F1"/>
    <w:rsid w:val="009435E8"/>
    <w:rsid w:val="00943B88"/>
    <w:rsid w:val="009445F4"/>
    <w:rsid w:val="00945C83"/>
    <w:rsid w:val="009470BC"/>
    <w:rsid w:val="00947852"/>
    <w:rsid w:val="00950434"/>
    <w:rsid w:val="0095158F"/>
    <w:rsid w:val="00954518"/>
    <w:rsid w:val="009547C2"/>
    <w:rsid w:val="00954A6D"/>
    <w:rsid w:val="00955C55"/>
    <w:rsid w:val="00957DA2"/>
    <w:rsid w:val="00960168"/>
    <w:rsid w:val="0096048F"/>
    <w:rsid w:val="00962E9A"/>
    <w:rsid w:val="00966176"/>
    <w:rsid w:val="00966BCA"/>
    <w:rsid w:val="009674AB"/>
    <w:rsid w:val="0097275D"/>
    <w:rsid w:val="00972D57"/>
    <w:rsid w:val="00974061"/>
    <w:rsid w:val="00974E8B"/>
    <w:rsid w:val="00975128"/>
    <w:rsid w:val="009753C6"/>
    <w:rsid w:val="00975F87"/>
    <w:rsid w:val="00975F9E"/>
    <w:rsid w:val="009767ED"/>
    <w:rsid w:val="009773CF"/>
    <w:rsid w:val="00977EB1"/>
    <w:rsid w:val="009810DA"/>
    <w:rsid w:val="00981AD5"/>
    <w:rsid w:val="00981B94"/>
    <w:rsid w:val="00982BCA"/>
    <w:rsid w:val="00984ACF"/>
    <w:rsid w:val="00984BD6"/>
    <w:rsid w:val="00985562"/>
    <w:rsid w:val="00985E91"/>
    <w:rsid w:val="00986595"/>
    <w:rsid w:val="00986D69"/>
    <w:rsid w:val="00987EB3"/>
    <w:rsid w:val="0099133F"/>
    <w:rsid w:val="00992471"/>
    <w:rsid w:val="0099360F"/>
    <w:rsid w:val="009937F9"/>
    <w:rsid w:val="009944F0"/>
    <w:rsid w:val="00995499"/>
    <w:rsid w:val="009961F0"/>
    <w:rsid w:val="00996495"/>
    <w:rsid w:val="009973A0"/>
    <w:rsid w:val="00997653"/>
    <w:rsid w:val="00997C72"/>
    <w:rsid w:val="00997E56"/>
    <w:rsid w:val="009A088E"/>
    <w:rsid w:val="009A0B3B"/>
    <w:rsid w:val="009A21F5"/>
    <w:rsid w:val="009A2598"/>
    <w:rsid w:val="009A3001"/>
    <w:rsid w:val="009A5126"/>
    <w:rsid w:val="009A5D8B"/>
    <w:rsid w:val="009A6AAA"/>
    <w:rsid w:val="009A6D6A"/>
    <w:rsid w:val="009A7277"/>
    <w:rsid w:val="009B0525"/>
    <w:rsid w:val="009B0D26"/>
    <w:rsid w:val="009B1AF2"/>
    <w:rsid w:val="009B249C"/>
    <w:rsid w:val="009B2AFF"/>
    <w:rsid w:val="009B2FE4"/>
    <w:rsid w:val="009B4FED"/>
    <w:rsid w:val="009B5702"/>
    <w:rsid w:val="009B603D"/>
    <w:rsid w:val="009B7AA6"/>
    <w:rsid w:val="009B7BD7"/>
    <w:rsid w:val="009C0099"/>
    <w:rsid w:val="009C19E0"/>
    <w:rsid w:val="009C1DB6"/>
    <w:rsid w:val="009C1E9C"/>
    <w:rsid w:val="009C1FAC"/>
    <w:rsid w:val="009C1FF7"/>
    <w:rsid w:val="009C21CF"/>
    <w:rsid w:val="009C2220"/>
    <w:rsid w:val="009C2671"/>
    <w:rsid w:val="009C2D5F"/>
    <w:rsid w:val="009C2FEC"/>
    <w:rsid w:val="009C3C51"/>
    <w:rsid w:val="009C535D"/>
    <w:rsid w:val="009C6887"/>
    <w:rsid w:val="009C69ED"/>
    <w:rsid w:val="009D0883"/>
    <w:rsid w:val="009D0DC3"/>
    <w:rsid w:val="009D0EC5"/>
    <w:rsid w:val="009D6546"/>
    <w:rsid w:val="009D6A78"/>
    <w:rsid w:val="009D6F51"/>
    <w:rsid w:val="009D72D5"/>
    <w:rsid w:val="009E0A7C"/>
    <w:rsid w:val="009E109F"/>
    <w:rsid w:val="009E1373"/>
    <w:rsid w:val="009E2918"/>
    <w:rsid w:val="009E2E12"/>
    <w:rsid w:val="009E2E22"/>
    <w:rsid w:val="009E3BEF"/>
    <w:rsid w:val="009E4CB8"/>
    <w:rsid w:val="009E4DCB"/>
    <w:rsid w:val="009E5026"/>
    <w:rsid w:val="009E66FF"/>
    <w:rsid w:val="009E683E"/>
    <w:rsid w:val="009E7450"/>
    <w:rsid w:val="009E7B53"/>
    <w:rsid w:val="009E7DAE"/>
    <w:rsid w:val="009F0AF2"/>
    <w:rsid w:val="009F0D90"/>
    <w:rsid w:val="009F1977"/>
    <w:rsid w:val="009F2113"/>
    <w:rsid w:val="009F2F3D"/>
    <w:rsid w:val="009F3158"/>
    <w:rsid w:val="009F36BE"/>
    <w:rsid w:val="009F3A60"/>
    <w:rsid w:val="009F4313"/>
    <w:rsid w:val="009F4396"/>
    <w:rsid w:val="009F538F"/>
    <w:rsid w:val="009F5DB6"/>
    <w:rsid w:val="009F6887"/>
    <w:rsid w:val="009F6C78"/>
    <w:rsid w:val="009F732A"/>
    <w:rsid w:val="009F7A2F"/>
    <w:rsid w:val="009F7F93"/>
    <w:rsid w:val="00A00249"/>
    <w:rsid w:val="00A01003"/>
    <w:rsid w:val="00A0152F"/>
    <w:rsid w:val="00A029D5"/>
    <w:rsid w:val="00A02FDD"/>
    <w:rsid w:val="00A04189"/>
    <w:rsid w:val="00A056C0"/>
    <w:rsid w:val="00A058B1"/>
    <w:rsid w:val="00A06009"/>
    <w:rsid w:val="00A0632E"/>
    <w:rsid w:val="00A0645C"/>
    <w:rsid w:val="00A079F4"/>
    <w:rsid w:val="00A104E4"/>
    <w:rsid w:val="00A11ABA"/>
    <w:rsid w:val="00A122A3"/>
    <w:rsid w:val="00A13E44"/>
    <w:rsid w:val="00A17681"/>
    <w:rsid w:val="00A179E5"/>
    <w:rsid w:val="00A17E9C"/>
    <w:rsid w:val="00A21217"/>
    <w:rsid w:val="00A222F0"/>
    <w:rsid w:val="00A22A74"/>
    <w:rsid w:val="00A22D7F"/>
    <w:rsid w:val="00A23DDD"/>
    <w:rsid w:val="00A245D4"/>
    <w:rsid w:val="00A24701"/>
    <w:rsid w:val="00A24E54"/>
    <w:rsid w:val="00A25A27"/>
    <w:rsid w:val="00A27E5F"/>
    <w:rsid w:val="00A3029F"/>
    <w:rsid w:val="00A30452"/>
    <w:rsid w:val="00A30F37"/>
    <w:rsid w:val="00A31867"/>
    <w:rsid w:val="00A3229B"/>
    <w:rsid w:val="00A32355"/>
    <w:rsid w:val="00A34AE2"/>
    <w:rsid w:val="00A34E2A"/>
    <w:rsid w:val="00A351F1"/>
    <w:rsid w:val="00A357F9"/>
    <w:rsid w:val="00A35E4C"/>
    <w:rsid w:val="00A36FD6"/>
    <w:rsid w:val="00A375B8"/>
    <w:rsid w:val="00A37C49"/>
    <w:rsid w:val="00A37D5C"/>
    <w:rsid w:val="00A37F55"/>
    <w:rsid w:val="00A4007B"/>
    <w:rsid w:val="00A410E7"/>
    <w:rsid w:val="00A42219"/>
    <w:rsid w:val="00A42D3F"/>
    <w:rsid w:val="00A44034"/>
    <w:rsid w:val="00A44770"/>
    <w:rsid w:val="00A46A1E"/>
    <w:rsid w:val="00A502E6"/>
    <w:rsid w:val="00A50D20"/>
    <w:rsid w:val="00A51233"/>
    <w:rsid w:val="00A519A8"/>
    <w:rsid w:val="00A539CA"/>
    <w:rsid w:val="00A5640F"/>
    <w:rsid w:val="00A564FF"/>
    <w:rsid w:val="00A56A48"/>
    <w:rsid w:val="00A57D2A"/>
    <w:rsid w:val="00A604CC"/>
    <w:rsid w:val="00A60556"/>
    <w:rsid w:val="00A61C47"/>
    <w:rsid w:val="00A62612"/>
    <w:rsid w:val="00A62ABB"/>
    <w:rsid w:val="00A63068"/>
    <w:rsid w:val="00A633C9"/>
    <w:rsid w:val="00A63773"/>
    <w:rsid w:val="00A64830"/>
    <w:rsid w:val="00A64C67"/>
    <w:rsid w:val="00A64CE4"/>
    <w:rsid w:val="00A65A12"/>
    <w:rsid w:val="00A6654B"/>
    <w:rsid w:val="00A66602"/>
    <w:rsid w:val="00A6749B"/>
    <w:rsid w:val="00A67B80"/>
    <w:rsid w:val="00A67CBF"/>
    <w:rsid w:val="00A7047A"/>
    <w:rsid w:val="00A721AF"/>
    <w:rsid w:val="00A72C8A"/>
    <w:rsid w:val="00A737E7"/>
    <w:rsid w:val="00A7468B"/>
    <w:rsid w:val="00A75D49"/>
    <w:rsid w:val="00A7669B"/>
    <w:rsid w:val="00A777EB"/>
    <w:rsid w:val="00A805E1"/>
    <w:rsid w:val="00A81099"/>
    <w:rsid w:val="00A836FD"/>
    <w:rsid w:val="00A855B3"/>
    <w:rsid w:val="00A85B5D"/>
    <w:rsid w:val="00A87309"/>
    <w:rsid w:val="00A915CC"/>
    <w:rsid w:val="00A9261C"/>
    <w:rsid w:val="00A9351A"/>
    <w:rsid w:val="00A93CB1"/>
    <w:rsid w:val="00A93E0B"/>
    <w:rsid w:val="00A942E8"/>
    <w:rsid w:val="00A9689D"/>
    <w:rsid w:val="00AA0948"/>
    <w:rsid w:val="00AA174F"/>
    <w:rsid w:val="00AA1A8F"/>
    <w:rsid w:val="00AA3CCA"/>
    <w:rsid w:val="00AA43C8"/>
    <w:rsid w:val="00AA550D"/>
    <w:rsid w:val="00AA710F"/>
    <w:rsid w:val="00AB0759"/>
    <w:rsid w:val="00AB0F1A"/>
    <w:rsid w:val="00AB2228"/>
    <w:rsid w:val="00AB694F"/>
    <w:rsid w:val="00AB6A98"/>
    <w:rsid w:val="00AB6D86"/>
    <w:rsid w:val="00AB72D1"/>
    <w:rsid w:val="00AB7C23"/>
    <w:rsid w:val="00AB7D54"/>
    <w:rsid w:val="00AC0611"/>
    <w:rsid w:val="00AC0745"/>
    <w:rsid w:val="00AC087E"/>
    <w:rsid w:val="00AC2481"/>
    <w:rsid w:val="00AC2D50"/>
    <w:rsid w:val="00AC2F5A"/>
    <w:rsid w:val="00AC41CE"/>
    <w:rsid w:val="00AC481A"/>
    <w:rsid w:val="00AC4E97"/>
    <w:rsid w:val="00AC51F1"/>
    <w:rsid w:val="00AC7207"/>
    <w:rsid w:val="00AD0563"/>
    <w:rsid w:val="00AD21F8"/>
    <w:rsid w:val="00AD3440"/>
    <w:rsid w:val="00AD5B45"/>
    <w:rsid w:val="00AD5CC5"/>
    <w:rsid w:val="00AE1E67"/>
    <w:rsid w:val="00AE3D93"/>
    <w:rsid w:val="00AE47E0"/>
    <w:rsid w:val="00AE528F"/>
    <w:rsid w:val="00AE7C20"/>
    <w:rsid w:val="00AF0B72"/>
    <w:rsid w:val="00AF0C95"/>
    <w:rsid w:val="00AF0CA3"/>
    <w:rsid w:val="00AF0E71"/>
    <w:rsid w:val="00AF134C"/>
    <w:rsid w:val="00AF1E46"/>
    <w:rsid w:val="00AF325A"/>
    <w:rsid w:val="00AF3BB8"/>
    <w:rsid w:val="00AF4974"/>
    <w:rsid w:val="00AF5843"/>
    <w:rsid w:val="00AF614D"/>
    <w:rsid w:val="00AF621E"/>
    <w:rsid w:val="00AF6EEE"/>
    <w:rsid w:val="00AF71AD"/>
    <w:rsid w:val="00AF7289"/>
    <w:rsid w:val="00AF7B7A"/>
    <w:rsid w:val="00B0104B"/>
    <w:rsid w:val="00B0216D"/>
    <w:rsid w:val="00B062B7"/>
    <w:rsid w:val="00B07982"/>
    <w:rsid w:val="00B10BF6"/>
    <w:rsid w:val="00B112D5"/>
    <w:rsid w:val="00B1163C"/>
    <w:rsid w:val="00B1165D"/>
    <w:rsid w:val="00B1180E"/>
    <w:rsid w:val="00B11C10"/>
    <w:rsid w:val="00B11DC2"/>
    <w:rsid w:val="00B1419F"/>
    <w:rsid w:val="00B15066"/>
    <w:rsid w:val="00B159EE"/>
    <w:rsid w:val="00B15B13"/>
    <w:rsid w:val="00B16662"/>
    <w:rsid w:val="00B169A4"/>
    <w:rsid w:val="00B2166B"/>
    <w:rsid w:val="00B23FB6"/>
    <w:rsid w:val="00B26F40"/>
    <w:rsid w:val="00B27156"/>
    <w:rsid w:val="00B27B99"/>
    <w:rsid w:val="00B30E9F"/>
    <w:rsid w:val="00B31638"/>
    <w:rsid w:val="00B31FBE"/>
    <w:rsid w:val="00B327F5"/>
    <w:rsid w:val="00B33D98"/>
    <w:rsid w:val="00B36B50"/>
    <w:rsid w:val="00B37F0D"/>
    <w:rsid w:val="00B400CE"/>
    <w:rsid w:val="00B41510"/>
    <w:rsid w:val="00B415CA"/>
    <w:rsid w:val="00B41DBE"/>
    <w:rsid w:val="00B433BF"/>
    <w:rsid w:val="00B500EF"/>
    <w:rsid w:val="00B504CA"/>
    <w:rsid w:val="00B50549"/>
    <w:rsid w:val="00B51C10"/>
    <w:rsid w:val="00B52497"/>
    <w:rsid w:val="00B535F3"/>
    <w:rsid w:val="00B54731"/>
    <w:rsid w:val="00B54CD3"/>
    <w:rsid w:val="00B55964"/>
    <w:rsid w:val="00B559BA"/>
    <w:rsid w:val="00B55AEA"/>
    <w:rsid w:val="00B5613D"/>
    <w:rsid w:val="00B57671"/>
    <w:rsid w:val="00B57A52"/>
    <w:rsid w:val="00B60ABE"/>
    <w:rsid w:val="00B61F3D"/>
    <w:rsid w:val="00B637A9"/>
    <w:rsid w:val="00B642B5"/>
    <w:rsid w:val="00B6453F"/>
    <w:rsid w:val="00B64894"/>
    <w:rsid w:val="00B65460"/>
    <w:rsid w:val="00B661EC"/>
    <w:rsid w:val="00B67FD7"/>
    <w:rsid w:val="00B70052"/>
    <w:rsid w:val="00B72D59"/>
    <w:rsid w:val="00B72F78"/>
    <w:rsid w:val="00B76679"/>
    <w:rsid w:val="00B773BD"/>
    <w:rsid w:val="00B7754E"/>
    <w:rsid w:val="00B81555"/>
    <w:rsid w:val="00B81613"/>
    <w:rsid w:val="00B8183C"/>
    <w:rsid w:val="00B81DF0"/>
    <w:rsid w:val="00B81EDF"/>
    <w:rsid w:val="00B8330F"/>
    <w:rsid w:val="00B83791"/>
    <w:rsid w:val="00B85394"/>
    <w:rsid w:val="00B85F44"/>
    <w:rsid w:val="00B8641C"/>
    <w:rsid w:val="00B86506"/>
    <w:rsid w:val="00B86CB8"/>
    <w:rsid w:val="00B86EF4"/>
    <w:rsid w:val="00B90B99"/>
    <w:rsid w:val="00B90CC8"/>
    <w:rsid w:val="00B93BF5"/>
    <w:rsid w:val="00B947D3"/>
    <w:rsid w:val="00B95B5F"/>
    <w:rsid w:val="00B95F41"/>
    <w:rsid w:val="00B96123"/>
    <w:rsid w:val="00BA078E"/>
    <w:rsid w:val="00BA19FB"/>
    <w:rsid w:val="00BA4423"/>
    <w:rsid w:val="00BA4F00"/>
    <w:rsid w:val="00BA742A"/>
    <w:rsid w:val="00BB1CFC"/>
    <w:rsid w:val="00BB2135"/>
    <w:rsid w:val="00BB46B7"/>
    <w:rsid w:val="00BB5D1C"/>
    <w:rsid w:val="00BB6B0C"/>
    <w:rsid w:val="00BB6F32"/>
    <w:rsid w:val="00BB7CA2"/>
    <w:rsid w:val="00BC1212"/>
    <w:rsid w:val="00BC3320"/>
    <w:rsid w:val="00BC400D"/>
    <w:rsid w:val="00BC42A0"/>
    <w:rsid w:val="00BC461D"/>
    <w:rsid w:val="00BC6630"/>
    <w:rsid w:val="00BD1875"/>
    <w:rsid w:val="00BD201D"/>
    <w:rsid w:val="00BD47D5"/>
    <w:rsid w:val="00BD5F95"/>
    <w:rsid w:val="00BD78C0"/>
    <w:rsid w:val="00BD7C91"/>
    <w:rsid w:val="00BE0D63"/>
    <w:rsid w:val="00BE0EFB"/>
    <w:rsid w:val="00BE0FDF"/>
    <w:rsid w:val="00BE14E1"/>
    <w:rsid w:val="00BE1B05"/>
    <w:rsid w:val="00BE3B33"/>
    <w:rsid w:val="00BE43FD"/>
    <w:rsid w:val="00BE4CDF"/>
    <w:rsid w:val="00BE6A15"/>
    <w:rsid w:val="00BE77E6"/>
    <w:rsid w:val="00BF059F"/>
    <w:rsid w:val="00BF0AE8"/>
    <w:rsid w:val="00BF0DEC"/>
    <w:rsid w:val="00BF1C80"/>
    <w:rsid w:val="00BF2CC7"/>
    <w:rsid w:val="00BF5CF2"/>
    <w:rsid w:val="00BF5EFD"/>
    <w:rsid w:val="00BF7B00"/>
    <w:rsid w:val="00BF7C4C"/>
    <w:rsid w:val="00BF7EC7"/>
    <w:rsid w:val="00C00585"/>
    <w:rsid w:val="00C006C9"/>
    <w:rsid w:val="00C007AD"/>
    <w:rsid w:val="00C02327"/>
    <w:rsid w:val="00C028B9"/>
    <w:rsid w:val="00C03BCB"/>
    <w:rsid w:val="00C04069"/>
    <w:rsid w:val="00C041E2"/>
    <w:rsid w:val="00C0459F"/>
    <w:rsid w:val="00C049AF"/>
    <w:rsid w:val="00C054FE"/>
    <w:rsid w:val="00C068C6"/>
    <w:rsid w:val="00C07324"/>
    <w:rsid w:val="00C078B0"/>
    <w:rsid w:val="00C10D5E"/>
    <w:rsid w:val="00C1194C"/>
    <w:rsid w:val="00C128C9"/>
    <w:rsid w:val="00C12AAE"/>
    <w:rsid w:val="00C15014"/>
    <w:rsid w:val="00C1554E"/>
    <w:rsid w:val="00C16AA1"/>
    <w:rsid w:val="00C16AA7"/>
    <w:rsid w:val="00C176BB"/>
    <w:rsid w:val="00C20055"/>
    <w:rsid w:val="00C20D88"/>
    <w:rsid w:val="00C2153A"/>
    <w:rsid w:val="00C2217B"/>
    <w:rsid w:val="00C2328A"/>
    <w:rsid w:val="00C23A96"/>
    <w:rsid w:val="00C23EF5"/>
    <w:rsid w:val="00C24CE8"/>
    <w:rsid w:val="00C250CA"/>
    <w:rsid w:val="00C25A62"/>
    <w:rsid w:val="00C26749"/>
    <w:rsid w:val="00C26C0A"/>
    <w:rsid w:val="00C27DC3"/>
    <w:rsid w:val="00C3016B"/>
    <w:rsid w:val="00C32DC7"/>
    <w:rsid w:val="00C33634"/>
    <w:rsid w:val="00C336AC"/>
    <w:rsid w:val="00C33F6C"/>
    <w:rsid w:val="00C33FC9"/>
    <w:rsid w:val="00C3627F"/>
    <w:rsid w:val="00C362A8"/>
    <w:rsid w:val="00C37B0A"/>
    <w:rsid w:val="00C40109"/>
    <w:rsid w:val="00C40F18"/>
    <w:rsid w:val="00C41A15"/>
    <w:rsid w:val="00C41AB9"/>
    <w:rsid w:val="00C42C0B"/>
    <w:rsid w:val="00C43629"/>
    <w:rsid w:val="00C441D6"/>
    <w:rsid w:val="00C44BA4"/>
    <w:rsid w:val="00C44BB1"/>
    <w:rsid w:val="00C456F4"/>
    <w:rsid w:val="00C45A78"/>
    <w:rsid w:val="00C45B4D"/>
    <w:rsid w:val="00C461D2"/>
    <w:rsid w:val="00C462A9"/>
    <w:rsid w:val="00C46A23"/>
    <w:rsid w:val="00C46EC6"/>
    <w:rsid w:val="00C47A27"/>
    <w:rsid w:val="00C50115"/>
    <w:rsid w:val="00C50299"/>
    <w:rsid w:val="00C516EF"/>
    <w:rsid w:val="00C547B5"/>
    <w:rsid w:val="00C558E9"/>
    <w:rsid w:val="00C57200"/>
    <w:rsid w:val="00C57EC9"/>
    <w:rsid w:val="00C60187"/>
    <w:rsid w:val="00C615EB"/>
    <w:rsid w:val="00C61657"/>
    <w:rsid w:val="00C64367"/>
    <w:rsid w:val="00C64772"/>
    <w:rsid w:val="00C651B9"/>
    <w:rsid w:val="00C66372"/>
    <w:rsid w:val="00C66690"/>
    <w:rsid w:val="00C670EC"/>
    <w:rsid w:val="00C672D2"/>
    <w:rsid w:val="00C67CDD"/>
    <w:rsid w:val="00C72CAF"/>
    <w:rsid w:val="00C7376C"/>
    <w:rsid w:val="00C744A1"/>
    <w:rsid w:val="00C75E6A"/>
    <w:rsid w:val="00C76236"/>
    <w:rsid w:val="00C77B19"/>
    <w:rsid w:val="00C8082B"/>
    <w:rsid w:val="00C821FD"/>
    <w:rsid w:val="00C8233B"/>
    <w:rsid w:val="00C82AB0"/>
    <w:rsid w:val="00C82D7F"/>
    <w:rsid w:val="00C83B5B"/>
    <w:rsid w:val="00C83EDD"/>
    <w:rsid w:val="00C8495F"/>
    <w:rsid w:val="00C85140"/>
    <w:rsid w:val="00C8555D"/>
    <w:rsid w:val="00C85AD2"/>
    <w:rsid w:val="00C863AE"/>
    <w:rsid w:val="00C86485"/>
    <w:rsid w:val="00C878E3"/>
    <w:rsid w:val="00C87FBD"/>
    <w:rsid w:val="00C91449"/>
    <w:rsid w:val="00C9253D"/>
    <w:rsid w:val="00C92A89"/>
    <w:rsid w:val="00C92DE7"/>
    <w:rsid w:val="00C93FD9"/>
    <w:rsid w:val="00C9551D"/>
    <w:rsid w:val="00C97462"/>
    <w:rsid w:val="00CA161E"/>
    <w:rsid w:val="00CA41E9"/>
    <w:rsid w:val="00CA4877"/>
    <w:rsid w:val="00CA4A05"/>
    <w:rsid w:val="00CA5B05"/>
    <w:rsid w:val="00CA5D35"/>
    <w:rsid w:val="00CA6077"/>
    <w:rsid w:val="00CA6B9B"/>
    <w:rsid w:val="00CA7226"/>
    <w:rsid w:val="00CA726E"/>
    <w:rsid w:val="00CA7FAB"/>
    <w:rsid w:val="00CB02D3"/>
    <w:rsid w:val="00CB0639"/>
    <w:rsid w:val="00CB0A05"/>
    <w:rsid w:val="00CB0F3D"/>
    <w:rsid w:val="00CB34EB"/>
    <w:rsid w:val="00CB35BB"/>
    <w:rsid w:val="00CB3FD0"/>
    <w:rsid w:val="00CB517D"/>
    <w:rsid w:val="00CB5521"/>
    <w:rsid w:val="00CB66D3"/>
    <w:rsid w:val="00CB697D"/>
    <w:rsid w:val="00CB7438"/>
    <w:rsid w:val="00CB76F0"/>
    <w:rsid w:val="00CB7EB8"/>
    <w:rsid w:val="00CC2C1F"/>
    <w:rsid w:val="00CC2EB7"/>
    <w:rsid w:val="00CC44BA"/>
    <w:rsid w:val="00CC4740"/>
    <w:rsid w:val="00CC5173"/>
    <w:rsid w:val="00CC6F98"/>
    <w:rsid w:val="00CC7045"/>
    <w:rsid w:val="00CC7E5B"/>
    <w:rsid w:val="00CD0062"/>
    <w:rsid w:val="00CD1249"/>
    <w:rsid w:val="00CD2C16"/>
    <w:rsid w:val="00CD3756"/>
    <w:rsid w:val="00CD4070"/>
    <w:rsid w:val="00CD40F0"/>
    <w:rsid w:val="00CD4324"/>
    <w:rsid w:val="00CD49A5"/>
    <w:rsid w:val="00CD4CBC"/>
    <w:rsid w:val="00CD7943"/>
    <w:rsid w:val="00CE1AE8"/>
    <w:rsid w:val="00CE2823"/>
    <w:rsid w:val="00CE5D2F"/>
    <w:rsid w:val="00CE602B"/>
    <w:rsid w:val="00CE7876"/>
    <w:rsid w:val="00CE7DFF"/>
    <w:rsid w:val="00CE7E0D"/>
    <w:rsid w:val="00CF002C"/>
    <w:rsid w:val="00CF13C8"/>
    <w:rsid w:val="00CF1621"/>
    <w:rsid w:val="00CF5104"/>
    <w:rsid w:val="00CF769B"/>
    <w:rsid w:val="00D00015"/>
    <w:rsid w:val="00D00133"/>
    <w:rsid w:val="00D0043E"/>
    <w:rsid w:val="00D0045D"/>
    <w:rsid w:val="00D00C42"/>
    <w:rsid w:val="00D01BAA"/>
    <w:rsid w:val="00D0221A"/>
    <w:rsid w:val="00D028DC"/>
    <w:rsid w:val="00D0479E"/>
    <w:rsid w:val="00D04B6D"/>
    <w:rsid w:val="00D052E9"/>
    <w:rsid w:val="00D06D23"/>
    <w:rsid w:val="00D06E4D"/>
    <w:rsid w:val="00D07152"/>
    <w:rsid w:val="00D07460"/>
    <w:rsid w:val="00D07709"/>
    <w:rsid w:val="00D07BEF"/>
    <w:rsid w:val="00D11145"/>
    <w:rsid w:val="00D11778"/>
    <w:rsid w:val="00D118D0"/>
    <w:rsid w:val="00D12ED0"/>
    <w:rsid w:val="00D13DDD"/>
    <w:rsid w:val="00D1430C"/>
    <w:rsid w:val="00D15B1D"/>
    <w:rsid w:val="00D16F79"/>
    <w:rsid w:val="00D170F9"/>
    <w:rsid w:val="00D17354"/>
    <w:rsid w:val="00D174DE"/>
    <w:rsid w:val="00D21455"/>
    <w:rsid w:val="00D21AE1"/>
    <w:rsid w:val="00D2292F"/>
    <w:rsid w:val="00D23316"/>
    <w:rsid w:val="00D23649"/>
    <w:rsid w:val="00D23FA3"/>
    <w:rsid w:val="00D23FFD"/>
    <w:rsid w:val="00D24301"/>
    <w:rsid w:val="00D27BCE"/>
    <w:rsid w:val="00D30A85"/>
    <w:rsid w:val="00D328CC"/>
    <w:rsid w:val="00D329E0"/>
    <w:rsid w:val="00D32CD2"/>
    <w:rsid w:val="00D33BBE"/>
    <w:rsid w:val="00D340CF"/>
    <w:rsid w:val="00D340F0"/>
    <w:rsid w:val="00D34A2B"/>
    <w:rsid w:val="00D34D04"/>
    <w:rsid w:val="00D35735"/>
    <w:rsid w:val="00D36A04"/>
    <w:rsid w:val="00D41668"/>
    <w:rsid w:val="00D41881"/>
    <w:rsid w:val="00D419CD"/>
    <w:rsid w:val="00D42694"/>
    <w:rsid w:val="00D42A3E"/>
    <w:rsid w:val="00D43457"/>
    <w:rsid w:val="00D43F02"/>
    <w:rsid w:val="00D43F6B"/>
    <w:rsid w:val="00D448F4"/>
    <w:rsid w:val="00D44BC1"/>
    <w:rsid w:val="00D45419"/>
    <w:rsid w:val="00D4575A"/>
    <w:rsid w:val="00D458B9"/>
    <w:rsid w:val="00D46172"/>
    <w:rsid w:val="00D5074A"/>
    <w:rsid w:val="00D51DB4"/>
    <w:rsid w:val="00D51FA8"/>
    <w:rsid w:val="00D53448"/>
    <w:rsid w:val="00D54082"/>
    <w:rsid w:val="00D55708"/>
    <w:rsid w:val="00D5686E"/>
    <w:rsid w:val="00D56940"/>
    <w:rsid w:val="00D575F3"/>
    <w:rsid w:val="00D601E2"/>
    <w:rsid w:val="00D60B53"/>
    <w:rsid w:val="00D6186A"/>
    <w:rsid w:val="00D64138"/>
    <w:rsid w:val="00D64557"/>
    <w:rsid w:val="00D648DB"/>
    <w:rsid w:val="00D66337"/>
    <w:rsid w:val="00D70219"/>
    <w:rsid w:val="00D7181F"/>
    <w:rsid w:val="00D71E70"/>
    <w:rsid w:val="00D728E4"/>
    <w:rsid w:val="00D7297F"/>
    <w:rsid w:val="00D73B2C"/>
    <w:rsid w:val="00D74ACE"/>
    <w:rsid w:val="00D772D1"/>
    <w:rsid w:val="00D815F8"/>
    <w:rsid w:val="00D81B21"/>
    <w:rsid w:val="00D824EF"/>
    <w:rsid w:val="00D83FBC"/>
    <w:rsid w:val="00D85223"/>
    <w:rsid w:val="00D90D6D"/>
    <w:rsid w:val="00D90E0A"/>
    <w:rsid w:val="00D924D4"/>
    <w:rsid w:val="00D92C2C"/>
    <w:rsid w:val="00D9323D"/>
    <w:rsid w:val="00D945EF"/>
    <w:rsid w:val="00D955E7"/>
    <w:rsid w:val="00D9678A"/>
    <w:rsid w:val="00DA05D6"/>
    <w:rsid w:val="00DA2B3F"/>
    <w:rsid w:val="00DA2BB6"/>
    <w:rsid w:val="00DA3579"/>
    <w:rsid w:val="00DA37C6"/>
    <w:rsid w:val="00DA47C0"/>
    <w:rsid w:val="00DA4B79"/>
    <w:rsid w:val="00DA54FD"/>
    <w:rsid w:val="00DA64A2"/>
    <w:rsid w:val="00DA65DE"/>
    <w:rsid w:val="00DA79AD"/>
    <w:rsid w:val="00DB0ED1"/>
    <w:rsid w:val="00DB102C"/>
    <w:rsid w:val="00DB183B"/>
    <w:rsid w:val="00DB1916"/>
    <w:rsid w:val="00DB383B"/>
    <w:rsid w:val="00DB42F3"/>
    <w:rsid w:val="00DB500D"/>
    <w:rsid w:val="00DB54F7"/>
    <w:rsid w:val="00DB62FF"/>
    <w:rsid w:val="00DB6FA7"/>
    <w:rsid w:val="00DB7443"/>
    <w:rsid w:val="00DB7708"/>
    <w:rsid w:val="00DC00E9"/>
    <w:rsid w:val="00DC04FE"/>
    <w:rsid w:val="00DC059F"/>
    <w:rsid w:val="00DC0901"/>
    <w:rsid w:val="00DC2A60"/>
    <w:rsid w:val="00DC3360"/>
    <w:rsid w:val="00DC35E9"/>
    <w:rsid w:val="00DC4078"/>
    <w:rsid w:val="00DC462F"/>
    <w:rsid w:val="00DC46C9"/>
    <w:rsid w:val="00DC4847"/>
    <w:rsid w:val="00DC5113"/>
    <w:rsid w:val="00DC66D8"/>
    <w:rsid w:val="00DC7B1D"/>
    <w:rsid w:val="00DC7FE8"/>
    <w:rsid w:val="00DD0C37"/>
    <w:rsid w:val="00DD0D6F"/>
    <w:rsid w:val="00DD11BF"/>
    <w:rsid w:val="00DD2235"/>
    <w:rsid w:val="00DD2279"/>
    <w:rsid w:val="00DD3F9B"/>
    <w:rsid w:val="00DD515A"/>
    <w:rsid w:val="00DD5A4C"/>
    <w:rsid w:val="00DD682E"/>
    <w:rsid w:val="00DD795D"/>
    <w:rsid w:val="00DD795E"/>
    <w:rsid w:val="00DE203D"/>
    <w:rsid w:val="00DE307F"/>
    <w:rsid w:val="00DE3ADC"/>
    <w:rsid w:val="00DE44AE"/>
    <w:rsid w:val="00DE491D"/>
    <w:rsid w:val="00DE5A05"/>
    <w:rsid w:val="00DE69DE"/>
    <w:rsid w:val="00DF0963"/>
    <w:rsid w:val="00DF0AED"/>
    <w:rsid w:val="00DF1F50"/>
    <w:rsid w:val="00DF2735"/>
    <w:rsid w:val="00DF4AA4"/>
    <w:rsid w:val="00DF5351"/>
    <w:rsid w:val="00DF6589"/>
    <w:rsid w:val="00DF7573"/>
    <w:rsid w:val="00DF7E21"/>
    <w:rsid w:val="00E0114C"/>
    <w:rsid w:val="00E02CF9"/>
    <w:rsid w:val="00E038F5"/>
    <w:rsid w:val="00E07C2A"/>
    <w:rsid w:val="00E11892"/>
    <w:rsid w:val="00E12F7E"/>
    <w:rsid w:val="00E135D4"/>
    <w:rsid w:val="00E145DA"/>
    <w:rsid w:val="00E14922"/>
    <w:rsid w:val="00E152A4"/>
    <w:rsid w:val="00E155CD"/>
    <w:rsid w:val="00E161EF"/>
    <w:rsid w:val="00E17B4A"/>
    <w:rsid w:val="00E203F8"/>
    <w:rsid w:val="00E20FC5"/>
    <w:rsid w:val="00E214D1"/>
    <w:rsid w:val="00E217C0"/>
    <w:rsid w:val="00E23058"/>
    <w:rsid w:val="00E24050"/>
    <w:rsid w:val="00E24E99"/>
    <w:rsid w:val="00E2526D"/>
    <w:rsid w:val="00E25A17"/>
    <w:rsid w:val="00E25A94"/>
    <w:rsid w:val="00E25BA7"/>
    <w:rsid w:val="00E27BBA"/>
    <w:rsid w:val="00E30161"/>
    <w:rsid w:val="00E32309"/>
    <w:rsid w:val="00E32D80"/>
    <w:rsid w:val="00E343B2"/>
    <w:rsid w:val="00E3496B"/>
    <w:rsid w:val="00E35343"/>
    <w:rsid w:val="00E35736"/>
    <w:rsid w:val="00E358F2"/>
    <w:rsid w:val="00E35F64"/>
    <w:rsid w:val="00E4182A"/>
    <w:rsid w:val="00E42947"/>
    <w:rsid w:val="00E43377"/>
    <w:rsid w:val="00E433C8"/>
    <w:rsid w:val="00E43CFE"/>
    <w:rsid w:val="00E43E0E"/>
    <w:rsid w:val="00E449E5"/>
    <w:rsid w:val="00E452C5"/>
    <w:rsid w:val="00E45D7B"/>
    <w:rsid w:val="00E462ED"/>
    <w:rsid w:val="00E5016F"/>
    <w:rsid w:val="00E5486A"/>
    <w:rsid w:val="00E553C2"/>
    <w:rsid w:val="00E554CF"/>
    <w:rsid w:val="00E55992"/>
    <w:rsid w:val="00E5608C"/>
    <w:rsid w:val="00E60387"/>
    <w:rsid w:val="00E605CD"/>
    <w:rsid w:val="00E61254"/>
    <w:rsid w:val="00E61766"/>
    <w:rsid w:val="00E62054"/>
    <w:rsid w:val="00E62530"/>
    <w:rsid w:val="00E63A60"/>
    <w:rsid w:val="00E648D4"/>
    <w:rsid w:val="00E655F5"/>
    <w:rsid w:val="00E65795"/>
    <w:rsid w:val="00E67E68"/>
    <w:rsid w:val="00E703C2"/>
    <w:rsid w:val="00E71A11"/>
    <w:rsid w:val="00E71FCD"/>
    <w:rsid w:val="00E7211D"/>
    <w:rsid w:val="00E74B59"/>
    <w:rsid w:val="00E74F8D"/>
    <w:rsid w:val="00E751DB"/>
    <w:rsid w:val="00E75526"/>
    <w:rsid w:val="00E7584D"/>
    <w:rsid w:val="00E76FE0"/>
    <w:rsid w:val="00E77CC4"/>
    <w:rsid w:val="00E77EF5"/>
    <w:rsid w:val="00E80406"/>
    <w:rsid w:val="00E83F01"/>
    <w:rsid w:val="00E84657"/>
    <w:rsid w:val="00E85D58"/>
    <w:rsid w:val="00E867CF"/>
    <w:rsid w:val="00E870A7"/>
    <w:rsid w:val="00E91ABD"/>
    <w:rsid w:val="00E93A21"/>
    <w:rsid w:val="00E94A04"/>
    <w:rsid w:val="00E9545C"/>
    <w:rsid w:val="00E96D3B"/>
    <w:rsid w:val="00E976D2"/>
    <w:rsid w:val="00EA05E9"/>
    <w:rsid w:val="00EA09BC"/>
    <w:rsid w:val="00EA0A42"/>
    <w:rsid w:val="00EA1330"/>
    <w:rsid w:val="00EA1CFB"/>
    <w:rsid w:val="00EA2435"/>
    <w:rsid w:val="00EA2C50"/>
    <w:rsid w:val="00EA3D3A"/>
    <w:rsid w:val="00EA4C01"/>
    <w:rsid w:val="00EA5608"/>
    <w:rsid w:val="00EA66EE"/>
    <w:rsid w:val="00EA6952"/>
    <w:rsid w:val="00EA74E7"/>
    <w:rsid w:val="00EA7CD5"/>
    <w:rsid w:val="00EB1E6C"/>
    <w:rsid w:val="00EB1ED8"/>
    <w:rsid w:val="00EB2E5F"/>
    <w:rsid w:val="00EB3553"/>
    <w:rsid w:val="00EB4E30"/>
    <w:rsid w:val="00EB5AB1"/>
    <w:rsid w:val="00EB68A5"/>
    <w:rsid w:val="00EB6A2E"/>
    <w:rsid w:val="00EB6A9B"/>
    <w:rsid w:val="00EC0439"/>
    <w:rsid w:val="00EC099A"/>
    <w:rsid w:val="00EC1E9A"/>
    <w:rsid w:val="00EC21A8"/>
    <w:rsid w:val="00EC22FB"/>
    <w:rsid w:val="00EC2672"/>
    <w:rsid w:val="00EC2B89"/>
    <w:rsid w:val="00EC310A"/>
    <w:rsid w:val="00EC526E"/>
    <w:rsid w:val="00EC6392"/>
    <w:rsid w:val="00EC6917"/>
    <w:rsid w:val="00EC6CA1"/>
    <w:rsid w:val="00EC6D50"/>
    <w:rsid w:val="00ED09C5"/>
    <w:rsid w:val="00ED0BC6"/>
    <w:rsid w:val="00ED195A"/>
    <w:rsid w:val="00ED2142"/>
    <w:rsid w:val="00ED25BA"/>
    <w:rsid w:val="00ED27C5"/>
    <w:rsid w:val="00ED3C2B"/>
    <w:rsid w:val="00ED3CE8"/>
    <w:rsid w:val="00ED3EAF"/>
    <w:rsid w:val="00ED4059"/>
    <w:rsid w:val="00ED4DE5"/>
    <w:rsid w:val="00ED573C"/>
    <w:rsid w:val="00ED5AB5"/>
    <w:rsid w:val="00ED6249"/>
    <w:rsid w:val="00ED69B8"/>
    <w:rsid w:val="00ED7075"/>
    <w:rsid w:val="00EE0813"/>
    <w:rsid w:val="00EE16E3"/>
    <w:rsid w:val="00EE2739"/>
    <w:rsid w:val="00EE40AC"/>
    <w:rsid w:val="00EE4300"/>
    <w:rsid w:val="00EE46AB"/>
    <w:rsid w:val="00EE51A4"/>
    <w:rsid w:val="00EE6327"/>
    <w:rsid w:val="00EE6C38"/>
    <w:rsid w:val="00EE72EC"/>
    <w:rsid w:val="00EF1307"/>
    <w:rsid w:val="00EF2293"/>
    <w:rsid w:val="00EF29A6"/>
    <w:rsid w:val="00EF2C54"/>
    <w:rsid w:val="00EF303A"/>
    <w:rsid w:val="00EF4924"/>
    <w:rsid w:val="00EF50C1"/>
    <w:rsid w:val="00EF52FD"/>
    <w:rsid w:val="00EF5FA1"/>
    <w:rsid w:val="00EF7B7D"/>
    <w:rsid w:val="00EF7E46"/>
    <w:rsid w:val="00F01E00"/>
    <w:rsid w:val="00F02D54"/>
    <w:rsid w:val="00F03D4F"/>
    <w:rsid w:val="00F067E3"/>
    <w:rsid w:val="00F07A4F"/>
    <w:rsid w:val="00F10EB0"/>
    <w:rsid w:val="00F11148"/>
    <w:rsid w:val="00F119A1"/>
    <w:rsid w:val="00F11B55"/>
    <w:rsid w:val="00F12143"/>
    <w:rsid w:val="00F134AD"/>
    <w:rsid w:val="00F1394C"/>
    <w:rsid w:val="00F13F39"/>
    <w:rsid w:val="00F14139"/>
    <w:rsid w:val="00F15B2F"/>
    <w:rsid w:val="00F17F1C"/>
    <w:rsid w:val="00F20272"/>
    <w:rsid w:val="00F21987"/>
    <w:rsid w:val="00F25792"/>
    <w:rsid w:val="00F26ED3"/>
    <w:rsid w:val="00F27DC3"/>
    <w:rsid w:val="00F31C04"/>
    <w:rsid w:val="00F33182"/>
    <w:rsid w:val="00F33FBD"/>
    <w:rsid w:val="00F34007"/>
    <w:rsid w:val="00F34B5E"/>
    <w:rsid w:val="00F34F00"/>
    <w:rsid w:val="00F37415"/>
    <w:rsid w:val="00F37EEA"/>
    <w:rsid w:val="00F40C45"/>
    <w:rsid w:val="00F41548"/>
    <w:rsid w:val="00F41BDB"/>
    <w:rsid w:val="00F4422F"/>
    <w:rsid w:val="00F45BDD"/>
    <w:rsid w:val="00F46429"/>
    <w:rsid w:val="00F47285"/>
    <w:rsid w:val="00F503D5"/>
    <w:rsid w:val="00F50A83"/>
    <w:rsid w:val="00F52C76"/>
    <w:rsid w:val="00F54350"/>
    <w:rsid w:val="00F54FA9"/>
    <w:rsid w:val="00F56528"/>
    <w:rsid w:val="00F56FA4"/>
    <w:rsid w:val="00F5761E"/>
    <w:rsid w:val="00F57719"/>
    <w:rsid w:val="00F60FC1"/>
    <w:rsid w:val="00F6133B"/>
    <w:rsid w:val="00F624E8"/>
    <w:rsid w:val="00F626AE"/>
    <w:rsid w:val="00F630D2"/>
    <w:rsid w:val="00F63914"/>
    <w:rsid w:val="00F66BB6"/>
    <w:rsid w:val="00F6712A"/>
    <w:rsid w:val="00F67D45"/>
    <w:rsid w:val="00F7013C"/>
    <w:rsid w:val="00F7079C"/>
    <w:rsid w:val="00F70938"/>
    <w:rsid w:val="00F709BB"/>
    <w:rsid w:val="00F73723"/>
    <w:rsid w:val="00F739C6"/>
    <w:rsid w:val="00F74611"/>
    <w:rsid w:val="00F74A54"/>
    <w:rsid w:val="00F74A64"/>
    <w:rsid w:val="00F76896"/>
    <w:rsid w:val="00F8365C"/>
    <w:rsid w:val="00F84223"/>
    <w:rsid w:val="00F846B2"/>
    <w:rsid w:val="00F847AB"/>
    <w:rsid w:val="00F84948"/>
    <w:rsid w:val="00F865B3"/>
    <w:rsid w:val="00F8735E"/>
    <w:rsid w:val="00F91161"/>
    <w:rsid w:val="00F914B8"/>
    <w:rsid w:val="00F9203F"/>
    <w:rsid w:val="00F9271A"/>
    <w:rsid w:val="00F92C3F"/>
    <w:rsid w:val="00F94B37"/>
    <w:rsid w:val="00F955BC"/>
    <w:rsid w:val="00F95A3B"/>
    <w:rsid w:val="00F978B8"/>
    <w:rsid w:val="00F979D2"/>
    <w:rsid w:val="00F97F06"/>
    <w:rsid w:val="00FA03CA"/>
    <w:rsid w:val="00FA1C0A"/>
    <w:rsid w:val="00FA227F"/>
    <w:rsid w:val="00FA2706"/>
    <w:rsid w:val="00FA377E"/>
    <w:rsid w:val="00FA40F6"/>
    <w:rsid w:val="00FA51A2"/>
    <w:rsid w:val="00FA5218"/>
    <w:rsid w:val="00FA553C"/>
    <w:rsid w:val="00FA5E77"/>
    <w:rsid w:val="00FA66B2"/>
    <w:rsid w:val="00FA7448"/>
    <w:rsid w:val="00FA7D84"/>
    <w:rsid w:val="00FB0572"/>
    <w:rsid w:val="00FB07CD"/>
    <w:rsid w:val="00FB07E9"/>
    <w:rsid w:val="00FB0FAB"/>
    <w:rsid w:val="00FB1375"/>
    <w:rsid w:val="00FB16C2"/>
    <w:rsid w:val="00FB1962"/>
    <w:rsid w:val="00FB1F27"/>
    <w:rsid w:val="00FB310A"/>
    <w:rsid w:val="00FB4657"/>
    <w:rsid w:val="00FB5012"/>
    <w:rsid w:val="00FB517B"/>
    <w:rsid w:val="00FB6286"/>
    <w:rsid w:val="00FB78E5"/>
    <w:rsid w:val="00FC0312"/>
    <w:rsid w:val="00FC1068"/>
    <w:rsid w:val="00FC2036"/>
    <w:rsid w:val="00FC2A34"/>
    <w:rsid w:val="00FC394C"/>
    <w:rsid w:val="00FC3B58"/>
    <w:rsid w:val="00FC4949"/>
    <w:rsid w:val="00FC49CB"/>
    <w:rsid w:val="00FC6DAE"/>
    <w:rsid w:val="00FC71AA"/>
    <w:rsid w:val="00FD1724"/>
    <w:rsid w:val="00FD2F32"/>
    <w:rsid w:val="00FD387D"/>
    <w:rsid w:val="00FE26AD"/>
    <w:rsid w:val="00FE2C27"/>
    <w:rsid w:val="00FE3B5C"/>
    <w:rsid w:val="00FE51C7"/>
    <w:rsid w:val="00FE5202"/>
    <w:rsid w:val="00FE5B8D"/>
    <w:rsid w:val="00FE5D15"/>
    <w:rsid w:val="00FE6383"/>
    <w:rsid w:val="00FE6BEF"/>
    <w:rsid w:val="00FE6D77"/>
    <w:rsid w:val="00FE6F5B"/>
    <w:rsid w:val="00FF3047"/>
    <w:rsid w:val="00FF34BF"/>
    <w:rsid w:val="00FF428B"/>
    <w:rsid w:val="00FF4A95"/>
    <w:rsid w:val="00FF4C7F"/>
    <w:rsid w:val="00FF5272"/>
    <w:rsid w:val="00FF5881"/>
    <w:rsid w:val="00FF6BFD"/>
    <w:rsid w:val="00FF76C7"/>
    <w:rsid w:val="00FF7885"/>
    <w:rsid w:val="08E04CB4"/>
    <w:rsid w:val="0B6AA413"/>
    <w:rsid w:val="0E6C9E21"/>
    <w:rsid w:val="10390ECD"/>
    <w:rsid w:val="1C6C5A61"/>
    <w:rsid w:val="279A7D52"/>
    <w:rsid w:val="2C7536A6"/>
    <w:rsid w:val="2DB86812"/>
    <w:rsid w:val="3363F804"/>
    <w:rsid w:val="386C215E"/>
    <w:rsid w:val="45317C09"/>
    <w:rsid w:val="540A8889"/>
    <w:rsid w:val="55101402"/>
    <w:rsid w:val="576B0032"/>
    <w:rsid w:val="5AF5AB8C"/>
    <w:rsid w:val="6014529D"/>
    <w:rsid w:val="670A4D88"/>
    <w:rsid w:val="7018C9A0"/>
    <w:rsid w:val="7ED521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4D85144"/>
  <w15:docId w15:val="{4F44DEC7-04DE-49E6-9E26-DA18C7FF7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89C"/>
    <w:rPr>
      <w:rFonts w:ascii="Times New Roman" w:hAnsi="Times New Roman"/>
      <w:sz w:val="24"/>
      <w:szCs w:val="24"/>
    </w:rPr>
  </w:style>
  <w:style w:type="paragraph" w:styleId="Heading1">
    <w:name w:val="heading 1"/>
    <w:basedOn w:val="Normal"/>
    <w:next w:val="Normal"/>
    <w:link w:val="Heading1Char"/>
    <w:uiPriority w:val="9"/>
    <w:qFormat/>
    <w:rsid w:val="009C21C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9C21CF"/>
    <w:pPr>
      <w:keepNext/>
      <w:spacing w:before="240" w:after="60"/>
      <w:outlineLvl w:val="1"/>
    </w:pPr>
    <w:rPr>
      <w:rFonts w:ascii="Calibri Light" w:hAnsi="Calibri Light"/>
      <w:b/>
      <w:bCs/>
      <w:i/>
      <w:iCs/>
      <w:sz w:val="28"/>
      <w:szCs w:val="28"/>
    </w:rPr>
  </w:style>
  <w:style w:type="paragraph" w:styleId="Heading3">
    <w:name w:val="heading 3"/>
    <w:basedOn w:val="Default"/>
    <w:next w:val="Default"/>
    <w:link w:val="Heading3Char"/>
    <w:qFormat/>
    <w:rsid w:val="00263041"/>
    <w:pPr>
      <w:outlineLvl w:val="2"/>
    </w:pPr>
    <w:rPr>
      <w:rFonts w:cs="Times New Roman"/>
      <w:color w:val="auto"/>
      <w:sz w:val="20"/>
      <w:lang w:eastAsia="en-US"/>
    </w:rPr>
  </w:style>
  <w:style w:type="paragraph" w:styleId="Heading4">
    <w:name w:val="heading 4"/>
    <w:basedOn w:val="Normal"/>
    <w:next w:val="Normal"/>
    <w:link w:val="Heading4Char"/>
    <w:uiPriority w:val="9"/>
    <w:semiHidden/>
    <w:unhideWhenUsed/>
    <w:qFormat/>
    <w:rsid w:val="009C21C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C21C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C21C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57089C"/>
    <w:rPr>
      <w:rFonts w:ascii="Tahoma" w:hAnsi="Tahoma" w:cs="Tahoma"/>
      <w:sz w:val="16"/>
      <w:szCs w:val="16"/>
    </w:rPr>
  </w:style>
  <w:style w:type="character" w:customStyle="1" w:styleId="BalloonTextChar">
    <w:name w:val="Balloon Text Char"/>
    <w:link w:val="BalloonText"/>
    <w:uiPriority w:val="99"/>
    <w:rsid w:val="0057089C"/>
    <w:rPr>
      <w:rFonts w:ascii="Times New Roman" w:hAnsi="Times New Roman" w:cs="Times New Roman"/>
      <w:sz w:val="2"/>
      <w:szCs w:val="2"/>
    </w:rPr>
  </w:style>
  <w:style w:type="paragraph" w:styleId="BodyText">
    <w:name w:val="Body Text"/>
    <w:basedOn w:val="Normal"/>
    <w:link w:val="BodyTextChar"/>
    <w:rsid w:val="0057089C"/>
    <w:rPr>
      <w:rFonts w:ascii="Arial" w:hAnsi="Arial" w:cs="Arial"/>
    </w:rPr>
  </w:style>
  <w:style w:type="character" w:customStyle="1" w:styleId="BodyTextChar">
    <w:name w:val="Body Text Char"/>
    <w:link w:val="BodyText"/>
    <w:rsid w:val="004B2FD1"/>
    <w:rPr>
      <w:rFonts w:ascii="Times New Roman" w:hAnsi="Times New Roman"/>
      <w:sz w:val="24"/>
      <w:szCs w:val="24"/>
    </w:rPr>
  </w:style>
  <w:style w:type="paragraph" w:styleId="Header">
    <w:name w:val="header"/>
    <w:basedOn w:val="Normal"/>
    <w:link w:val="HeaderChar"/>
    <w:uiPriority w:val="99"/>
    <w:rsid w:val="0057089C"/>
    <w:pPr>
      <w:tabs>
        <w:tab w:val="center" w:pos="4153"/>
        <w:tab w:val="right" w:pos="8306"/>
      </w:tabs>
    </w:pPr>
  </w:style>
  <w:style w:type="character" w:customStyle="1" w:styleId="HeaderChar">
    <w:name w:val="Header Char"/>
    <w:link w:val="Header"/>
    <w:uiPriority w:val="99"/>
    <w:rsid w:val="004B2FD1"/>
    <w:rPr>
      <w:rFonts w:ascii="Times New Roman" w:hAnsi="Times New Roman"/>
      <w:sz w:val="24"/>
      <w:szCs w:val="24"/>
    </w:rPr>
  </w:style>
  <w:style w:type="paragraph" w:styleId="Footer">
    <w:name w:val="footer"/>
    <w:basedOn w:val="Normal"/>
    <w:link w:val="FooterChar"/>
    <w:uiPriority w:val="99"/>
    <w:rsid w:val="0057089C"/>
    <w:pPr>
      <w:tabs>
        <w:tab w:val="center" w:pos="4153"/>
        <w:tab w:val="right" w:pos="8306"/>
      </w:tabs>
    </w:pPr>
  </w:style>
  <w:style w:type="character" w:customStyle="1" w:styleId="FooterChar">
    <w:name w:val="Footer Char"/>
    <w:link w:val="Footer"/>
    <w:uiPriority w:val="99"/>
    <w:rsid w:val="004B2FD1"/>
    <w:rPr>
      <w:rFonts w:ascii="Times New Roman" w:hAnsi="Times New Roman"/>
      <w:sz w:val="24"/>
      <w:szCs w:val="24"/>
    </w:rPr>
  </w:style>
  <w:style w:type="character" w:styleId="PageNumber">
    <w:name w:val="page number"/>
    <w:rsid w:val="0057089C"/>
    <w:rPr>
      <w:rFonts w:ascii="Times New Roman" w:hAnsi="Times New Roman" w:cs="Times New Roman"/>
    </w:rPr>
  </w:style>
  <w:style w:type="paragraph" w:styleId="BodyText2">
    <w:name w:val="Body Text 2"/>
    <w:basedOn w:val="Normal"/>
    <w:link w:val="BodyText2Char"/>
    <w:uiPriority w:val="99"/>
    <w:rsid w:val="0057089C"/>
    <w:pPr>
      <w:jc w:val="both"/>
    </w:pPr>
    <w:rPr>
      <w:rFonts w:ascii="Arial" w:hAnsi="Arial" w:cs="Arial"/>
      <w:sz w:val="22"/>
      <w:szCs w:val="22"/>
    </w:rPr>
  </w:style>
  <w:style w:type="character" w:customStyle="1" w:styleId="BodyText2Char">
    <w:name w:val="Body Text 2 Char"/>
    <w:link w:val="BodyText2"/>
    <w:uiPriority w:val="99"/>
    <w:semiHidden/>
    <w:rsid w:val="004B2FD1"/>
    <w:rPr>
      <w:rFonts w:ascii="Times New Roman" w:hAnsi="Times New Roman"/>
      <w:sz w:val="24"/>
      <w:szCs w:val="24"/>
    </w:rPr>
  </w:style>
  <w:style w:type="table" w:styleId="TableGrid">
    <w:name w:val="Table Grid"/>
    <w:basedOn w:val="TableNormal"/>
    <w:uiPriority w:val="39"/>
    <w:rsid w:val="00615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489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B6B83"/>
    <w:pPr>
      <w:spacing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0523E3"/>
    <w:rPr>
      <w:color w:val="1E4287"/>
      <w:u w:val="single"/>
    </w:rPr>
  </w:style>
  <w:style w:type="character" w:styleId="Strong">
    <w:name w:val="Strong"/>
    <w:qFormat/>
    <w:rsid w:val="000523E3"/>
    <w:rPr>
      <w:b/>
      <w:bCs/>
      <w:i w:val="0"/>
      <w:iCs w:val="0"/>
    </w:rPr>
  </w:style>
  <w:style w:type="character" w:styleId="FollowedHyperlink">
    <w:name w:val="FollowedHyperlink"/>
    <w:uiPriority w:val="99"/>
    <w:unhideWhenUsed/>
    <w:rsid w:val="000523E3"/>
    <w:rPr>
      <w:color w:val="800080"/>
      <w:u w:val="single"/>
    </w:rPr>
  </w:style>
  <w:style w:type="paragraph" w:customStyle="1" w:styleId="nhsbase">
    <w:name w:val="nhsbase"/>
    <w:basedOn w:val="Normal"/>
    <w:rsid w:val="00622F62"/>
    <w:rPr>
      <w:rFonts w:ascii="Arial Unicode MS" w:eastAsia="Arial Unicode MS" w:hAnsi="Arial Unicode MS" w:cs="Arial Unicode MS"/>
      <w:lang w:eastAsia="en-US"/>
    </w:rPr>
  </w:style>
  <w:style w:type="character" w:styleId="CommentReference">
    <w:name w:val="annotation reference"/>
    <w:semiHidden/>
    <w:unhideWhenUsed/>
    <w:rsid w:val="009252D6"/>
    <w:rPr>
      <w:sz w:val="16"/>
      <w:szCs w:val="16"/>
    </w:rPr>
  </w:style>
  <w:style w:type="paragraph" w:styleId="CommentText">
    <w:name w:val="annotation text"/>
    <w:basedOn w:val="Normal"/>
    <w:link w:val="CommentTextChar"/>
    <w:semiHidden/>
    <w:unhideWhenUsed/>
    <w:rsid w:val="009252D6"/>
    <w:rPr>
      <w:sz w:val="20"/>
      <w:szCs w:val="20"/>
    </w:rPr>
  </w:style>
  <w:style w:type="character" w:customStyle="1" w:styleId="CommentTextChar">
    <w:name w:val="Comment Text Char"/>
    <w:link w:val="CommentText"/>
    <w:semiHidden/>
    <w:rsid w:val="009252D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252D6"/>
    <w:rPr>
      <w:b/>
      <w:bCs/>
    </w:rPr>
  </w:style>
  <w:style w:type="character" w:customStyle="1" w:styleId="CommentSubjectChar">
    <w:name w:val="Comment Subject Char"/>
    <w:link w:val="CommentSubject"/>
    <w:uiPriority w:val="99"/>
    <w:semiHidden/>
    <w:rsid w:val="009252D6"/>
    <w:rPr>
      <w:rFonts w:ascii="Times New Roman" w:hAnsi="Times New Roman"/>
      <w:b/>
      <w:bCs/>
    </w:rPr>
  </w:style>
  <w:style w:type="paragraph" w:styleId="Revision">
    <w:name w:val="Revision"/>
    <w:hidden/>
    <w:uiPriority w:val="99"/>
    <w:semiHidden/>
    <w:rsid w:val="007A5B3C"/>
    <w:rPr>
      <w:rFonts w:ascii="Times New Roman" w:hAnsi="Times New Roman"/>
      <w:sz w:val="24"/>
      <w:szCs w:val="24"/>
    </w:rPr>
  </w:style>
  <w:style w:type="paragraph" w:styleId="BodyText3">
    <w:name w:val="Body Text 3"/>
    <w:basedOn w:val="Normal"/>
    <w:link w:val="BodyText3Char"/>
    <w:unhideWhenUsed/>
    <w:rsid w:val="00B8641C"/>
    <w:pPr>
      <w:spacing w:after="120"/>
    </w:pPr>
    <w:rPr>
      <w:sz w:val="16"/>
      <w:szCs w:val="16"/>
    </w:rPr>
  </w:style>
  <w:style w:type="character" w:customStyle="1" w:styleId="BodyText3Char">
    <w:name w:val="Body Text 3 Char"/>
    <w:link w:val="BodyText3"/>
    <w:uiPriority w:val="99"/>
    <w:semiHidden/>
    <w:rsid w:val="00B8641C"/>
    <w:rPr>
      <w:rFonts w:ascii="Times New Roman" w:hAnsi="Times New Roman"/>
      <w:sz w:val="16"/>
      <w:szCs w:val="16"/>
    </w:rPr>
  </w:style>
  <w:style w:type="paragraph" w:customStyle="1" w:styleId="PartTitle">
    <w:name w:val="Part Title"/>
    <w:basedOn w:val="Normal"/>
    <w:next w:val="Normal"/>
    <w:uiPriority w:val="99"/>
    <w:rsid w:val="00FA377E"/>
    <w:pPr>
      <w:keepNext/>
      <w:keepLines/>
      <w:spacing w:before="600" w:after="120"/>
      <w:jc w:val="center"/>
    </w:pPr>
    <w:rPr>
      <w:rFonts w:ascii="Arial" w:hAnsi="Arial" w:cs="Arial"/>
      <w:b/>
      <w:bCs/>
      <w:kern w:val="28"/>
      <w:sz w:val="36"/>
      <w:szCs w:val="36"/>
      <w:lang w:eastAsia="en-US"/>
    </w:rPr>
  </w:style>
  <w:style w:type="paragraph" w:customStyle="1" w:styleId="HeadingContents">
    <w:name w:val="Heading Contents"/>
    <w:basedOn w:val="Normal"/>
    <w:next w:val="BodyText"/>
    <w:rsid w:val="00FA377E"/>
    <w:pPr>
      <w:keepNext/>
      <w:keepLines/>
      <w:pageBreakBefore/>
      <w:pBdr>
        <w:bottom w:val="single" w:sz="8" w:space="1" w:color="01A2DC"/>
      </w:pBdr>
      <w:spacing w:after="800"/>
    </w:pPr>
    <w:rPr>
      <w:rFonts w:ascii="Arial" w:hAnsi="Arial"/>
      <w:noProof/>
      <w:color w:val="01A1DC"/>
      <w:sz w:val="44"/>
      <w:szCs w:val="48"/>
      <w:lang w:eastAsia="en-US"/>
    </w:rPr>
  </w:style>
  <w:style w:type="character" w:customStyle="1" w:styleId="UnresolvedMention1">
    <w:name w:val="Unresolved Mention1"/>
    <w:basedOn w:val="DefaultParagraphFont"/>
    <w:uiPriority w:val="99"/>
    <w:semiHidden/>
    <w:unhideWhenUsed/>
    <w:rsid w:val="003D2015"/>
    <w:rPr>
      <w:color w:val="605E5C"/>
      <w:shd w:val="clear" w:color="auto" w:fill="E1DFDD"/>
    </w:rPr>
  </w:style>
  <w:style w:type="character" w:customStyle="1" w:styleId="normaltextrun">
    <w:name w:val="normaltextrun"/>
    <w:basedOn w:val="DefaultParagraphFont"/>
    <w:rsid w:val="00650975"/>
  </w:style>
  <w:style w:type="paragraph" w:styleId="BodyTextIndent">
    <w:name w:val="Body Text Indent"/>
    <w:basedOn w:val="Normal"/>
    <w:link w:val="BodyTextIndentChar"/>
    <w:uiPriority w:val="99"/>
    <w:unhideWhenUsed/>
    <w:rsid w:val="00263041"/>
    <w:pPr>
      <w:spacing w:after="120"/>
      <w:ind w:left="283"/>
    </w:pPr>
  </w:style>
  <w:style w:type="character" w:customStyle="1" w:styleId="BodyTextIndentChar">
    <w:name w:val="Body Text Indent Char"/>
    <w:basedOn w:val="DefaultParagraphFont"/>
    <w:link w:val="BodyTextIndent"/>
    <w:uiPriority w:val="99"/>
    <w:rsid w:val="00263041"/>
    <w:rPr>
      <w:rFonts w:ascii="Times New Roman" w:hAnsi="Times New Roman"/>
      <w:sz w:val="24"/>
      <w:szCs w:val="24"/>
    </w:rPr>
  </w:style>
  <w:style w:type="character" w:customStyle="1" w:styleId="Heading3Char">
    <w:name w:val="Heading 3 Char"/>
    <w:basedOn w:val="DefaultParagraphFont"/>
    <w:link w:val="Heading3"/>
    <w:rsid w:val="00263041"/>
    <w:rPr>
      <w:rFonts w:ascii="Arial" w:hAnsi="Arial"/>
      <w:szCs w:val="24"/>
      <w:lang w:eastAsia="en-US"/>
    </w:rPr>
  </w:style>
  <w:style w:type="paragraph" w:customStyle="1" w:styleId="nhsinfo">
    <w:name w:val="nhs_info"/>
    <w:basedOn w:val="Default"/>
    <w:next w:val="Default"/>
    <w:rsid w:val="00263041"/>
    <w:rPr>
      <w:rFonts w:cs="Times New Roman"/>
      <w:color w:val="auto"/>
      <w:lang w:eastAsia="en-US"/>
    </w:rPr>
  </w:style>
  <w:style w:type="paragraph" w:styleId="BodyTextIndent2">
    <w:name w:val="Body Text Indent 2"/>
    <w:basedOn w:val="Default"/>
    <w:next w:val="Default"/>
    <w:link w:val="BodyTextIndent2Char"/>
    <w:rsid w:val="00263041"/>
    <w:rPr>
      <w:rFonts w:cs="Times New Roman"/>
      <w:color w:val="auto"/>
      <w:sz w:val="20"/>
      <w:lang w:eastAsia="en-US"/>
    </w:rPr>
  </w:style>
  <w:style w:type="character" w:customStyle="1" w:styleId="BodyTextIndent2Char">
    <w:name w:val="Body Text Indent 2 Char"/>
    <w:basedOn w:val="DefaultParagraphFont"/>
    <w:link w:val="BodyTextIndent2"/>
    <w:rsid w:val="00263041"/>
    <w:rPr>
      <w:rFonts w:ascii="Arial" w:hAnsi="Arial"/>
      <w:szCs w:val="24"/>
      <w:lang w:eastAsia="en-US"/>
    </w:rPr>
  </w:style>
  <w:style w:type="paragraph" w:styleId="BodyTextIndent3">
    <w:name w:val="Body Text Indent 3"/>
    <w:basedOn w:val="Default"/>
    <w:next w:val="Default"/>
    <w:link w:val="BodyTextIndent3Char"/>
    <w:rsid w:val="00263041"/>
    <w:rPr>
      <w:rFonts w:cs="Times New Roman"/>
      <w:color w:val="auto"/>
      <w:sz w:val="20"/>
      <w:lang w:eastAsia="en-US"/>
    </w:rPr>
  </w:style>
  <w:style w:type="character" w:customStyle="1" w:styleId="BodyTextIndent3Char">
    <w:name w:val="Body Text Indent 3 Char"/>
    <w:basedOn w:val="DefaultParagraphFont"/>
    <w:link w:val="BodyTextIndent3"/>
    <w:rsid w:val="00263041"/>
    <w:rPr>
      <w:rFonts w:ascii="Arial" w:hAnsi="Arial"/>
      <w:szCs w:val="24"/>
      <w:lang w:eastAsia="en-US"/>
    </w:rPr>
  </w:style>
  <w:style w:type="paragraph" w:customStyle="1" w:styleId="nhsbase0">
    <w:name w:val="nhs_base"/>
    <w:basedOn w:val="Default"/>
    <w:next w:val="Default"/>
    <w:rsid w:val="00263041"/>
    <w:rPr>
      <w:rFonts w:cs="Times New Roman"/>
      <w:color w:val="auto"/>
      <w:sz w:val="20"/>
      <w:lang w:eastAsia="en-US"/>
    </w:rPr>
  </w:style>
  <w:style w:type="paragraph" w:styleId="NormalWeb">
    <w:name w:val="Normal (Web)"/>
    <w:basedOn w:val="Normal"/>
    <w:rsid w:val="00263041"/>
    <w:pPr>
      <w:spacing w:before="100" w:beforeAutospacing="1" w:after="100" w:afterAutospacing="1"/>
    </w:pPr>
    <w:rPr>
      <w:rFonts w:ascii="Arial" w:hAnsi="Arial" w:cs="Arial"/>
      <w:color w:val="000000"/>
      <w:sz w:val="19"/>
      <w:szCs w:val="19"/>
    </w:rPr>
  </w:style>
  <w:style w:type="character" w:customStyle="1" w:styleId="Heading1Char">
    <w:name w:val="Heading 1 Char"/>
    <w:basedOn w:val="DefaultParagraphFont"/>
    <w:link w:val="Heading1"/>
    <w:uiPriority w:val="9"/>
    <w:rsid w:val="009C21CF"/>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9C21CF"/>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9C21CF"/>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9C21CF"/>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semiHidden/>
    <w:rsid w:val="009C21CF"/>
    <w:rPr>
      <w:rFonts w:ascii="Calibri Light" w:hAnsi="Calibri Light"/>
      <w:b/>
      <w:bCs/>
      <w:i/>
      <w:iCs/>
      <w:sz w:val="28"/>
      <w:szCs w:val="28"/>
    </w:rPr>
  </w:style>
  <w:style w:type="character" w:customStyle="1" w:styleId="normaltextrun1">
    <w:name w:val="normaltextrun1"/>
    <w:basedOn w:val="DefaultParagraphFont"/>
    <w:rsid w:val="000A27BB"/>
  </w:style>
  <w:style w:type="paragraph" w:customStyle="1" w:styleId="xmsonormal">
    <w:name w:val="x_msonormal"/>
    <w:basedOn w:val="Normal"/>
    <w:rsid w:val="00610ED4"/>
    <w:rPr>
      <w:rFonts w:ascii="Calibri" w:eastAsiaTheme="minorHAnsi" w:hAnsi="Calibri" w:cs="Calibri"/>
      <w:sz w:val="22"/>
      <w:szCs w:val="22"/>
    </w:rPr>
  </w:style>
  <w:style w:type="paragraph" w:customStyle="1" w:styleId="xmsolistparagraph">
    <w:name w:val="x_msolistparagraph"/>
    <w:basedOn w:val="Normal"/>
    <w:rsid w:val="00610ED4"/>
    <w:pPr>
      <w:spacing w:before="100" w:beforeAutospacing="1" w:after="100" w:afterAutospacing="1"/>
    </w:pPr>
    <w:rPr>
      <w:rFonts w:ascii="Calibri" w:eastAsiaTheme="minorHAnsi" w:hAnsi="Calibri" w:cs="Calibri"/>
      <w:sz w:val="22"/>
      <w:szCs w:val="22"/>
    </w:rPr>
  </w:style>
  <w:style w:type="paragraph" w:styleId="FootnoteText">
    <w:name w:val="footnote text"/>
    <w:basedOn w:val="Normal"/>
    <w:link w:val="FootnoteTextChar"/>
    <w:uiPriority w:val="99"/>
    <w:semiHidden/>
    <w:unhideWhenUsed/>
    <w:rsid w:val="005A4040"/>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5A4040"/>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5A4040"/>
    <w:rPr>
      <w:vertAlign w:val="superscript"/>
    </w:rPr>
  </w:style>
  <w:style w:type="character" w:styleId="SubtleEmphasis">
    <w:name w:val="Subtle Emphasis"/>
    <w:basedOn w:val="DefaultParagraphFont"/>
    <w:uiPriority w:val="19"/>
    <w:qFormat/>
    <w:rsid w:val="0088168B"/>
    <w:rPr>
      <w:i/>
      <w:iCs/>
      <w:color w:val="404040" w:themeColor="text1" w:themeTint="BF"/>
    </w:rPr>
  </w:style>
  <w:style w:type="paragraph" w:customStyle="1" w:styleId="paragraph">
    <w:name w:val="paragraph"/>
    <w:basedOn w:val="Normal"/>
    <w:rsid w:val="0088168B"/>
  </w:style>
  <w:style w:type="character" w:customStyle="1" w:styleId="eop">
    <w:name w:val="eop"/>
    <w:basedOn w:val="DefaultParagraphFont"/>
    <w:rsid w:val="006E5614"/>
  </w:style>
  <w:style w:type="paragraph" w:styleId="NoSpacing">
    <w:name w:val="No Spacing"/>
    <w:uiPriority w:val="1"/>
    <w:qFormat/>
    <w:rsid w:val="0068352E"/>
    <w:rPr>
      <w:rFonts w:ascii="Arial" w:eastAsiaTheme="minorHAns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6494">
      <w:bodyDiv w:val="1"/>
      <w:marLeft w:val="0"/>
      <w:marRight w:val="0"/>
      <w:marTop w:val="0"/>
      <w:marBottom w:val="0"/>
      <w:divBdr>
        <w:top w:val="none" w:sz="0" w:space="0" w:color="auto"/>
        <w:left w:val="none" w:sz="0" w:space="0" w:color="auto"/>
        <w:bottom w:val="none" w:sz="0" w:space="0" w:color="auto"/>
        <w:right w:val="none" w:sz="0" w:space="0" w:color="auto"/>
      </w:divBdr>
    </w:div>
    <w:div w:id="180434090">
      <w:bodyDiv w:val="1"/>
      <w:marLeft w:val="0"/>
      <w:marRight w:val="0"/>
      <w:marTop w:val="0"/>
      <w:marBottom w:val="0"/>
      <w:divBdr>
        <w:top w:val="none" w:sz="0" w:space="0" w:color="auto"/>
        <w:left w:val="none" w:sz="0" w:space="0" w:color="auto"/>
        <w:bottom w:val="none" w:sz="0" w:space="0" w:color="auto"/>
        <w:right w:val="none" w:sz="0" w:space="0" w:color="auto"/>
      </w:divBdr>
    </w:div>
    <w:div w:id="390350369">
      <w:bodyDiv w:val="1"/>
      <w:marLeft w:val="0"/>
      <w:marRight w:val="0"/>
      <w:marTop w:val="0"/>
      <w:marBottom w:val="0"/>
      <w:divBdr>
        <w:top w:val="none" w:sz="0" w:space="0" w:color="auto"/>
        <w:left w:val="none" w:sz="0" w:space="0" w:color="auto"/>
        <w:bottom w:val="none" w:sz="0" w:space="0" w:color="auto"/>
        <w:right w:val="none" w:sz="0" w:space="0" w:color="auto"/>
      </w:divBdr>
    </w:div>
    <w:div w:id="447503324">
      <w:bodyDiv w:val="1"/>
      <w:marLeft w:val="0"/>
      <w:marRight w:val="0"/>
      <w:marTop w:val="0"/>
      <w:marBottom w:val="0"/>
      <w:divBdr>
        <w:top w:val="none" w:sz="0" w:space="0" w:color="auto"/>
        <w:left w:val="none" w:sz="0" w:space="0" w:color="auto"/>
        <w:bottom w:val="none" w:sz="0" w:space="0" w:color="auto"/>
        <w:right w:val="none" w:sz="0" w:space="0" w:color="auto"/>
      </w:divBdr>
    </w:div>
    <w:div w:id="451284592">
      <w:bodyDiv w:val="1"/>
      <w:marLeft w:val="0"/>
      <w:marRight w:val="0"/>
      <w:marTop w:val="0"/>
      <w:marBottom w:val="0"/>
      <w:divBdr>
        <w:top w:val="none" w:sz="0" w:space="0" w:color="auto"/>
        <w:left w:val="none" w:sz="0" w:space="0" w:color="auto"/>
        <w:bottom w:val="none" w:sz="0" w:space="0" w:color="auto"/>
        <w:right w:val="none" w:sz="0" w:space="0" w:color="auto"/>
      </w:divBdr>
      <w:divsChild>
        <w:div w:id="1296716673">
          <w:marLeft w:val="0"/>
          <w:marRight w:val="0"/>
          <w:marTop w:val="0"/>
          <w:marBottom w:val="0"/>
          <w:divBdr>
            <w:top w:val="none" w:sz="0" w:space="0" w:color="auto"/>
            <w:left w:val="none" w:sz="0" w:space="0" w:color="auto"/>
            <w:bottom w:val="none" w:sz="0" w:space="0" w:color="auto"/>
            <w:right w:val="none" w:sz="0" w:space="0" w:color="auto"/>
          </w:divBdr>
        </w:div>
        <w:div w:id="1703046182">
          <w:marLeft w:val="0"/>
          <w:marRight w:val="0"/>
          <w:marTop w:val="0"/>
          <w:marBottom w:val="0"/>
          <w:divBdr>
            <w:top w:val="none" w:sz="0" w:space="0" w:color="auto"/>
            <w:left w:val="none" w:sz="0" w:space="0" w:color="auto"/>
            <w:bottom w:val="none" w:sz="0" w:space="0" w:color="auto"/>
            <w:right w:val="none" w:sz="0" w:space="0" w:color="auto"/>
          </w:divBdr>
          <w:divsChild>
            <w:div w:id="129520101">
              <w:marLeft w:val="0"/>
              <w:marRight w:val="0"/>
              <w:marTop w:val="0"/>
              <w:marBottom w:val="0"/>
              <w:divBdr>
                <w:top w:val="none" w:sz="0" w:space="0" w:color="auto"/>
                <w:left w:val="none" w:sz="0" w:space="0" w:color="auto"/>
                <w:bottom w:val="none" w:sz="0" w:space="0" w:color="auto"/>
                <w:right w:val="none" w:sz="0" w:space="0" w:color="auto"/>
              </w:divBdr>
            </w:div>
            <w:div w:id="286396804">
              <w:marLeft w:val="0"/>
              <w:marRight w:val="0"/>
              <w:marTop w:val="0"/>
              <w:marBottom w:val="0"/>
              <w:divBdr>
                <w:top w:val="none" w:sz="0" w:space="0" w:color="auto"/>
                <w:left w:val="none" w:sz="0" w:space="0" w:color="auto"/>
                <w:bottom w:val="none" w:sz="0" w:space="0" w:color="auto"/>
                <w:right w:val="none" w:sz="0" w:space="0" w:color="auto"/>
              </w:divBdr>
            </w:div>
            <w:div w:id="353969101">
              <w:marLeft w:val="0"/>
              <w:marRight w:val="0"/>
              <w:marTop w:val="0"/>
              <w:marBottom w:val="0"/>
              <w:divBdr>
                <w:top w:val="none" w:sz="0" w:space="0" w:color="auto"/>
                <w:left w:val="none" w:sz="0" w:space="0" w:color="auto"/>
                <w:bottom w:val="none" w:sz="0" w:space="0" w:color="auto"/>
                <w:right w:val="none" w:sz="0" w:space="0" w:color="auto"/>
              </w:divBdr>
            </w:div>
            <w:div w:id="474494702">
              <w:marLeft w:val="0"/>
              <w:marRight w:val="0"/>
              <w:marTop w:val="0"/>
              <w:marBottom w:val="0"/>
              <w:divBdr>
                <w:top w:val="none" w:sz="0" w:space="0" w:color="auto"/>
                <w:left w:val="none" w:sz="0" w:space="0" w:color="auto"/>
                <w:bottom w:val="none" w:sz="0" w:space="0" w:color="auto"/>
                <w:right w:val="none" w:sz="0" w:space="0" w:color="auto"/>
              </w:divBdr>
            </w:div>
            <w:div w:id="815877196">
              <w:marLeft w:val="0"/>
              <w:marRight w:val="0"/>
              <w:marTop w:val="0"/>
              <w:marBottom w:val="0"/>
              <w:divBdr>
                <w:top w:val="none" w:sz="0" w:space="0" w:color="auto"/>
                <w:left w:val="none" w:sz="0" w:space="0" w:color="auto"/>
                <w:bottom w:val="none" w:sz="0" w:space="0" w:color="auto"/>
                <w:right w:val="none" w:sz="0" w:space="0" w:color="auto"/>
              </w:divBdr>
            </w:div>
            <w:div w:id="1901164533">
              <w:marLeft w:val="0"/>
              <w:marRight w:val="0"/>
              <w:marTop w:val="0"/>
              <w:marBottom w:val="0"/>
              <w:divBdr>
                <w:top w:val="none" w:sz="0" w:space="0" w:color="auto"/>
                <w:left w:val="none" w:sz="0" w:space="0" w:color="auto"/>
                <w:bottom w:val="none" w:sz="0" w:space="0" w:color="auto"/>
                <w:right w:val="none" w:sz="0" w:space="0" w:color="auto"/>
              </w:divBdr>
            </w:div>
            <w:div w:id="194931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25865">
      <w:bodyDiv w:val="1"/>
      <w:marLeft w:val="0"/>
      <w:marRight w:val="0"/>
      <w:marTop w:val="0"/>
      <w:marBottom w:val="0"/>
      <w:divBdr>
        <w:top w:val="none" w:sz="0" w:space="0" w:color="auto"/>
        <w:left w:val="none" w:sz="0" w:space="0" w:color="auto"/>
        <w:bottom w:val="none" w:sz="0" w:space="0" w:color="auto"/>
        <w:right w:val="none" w:sz="0" w:space="0" w:color="auto"/>
      </w:divBdr>
    </w:div>
    <w:div w:id="704014967">
      <w:bodyDiv w:val="1"/>
      <w:marLeft w:val="50"/>
      <w:marRight w:val="50"/>
      <w:marTop w:val="50"/>
      <w:marBottom w:val="13"/>
      <w:divBdr>
        <w:top w:val="none" w:sz="0" w:space="0" w:color="auto"/>
        <w:left w:val="none" w:sz="0" w:space="0" w:color="auto"/>
        <w:bottom w:val="none" w:sz="0" w:space="0" w:color="auto"/>
        <w:right w:val="none" w:sz="0" w:space="0" w:color="auto"/>
      </w:divBdr>
      <w:divsChild>
        <w:div w:id="1246961597">
          <w:marLeft w:val="0"/>
          <w:marRight w:val="0"/>
          <w:marTop w:val="0"/>
          <w:marBottom w:val="0"/>
          <w:divBdr>
            <w:top w:val="none" w:sz="0" w:space="0" w:color="auto"/>
            <w:left w:val="none" w:sz="0" w:space="0" w:color="auto"/>
            <w:bottom w:val="none" w:sz="0" w:space="0" w:color="auto"/>
            <w:right w:val="none" w:sz="0" w:space="0" w:color="auto"/>
          </w:divBdr>
        </w:div>
      </w:divsChild>
    </w:div>
    <w:div w:id="805583093">
      <w:bodyDiv w:val="1"/>
      <w:marLeft w:val="0"/>
      <w:marRight w:val="0"/>
      <w:marTop w:val="0"/>
      <w:marBottom w:val="0"/>
      <w:divBdr>
        <w:top w:val="none" w:sz="0" w:space="0" w:color="auto"/>
        <w:left w:val="none" w:sz="0" w:space="0" w:color="auto"/>
        <w:bottom w:val="none" w:sz="0" w:space="0" w:color="auto"/>
        <w:right w:val="none" w:sz="0" w:space="0" w:color="auto"/>
      </w:divBdr>
    </w:div>
    <w:div w:id="808278206">
      <w:bodyDiv w:val="1"/>
      <w:marLeft w:val="0"/>
      <w:marRight w:val="0"/>
      <w:marTop w:val="0"/>
      <w:marBottom w:val="0"/>
      <w:divBdr>
        <w:top w:val="none" w:sz="0" w:space="0" w:color="auto"/>
        <w:left w:val="none" w:sz="0" w:space="0" w:color="auto"/>
        <w:bottom w:val="none" w:sz="0" w:space="0" w:color="auto"/>
        <w:right w:val="none" w:sz="0" w:space="0" w:color="auto"/>
      </w:divBdr>
    </w:div>
    <w:div w:id="1058019099">
      <w:bodyDiv w:val="1"/>
      <w:marLeft w:val="0"/>
      <w:marRight w:val="0"/>
      <w:marTop w:val="0"/>
      <w:marBottom w:val="0"/>
      <w:divBdr>
        <w:top w:val="none" w:sz="0" w:space="0" w:color="auto"/>
        <w:left w:val="none" w:sz="0" w:space="0" w:color="auto"/>
        <w:bottom w:val="none" w:sz="0" w:space="0" w:color="auto"/>
        <w:right w:val="none" w:sz="0" w:space="0" w:color="auto"/>
      </w:divBdr>
      <w:divsChild>
        <w:div w:id="1337070298">
          <w:marLeft w:val="0"/>
          <w:marRight w:val="0"/>
          <w:marTop w:val="0"/>
          <w:marBottom w:val="0"/>
          <w:divBdr>
            <w:top w:val="none" w:sz="0" w:space="0" w:color="auto"/>
            <w:left w:val="none" w:sz="0" w:space="0" w:color="auto"/>
            <w:bottom w:val="none" w:sz="0" w:space="0" w:color="auto"/>
            <w:right w:val="none" w:sz="0" w:space="0" w:color="auto"/>
          </w:divBdr>
          <w:divsChild>
            <w:div w:id="1482186807">
              <w:marLeft w:val="0"/>
              <w:marRight w:val="0"/>
              <w:marTop w:val="0"/>
              <w:marBottom w:val="0"/>
              <w:divBdr>
                <w:top w:val="none" w:sz="0" w:space="0" w:color="auto"/>
                <w:left w:val="none" w:sz="0" w:space="0" w:color="auto"/>
                <w:bottom w:val="none" w:sz="0" w:space="0" w:color="auto"/>
                <w:right w:val="none" w:sz="0" w:space="0" w:color="auto"/>
              </w:divBdr>
              <w:divsChild>
                <w:div w:id="894513508">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1150753042">
      <w:bodyDiv w:val="1"/>
      <w:marLeft w:val="0"/>
      <w:marRight w:val="0"/>
      <w:marTop w:val="0"/>
      <w:marBottom w:val="0"/>
      <w:divBdr>
        <w:top w:val="none" w:sz="0" w:space="0" w:color="auto"/>
        <w:left w:val="none" w:sz="0" w:space="0" w:color="auto"/>
        <w:bottom w:val="none" w:sz="0" w:space="0" w:color="auto"/>
        <w:right w:val="none" w:sz="0" w:space="0" w:color="auto"/>
      </w:divBdr>
    </w:div>
    <w:div w:id="1389110529">
      <w:bodyDiv w:val="1"/>
      <w:marLeft w:val="0"/>
      <w:marRight w:val="0"/>
      <w:marTop w:val="0"/>
      <w:marBottom w:val="0"/>
      <w:divBdr>
        <w:top w:val="none" w:sz="0" w:space="0" w:color="auto"/>
        <w:left w:val="none" w:sz="0" w:space="0" w:color="auto"/>
        <w:bottom w:val="none" w:sz="0" w:space="0" w:color="auto"/>
        <w:right w:val="none" w:sz="0" w:space="0" w:color="auto"/>
      </w:divBdr>
    </w:div>
    <w:div w:id="1602374091">
      <w:bodyDiv w:val="1"/>
      <w:marLeft w:val="0"/>
      <w:marRight w:val="0"/>
      <w:marTop w:val="0"/>
      <w:marBottom w:val="0"/>
      <w:divBdr>
        <w:top w:val="none" w:sz="0" w:space="0" w:color="auto"/>
        <w:left w:val="none" w:sz="0" w:space="0" w:color="auto"/>
        <w:bottom w:val="none" w:sz="0" w:space="0" w:color="auto"/>
        <w:right w:val="none" w:sz="0" w:space="0" w:color="auto"/>
      </w:divBdr>
      <w:divsChild>
        <w:div w:id="224028495">
          <w:marLeft w:val="0"/>
          <w:marRight w:val="0"/>
          <w:marTop w:val="0"/>
          <w:marBottom w:val="0"/>
          <w:divBdr>
            <w:top w:val="none" w:sz="0" w:space="0" w:color="auto"/>
            <w:left w:val="none" w:sz="0" w:space="0" w:color="auto"/>
            <w:bottom w:val="none" w:sz="0" w:space="0" w:color="auto"/>
            <w:right w:val="none" w:sz="0" w:space="0" w:color="auto"/>
          </w:divBdr>
          <w:divsChild>
            <w:div w:id="1658454910">
              <w:marLeft w:val="0"/>
              <w:marRight w:val="0"/>
              <w:marTop w:val="0"/>
              <w:marBottom w:val="0"/>
              <w:divBdr>
                <w:top w:val="none" w:sz="0" w:space="0" w:color="auto"/>
                <w:left w:val="none" w:sz="0" w:space="0" w:color="auto"/>
                <w:bottom w:val="none" w:sz="0" w:space="0" w:color="auto"/>
                <w:right w:val="none" w:sz="0" w:space="0" w:color="auto"/>
              </w:divBdr>
              <w:divsChild>
                <w:div w:id="139854654">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1650402579">
      <w:bodyDiv w:val="1"/>
      <w:marLeft w:val="0"/>
      <w:marRight w:val="0"/>
      <w:marTop w:val="0"/>
      <w:marBottom w:val="0"/>
      <w:divBdr>
        <w:top w:val="none" w:sz="0" w:space="0" w:color="auto"/>
        <w:left w:val="none" w:sz="0" w:space="0" w:color="auto"/>
        <w:bottom w:val="none" w:sz="0" w:space="0" w:color="auto"/>
        <w:right w:val="none" w:sz="0" w:space="0" w:color="auto"/>
      </w:divBdr>
    </w:div>
    <w:div w:id="1745836998">
      <w:bodyDiv w:val="1"/>
      <w:marLeft w:val="0"/>
      <w:marRight w:val="0"/>
      <w:marTop w:val="0"/>
      <w:marBottom w:val="0"/>
      <w:divBdr>
        <w:top w:val="none" w:sz="0" w:space="0" w:color="auto"/>
        <w:left w:val="none" w:sz="0" w:space="0" w:color="auto"/>
        <w:bottom w:val="none" w:sz="0" w:space="0" w:color="auto"/>
        <w:right w:val="none" w:sz="0" w:space="0" w:color="auto"/>
      </w:divBdr>
    </w:div>
    <w:div w:id="1758600356">
      <w:bodyDiv w:val="1"/>
      <w:marLeft w:val="0"/>
      <w:marRight w:val="0"/>
      <w:marTop w:val="0"/>
      <w:marBottom w:val="0"/>
      <w:divBdr>
        <w:top w:val="none" w:sz="0" w:space="0" w:color="auto"/>
        <w:left w:val="none" w:sz="0" w:space="0" w:color="auto"/>
        <w:bottom w:val="none" w:sz="0" w:space="0" w:color="auto"/>
        <w:right w:val="none" w:sz="0" w:space="0" w:color="auto"/>
      </w:divBdr>
    </w:div>
    <w:div w:id="1840151991">
      <w:bodyDiv w:val="1"/>
      <w:marLeft w:val="0"/>
      <w:marRight w:val="0"/>
      <w:marTop w:val="0"/>
      <w:marBottom w:val="0"/>
      <w:divBdr>
        <w:top w:val="none" w:sz="0" w:space="0" w:color="auto"/>
        <w:left w:val="none" w:sz="0" w:space="0" w:color="auto"/>
        <w:bottom w:val="none" w:sz="0" w:space="0" w:color="auto"/>
        <w:right w:val="none" w:sz="0" w:space="0" w:color="auto"/>
      </w:divBdr>
      <w:divsChild>
        <w:div w:id="1454131698">
          <w:marLeft w:val="0"/>
          <w:marRight w:val="0"/>
          <w:marTop w:val="0"/>
          <w:marBottom w:val="0"/>
          <w:divBdr>
            <w:top w:val="none" w:sz="0" w:space="0" w:color="auto"/>
            <w:left w:val="none" w:sz="0" w:space="0" w:color="auto"/>
            <w:bottom w:val="none" w:sz="0" w:space="0" w:color="auto"/>
            <w:right w:val="none" w:sz="0" w:space="0" w:color="auto"/>
          </w:divBdr>
          <w:divsChild>
            <w:div w:id="1777214702">
              <w:marLeft w:val="0"/>
              <w:marRight w:val="0"/>
              <w:marTop w:val="0"/>
              <w:marBottom w:val="0"/>
              <w:divBdr>
                <w:top w:val="none" w:sz="0" w:space="0" w:color="auto"/>
                <w:left w:val="none" w:sz="0" w:space="0" w:color="auto"/>
                <w:bottom w:val="none" w:sz="0" w:space="0" w:color="auto"/>
                <w:right w:val="none" w:sz="0" w:space="0" w:color="auto"/>
              </w:divBdr>
              <w:divsChild>
                <w:div w:id="2838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840383">
      <w:bodyDiv w:val="1"/>
      <w:marLeft w:val="0"/>
      <w:marRight w:val="0"/>
      <w:marTop w:val="0"/>
      <w:marBottom w:val="0"/>
      <w:divBdr>
        <w:top w:val="none" w:sz="0" w:space="0" w:color="auto"/>
        <w:left w:val="none" w:sz="0" w:space="0" w:color="auto"/>
        <w:bottom w:val="none" w:sz="0" w:space="0" w:color="auto"/>
        <w:right w:val="none" w:sz="0" w:space="0" w:color="auto"/>
      </w:divBdr>
    </w:div>
    <w:div w:id="2038893302">
      <w:bodyDiv w:val="1"/>
      <w:marLeft w:val="0"/>
      <w:marRight w:val="0"/>
      <w:marTop w:val="0"/>
      <w:marBottom w:val="0"/>
      <w:divBdr>
        <w:top w:val="none" w:sz="0" w:space="0" w:color="auto"/>
        <w:left w:val="none" w:sz="0" w:space="0" w:color="auto"/>
        <w:bottom w:val="none" w:sz="0" w:space="0" w:color="auto"/>
        <w:right w:val="none" w:sz="0" w:space="0" w:color="auto"/>
      </w:divBdr>
      <w:divsChild>
        <w:div w:id="1610698450">
          <w:marLeft w:val="0"/>
          <w:marRight w:val="0"/>
          <w:marTop w:val="0"/>
          <w:marBottom w:val="0"/>
          <w:divBdr>
            <w:top w:val="none" w:sz="0" w:space="0" w:color="auto"/>
            <w:left w:val="none" w:sz="0" w:space="0" w:color="auto"/>
            <w:bottom w:val="none" w:sz="0" w:space="0" w:color="auto"/>
            <w:right w:val="none" w:sz="0" w:space="0" w:color="auto"/>
          </w:divBdr>
          <w:divsChild>
            <w:div w:id="1088234084">
              <w:marLeft w:val="0"/>
              <w:marRight w:val="0"/>
              <w:marTop w:val="0"/>
              <w:marBottom w:val="0"/>
              <w:divBdr>
                <w:top w:val="none" w:sz="0" w:space="0" w:color="auto"/>
                <w:left w:val="none" w:sz="0" w:space="0" w:color="auto"/>
                <w:bottom w:val="none" w:sz="0" w:space="0" w:color="auto"/>
                <w:right w:val="none" w:sz="0" w:space="0" w:color="auto"/>
              </w:divBdr>
              <w:divsChild>
                <w:div w:id="92904630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goldenjubilee.co.uk/application/files/8216/0096/0856/NHS_Golden_Standing_Orders_September_2020.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s.scot.nhs.uk/media/4xpgi34m/item-10b-2-board-standing-orders-2021-05-27.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E486546028464695037BD5EBE79CF7" ma:contentTypeVersion="14" ma:contentTypeDescription="Create a new document." ma:contentTypeScope="" ma:versionID="abb2915d6f251d58f7f272c370488d95">
  <xsd:schema xmlns:xsd="http://www.w3.org/2001/XMLSchema" xmlns:xs="http://www.w3.org/2001/XMLSchema" xmlns:p="http://schemas.microsoft.com/office/2006/metadata/properties" xmlns:ns2="f367b9e8-7f4a-4b62-8720-8f2b09dccf8a" xmlns:ns3="25d7d3af-0882-4d31-ae44-d7b4080490ec" targetNamespace="http://schemas.microsoft.com/office/2006/metadata/properties" ma:root="true" ma:fieldsID="c343f4a6d82299dcafbf7d4fed3c0a7d" ns2:_="" ns3:_="">
    <xsd:import namespace="f367b9e8-7f4a-4b62-8720-8f2b09dccf8a"/>
    <xsd:import namespace="25d7d3af-0882-4d31-ae44-d7b4080490e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7b9e8-7f4a-4b62-8720-8f2b09dccf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5d7d3af-0882-4d31-ae44-d7b4080490e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95F28D-8052-4628-A13D-5F018B815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7b9e8-7f4a-4b62-8720-8f2b09dccf8a"/>
    <ds:schemaRef ds:uri="25d7d3af-0882-4d31-ae44-d7b408049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B535C7-CC92-416C-9AA4-2ECD1FD707A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5d7d3af-0882-4d31-ae44-d7b4080490ec"/>
    <ds:schemaRef ds:uri="f367b9e8-7f4a-4b62-8720-8f2b09dccf8a"/>
    <ds:schemaRef ds:uri="http://www.w3.org/XML/1998/namespace"/>
    <ds:schemaRef ds:uri="http://purl.org/dc/dcmitype/"/>
  </ds:schemaRefs>
</ds:datastoreItem>
</file>

<file path=customXml/itemProps3.xml><?xml version="1.0" encoding="utf-8"?>
<ds:datastoreItem xmlns:ds="http://schemas.openxmlformats.org/officeDocument/2006/customXml" ds:itemID="{EC367221-B585-45E3-94A4-3BFDF6D23FD0}">
  <ds:schemaRefs>
    <ds:schemaRef ds:uri="http://schemas.microsoft.com/sharepoint/v3/contenttype/forms"/>
  </ds:schemaRefs>
</ds:datastoreItem>
</file>

<file path=customXml/itemProps4.xml><?xml version="1.0" encoding="utf-8"?>
<ds:datastoreItem xmlns:ds="http://schemas.openxmlformats.org/officeDocument/2006/customXml" ds:itemID="{F0C81450-1C61-4CF5-94C9-26A776137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1961</Words>
  <Characters>11226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Operating Cost Statement to 31st May 2009</vt:lpstr>
    </vt:vector>
  </TitlesOfParts>
  <Company>NES</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Cost Statement to 31st May 2009</dc:title>
  <dc:subject/>
  <dc:creator>MichelleA</dc:creator>
  <cp:keywords/>
  <dc:description/>
  <cp:lastModifiedBy>Alison Mackay</cp:lastModifiedBy>
  <cp:revision>7</cp:revision>
  <cp:lastPrinted>2020-01-10T11:37:00Z</cp:lastPrinted>
  <dcterms:created xsi:type="dcterms:W3CDTF">2022-12-13T14:53:00Z</dcterms:created>
  <dcterms:modified xsi:type="dcterms:W3CDTF">2023-01-17T10:09:00Z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0x01010059E486546028464695037BD5EBE79CF7</vt:lpwstr>
  </property>
  <property fmtid="{D5CDD505-2E9C-101B-9397-08002B2CF9AE}" pid="3" name="Modified Date">
    <vt:filetime>2016-01-07T16:06:17Z</vt:filetime>
  </property>
  <property fmtid="{D5CDD505-2E9C-101B-9397-08002B2CF9AE}" pid="4" name="Modifier">
    <vt:lpwstr>MichelleA</vt:lpwstr>
  </property>
  <property fmtid="{D5CDD505-2E9C-101B-9397-08002B2CF9AE}" pid="5" name="Size">
    <vt:r8>49009</vt:r8>
  </property>
  <property fmtid="{D5CDD505-2E9C-101B-9397-08002B2CF9AE}" pid="6" name="Created Date1">
    <vt:filetime>2016-01-07T16:06:17Z</vt:filetime>
  </property>
  <property fmtid="{D5CDD505-2E9C-101B-9397-08002B2CF9AE}" pid="7" name="Horizontal Resolution">
    <vt:lpwstr/>
  </property>
  <property fmtid="{D5CDD505-2E9C-101B-9397-08002B2CF9AE}" pid="8" name="Genre">
    <vt:lpwstr/>
  </property>
  <property fmtid="{D5CDD505-2E9C-101B-9397-08002B2CF9AE}" pid="9" name="Order">
    <vt:r8>1440800</vt:r8>
  </property>
  <property fmtid="{D5CDD505-2E9C-101B-9397-08002B2CF9AE}" pid="10" name="Camera Software">
    <vt:lpwstr/>
  </property>
  <property fmtid="{D5CDD505-2E9C-101B-9397-08002B2CF9AE}" pid="11" name="Image width">
    <vt:lpwstr/>
  </property>
  <property fmtid="{D5CDD505-2E9C-101B-9397-08002B2CF9AE}" pid="12" name="ISO Speed">
    <vt:lpwstr/>
  </property>
  <property fmtid="{D5CDD505-2E9C-101B-9397-08002B2CF9AE}" pid="13" name="Orientation">
    <vt:lpwstr/>
  </property>
  <property fmtid="{D5CDD505-2E9C-101B-9397-08002B2CF9AE}" pid="14" name="Image Height">
    <vt:lpwstr/>
  </property>
  <property fmtid="{D5CDD505-2E9C-101B-9397-08002B2CF9AE}" pid="15" name="Album">
    <vt:lpwstr/>
  </property>
  <property fmtid="{D5CDD505-2E9C-101B-9397-08002B2CF9AE}" pid="16" name="Sample Rate">
    <vt:lpwstr/>
  </property>
  <property fmtid="{D5CDD505-2E9C-101B-9397-08002B2CF9AE}" pid="17" name="xd_ProgID">
    <vt:lpwstr/>
  </property>
  <property fmtid="{D5CDD505-2E9C-101B-9397-08002B2CF9AE}" pid="18" name="Artist">
    <vt:lpwstr/>
  </property>
  <property fmtid="{D5CDD505-2E9C-101B-9397-08002B2CF9AE}" pid="19" name="Channel Type">
    <vt:lpwstr/>
  </property>
  <property fmtid="{D5CDD505-2E9C-101B-9397-08002B2CF9AE}" pid="20" name="Esposure Time">
    <vt:lpwstr/>
  </property>
  <property fmtid="{D5CDD505-2E9C-101B-9397-08002B2CF9AE}" pid="21" name="Engineer">
    <vt:lpwstr/>
  </property>
  <property fmtid="{D5CDD505-2E9C-101B-9397-08002B2CF9AE}" pid="22" name="Track Number">
    <vt:lpwstr/>
  </property>
  <property fmtid="{D5CDD505-2E9C-101B-9397-08002B2CF9AE}" pid="23" name="TemplateUrl">
    <vt:lpwstr/>
  </property>
  <property fmtid="{D5CDD505-2E9C-101B-9397-08002B2CF9AE}" pid="24" name="Focal Length">
    <vt:lpwstr/>
  </property>
  <property fmtid="{D5CDD505-2E9C-101B-9397-08002B2CF9AE}" pid="25" name="Compressor">
    <vt:lpwstr/>
  </property>
  <property fmtid="{D5CDD505-2E9C-101B-9397-08002B2CF9AE}" pid="26" name="Camera Manufacturer">
    <vt:lpwstr/>
  </property>
  <property fmtid="{D5CDD505-2E9C-101B-9397-08002B2CF9AE}" pid="27" name="_CopySource">
    <vt:lpwstr>https://scottish.sharepoint.com/sites/9nes/pl/Shared Documents/Committees/Audit/2016/2016-04-14/Item 11 - Counter-Fraud Update 2016-04-14.docx</vt:lpwstr>
  </property>
  <property fmtid="{D5CDD505-2E9C-101B-9397-08002B2CF9AE}" pid="28" name="Resolution Unit">
    <vt:lpwstr/>
  </property>
  <property fmtid="{D5CDD505-2E9C-101B-9397-08002B2CF9AE}" pid="29" name="Camera Model">
    <vt:lpwstr/>
  </property>
  <property fmtid="{D5CDD505-2E9C-101B-9397-08002B2CF9AE}" pid="30" name="Composer">
    <vt:lpwstr/>
  </property>
  <property fmtid="{D5CDD505-2E9C-101B-9397-08002B2CF9AE}" pid="31" name="Vertical Resolution">
    <vt:lpwstr/>
  </property>
  <property fmtid="{D5CDD505-2E9C-101B-9397-08002B2CF9AE}" pid="32" name="F Number">
    <vt:lpwstr/>
  </property>
</Properties>
</file>