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73" w:rsidRPr="00FB6B92" w:rsidRDefault="00684D24" w:rsidP="006124C8">
      <w:pPr>
        <w:pStyle w:val="Heading5"/>
        <w:ind w:left="0"/>
        <w:rPr>
          <w:bCs w:val="0"/>
          <w:lang w:val="en-GB"/>
        </w:rPr>
      </w:pPr>
      <w:r w:rsidRPr="00FB6B92">
        <w:rPr>
          <w:b w:val="0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B9A8435" wp14:editId="31CEBCC5">
            <wp:simplePos x="0" y="0"/>
            <wp:positionH relativeFrom="margin">
              <wp:posOffset>5158740</wp:posOffset>
            </wp:positionH>
            <wp:positionV relativeFrom="margin">
              <wp:posOffset>-416535</wp:posOffset>
            </wp:positionV>
            <wp:extent cx="940716" cy="651053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16" cy="65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410">
        <w:rPr>
          <w:bCs w:val="0"/>
          <w:lang w:val="en-GB"/>
        </w:rPr>
        <w:t>A</w:t>
      </w:r>
      <w:bookmarkStart w:id="0" w:name="_GoBack"/>
      <w:bookmarkEnd w:id="0"/>
      <w:r w:rsidR="00726A73" w:rsidRPr="00FB6B92">
        <w:rPr>
          <w:bCs w:val="0"/>
          <w:lang w:val="en-GB"/>
        </w:rPr>
        <w:t>pproved Minutes</w:t>
      </w:r>
    </w:p>
    <w:p w:rsidR="00726A73" w:rsidRPr="00FB6B92" w:rsidRDefault="00726A73" w:rsidP="009B4C73">
      <w:pPr>
        <w:ind w:left="709" w:hanging="720"/>
        <w:rPr>
          <w:b/>
          <w:bCs/>
        </w:rPr>
      </w:pPr>
      <w:r w:rsidRPr="00FB6B92">
        <w:rPr>
          <w:b/>
          <w:bCs/>
        </w:rPr>
        <w:t xml:space="preserve">Audit and Risk Committee </w:t>
      </w:r>
      <w:r w:rsidRPr="00FB6B92">
        <w:rPr>
          <w:b/>
        </w:rPr>
        <w:t>Meeting</w:t>
      </w:r>
      <w:r w:rsidRPr="00FB6B92">
        <w:rPr>
          <w:b/>
          <w:bCs/>
        </w:rPr>
        <w:t xml:space="preserve"> </w:t>
      </w:r>
    </w:p>
    <w:p w:rsidR="00FB6B92" w:rsidRPr="00FB6B92" w:rsidRDefault="009839AE" w:rsidP="00FB6B92">
      <w:pPr>
        <w:ind w:left="709" w:hanging="720"/>
        <w:rPr>
          <w:b/>
          <w:bCs/>
        </w:rPr>
      </w:pPr>
      <w:r w:rsidRPr="00FB6B92">
        <w:rPr>
          <w:b/>
          <w:bCs/>
        </w:rPr>
        <w:t>Wednesday</w:t>
      </w:r>
      <w:r w:rsidR="009168FA" w:rsidRPr="00FB6B92">
        <w:rPr>
          <w:b/>
          <w:bCs/>
        </w:rPr>
        <w:t xml:space="preserve"> </w:t>
      </w:r>
      <w:r w:rsidRPr="00FB6B92">
        <w:rPr>
          <w:b/>
          <w:bCs/>
        </w:rPr>
        <w:t xml:space="preserve">20 April </w:t>
      </w:r>
      <w:r w:rsidR="009168FA" w:rsidRPr="00FB6B92">
        <w:rPr>
          <w:b/>
          <w:bCs/>
        </w:rPr>
        <w:t xml:space="preserve">2022 at </w:t>
      </w:r>
      <w:r w:rsidR="00FB6B92" w:rsidRPr="00FB6B92">
        <w:rPr>
          <w:b/>
          <w:bCs/>
        </w:rPr>
        <w:t>14:00</w:t>
      </w:r>
      <w:r w:rsidR="00FA39AE" w:rsidRPr="00FB6B92">
        <w:rPr>
          <w:b/>
          <w:bCs/>
        </w:rPr>
        <w:t xml:space="preserve"> </w:t>
      </w:r>
    </w:p>
    <w:p w:rsidR="00726A73" w:rsidRPr="00FB6B92" w:rsidRDefault="00726A73" w:rsidP="009B4C73">
      <w:pPr>
        <w:ind w:left="709" w:hanging="720"/>
        <w:rPr>
          <w:b/>
          <w:bCs/>
        </w:rPr>
      </w:pPr>
    </w:p>
    <w:p w:rsidR="00726A73" w:rsidRPr="00FB6B92" w:rsidRDefault="00726A73" w:rsidP="009B4C73">
      <w:pPr>
        <w:pStyle w:val="Heading3"/>
        <w:ind w:left="709" w:hanging="720"/>
        <w:rPr>
          <w:sz w:val="24"/>
          <w:szCs w:val="24"/>
        </w:rPr>
      </w:pPr>
      <w:r w:rsidRPr="00FB6B92">
        <w:rPr>
          <w:sz w:val="24"/>
          <w:szCs w:val="24"/>
        </w:rPr>
        <w:t>Present</w:t>
      </w:r>
    </w:p>
    <w:p w:rsidR="00C86F7B" w:rsidRPr="00FB6B92" w:rsidRDefault="00C86F7B" w:rsidP="009B4C73">
      <w:pPr>
        <w:keepLines/>
        <w:widowControl w:val="0"/>
        <w:ind w:left="709" w:hanging="720"/>
        <w:rPr>
          <w:bCs/>
        </w:rPr>
      </w:pPr>
      <w:r w:rsidRPr="00FB6B92">
        <w:rPr>
          <w:bCs/>
        </w:rPr>
        <w:t xml:space="preserve">Karen Kelly </w:t>
      </w:r>
      <w:r w:rsidRPr="00FB6B92">
        <w:rPr>
          <w:bCs/>
        </w:rPr>
        <w:tab/>
      </w:r>
      <w:r w:rsidRPr="00FB6B92">
        <w:rPr>
          <w:bCs/>
        </w:rPr>
        <w:tab/>
      </w:r>
      <w:r w:rsidRPr="00FB6B92">
        <w:rPr>
          <w:bCs/>
        </w:rPr>
        <w:tab/>
      </w:r>
      <w:r w:rsidRPr="00FB6B92">
        <w:rPr>
          <w:bCs/>
        </w:rPr>
        <w:tab/>
        <w:t>Non-Executive Director (Chair)</w:t>
      </w:r>
    </w:p>
    <w:p w:rsidR="00272D19" w:rsidRPr="00FB6B92" w:rsidRDefault="00272D19" w:rsidP="009B4C73">
      <w:pPr>
        <w:pStyle w:val="ListParagraph"/>
        <w:keepLines/>
        <w:widowControl w:val="0"/>
        <w:tabs>
          <w:tab w:val="left" w:pos="567"/>
        </w:tabs>
        <w:ind w:left="709" w:hanging="720"/>
      </w:pPr>
      <w:r w:rsidRPr="00FB6B92">
        <w:rPr>
          <w:bCs/>
        </w:rPr>
        <w:t xml:space="preserve">Morag Brown </w:t>
      </w:r>
      <w:r w:rsidRPr="00FB6B92">
        <w:rPr>
          <w:bCs/>
        </w:rPr>
        <w:tab/>
      </w:r>
      <w:r w:rsidRPr="00FB6B92">
        <w:rPr>
          <w:bCs/>
        </w:rPr>
        <w:tab/>
      </w:r>
      <w:r w:rsidRPr="00FB6B92">
        <w:rPr>
          <w:bCs/>
        </w:rPr>
        <w:tab/>
        <w:t>Non-Executive Director</w:t>
      </w:r>
    </w:p>
    <w:p w:rsidR="009839AE" w:rsidRPr="00FB6B92" w:rsidRDefault="009839AE" w:rsidP="00B156EF">
      <w:pPr>
        <w:pStyle w:val="ListParagraph"/>
        <w:keepLines/>
        <w:widowControl w:val="0"/>
        <w:tabs>
          <w:tab w:val="left" w:pos="567"/>
        </w:tabs>
        <w:ind w:hanging="720"/>
      </w:pPr>
      <w:r w:rsidRPr="00FB6B92">
        <w:t xml:space="preserve">Stephen McAllister </w:t>
      </w:r>
      <w:r w:rsidRPr="00FB6B92">
        <w:tab/>
      </w:r>
      <w:r w:rsidRPr="00FB6B92">
        <w:tab/>
      </w:r>
      <w:r w:rsidRPr="00FB6B92">
        <w:tab/>
        <w:t>Non-Executive Director</w:t>
      </w:r>
    </w:p>
    <w:p w:rsidR="005A3F8B" w:rsidRPr="00FB6B92" w:rsidRDefault="00D259C3" w:rsidP="00B156EF">
      <w:pPr>
        <w:pStyle w:val="ListParagraph"/>
        <w:keepLines/>
        <w:widowControl w:val="0"/>
        <w:tabs>
          <w:tab w:val="left" w:pos="567"/>
        </w:tabs>
        <w:ind w:hanging="720"/>
      </w:pPr>
      <w:r w:rsidRPr="00FB6B92">
        <w:t>Jane Christie-</w:t>
      </w:r>
      <w:r w:rsidR="005A3F8B" w:rsidRPr="00FB6B92">
        <w:t>Flight</w:t>
      </w:r>
      <w:r w:rsidR="005A3F8B" w:rsidRPr="00FB6B92">
        <w:tab/>
      </w:r>
      <w:r w:rsidR="005A3F8B" w:rsidRPr="00FB6B92">
        <w:tab/>
      </w:r>
      <w:r w:rsidR="005A3F8B" w:rsidRPr="00FB6B92">
        <w:tab/>
        <w:t>Employee Director</w:t>
      </w:r>
    </w:p>
    <w:p w:rsidR="0040167D" w:rsidRPr="00FB6B92" w:rsidRDefault="0040167D" w:rsidP="009B4C73">
      <w:pPr>
        <w:pStyle w:val="ListParagraph"/>
        <w:keepLines/>
        <w:widowControl w:val="0"/>
        <w:tabs>
          <w:tab w:val="left" w:pos="567"/>
        </w:tabs>
        <w:ind w:left="709" w:hanging="720"/>
        <w:rPr>
          <w:highlight w:val="yellow"/>
        </w:rPr>
      </w:pPr>
    </w:p>
    <w:p w:rsidR="00726A73" w:rsidRPr="00FB6B92" w:rsidRDefault="00726A73" w:rsidP="009B4C73">
      <w:pPr>
        <w:ind w:left="709" w:hanging="720"/>
        <w:rPr>
          <w:b/>
        </w:rPr>
      </w:pPr>
      <w:r w:rsidRPr="00FB6B92">
        <w:rPr>
          <w:b/>
        </w:rPr>
        <w:t>In attendance</w:t>
      </w:r>
    </w:p>
    <w:p w:rsidR="009F0B0C" w:rsidRPr="00FB6B92" w:rsidRDefault="009F0B0C" w:rsidP="009B4C73">
      <w:pPr>
        <w:ind w:left="709" w:hanging="720"/>
      </w:pPr>
      <w:r w:rsidRPr="00FB6B92">
        <w:t>Jann Gardner</w:t>
      </w:r>
      <w:r w:rsidRPr="00FB6B92">
        <w:tab/>
      </w:r>
      <w:r w:rsidRPr="00FB6B92">
        <w:tab/>
      </w:r>
      <w:r w:rsidRPr="00FB6B92">
        <w:tab/>
        <w:t>Chief Executive</w:t>
      </w:r>
      <w:r w:rsidR="00373D7D" w:rsidRPr="00FB6B92">
        <w:tab/>
      </w:r>
      <w:r w:rsidR="00726A73" w:rsidRPr="00FB6B92">
        <w:tab/>
      </w:r>
      <w:r w:rsidR="00AE5F0B" w:rsidRPr="00FB6B92">
        <w:tab/>
      </w:r>
      <w:r w:rsidR="00AE5F0B" w:rsidRPr="00FB6B92">
        <w:tab/>
      </w:r>
    </w:p>
    <w:p w:rsidR="00A22BE7" w:rsidRPr="00FB6B92" w:rsidRDefault="00C86F7B" w:rsidP="009B4C73">
      <w:pPr>
        <w:ind w:left="709" w:hanging="720"/>
      </w:pPr>
      <w:r w:rsidRPr="00FB6B92">
        <w:t>Colin Neil</w:t>
      </w:r>
      <w:r w:rsidRPr="00FB6B92">
        <w:tab/>
      </w:r>
      <w:r w:rsidRPr="00FB6B92">
        <w:tab/>
      </w:r>
      <w:r w:rsidRPr="00FB6B92">
        <w:tab/>
      </w:r>
      <w:r w:rsidRPr="00FB6B92">
        <w:tab/>
      </w:r>
      <w:r w:rsidR="009F0B0C" w:rsidRPr="00FB6B92">
        <w:t xml:space="preserve">Director </w:t>
      </w:r>
      <w:r w:rsidRPr="00FB6B92">
        <w:t>of Finance</w:t>
      </w:r>
    </w:p>
    <w:p w:rsidR="009B4C73" w:rsidRPr="00FB6B92" w:rsidRDefault="00D61FA0" w:rsidP="009B4C73">
      <w:pPr>
        <w:ind w:left="709" w:hanging="720"/>
      </w:pPr>
      <w:r w:rsidRPr="00FB6B92">
        <w:t>Gerard Gard</w:t>
      </w:r>
      <w:r w:rsidR="00D259C3" w:rsidRPr="00FB6B92">
        <w:t>i</w:t>
      </w:r>
      <w:r w:rsidRPr="00FB6B92">
        <w:t xml:space="preserve">ner </w:t>
      </w:r>
      <w:r w:rsidR="00F15F8C" w:rsidRPr="00FB6B92">
        <w:tab/>
      </w:r>
      <w:r w:rsidR="00F15F8C" w:rsidRPr="00FB6B92">
        <w:tab/>
      </w:r>
      <w:r w:rsidR="00F15F8C" w:rsidRPr="00FB6B92">
        <w:tab/>
        <w:t>Head of Corporate Governance</w:t>
      </w:r>
    </w:p>
    <w:p w:rsidR="00826075" w:rsidRPr="00FB6B92" w:rsidRDefault="00826075" w:rsidP="009B4C73">
      <w:pPr>
        <w:ind w:left="709" w:hanging="720"/>
      </w:pPr>
      <w:r w:rsidRPr="00FB6B92">
        <w:t>Karen Jones</w:t>
      </w:r>
      <w:r w:rsidRPr="00FB6B92">
        <w:tab/>
      </w:r>
      <w:r w:rsidRPr="00FB6B92">
        <w:tab/>
      </w:r>
      <w:r w:rsidRPr="00FB6B92">
        <w:tab/>
      </w:r>
      <w:r w:rsidRPr="00FB6B92">
        <w:tab/>
        <w:t xml:space="preserve">Azets </w:t>
      </w:r>
      <w:r w:rsidR="005C4159" w:rsidRPr="00FB6B92">
        <w:t>Audit Services</w:t>
      </w:r>
    </w:p>
    <w:p w:rsidR="00D61FA0" w:rsidRPr="00FB6B92" w:rsidRDefault="00D61FA0" w:rsidP="009B4C73">
      <w:pPr>
        <w:ind w:left="709" w:hanging="720"/>
      </w:pPr>
      <w:r w:rsidRPr="00FB6B92">
        <w:t>Jamie Fraser</w:t>
      </w:r>
      <w:r w:rsidRPr="00FB6B92">
        <w:tab/>
      </w:r>
      <w:r w:rsidRPr="00FB6B92">
        <w:tab/>
      </w:r>
      <w:r w:rsidRPr="00FB6B92">
        <w:tab/>
      </w:r>
      <w:r w:rsidRPr="00FB6B92">
        <w:tab/>
        <w:t xml:space="preserve">Grant Thornton UK LLP </w:t>
      </w:r>
    </w:p>
    <w:p w:rsidR="003F7714" w:rsidRPr="00FB6B92" w:rsidRDefault="003F7714" w:rsidP="009B4C73">
      <w:pPr>
        <w:ind w:left="709" w:hanging="720"/>
      </w:pPr>
      <w:r w:rsidRPr="00FB6B92">
        <w:t>Susan Douglas-Scott</w:t>
      </w:r>
      <w:r w:rsidR="00705389" w:rsidRPr="00FB6B92">
        <w:tab/>
      </w:r>
      <w:r w:rsidR="00705389" w:rsidRPr="00FB6B92">
        <w:tab/>
        <w:t xml:space="preserve">Board Chair </w:t>
      </w:r>
    </w:p>
    <w:p w:rsidR="0040167D" w:rsidRPr="00FB6B92" w:rsidRDefault="00B94927" w:rsidP="0040167D">
      <w:pPr>
        <w:ind w:left="709" w:hanging="720"/>
      </w:pPr>
      <w:r w:rsidRPr="00FB6B92">
        <w:t>Lily Bryson</w:t>
      </w:r>
      <w:r w:rsidR="00BE2319" w:rsidRPr="00FB6B92">
        <w:t xml:space="preserve"> </w:t>
      </w:r>
      <w:r w:rsidR="00BE2319" w:rsidRPr="00FB6B92">
        <w:tab/>
      </w:r>
      <w:r w:rsidR="00BE2319" w:rsidRPr="00FB6B92">
        <w:tab/>
      </w:r>
      <w:r w:rsidR="00BE2319" w:rsidRPr="00FB6B92">
        <w:tab/>
      </w:r>
      <w:r w:rsidR="00BE2319" w:rsidRPr="00FB6B92">
        <w:tab/>
        <w:t>Assistant Director of Finance, Governanc</w:t>
      </w:r>
      <w:r w:rsidR="0040167D" w:rsidRPr="00FB6B92">
        <w:t xml:space="preserve">e and </w:t>
      </w:r>
      <w:r w:rsidR="0040167D" w:rsidRPr="00FB6B92">
        <w:br/>
      </w:r>
      <w:r w:rsidR="0040167D" w:rsidRPr="00FB6B92">
        <w:tab/>
      </w:r>
      <w:r w:rsidR="0040167D" w:rsidRPr="00FB6B92">
        <w:tab/>
      </w:r>
      <w:r w:rsidR="0040167D" w:rsidRPr="00FB6B92">
        <w:tab/>
      </w:r>
      <w:r w:rsidR="0040167D" w:rsidRPr="00FB6B92">
        <w:tab/>
      </w:r>
      <w:r w:rsidR="0040167D" w:rsidRPr="00FB6B92">
        <w:tab/>
        <w:t>Financial Accounting</w:t>
      </w:r>
    </w:p>
    <w:p w:rsidR="00450D71" w:rsidRPr="00FB6B92" w:rsidRDefault="00450D71" w:rsidP="0040167D">
      <w:pPr>
        <w:ind w:left="709" w:hanging="720"/>
      </w:pPr>
      <w:r w:rsidRPr="00FB6B92">
        <w:t xml:space="preserve">Peter Clark </w:t>
      </w:r>
      <w:r w:rsidR="00DC210F" w:rsidRPr="00FB6B92">
        <w:tab/>
      </w:r>
      <w:r w:rsidR="00DC210F" w:rsidRPr="00FB6B92">
        <w:tab/>
      </w:r>
      <w:r w:rsidR="00DC210F" w:rsidRPr="00FB6B92">
        <w:tab/>
      </w:r>
      <w:r w:rsidR="00DC210F" w:rsidRPr="00FB6B92">
        <w:tab/>
      </w:r>
      <w:r w:rsidR="00414D2C" w:rsidRPr="00FB6B92">
        <w:t>Grant Thornton UK LLP</w:t>
      </w:r>
    </w:p>
    <w:p w:rsidR="00B94927" w:rsidRPr="00FB6B92" w:rsidRDefault="009839AE" w:rsidP="007F3516">
      <w:r w:rsidRPr="00FB6B92">
        <w:t xml:space="preserve">Graham Stewart </w:t>
      </w:r>
      <w:r w:rsidRPr="00FB6B92">
        <w:tab/>
      </w:r>
      <w:r w:rsidRPr="00FB6B92">
        <w:tab/>
      </w:r>
      <w:r w:rsidRPr="00FB6B92">
        <w:tab/>
        <w:t>Deputy Director of Finance</w:t>
      </w:r>
    </w:p>
    <w:p w:rsidR="009839AE" w:rsidRPr="00FB6B92" w:rsidRDefault="009839AE" w:rsidP="007F3516">
      <w:r w:rsidRPr="00FB6B92">
        <w:t xml:space="preserve">Stuart Graham </w:t>
      </w:r>
      <w:r w:rsidRPr="00FB6B92">
        <w:tab/>
      </w:r>
      <w:r w:rsidRPr="00FB6B92">
        <w:tab/>
      </w:r>
      <w:r w:rsidRPr="00FB6B92">
        <w:tab/>
        <w:t>Director of Digital &amp; eHealth</w:t>
      </w:r>
    </w:p>
    <w:p w:rsidR="009839AE" w:rsidRPr="009839AE" w:rsidRDefault="009839AE" w:rsidP="007F3516">
      <w:pPr>
        <w:rPr>
          <w:color w:val="FF0000"/>
        </w:rPr>
      </w:pPr>
    </w:p>
    <w:p w:rsidR="00726A73" w:rsidRPr="00FC490E" w:rsidRDefault="00726A73" w:rsidP="009B4C73">
      <w:pPr>
        <w:ind w:left="709" w:hanging="720"/>
        <w:rPr>
          <w:b/>
        </w:rPr>
      </w:pPr>
      <w:r w:rsidRPr="00FC490E">
        <w:rPr>
          <w:b/>
        </w:rPr>
        <w:t>Minutes</w:t>
      </w:r>
    </w:p>
    <w:p w:rsidR="00830EF6" w:rsidRDefault="00FB6B92" w:rsidP="009B4C73">
      <w:pPr>
        <w:rPr>
          <w:bCs/>
          <w:iCs/>
        </w:rPr>
      </w:pPr>
      <w:r>
        <w:rPr>
          <w:bCs/>
          <w:iCs/>
        </w:rPr>
        <w:t>Alison MacKay</w:t>
      </w:r>
      <w:r w:rsidR="00726A73" w:rsidRPr="00FC490E">
        <w:rPr>
          <w:bCs/>
          <w:iCs/>
        </w:rPr>
        <w:t xml:space="preserve"> </w:t>
      </w:r>
      <w:r w:rsidR="006D459F">
        <w:rPr>
          <w:bCs/>
          <w:iCs/>
        </w:rPr>
        <w:tab/>
      </w:r>
      <w:r w:rsidR="006D459F">
        <w:rPr>
          <w:bCs/>
          <w:iCs/>
        </w:rPr>
        <w:tab/>
      </w:r>
      <w:r w:rsidR="00726A73" w:rsidRPr="00FC490E">
        <w:rPr>
          <w:bCs/>
          <w:iCs/>
        </w:rPr>
        <w:tab/>
      </w:r>
      <w:r w:rsidR="00C86F7B">
        <w:rPr>
          <w:bCs/>
          <w:iCs/>
        </w:rPr>
        <w:t>Corporate Administrator</w:t>
      </w:r>
    </w:p>
    <w:p w:rsidR="00726A73" w:rsidRPr="00FC490E" w:rsidRDefault="00726A73" w:rsidP="009B4C73">
      <w:pPr>
        <w:rPr>
          <w:bCs/>
        </w:rPr>
      </w:pPr>
    </w:p>
    <w:p w:rsidR="00712AEA" w:rsidRPr="00712AEA" w:rsidRDefault="00E904D2" w:rsidP="00020C15">
      <w:pPr>
        <w:pStyle w:val="Title"/>
        <w:numPr>
          <w:ilvl w:val="0"/>
          <w:numId w:val="1"/>
        </w:numPr>
        <w:ind w:left="0" w:firstLine="0"/>
        <w:jc w:val="left"/>
        <w:rPr>
          <w:rFonts w:ascii="Arial" w:hAnsi="Arial" w:cs="Arial"/>
          <w:b w:val="0"/>
          <w:bCs/>
          <w:sz w:val="24"/>
          <w:szCs w:val="24"/>
        </w:rPr>
      </w:pPr>
      <w:r w:rsidRPr="004D28F0">
        <w:rPr>
          <w:rFonts w:ascii="Arial" w:hAnsi="Arial" w:cs="Arial"/>
          <w:sz w:val="24"/>
          <w:szCs w:val="24"/>
        </w:rPr>
        <w:t>Chair’s Introductory Remarks</w:t>
      </w:r>
      <w:r w:rsidRPr="004D28F0">
        <w:rPr>
          <w:rFonts w:ascii="Arial" w:hAnsi="Arial" w:cs="Arial"/>
          <w:b w:val="0"/>
          <w:sz w:val="24"/>
          <w:szCs w:val="24"/>
        </w:rPr>
        <w:br/>
      </w:r>
    </w:p>
    <w:p w:rsidR="00FA47DA" w:rsidRDefault="00EA1765" w:rsidP="00F74FE1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Karen Kelly</w:t>
      </w:r>
      <w:r w:rsidR="00795E1A" w:rsidRPr="004D28F0">
        <w:rPr>
          <w:rFonts w:ascii="Arial" w:hAnsi="Arial" w:cs="Arial"/>
          <w:b w:val="0"/>
          <w:sz w:val="24"/>
          <w:szCs w:val="24"/>
        </w:rPr>
        <w:t xml:space="preserve"> </w:t>
      </w:r>
      <w:r w:rsidR="008A47EA">
        <w:rPr>
          <w:rFonts w:ascii="Arial" w:hAnsi="Arial" w:cs="Arial"/>
          <w:b w:val="0"/>
          <w:sz w:val="24"/>
          <w:szCs w:val="24"/>
        </w:rPr>
        <w:t>o</w:t>
      </w:r>
      <w:r w:rsidR="00174971">
        <w:rPr>
          <w:rFonts w:ascii="Arial" w:hAnsi="Arial" w:cs="Arial"/>
          <w:b w:val="0"/>
          <w:sz w:val="24"/>
          <w:szCs w:val="24"/>
        </w:rPr>
        <w:t xml:space="preserve">pened the meeting </w:t>
      </w:r>
      <w:r w:rsidR="0045548C">
        <w:rPr>
          <w:rFonts w:ascii="Arial" w:hAnsi="Arial" w:cs="Arial"/>
          <w:b w:val="0"/>
          <w:sz w:val="24"/>
          <w:szCs w:val="24"/>
        </w:rPr>
        <w:t>via</w:t>
      </w:r>
      <w:r w:rsidR="00FF68A5">
        <w:rPr>
          <w:rFonts w:ascii="Arial" w:hAnsi="Arial" w:cs="Arial"/>
          <w:b w:val="0"/>
          <w:sz w:val="24"/>
          <w:szCs w:val="24"/>
        </w:rPr>
        <w:t xml:space="preserve"> Microsoft Teams</w:t>
      </w:r>
      <w:r w:rsidR="008A47EA">
        <w:rPr>
          <w:rFonts w:ascii="Arial" w:hAnsi="Arial" w:cs="Arial"/>
          <w:b w:val="0"/>
          <w:sz w:val="24"/>
          <w:szCs w:val="24"/>
        </w:rPr>
        <w:t xml:space="preserve"> and welcomed </w:t>
      </w:r>
      <w:r w:rsidR="0091304B">
        <w:rPr>
          <w:rFonts w:ascii="Arial" w:hAnsi="Arial" w:cs="Arial"/>
          <w:b w:val="0"/>
          <w:sz w:val="24"/>
          <w:szCs w:val="24"/>
        </w:rPr>
        <w:t>M</w:t>
      </w:r>
      <w:r w:rsidR="009B6A0E">
        <w:rPr>
          <w:rFonts w:ascii="Arial" w:hAnsi="Arial" w:cs="Arial"/>
          <w:b w:val="0"/>
          <w:sz w:val="24"/>
          <w:szCs w:val="24"/>
        </w:rPr>
        <w:t>embers</w:t>
      </w:r>
      <w:r w:rsidR="0087122A">
        <w:rPr>
          <w:rFonts w:ascii="Arial" w:hAnsi="Arial" w:cs="Arial"/>
          <w:b w:val="0"/>
          <w:sz w:val="24"/>
          <w:szCs w:val="24"/>
        </w:rPr>
        <w:t xml:space="preserve"> and those in attendance</w:t>
      </w:r>
      <w:r w:rsidR="009B6A0E">
        <w:rPr>
          <w:rFonts w:ascii="Arial" w:hAnsi="Arial" w:cs="Arial"/>
          <w:b w:val="0"/>
          <w:sz w:val="24"/>
          <w:szCs w:val="24"/>
        </w:rPr>
        <w:t xml:space="preserve">. </w:t>
      </w:r>
    </w:p>
    <w:p w:rsidR="00F74FE1" w:rsidRDefault="00F74FE1" w:rsidP="00F74FE1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:rsidR="00F74FE1" w:rsidRDefault="00F74FE1" w:rsidP="00F74FE1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Graham Stewart was welcomed to the Committee as the newly appointed Deputy Director of Finance.</w:t>
      </w:r>
    </w:p>
    <w:p w:rsidR="00FA47DA" w:rsidRDefault="00FA47DA" w:rsidP="00020C15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:rsidR="0077274D" w:rsidRPr="002F0281" w:rsidRDefault="00047273" w:rsidP="009B4C73">
      <w:pPr>
        <w:pStyle w:val="Title"/>
        <w:numPr>
          <w:ilvl w:val="0"/>
          <w:numId w:val="1"/>
        </w:numPr>
        <w:ind w:left="0" w:firstLine="0"/>
        <w:jc w:val="left"/>
        <w:rPr>
          <w:rFonts w:ascii="Arial" w:hAnsi="Arial" w:cs="Arial"/>
          <w:sz w:val="24"/>
          <w:szCs w:val="24"/>
        </w:rPr>
      </w:pPr>
      <w:r w:rsidRPr="00926F4A">
        <w:rPr>
          <w:rFonts w:ascii="Arial" w:hAnsi="Arial" w:cs="Arial"/>
          <w:sz w:val="24"/>
          <w:szCs w:val="24"/>
        </w:rPr>
        <w:t>A</w:t>
      </w:r>
      <w:r w:rsidRPr="00926F4A">
        <w:rPr>
          <w:rFonts w:ascii="Arial" w:hAnsi="Arial" w:cs="Arial"/>
          <w:bCs/>
          <w:sz w:val="24"/>
          <w:szCs w:val="24"/>
        </w:rPr>
        <w:t>pologies</w:t>
      </w:r>
    </w:p>
    <w:p w:rsidR="002F0281" w:rsidRPr="00926F4A" w:rsidRDefault="002F0281" w:rsidP="002F0281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FB6B92" w:rsidRDefault="000414A0" w:rsidP="00FB6B92">
      <w:pPr>
        <w:ind w:left="709"/>
      </w:pPr>
      <w:r>
        <w:t>Apologies</w:t>
      </w:r>
      <w:r w:rsidR="00464C8C">
        <w:t xml:space="preserve"> were</w:t>
      </w:r>
      <w:r>
        <w:t xml:space="preserve"> noted from </w:t>
      </w:r>
      <w:r w:rsidR="00FB6B92">
        <w:t xml:space="preserve">Nick Bennett, Azets Audit Services. </w:t>
      </w:r>
    </w:p>
    <w:p w:rsidR="00B139BB" w:rsidRPr="00E213F9" w:rsidRDefault="00B139BB" w:rsidP="005C4159">
      <w:pPr>
        <w:pStyle w:val="ListParagraph"/>
        <w:ind w:left="0"/>
        <w:rPr>
          <w:bCs/>
        </w:rPr>
      </w:pPr>
    </w:p>
    <w:p w:rsidR="00712AEA" w:rsidRPr="00712AEA" w:rsidRDefault="00047273" w:rsidP="009B4C73">
      <w:pPr>
        <w:pStyle w:val="ListParagraph"/>
        <w:numPr>
          <w:ilvl w:val="0"/>
          <w:numId w:val="1"/>
        </w:numPr>
        <w:ind w:left="0" w:firstLine="0"/>
        <w:rPr>
          <w:bCs/>
        </w:rPr>
      </w:pPr>
      <w:r w:rsidRPr="004349A0">
        <w:rPr>
          <w:b/>
        </w:rPr>
        <w:t xml:space="preserve">Declaration of Interests </w:t>
      </w:r>
      <w:r w:rsidR="00A92400">
        <w:rPr>
          <w:b/>
        </w:rPr>
        <w:br/>
      </w:r>
    </w:p>
    <w:p w:rsidR="00726A73" w:rsidRPr="00A53309" w:rsidRDefault="00A92400" w:rsidP="00E33D19">
      <w:pPr>
        <w:pStyle w:val="ListParagraph"/>
        <w:rPr>
          <w:bCs/>
        </w:rPr>
      </w:pPr>
      <w:r w:rsidRPr="00A92400">
        <w:t>There were no</w:t>
      </w:r>
      <w:r w:rsidR="00233B9E">
        <w:t xml:space="preserve"> declarations of interests</w:t>
      </w:r>
      <w:r w:rsidRPr="00A92400">
        <w:t xml:space="preserve"> to note.</w:t>
      </w:r>
      <w:r w:rsidR="00DE7D61">
        <w:rPr>
          <w:bCs/>
        </w:rPr>
        <w:br/>
      </w:r>
    </w:p>
    <w:p w:rsidR="00726A73" w:rsidRPr="00E00C4C" w:rsidRDefault="00794A4A" w:rsidP="009B4C73">
      <w:pPr>
        <w:pStyle w:val="ListParagraph"/>
        <w:numPr>
          <w:ilvl w:val="0"/>
          <w:numId w:val="1"/>
        </w:numPr>
        <w:ind w:left="0" w:firstLine="0"/>
        <w:rPr>
          <w:b/>
          <w:bCs/>
        </w:rPr>
      </w:pPr>
      <w:r>
        <w:rPr>
          <w:b/>
          <w:bCs/>
        </w:rPr>
        <w:t xml:space="preserve">Updates from last meeting </w:t>
      </w:r>
      <w:r w:rsidR="00621F1A">
        <w:rPr>
          <w:b/>
          <w:bCs/>
        </w:rPr>
        <w:t xml:space="preserve">1 </w:t>
      </w:r>
      <w:r w:rsidR="00FB6B92">
        <w:rPr>
          <w:b/>
          <w:bCs/>
        </w:rPr>
        <w:t xml:space="preserve">March </w:t>
      </w:r>
      <w:r>
        <w:rPr>
          <w:b/>
          <w:bCs/>
        </w:rPr>
        <w:t>202</w:t>
      </w:r>
      <w:r w:rsidR="00FB6B92">
        <w:rPr>
          <w:b/>
          <w:bCs/>
        </w:rPr>
        <w:t>2</w:t>
      </w:r>
      <w:r w:rsidR="00726A73" w:rsidRPr="00E00C4C">
        <w:rPr>
          <w:b/>
          <w:bCs/>
        </w:rPr>
        <w:t xml:space="preserve"> </w:t>
      </w:r>
    </w:p>
    <w:p w:rsidR="00CC4570" w:rsidRDefault="00CC4570" w:rsidP="009B4C73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:rsidR="00794A4A" w:rsidRDefault="0077274D" w:rsidP="00785F03">
      <w:pPr>
        <w:pStyle w:val="Title"/>
        <w:jc w:val="left"/>
        <w:rPr>
          <w:rFonts w:ascii="Arial" w:hAnsi="Arial" w:cs="Arial"/>
          <w:sz w:val="24"/>
          <w:szCs w:val="24"/>
        </w:rPr>
      </w:pPr>
      <w:r w:rsidRPr="0077274D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94A4A">
        <w:rPr>
          <w:rFonts w:ascii="Arial" w:hAnsi="Arial" w:cs="Arial"/>
          <w:sz w:val="24"/>
          <w:szCs w:val="24"/>
        </w:rPr>
        <w:t>Unapproved Minutes</w:t>
      </w:r>
    </w:p>
    <w:p w:rsidR="00794A4A" w:rsidRDefault="00794A4A" w:rsidP="00785F03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450D71" w:rsidRDefault="00794A4A" w:rsidP="00FB6B92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5C4159">
        <w:rPr>
          <w:rFonts w:ascii="Arial" w:hAnsi="Arial" w:cs="Arial"/>
          <w:b w:val="0"/>
          <w:sz w:val="24"/>
          <w:szCs w:val="24"/>
        </w:rPr>
        <w:t>Minutes from the meeting held on</w:t>
      </w:r>
      <w:r w:rsidR="00621F1A" w:rsidRPr="005C4159">
        <w:rPr>
          <w:rFonts w:ascii="Arial" w:hAnsi="Arial" w:cs="Arial"/>
          <w:b w:val="0"/>
          <w:sz w:val="24"/>
          <w:szCs w:val="24"/>
        </w:rPr>
        <w:t xml:space="preserve"> 1 </w:t>
      </w:r>
      <w:r w:rsidR="00FB6B92">
        <w:rPr>
          <w:rFonts w:ascii="Arial" w:hAnsi="Arial" w:cs="Arial"/>
          <w:b w:val="0"/>
          <w:sz w:val="24"/>
          <w:szCs w:val="24"/>
        </w:rPr>
        <w:t xml:space="preserve">March 2022 </w:t>
      </w:r>
      <w:r w:rsidR="009B6A0E" w:rsidRPr="005C4159">
        <w:rPr>
          <w:rFonts w:ascii="Arial" w:hAnsi="Arial" w:cs="Arial"/>
          <w:b w:val="0"/>
          <w:sz w:val="24"/>
          <w:szCs w:val="24"/>
        </w:rPr>
        <w:t>were read for accuracy.</w:t>
      </w:r>
      <w:r w:rsidR="00F74FE1">
        <w:rPr>
          <w:rFonts w:ascii="Arial" w:hAnsi="Arial" w:cs="Arial"/>
          <w:b w:val="0"/>
          <w:sz w:val="24"/>
          <w:szCs w:val="24"/>
        </w:rPr>
        <w:t xml:space="preserve">  Jane Christie-Flight was </w:t>
      </w:r>
      <w:r w:rsidR="00464C8C">
        <w:rPr>
          <w:rFonts w:ascii="Arial" w:hAnsi="Arial" w:cs="Arial"/>
          <w:b w:val="0"/>
          <w:sz w:val="24"/>
          <w:szCs w:val="24"/>
        </w:rPr>
        <w:t xml:space="preserve">recorded </w:t>
      </w:r>
      <w:r w:rsidR="00F74FE1">
        <w:rPr>
          <w:rFonts w:ascii="Arial" w:hAnsi="Arial" w:cs="Arial"/>
          <w:b w:val="0"/>
          <w:sz w:val="24"/>
          <w:szCs w:val="24"/>
        </w:rPr>
        <w:t xml:space="preserve">twice in </w:t>
      </w:r>
      <w:r w:rsidR="00464C8C">
        <w:rPr>
          <w:rFonts w:ascii="Arial" w:hAnsi="Arial" w:cs="Arial"/>
          <w:b w:val="0"/>
          <w:sz w:val="24"/>
          <w:szCs w:val="24"/>
        </w:rPr>
        <w:t xml:space="preserve">the note of </w:t>
      </w:r>
      <w:r w:rsidR="00F74FE1">
        <w:rPr>
          <w:rFonts w:ascii="Arial" w:hAnsi="Arial" w:cs="Arial"/>
          <w:b w:val="0"/>
          <w:sz w:val="24"/>
          <w:szCs w:val="24"/>
        </w:rPr>
        <w:t>attendance and Stephen McAllister was omitted from the note of attendance.</w:t>
      </w:r>
      <w:r w:rsidR="00450D71" w:rsidRPr="005C4159">
        <w:rPr>
          <w:rFonts w:ascii="Arial" w:hAnsi="Arial" w:cs="Arial"/>
          <w:b w:val="0"/>
          <w:sz w:val="24"/>
          <w:szCs w:val="24"/>
        </w:rPr>
        <w:t xml:space="preserve"> </w:t>
      </w:r>
    </w:p>
    <w:p w:rsidR="000414A0" w:rsidRDefault="000414A0" w:rsidP="000414A0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:rsidR="000414A0" w:rsidRDefault="000414A0" w:rsidP="000414A0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The Committee, subject to the two amendments, were content to approve the Minute.</w:t>
      </w:r>
    </w:p>
    <w:p w:rsidR="00794A4A" w:rsidRDefault="00794A4A" w:rsidP="00794A4A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:rsidR="00D137D7" w:rsidRDefault="00794A4A" w:rsidP="00794A4A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</w:r>
      <w:r w:rsidR="00D137D7">
        <w:rPr>
          <w:rFonts w:ascii="Arial" w:hAnsi="Arial" w:cs="Arial"/>
          <w:sz w:val="24"/>
          <w:szCs w:val="24"/>
        </w:rPr>
        <w:t xml:space="preserve">Action Log </w:t>
      </w:r>
    </w:p>
    <w:p w:rsidR="00450D71" w:rsidRDefault="00450D71" w:rsidP="000414A0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:rsidR="00450D71" w:rsidRDefault="000414A0" w:rsidP="00D137D7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The Committee noted that they were </w:t>
      </w:r>
      <w:r w:rsidR="00492DB7">
        <w:rPr>
          <w:rFonts w:ascii="Arial" w:hAnsi="Arial" w:cs="Arial"/>
          <w:b w:val="0"/>
          <w:sz w:val="24"/>
          <w:szCs w:val="24"/>
        </w:rPr>
        <w:t xml:space="preserve">content with the </w:t>
      </w:r>
      <w:r w:rsidR="00B139BB">
        <w:rPr>
          <w:rFonts w:ascii="Arial" w:hAnsi="Arial" w:cs="Arial"/>
          <w:b w:val="0"/>
          <w:sz w:val="24"/>
          <w:szCs w:val="24"/>
        </w:rPr>
        <w:t>Action-Log, noting those items which featured on the Agenda</w:t>
      </w:r>
      <w:r w:rsidR="00492DB7">
        <w:rPr>
          <w:rFonts w:ascii="Arial" w:hAnsi="Arial" w:cs="Arial"/>
          <w:b w:val="0"/>
          <w:sz w:val="24"/>
          <w:szCs w:val="24"/>
        </w:rPr>
        <w:t xml:space="preserve">. </w:t>
      </w:r>
      <w:r w:rsidR="00450D71">
        <w:rPr>
          <w:rFonts w:ascii="Arial" w:hAnsi="Arial" w:cs="Arial"/>
          <w:b w:val="0"/>
          <w:sz w:val="24"/>
          <w:szCs w:val="24"/>
        </w:rPr>
        <w:t xml:space="preserve"> </w:t>
      </w:r>
    </w:p>
    <w:p w:rsidR="00450D71" w:rsidRDefault="00450D71" w:rsidP="00D137D7">
      <w:pPr>
        <w:pStyle w:val="Title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:rsidR="00695034" w:rsidRDefault="00D137D7" w:rsidP="00D137D7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>
        <w:rPr>
          <w:rFonts w:ascii="Arial" w:hAnsi="Arial" w:cs="Arial"/>
          <w:sz w:val="24"/>
          <w:szCs w:val="24"/>
        </w:rPr>
        <w:tab/>
      </w:r>
      <w:r w:rsidR="0077274D" w:rsidRPr="0077274D">
        <w:rPr>
          <w:rFonts w:ascii="Arial" w:hAnsi="Arial" w:cs="Arial"/>
          <w:sz w:val="24"/>
          <w:szCs w:val="24"/>
        </w:rPr>
        <w:t>M</w:t>
      </w:r>
      <w:r w:rsidR="004C0CE2" w:rsidRPr="0077274D">
        <w:rPr>
          <w:rFonts w:ascii="Arial" w:hAnsi="Arial" w:cs="Arial"/>
          <w:sz w:val="24"/>
          <w:szCs w:val="24"/>
        </w:rPr>
        <w:t>atters Arising</w:t>
      </w:r>
    </w:p>
    <w:p w:rsidR="00492DB7" w:rsidRDefault="00492DB7" w:rsidP="00D137D7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492DB7" w:rsidRPr="00492DB7" w:rsidRDefault="00492DB7" w:rsidP="00D137D7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 xml:space="preserve">None. </w:t>
      </w:r>
    </w:p>
    <w:p w:rsidR="009B6A0E" w:rsidRDefault="009B6A0E" w:rsidP="00794A4A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</w:p>
    <w:p w:rsidR="00272D19" w:rsidRDefault="00A57BB4" w:rsidP="00A57BB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272D19">
        <w:rPr>
          <w:rFonts w:ascii="Arial" w:hAnsi="Arial" w:cs="Arial"/>
          <w:bCs/>
          <w:sz w:val="24"/>
          <w:szCs w:val="24"/>
        </w:rPr>
        <w:t>Effective</w:t>
      </w:r>
      <w:r w:rsidR="0061680F">
        <w:rPr>
          <w:rFonts w:ascii="Arial" w:hAnsi="Arial" w:cs="Arial"/>
          <w:bCs/>
          <w:sz w:val="24"/>
          <w:szCs w:val="24"/>
        </w:rPr>
        <w:br/>
      </w:r>
    </w:p>
    <w:p w:rsidR="00EA1765" w:rsidRDefault="00272D19" w:rsidP="00164F54">
      <w:pPr>
        <w:rPr>
          <w:b/>
        </w:rPr>
      </w:pPr>
      <w:r w:rsidRPr="0061680F">
        <w:rPr>
          <w:b/>
          <w:bCs/>
        </w:rPr>
        <w:t>5.1</w:t>
      </w:r>
      <w:r w:rsidRPr="00272D19">
        <w:t xml:space="preserve"> </w:t>
      </w:r>
      <w:r w:rsidR="00376E84">
        <w:rPr>
          <w:b/>
        </w:rPr>
        <w:tab/>
      </w:r>
      <w:r w:rsidR="00FB6B92">
        <w:rPr>
          <w:b/>
        </w:rPr>
        <w:t>Fraud</w:t>
      </w:r>
      <w:r w:rsidR="00621F1A">
        <w:rPr>
          <w:b/>
        </w:rPr>
        <w:t xml:space="preserve"> Update </w:t>
      </w:r>
    </w:p>
    <w:p w:rsidR="00450D71" w:rsidRDefault="00450D71" w:rsidP="00164F54">
      <w:pPr>
        <w:rPr>
          <w:b/>
        </w:rPr>
      </w:pPr>
    </w:p>
    <w:p w:rsidR="00B615F8" w:rsidRDefault="00ED4ED9" w:rsidP="00DB357F">
      <w:pPr>
        <w:ind w:left="720"/>
      </w:pPr>
      <w:r w:rsidRPr="00ED4ED9">
        <w:t xml:space="preserve">Lily Bryson gave a verbal update and confirmed </w:t>
      </w:r>
      <w:r w:rsidR="00880BDF">
        <w:t>t</w:t>
      </w:r>
      <w:r w:rsidR="00AE47FD">
        <w:t>hat</w:t>
      </w:r>
      <w:r w:rsidR="00880BDF">
        <w:t xml:space="preserve"> the </w:t>
      </w:r>
      <w:r w:rsidRPr="00ED4ED9">
        <w:t>p</w:t>
      </w:r>
      <w:r w:rsidR="00F74FE1" w:rsidRPr="00ED4ED9">
        <w:t xml:space="preserve">artnership agreement with </w:t>
      </w:r>
      <w:r w:rsidR="00880BDF">
        <w:t xml:space="preserve">the </w:t>
      </w:r>
      <w:r w:rsidR="00F74FE1" w:rsidRPr="00ED4ED9">
        <w:t xml:space="preserve">Scottish Government </w:t>
      </w:r>
      <w:r w:rsidR="00880BDF">
        <w:t xml:space="preserve">for provision of counter-fraud services </w:t>
      </w:r>
      <w:r w:rsidR="00AE47FD">
        <w:t>for financial year 2022/23</w:t>
      </w:r>
      <w:r w:rsidR="00036EBC">
        <w:t xml:space="preserve"> </w:t>
      </w:r>
      <w:r w:rsidR="00880BDF">
        <w:t xml:space="preserve">had been </w:t>
      </w:r>
      <w:r w:rsidR="00F74FE1" w:rsidRPr="00ED4ED9">
        <w:t>signed by Jann Gardner.</w:t>
      </w:r>
    </w:p>
    <w:p w:rsidR="00F74FE1" w:rsidRDefault="00F74FE1" w:rsidP="00DB357F">
      <w:pPr>
        <w:ind w:left="720"/>
      </w:pPr>
    </w:p>
    <w:p w:rsidR="00E00CA7" w:rsidRDefault="00F13201" w:rsidP="00CF7F28">
      <w:pPr>
        <w:ind w:firstLine="720"/>
      </w:pPr>
      <w:r>
        <w:t>The Committee note</w:t>
      </w:r>
      <w:r w:rsidR="00FD7FD9">
        <w:t>d</w:t>
      </w:r>
      <w:r>
        <w:t xml:space="preserve"> the </w:t>
      </w:r>
      <w:r w:rsidR="00FB6B92">
        <w:t xml:space="preserve">Fraud </w:t>
      </w:r>
      <w:r>
        <w:t>Update</w:t>
      </w:r>
      <w:r w:rsidR="00CF7F28">
        <w:t>.</w:t>
      </w:r>
    </w:p>
    <w:p w:rsidR="00704AC2" w:rsidRDefault="00704AC2" w:rsidP="00164F54">
      <w:pPr>
        <w:rPr>
          <w:b/>
        </w:rPr>
      </w:pPr>
    </w:p>
    <w:p w:rsidR="00F13201" w:rsidRDefault="00B46BDF" w:rsidP="00164F54">
      <w:pPr>
        <w:rPr>
          <w:b/>
        </w:rPr>
      </w:pPr>
      <w:r w:rsidRPr="00B46BDF">
        <w:rPr>
          <w:b/>
        </w:rPr>
        <w:t>5.</w:t>
      </w:r>
      <w:r w:rsidR="00621F1A">
        <w:rPr>
          <w:b/>
        </w:rPr>
        <w:t>2</w:t>
      </w:r>
      <w:r w:rsidRPr="00B46BDF">
        <w:rPr>
          <w:b/>
        </w:rPr>
        <w:t xml:space="preserve">     </w:t>
      </w:r>
      <w:r w:rsidR="0053428A">
        <w:rPr>
          <w:b/>
        </w:rPr>
        <w:t xml:space="preserve"> </w:t>
      </w:r>
      <w:r w:rsidR="00FB6B92">
        <w:rPr>
          <w:b/>
        </w:rPr>
        <w:t xml:space="preserve">Hospital Expansion Project Update </w:t>
      </w:r>
    </w:p>
    <w:p w:rsidR="006A04B3" w:rsidRDefault="006A04B3" w:rsidP="00164F54">
      <w:pPr>
        <w:rPr>
          <w:b/>
        </w:rPr>
      </w:pPr>
    </w:p>
    <w:p w:rsidR="00FB6B92" w:rsidRDefault="00464C8C" w:rsidP="00FB6B92">
      <w:pPr>
        <w:ind w:left="720"/>
      </w:pPr>
      <w:r>
        <w:t>Colin Neil presented the Hospital Expansion Project Update and noted k</w:t>
      </w:r>
      <w:r w:rsidR="00F74FE1">
        <w:t xml:space="preserve">ey </w:t>
      </w:r>
      <w:r>
        <w:t>milestones from the paper.</w:t>
      </w:r>
    </w:p>
    <w:p w:rsidR="00F74FE1" w:rsidRDefault="00F74FE1" w:rsidP="00FB6B92">
      <w:pPr>
        <w:ind w:left="720"/>
      </w:pPr>
    </w:p>
    <w:p w:rsidR="00F74FE1" w:rsidRDefault="00464C8C" w:rsidP="00FB6B92">
      <w:pPr>
        <w:ind w:left="720"/>
      </w:pPr>
      <w:r>
        <w:t>Phas</w:t>
      </w:r>
      <w:r w:rsidR="00AE47FD">
        <w:t xml:space="preserve">e Two </w:t>
      </w:r>
      <w:r w:rsidR="006B7E2D">
        <w:t>was reported by C Neil to be</w:t>
      </w:r>
      <w:r w:rsidR="00AE47FD">
        <w:t xml:space="preserve"> progressing to schedule and budget</w:t>
      </w:r>
      <w:r>
        <w:t xml:space="preserve">.  </w:t>
      </w:r>
    </w:p>
    <w:p w:rsidR="00464C8C" w:rsidRDefault="00464C8C" w:rsidP="00FB6B92">
      <w:pPr>
        <w:ind w:left="720"/>
      </w:pPr>
    </w:p>
    <w:p w:rsidR="00464C8C" w:rsidRDefault="00464C8C" w:rsidP="00FB6B92">
      <w:pPr>
        <w:ind w:left="720"/>
      </w:pPr>
      <w:r>
        <w:t xml:space="preserve">The </w:t>
      </w:r>
      <w:r w:rsidR="00F74FE1">
        <w:t xml:space="preserve">Capital </w:t>
      </w:r>
      <w:r>
        <w:t xml:space="preserve">spend to </w:t>
      </w:r>
      <w:r w:rsidR="006B7E2D">
        <w:t xml:space="preserve">conclusion of </w:t>
      </w:r>
      <w:r>
        <w:t>month 11, including the Work Task Orders</w:t>
      </w:r>
      <w:r w:rsidR="006B7E2D">
        <w:t>,</w:t>
      </w:r>
      <w:r>
        <w:t xml:space="preserve"> was recorded at £9 million.  </w:t>
      </w:r>
    </w:p>
    <w:p w:rsidR="00464C8C" w:rsidRDefault="00464C8C" w:rsidP="00FB6B92">
      <w:pPr>
        <w:ind w:left="720"/>
      </w:pPr>
    </w:p>
    <w:p w:rsidR="00C70B6C" w:rsidRDefault="00464C8C" w:rsidP="00464C8C">
      <w:pPr>
        <w:ind w:left="720"/>
      </w:pPr>
      <w:r>
        <w:t xml:space="preserve">Following discussions with the Scottish Government the cash flow forecast was reduced from </w:t>
      </w:r>
      <w:r w:rsidR="00F74FE1">
        <w:t xml:space="preserve">£32 million </w:t>
      </w:r>
      <w:r>
        <w:t xml:space="preserve">to </w:t>
      </w:r>
      <w:r w:rsidR="00F74FE1">
        <w:t>£22 million</w:t>
      </w:r>
      <w:r>
        <w:t xml:space="preserve">.  Further discussions with Scottish Government has forecast </w:t>
      </w:r>
      <w:r w:rsidR="006B7E2D">
        <w:t xml:space="preserve">a </w:t>
      </w:r>
      <w:r w:rsidR="00F74FE1">
        <w:t xml:space="preserve">£27 million </w:t>
      </w:r>
      <w:r>
        <w:t xml:space="preserve">position for Phase Two.  </w:t>
      </w:r>
      <w:r w:rsidR="00350E54">
        <w:t xml:space="preserve">Assurances were made to the Committee </w:t>
      </w:r>
      <w:r w:rsidR="006B7E2D">
        <w:t>that c</w:t>
      </w:r>
      <w:r w:rsidR="00F74FE1">
        <w:t xml:space="preserve">apital </w:t>
      </w:r>
      <w:r w:rsidR="006B7E2D">
        <w:t xml:space="preserve">expenditure is projected to be </w:t>
      </w:r>
      <w:r w:rsidR="00C70B6C">
        <w:t xml:space="preserve">in a </w:t>
      </w:r>
      <w:r w:rsidR="005C2C19">
        <w:t xml:space="preserve">positive </w:t>
      </w:r>
      <w:r w:rsidR="00F74FE1">
        <w:t>position</w:t>
      </w:r>
      <w:r w:rsidR="00C70B6C">
        <w:t xml:space="preserve">.  </w:t>
      </w:r>
    </w:p>
    <w:p w:rsidR="005C2C19" w:rsidRDefault="005C2C19" w:rsidP="005C2C19">
      <w:pPr>
        <w:ind w:left="720"/>
      </w:pPr>
    </w:p>
    <w:p w:rsidR="00C70B6C" w:rsidRDefault="00C70B6C" w:rsidP="005C2C19">
      <w:pPr>
        <w:ind w:left="720"/>
      </w:pPr>
      <w:r>
        <w:t>The</w:t>
      </w:r>
      <w:r w:rsidR="00F74FE1">
        <w:t xml:space="preserve"> Appendix paper </w:t>
      </w:r>
      <w:r w:rsidR="006B7E2D">
        <w:t>noted</w:t>
      </w:r>
      <w:r>
        <w:t xml:space="preserve"> the overall progress of </w:t>
      </w:r>
      <w:r w:rsidR="006B7E2D">
        <w:t xml:space="preserve">the </w:t>
      </w:r>
      <w:r>
        <w:t>Phase Two</w:t>
      </w:r>
      <w:r w:rsidR="006B7E2D">
        <w:t xml:space="preserve"> expansion</w:t>
      </w:r>
      <w:r>
        <w:t xml:space="preserve">.  </w:t>
      </w:r>
      <w:r w:rsidR="006C46F3">
        <w:t>T</w:t>
      </w:r>
      <w:r w:rsidR="00B25A0E">
        <w:t>he Committee</w:t>
      </w:r>
      <w:r w:rsidR="006C46F3">
        <w:t xml:space="preserve"> were assured</w:t>
      </w:r>
      <w:r w:rsidR="00B25A0E">
        <w:t xml:space="preserve"> that preparations were progressing well to ensure that</w:t>
      </w:r>
      <w:r>
        <w:t xml:space="preserve"> </w:t>
      </w:r>
      <w:r w:rsidR="005C2C19">
        <w:t>the imminent breakthrough</w:t>
      </w:r>
      <w:r w:rsidR="00B25A0E">
        <w:t>s</w:t>
      </w:r>
      <w:r w:rsidR="005C2C19">
        <w:t xml:space="preserve"> will </w:t>
      </w:r>
      <w:r w:rsidR="00B25A0E">
        <w:t>not cause significant impacts on day to day operability of clinical areas beyond disruption which is factored into programme assumptions. T</w:t>
      </w:r>
      <w:r w:rsidR="005C2C19">
        <w:t xml:space="preserve">his work is being overseen and monitored by a </w:t>
      </w:r>
      <w:r w:rsidR="00F74FE1">
        <w:t>S</w:t>
      </w:r>
      <w:r>
        <w:t xml:space="preserve">hort </w:t>
      </w:r>
      <w:r w:rsidR="00F74FE1">
        <w:t>L</w:t>
      </w:r>
      <w:r>
        <w:t xml:space="preserve">ife </w:t>
      </w:r>
      <w:r w:rsidR="00F74FE1">
        <w:t>W</w:t>
      </w:r>
      <w:r>
        <w:t xml:space="preserve">orking </w:t>
      </w:r>
      <w:r w:rsidR="00F74FE1">
        <w:t>G</w:t>
      </w:r>
      <w:r>
        <w:t xml:space="preserve">roup.  </w:t>
      </w:r>
      <w:r w:rsidR="005C2C19">
        <w:t xml:space="preserve">The Committee will be presented with further update at the meeting in June as the Expansion enters this key stage of the project.  </w:t>
      </w:r>
    </w:p>
    <w:p w:rsidR="00C70B6C" w:rsidRDefault="00C70B6C" w:rsidP="0042187F"/>
    <w:p w:rsidR="00F74FE1" w:rsidRDefault="00C70B6C" w:rsidP="00FB6B92">
      <w:pPr>
        <w:ind w:left="720"/>
      </w:pPr>
      <w:r>
        <w:t xml:space="preserve">The Committee noted the Expansion Update and </w:t>
      </w:r>
      <w:r w:rsidR="005C2C19">
        <w:t xml:space="preserve">were </w:t>
      </w:r>
      <w:r>
        <w:t>satisfied with progress</w:t>
      </w:r>
      <w:r w:rsidR="005C2C19">
        <w:t xml:space="preserve"> to date</w:t>
      </w:r>
      <w:r>
        <w:t xml:space="preserve">.  </w:t>
      </w:r>
      <w:r w:rsidR="00F74FE1">
        <w:t xml:space="preserve"> </w:t>
      </w:r>
    </w:p>
    <w:p w:rsidR="00CF7F28" w:rsidRPr="00EB340B" w:rsidRDefault="00CF7F28" w:rsidP="00164F54">
      <w:pPr>
        <w:rPr>
          <w:b/>
        </w:rPr>
      </w:pPr>
    </w:p>
    <w:p w:rsidR="00750CD2" w:rsidRDefault="00EA1765" w:rsidP="00164F54">
      <w:pPr>
        <w:rPr>
          <w:b/>
        </w:rPr>
      </w:pPr>
      <w:r>
        <w:rPr>
          <w:b/>
        </w:rPr>
        <w:lastRenderedPageBreak/>
        <w:t>5.3</w:t>
      </w:r>
      <w:r>
        <w:rPr>
          <w:b/>
        </w:rPr>
        <w:tab/>
      </w:r>
      <w:r w:rsidR="00FB6B92">
        <w:rPr>
          <w:b/>
        </w:rPr>
        <w:t xml:space="preserve">Board Risk Register </w:t>
      </w:r>
    </w:p>
    <w:p w:rsidR="00D746D9" w:rsidRDefault="00D746D9" w:rsidP="00164F54">
      <w:pPr>
        <w:rPr>
          <w:b/>
        </w:rPr>
      </w:pPr>
    </w:p>
    <w:p w:rsidR="008478A4" w:rsidRDefault="00FB6B92" w:rsidP="008478A4">
      <w:pPr>
        <w:ind w:left="720"/>
      </w:pPr>
      <w:r w:rsidRPr="008478A4">
        <w:t xml:space="preserve">The Committee were presented with the Board Risk Register. </w:t>
      </w:r>
      <w:r w:rsidR="0053428A" w:rsidRPr="008478A4">
        <w:t xml:space="preserve">Karen Kelly noted </w:t>
      </w:r>
      <w:r w:rsidR="00B25A0E">
        <w:t>that a detailed</w:t>
      </w:r>
      <w:r w:rsidR="0053428A" w:rsidRPr="008478A4">
        <w:t xml:space="preserve"> </w:t>
      </w:r>
      <w:r w:rsidR="00F74FE1" w:rsidRPr="008478A4">
        <w:t xml:space="preserve">paper </w:t>
      </w:r>
      <w:r w:rsidR="00B25A0E">
        <w:t>relating to a review of the Risk Register had been</w:t>
      </w:r>
      <w:r w:rsidR="0053428A" w:rsidRPr="008478A4">
        <w:t xml:space="preserve"> presented at </w:t>
      </w:r>
      <w:r w:rsidR="00B75357" w:rsidRPr="008478A4">
        <w:t xml:space="preserve">the </w:t>
      </w:r>
      <w:r w:rsidR="0053428A" w:rsidRPr="008478A4">
        <w:t xml:space="preserve">Board </w:t>
      </w:r>
      <w:r w:rsidR="00F74FE1" w:rsidRPr="008478A4">
        <w:t>Private Session</w:t>
      </w:r>
      <w:r w:rsidR="00350E54" w:rsidRPr="008478A4">
        <w:t xml:space="preserve"> </w:t>
      </w:r>
      <w:r w:rsidR="00B25A0E">
        <w:t xml:space="preserve">on </w:t>
      </w:r>
      <w:r w:rsidR="008478A4" w:rsidRPr="008478A4">
        <w:t>31 March 2022</w:t>
      </w:r>
      <w:r w:rsidR="003738A6">
        <w:t xml:space="preserve">.  In order to support the Board </w:t>
      </w:r>
      <w:r w:rsidR="00B25A0E">
        <w:t>in developing its</w:t>
      </w:r>
      <w:r w:rsidR="003738A6">
        <w:t xml:space="preserve"> Risk Appetite</w:t>
      </w:r>
      <w:r w:rsidR="00B25A0E">
        <w:t>, and in support of the Board’s evolving risk management arrangements,</w:t>
      </w:r>
      <w:r w:rsidR="003738A6">
        <w:t xml:space="preserve"> </w:t>
      </w:r>
      <w:r w:rsidR="00B25A0E">
        <w:t xml:space="preserve">risk register </w:t>
      </w:r>
      <w:r w:rsidR="003738A6">
        <w:t xml:space="preserve">templates </w:t>
      </w:r>
      <w:r w:rsidR="00B25A0E">
        <w:t xml:space="preserve">and protocols </w:t>
      </w:r>
      <w:r w:rsidR="003738A6">
        <w:t>are being revised</w:t>
      </w:r>
      <w:r w:rsidR="003F79A5">
        <w:t>,</w:t>
      </w:r>
      <w:r w:rsidR="003738A6">
        <w:t xml:space="preserve"> with a target date </w:t>
      </w:r>
      <w:r w:rsidR="003F79A5">
        <w:t xml:space="preserve">for completion </w:t>
      </w:r>
      <w:r w:rsidR="003738A6">
        <w:t>of June 2022</w:t>
      </w:r>
      <w:r w:rsidR="003F79A5">
        <w:t xml:space="preserve">.  </w:t>
      </w:r>
      <w:r w:rsidR="00B25A0E">
        <w:t>A revised suite of</w:t>
      </w:r>
      <w:r w:rsidR="003F79A5">
        <w:t xml:space="preserve"> Risk Register </w:t>
      </w:r>
      <w:r w:rsidR="00B25A0E">
        <w:t>governance documents</w:t>
      </w:r>
      <w:r w:rsidR="003F79A5">
        <w:t xml:space="preserve"> will then be presented to the Board Seminar in July for Approval.  </w:t>
      </w:r>
      <w:r w:rsidR="003738A6">
        <w:t xml:space="preserve">  </w:t>
      </w:r>
    </w:p>
    <w:p w:rsidR="003C5E54" w:rsidRPr="008478A4" w:rsidRDefault="003C5E54" w:rsidP="003C5E54">
      <w:pPr>
        <w:ind w:left="720" w:right="183"/>
        <w:rPr>
          <w:bCs/>
          <w:color w:val="FF0000"/>
          <w:highlight w:val="yellow"/>
          <w:lang w:eastAsia="en-GB"/>
        </w:rPr>
      </w:pPr>
    </w:p>
    <w:p w:rsidR="007A546B" w:rsidRDefault="0042187F" w:rsidP="00BC499E">
      <w:pPr>
        <w:ind w:left="720"/>
      </w:pPr>
      <w:r>
        <w:t>T</w:t>
      </w:r>
      <w:r w:rsidR="00BC499E">
        <w:t xml:space="preserve">he Audit and Risk Committee </w:t>
      </w:r>
      <w:r>
        <w:t xml:space="preserve">approved the removal of S12 EU Withdrawal from the Risk Register </w:t>
      </w:r>
      <w:r w:rsidR="008478A4">
        <w:t xml:space="preserve">and endorsed the addition of 023 eHealth Resources to support eHealth resources capacity </w:t>
      </w:r>
      <w:r>
        <w:t xml:space="preserve">at the </w:t>
      </w:r>
      <w:r w:rsidR="00BC499E">
        <w:t xml:space="preserve">meeting </w:t>
      </w:r>
      <w:r w:rsidR="00350E54">
        <w:t>on 1 March 2022</w:t>
      </w:r>
      <w:r w:rsidR="00E0474D">
        <w:t>.</w:t>
      </w:r>
      <w:r w:rsidR="00350E54">
        <w:t xml:space="preserve"> </w:t>
      </w:r>
    </w:p>
    <w:p w:rsidR="003777B8" w:rsidRDefault="003777B8" w:rsidP="00164F54"/>
    <w:p w:rsidR="003777B8" w:rsidRPr="0053428A" w:rsidRDefault="003777B8" w:rsidP="00350E54">
      <w:pPr>
        <w:ind w:left="720"/>
      </w:pPr>
      <w:r>
        <w:t xml:space="preserve">The Committee were </w:t>
      </w:r>
      <w:r w:rsidR="00350E54">
        <w:t>content to note the approved changes made to the Board Risk Register</w:t>
      </w:r>
      <w:r>
        <w:t xml:space="preserve">. </w:t>
      </w:r>
    </w:p>
    <w:p w:rsidR="0053428A" w:rsidRDefault="0053428A" w:rsidP="00164F54">
      <w:pPr>
        <w:rPr>
          <w:b/>
        </w:rPr>
      </w:pPr>
    </w:p>
    <w:p w:rsidR="003D5087" w:rsidRDefault="00EA1765" w:rsidP="003D5087">
      <w:pPr>
        <w:pStyle w:val="ListParagraph"/>
        <w:numPr>
          <w:ilvl w:val="1"/>
          <w:numId w:val="11"/>
        </w:numPr>
        <w:rPr>
          <w:b/>
        </w:rPr>
      </w:pPr>
      <w:r w:rsidRPr="00B34E9B">
        <w:rPr>
          <w:b/>
        </w:rPr>
        <w:tab/>
      </w:r>
      <w:r w:rsidR="00FB6B92">
        <w:rPr>
          <w:b/>
        </w:rPr>
        <w:t>Accounting Policies</w:t>
      </w:r>
    </w:p>
    <w:p w:rsidR="00D746D9" w:rsidRPr="00D746D9" w:rsidRDefault="00D746D9" w:rsidP="00D746D9">
      <w:pPr>
        <w:rPr>
          <w:b/>
        </w:rPr>
      </w:pPr>
    </w:p>
    <w:p w:rsidR="008478A4" w:rsidRPr="00575552" w:rsidRDefault="008478A4" w:rsidP="00A64D25">
      <w:pPr>
        <w:pStyle w:val="ListParagraph"/>
      </w:pPr>
      <w:r w:rsidRPr="00575552">
        <w:t xml:space="preserve">The Committee are presented annually with the Accounting Policies for approval in preparation of the annual accounts.  Lily Bryson </w:t>
      </w:r>
      <w:r w:rsidR="008C6C21">
        <w:t xml:space="preserve">presented this year’s Accounting Policies for approval. </w:t>
      </w:r>
    </w:p>
    <w:p w:rsidR="007A546B" w:rsidRPr="00ED4ED9" w:rsidRDefault="007A546B" w:rsidP="00ED4ED9">
      <w:pPr>
        <w:rPr>
          <w:highlight w:val="yellow"/>
        </w:rPr>
      </w:pPr>
    </w:p>
    <w:p w:rsidR="00575552" w:rsidRDefault="00575552" w:rsidP="00621F1A">
      <w:pPr>
        <w:rPr>
          <w:b/>
        </w:rPr>
      </w:pPr>
    </w:p>
    <w:p w:rsidR="00621F1A" w:rsidRPr="00621F1A" w:rsidRDefault="00621F1A" w:rsidP="00621F1A">
      <w:pPr>
        <w:rPr>
          <w:b/>
        </w:rPr>
      </w:pPr>
      <w:r>
        <w:rPr>
          <w:b/>
        </w:rPr>
        <w:t>5.5</w:t>
      </w:r>
      <w:r>
        <w:rPr>
          <w:b/>
        </w:rPr>
        <w:tab/>
      </w:r>
      <w:r w:rsidR="00FB6B92">
        <w:rPr>
          <w:b/>
        </w:rPr>
        <w:t>Plan for year end</w:t>
      </w:r>
      <w:r>
        <w:rPr>
          <w:b/>
        </w:rPr>
        <w:t xml:space="preserve"> </w:t>
      </w:r>
      <w:r w:rsidR="00B25A0E">
        <w:rPr>
          <w:b/>
        </w:rPr>
        <w:t>2022/23</w:t>
      </w:r>
    </w:p>
    <w:p w:rsidR="0058127C" w:rsidRDefault="0058127C" w:rsidP="003777B8">
      <w:pPr>
        <w:rPr>
          <w:b/>
        </w:rPr>
      </w:pPr>
    </w:p>
    <w:p w:rsidR="005C2C19" w:rsidRDefault="005C2C19" w:rsidP="003566E4">
      <w:pPr>
        <w:ind w:left="720"/>
      </w:pPr>
      <w:r>
        <w:t>Lily Bryson</w:t>
      </w:r>
      <w:r w:rsidR="00B25A0E">
        <w:t xml:space="preserve"> presented the plan for reporting on year-end financial and operational performance to the Committee, and then to the Board of NHS Golden Jubilee</w:t>
      </w:r>
      <w:r>
        <w:t xml:space="preserve">.  </w:t>
      </w:r>
      <w:r w:rsidR="00E0474D">
        <w:t>A</w:t>
      </w:r>
      <w:r>
        <w:t>ssur</w:t>
      </w:r>
      <w:r w:rsidR="00E0474D">
        <w:t xml:space="preserve">ances were made </w:t>
      </w:r>
      <w:r w:rsidR="00B25A0E">
        <w:t xml:space="preserve">by L Bryson </w:t>
      </w:r>
      <w:r>
        <w:t>t</w:t>
      </w:r>
      <w:r w:rsidR="00B25A0E">
        <w:t>hat t</w:t>
      </w:r>
      <w:r>
        <w:t xml:space="preserve">he </w:t>
      </w:r>
      <w:r w:rsidR="003566E4">
        <w:t>t</w:t>
      </w:r>
      <w:r w:rsidR="007A546B">
        <w:t xml:space="preserve">imetable for </w:t>
      </w:r>
      <w:r w:rsidR="00FF34AC">
        <w:t xml:space="preserve">presentation, scrutiny and comment on the annual </w:t>
      </w:r>
      <w:r w:rsidR="007A546B">
        <w:t xml:space="preserve">accounts </w:t>
      </w:r>
      <w:r w:rsidR="00FF34AC">
        <w:t xml:space="preserve">and financial statements remains </w:t>
      </w:r>
      <w:r w:rsidR="003566E4">
        <w:t>on schedule</w:t>
      </w:r>
      <w:r w:rsidR="00FF34AC">
        <w:t xml:space="preserve">. </w:t>
      </w:r>
    </w:p>
    <w:p w:rsidR="007A546B" w:rsidRDefault="007A546B" w:rsidP="008D77F9">
      <w:pPr>
        <w:ind w:left="720"/>
      </w:pPr>
    </w:p>
    <w:p w:rsidR="008D77F9" w:rsidRDefault="008D77F9" w:rsidP="008D77F9">
      <w:pPr>
        <w:ind w:left="720"/>
      </w:pPr>
    </w:p>
    <w:p w:rsidR="008D77F9" w:rsidRPr="008D77F9" w:rsidRDefault="008D77F9" w:rsidP="008D77F9">
      <w:pPr>
        <w:ind w:left="720"/>
      </w:pPr>
      <w:r>
        <w:t xml:space="preserve">The Committee noted the </w:t>
      </w:r>
      <w:r w:rsidR="00FF34AC">
        <w:t>plan for year-</w:t>
      </w:r>
      <w:r w:rsidR="00FB6B92">
        <w:t>end</w:t>
      </w:r>
      <w:r w:rsidR="00FF34AC">
        <w:t xml:space="preserve"> financial reporting arrangements.</w:t>
      </w:r>
      <w:r>
        <w:t xml:space="preserve"> </w:t>
      </w:r>
    </w:p>
    <w:p w:rsidR="00621F1A" w:rsidRDefault="00621F1A" w:rsidP="00621F1A">
      <w:pPr>
        <w:rPr>
          <w:b/>
        </w:rPr>
      </w:pPr>
    </w:p>
    <w:p w:rsidR="00CF7F28" w:rsidRPr="00621F1A" w:rsidRDefault="00CF7F28" w:rsidP="00621F1A">
      <w:pPr>
        <w:rPr>
          <w:b/>
        </w:rPr>
      </w:pPr>
    </w:p>
    <w:p w:rsidR="008D77F9" w:rsidRDefault="00621F1A" w:rsidP="00621F1A">
      <w:pPr>
        <w:rPr>
          <w:b/>
        </w:rPr>
      </w:pPr>
      <w:r>
        <w:rPr>
          <w:b/>
        </w:rPr>
        <w:t xml:space="preserve">5.6 </w:t>
      </w:r>
      <w:r>
        <w:rPr>
          <w:b/>
        </w:rPr>
        <w:tab/>
      </w:r>
      <w:r w:rsidR="00963D85">
        <w:rPr>
          <w:b/>
        </w:rPr>
        <w:t>National Fraud Initiative Outcomes</w:t>
      </w:r>
    </w:p>
    <w:p w:rsidR="00963D85" w:rsidRDefault="00963D85" w:rsidP="00621F1A">
      <w:pPr>
        <w:rPr>
          <w:b/>
        </w:rPr>
      </w:pPr>
    </w:p>
    <w:p w:rsidR="0019745F" w:rsidRPr="007A546B" w:rsidRDefault="00683A36" w:rsidP="00963B5D">
      <w:pPr>
        <w:ind w:left="720"/>
      </w:pPr>
      <w:r>
        <w:t xml:space="preserve">C Neil advised </w:t>
      </w:r>
      <w:r w:rsidR="00963B5D">
        <w:t xml:space="preserve">Committee members </w:t>
      </w:r>
      <w:r>
        <w:t>that</w:t>
      </w:r>
      <w:r w:rsidR="00963B5D">
        <w:t xml:space="preserve"> the </w:t>
      </w:r>
      <w:r w:rsidR="00963B5D" w:rsidRPr="00963B5D">
        <w:t>National Fraud Initiative Outcomes</w:t>
      </w:r>
      <w:r w:rsidR="00963B5D">
        <w:t xml:space="preserve"> have not yet been released.  </w:t>
      </w:r>
      <w:r>
        <w:t>K Kelly</w:t>
      </w:r>
      <w:r w:rsidR="00963B5D">
        <w:t xml:space="preserve"> r</w:t>
      </w:r>
      <w:r w:rsidR="003566E4">
        <w:t>equest</w:t>
      </w:r>
      <w:r>
        <w:t>ed</w:t>
      </w:r>
      <w:r w:rsidR="00963B5D">
        <w:t xml:space="preserve"> </w:t>
      </w:r>
      <w:r>
        <w:t>that</w:t>
      </w:r>
      <w:r w:rsidR="00963B5D">
        <w:t xml:space="preserve"> representation from </w:t>
      </w:r>
      <w:r w:rsidR="007A546B" w:rsidRPr="007A546B">
        <w:t xml:space="preserve">Audit Scotland </w:t>
      </w:r>
      <w:r w:rsidR="003566E4">
        <w:t xml:space="preserve">to </w:t>
      </w:r>
      <w:r>
        <w:t>at the meeting of the Committee in June 2022 be arranged.</w:t>
      </w:r>
      <w:r w:rsidR="00963B5D">
        <w:t xml:space="preserve"> </w:t>
      </w:r>
    </w:p>
    <w:p w:rsidR="00621F1A" w:rsidRDefault="007A546B" w:rsidP="00621F1A">
      <w:r w:rsidRPr="007A546B">
        <w:tab/>
      </w:r>
    </w:p>
    <w:p w:rsidR="00E0474D" w:rsidRDefault="00E0474D" w:rsidP="00E0474D">
      <w:pPr>
        <w:ind w:firstLine="720"/>
      </w:pPr>
      <w:r>
        <w:t xml:space="preserve">The Committee noted the </w:t>
      </w:r>
      <w:r w:rsidRPr="00E0474D">
        <w:t>National Fraud Initiative Outcomes</w:t>
      </w:r>
      <w:r w:rsidR="00683A36">
        <w:t xml:space="preserve"> report</w:t>
      </w:r>
      <w:r>
        <w:t>.</w:t>
      </w:r>
    </w:p>
    <w:p w:rsidR="00ED4ED9" w:rsidRDefault="00ED4ED9" w:rsidP="00E0474D">
      <w:pPr>
        <w:ind w:firstLine="720"/>
      </w:pPr>
    </w:p>
    <w:p w:rsidR="00ED4ED9" w:rsidRDefault="00ED4ED9" w:rsidP="00E0474D">
      <w:pPr>
        <w:ind w:firstLine="720"/>
      </w:pPr>
    </w:p>
    <w:p w:rsidR="001169B1" w:rsidRDefault="00621F1A" w:rsidP="00621F1A">
      <w:pPr>
        <w:rPr>
          <w:b/>
        </w:rPr>
      </w:pPr>
      <w:r w:rsidRPr="00621F1A">
        <w:rPr>
          <w:b/>
        </w:rPr>
        <w:t>5.7</w:t>
      </w:r>
      <w:r w:rsidR="00EA1765" w:rsidRPr="00621F1A">
        <w:rPr>
          <w:b/>
        </w:rPr>
        <w:tab/>
      </w:r>
      <w:r w:rsidR="00963D85">
        <w:rPr>
          <w:b/>
        </w:rPr>
        <w:t xml:space="preserve">Draft Annual Reports </w:t>
      </w:r>
    </w:p>
    <w:p w:rsidR="00955126" w:rsidRDefault="007A546B" w:rsidP="00621F1A">
      <w:pPr>
        <w:rPr>
          <w:b/>
        </w:rPr>
      </w:pPr>
      <w:r>
        <w:rPr>
          <w:b/>
        </w:rPr>
        <w:tab/>
      </w:r>
    </w:p>
    <w:p w:rsidR="00BD58A9" w:rsidRDefault="00683A36" w:rsidP="003566E4">
      <w:pPr>
        <w:ind w:left="720"/>
      </w:pPr>
      <w:r>
        <w:t>C Neil asked t</w:t>
      </w:r>
      <w:r w:rsidR="00926D9F">
        <w:t xml:space="preserve">he Committee to consider the Draft Annual Reports.  </w:t>
      </w:r>
    </w:p>
    <w:p w:rsidR="00567A99" w:rsidRDefault="00567A99" w:rsidP="003566E4">
      <w:pPr>
        <w:ind w:left="720"/>
      </w:pPr>
    </w:p>
    <w:p w:rsidR="003566E4" w:rsidRDefault="00926D9F" w:rsidP="003566E4">
      <w:pPr>
        <w:ind w:left="720"/>
      </w:pPr>
      <w:r>
        <w:lastRenderedPageBreak/>
        <w:t>Karen Kelly noted i</w:t>
      </w:r>
      <w:r w:rsidR="007A546B" w:rsidRPr="007A546B">
        <w:t xml:space="preserve">nconsistencies </w:t>
      </w:r>
      <w:r>
        <w:t>within the various Draft Annual Report</w:t>
      </w:r>
      <w:r w:rsidR="00963B5D">
        <w:t>s</w:t>
      </w:r>
      <w:r>
        <w:t xml:space="preserve"> when </w:t>
      </w:r>
      <w:r w:rsidR="00683A36">
        <w:t>referring to</w:t>
      </w:r>
      <w:r>
        <w:t xml:space="preserve"> </w:t>
      </w:r>
      <w:r w:rsidR="007A546B" w:rsidRPr="007A546B">
        <w:t>attendance</w:t>
      </w:r>
      <w:r w:rsidR="00683A36">
        <w:t xml:space="preserve"> at Committees and asked that this be standardised in time for reporting to board committees</w:t>
      </w:r>
      <w:r>
        <w:t xml:space="preserve">.  </w:t>
      </w:r>
      <w:r w:rsidR="007A546B" w:rsidRPr="007A546B">
        <w:t xml:space="preserve"> </w:t>
      </w:r>
    </w:p>
    <w:p w:rsidR="007A546B" w:rsidRPr="007A546B" w:rsidRDefault="007A546B" w:rsidP="00621F1A"/>
    <w:p w:rsidR="00963D85" w:rsidRDefault="00963D85" w:rsidP="00955126">
      <w:pPr>
        <w:ind w:left="720"/>
      </w:pPr>
      <w:r>
        <w:t>5.7a Clinical Governance Committee</w:t>
      </w:r>
    </w:p>
    <w:p w:rsidR="00567A99" w:rsidRDefault="00567A99" w:rsidP="00C946EA">
      <w:pPr>
        <w:pStyle w:val="Heading1"/>
        <w:spacing w:before="0"/>
        <w:ind w:left="720"/>
        <w:contextualSpacing/>
        <w:rPr>
          <w:b w:val="0"/>
          <w:sz w:val="24"/>
          <w:szCs w:val="24"/>
        </w:rPr>
      </w:pPr>
    </w:p>
    <w:p w:rsidR="00C946EA" w:rsidRPr="00C946EA" w:rsidRDefault="003566E4" w:rsidP="00C946EA">
      <w:pPr>
        <w:pStyle w:val="Heading1"/>
        <w:spacing w:before="0"/>
        <w:ind w:left="720"/>
        <w:contextualSpacing/>
        <w:rPr>
          <w:b w:val="0"/>
          <w:sz w:val="24"/>
          <w:szCs w:val="24"/>
        </w:rPr>
      </w:pPr>
      <w:r w:rsidRPr="00C946EA">
        <w:rPr>
          <w:b w:val="0"/>
          <w:sz w:val="24"/>
          <w:szCs w:val="24"/>
        </w:rPr>
        <w:t xml:space="preserve">Morag Brown requested </w:t>
      </w:r>
      <w:r w:rsidR="00C946EA" w:rsidRPr="00C946EA">
        <w:rPr>
          <w:b w:val="0"/>
          <w:sz w:val="24"/>
          <w:szCs w:val="24"/>
        </w:rPr>
        <w:t xml:space="preserve">the </w:t>
      </w:r>
      <w:r w:rsidR="0072741A">
        <w:rPr>
          <w:b w:val="0"/>
          <w:sz w:val="24"/>
          <w:szCs w:val="24"/>
        </w:rPr>
        <w:t>“</w:t>
      </w:r>
      <w:r w:rsidR="00C946EA" w:rsidRPr="00C946EA">
        <w:rPr>
          <w:b w:val="0"/>
          <w:sz w:val="24"/>
          <w:szCs w:val="24"/>
        </w:rPr>
        <w:t>Feedback on Blue Print for Good Corporate Governance Self-Assessment</w:t>
      </w:r>
      <w:r w:rsidR="0072741A">
        <w:rPr>
          <w:b w:val="0"/>
          <w:sz w:val="24"/>
          <w:szCs w:val="24"/>
        </w:rPr>
        <w:t>”</w:t>
      </w:r>
      <w:r w:rsidR="00567A99">
        <w:rPr>
          <w:b w:val="0"/>
          <w:sz w:val="24"/>
          <w:szCs w:val="24"/>
        </w:rPr>
        <w:t xml:space="preserve"> </w:t>
      </w:r>
      <w:r w:rsidR="00767909">
        <w:rPr>
          <w:b w:val="0"/>
          <w:sz w:val="24"/>
          <w:szCs w:val="24"/>
        </w:rPr>
        <w:t>be</w:t>
      </w:r>
      <w:r w:rsidR="00C946EA">
        <w:rPr>
          <w:b w:val="0"/>
          <w:sz w:val="24"/>
          <w:szCs w:val="24"/>
        </w:rPr>
        <w:t xml:space="preserve"> included </w:t>
      </w:r>
      <w:r w:rsidR="0072741A">
        <w:rPr>
          <w:b w:val="0"/>
          <w:sz w:val="24"/>
          <w:szCs w:val="24"/>
        </w:rPr>
        <w:t>with</w:t>
      </w:r>
      <w:r w:rsidR="00C946EA">
        <w:rPr>
          <w:b w:val="0"/>
          <w:sz w:val="24"/>
          <w:szCs w:val="24"/>
        </w:rPr>
        <w:t xml:space="preserve">in Table 2 </w:t>
      </w:r>
      <w:r w:rsidR="0072741A">
        <w:rPr>
          <w:b w:val="0"/>
          <w:sz w:val="24"/>
          <w:szCs w:val="24"/>
        </w:rPr>
        <w:t>“</w:t>
      </w:r>
      <w:r w:rsidR="00C946EA">
        <w:rPr>
          <w:b w:val="0"/>
          <w:sz w:val="24"/>
          <w:szCs w:val="24"/>
        </w:rPr>
        <w:t>Work Plan Items 2021/2022</w:t>
      </w:r>
      <w:r w:rsidR="0072741A">
        <w:rPr>
          <w:b w:val="0"/>
          <w:sz w:val="24"/>
          <w:szCs w:val="24"/>
        </w:rPr>
        <w:t>”</w:t>
      </w:r>
      <w:r w:rsidR="00C946EA">
        <w:rPr>
          <w:b w:val="0"/>
          <w:sz w:val="24"/>
          <w:szCs w:val="24"/>
        </w:rPr>
        <w:t xml:space="preserve"> </w:t>
      </w:r>
      <w:r w:rsidR="0072741A">
        <w:rPr>
          <w:b w:val="0"/>
          <w:sz w:val="24"/>
          <w:szCs w:val="24"/>
        </w:rPr>
        <w:t>as additional agenda item discussed at the meeting on 3 March 2022.</w:t>
      </w:r>
    </w:p>
    <w:p w:rsidR="007A546B" w:rsidRDefault="007A546B" w:rsidP="00955126">
      <w:pPr>
        <w:ind w:left="720"/>
      </w:pPr>
    </w:p>
    <w:p w:rsidR="00963D85" w:rsidRDefault="00963D85" w:rsidP="00955126">
      <w:pPr>
        <w:ind w:left="720"/>
      </w:pPr>
      <w:r>
        <w:t>5.7b Staff Governance and Person Centred Committee</w:t>
      </w:r>
    </w:p>
    <w:p w:rsidR="007A546B" w:rsidRDefault="00767909" w:rsidP="003566E4">
      <w:pPr>
        <w:ind w:left="720"/>
      </w:pPr>
      <w:r>
        <w:t>G Gardiner advised, in response to a query from J Christie-Flight, that t</w:t>
      </w:r>
      <w:r w:rsidR="003566E4">
        <w:t xml:space="preserve">he </w:t>
      </w:r>
      <w:r w:rsidR="007A546B">
        <w:t>T</w:t>
      </w:r>
      <w:r w:rsidR="003566E4">
        <w:t xml:space="preserve">erms of Reference is a </w:t>
      </w:r>
      <w:r w:rsidR="007A546B">
        <w:t xml:space="preserve">live matter </w:t>
      </w:r>
      <w:r w:rsidR="003566E4">
        <w:t xml:space="preserve">and is </w:t>
      </w:r>
      <w:r w:rsidR="007A546B">
        <w:t xml:space="preserve">on </w:t>
      </w:r>
      <w:r w:rsidR="00476ABA">
        <w:t xml:space="preserve">the </w:t>
      </w:r>
      <w:r w:rsidR="007A546B">
        <w:t xml:space="preserve">agenda </w:t>
      </w:r>
      <w:r w:rsidR="003566E4">
        <w:t xml:space="preserve">for the </w:t>
      </w:r>
      <w:r w:rsidR="00476ABA">
        <w:t xml:space="preserve">Committee </w:t>
      </w:r>
      <w:r w:rsidR="007A546B">
        <w:t xml:space="preserve">meeting </w:t>
      </w:r>
      <w:r w:rsidR="003566E4">
        <w:t>in May.</w:t>
      </w:r>
    </w:p>
    <w:p w:rsidR="007A546B" w:rsidRDefault="007A546B" w:rsidP="00955126">
      <w:pPr>
        <w:ind w:left="720"/>
      </w:pPr>
    </w:p>
    <w:p w:rsidR="00963D85" w:rsidRDefault="00963D85" w:rsidP="00955126">
      <w:pPr>
        <w:ind w:left="720"/>
      </w:pPr>
      <w:r>
        <w:t>5.7c Finance and Performance Committee</w:t>
      </w:r>
    </w:p>
    <w:p w:rsidR="00963D85" w:rsidRDefault="003566E4" w:rsidP="00955126">
      <w:pPr>
        <w:ind w:left="720"/>
      </w:pPr>
      <w:r>
        <w:t xml:space="preserve">Stephen McAllister was satisfied with the report </w:t>
      </w:r>
      <w:r w:rsidR="00767909">
        <w:t>and advised he had</w:t>
      </w:r>
      <w:r w:rsidR="00A935AA">
        <w:t xml:space="preserve"> n</w:t>
      </w:r>
      <w:r w:rsidR="007A546B">
        <w:t xml:space="preserve">othing </w:t>
      </w:r>
      <w:r w:rsidR="00A935AA">
        <w:t xml:space="preserve">further </w:t>
      </w:r>
      <w:r w:rsidR="007A546B">
        <w:t>to add</w:t>
      </w:r>
      <w:r w:rsidR="00A935AA">
        <w:t>.</w:t>
      </w:r>
    </w:p>
    <w:p w:rsidR="007A546B" w:rsidRDefault="007A546B" w:rsidP="00955126">
      <w:pPr>
        <w:ind w:left="720"/>
      </w:pPr>
    </w:p>
    <w:p w:rsidR="00963D85" w:rsidRDefault="00963D85" w:rsidP="00955126">
      <w:pPr>
        <w:ind w:left="720"/>
      </w:pPr>
      <w:r>
        <w:t xml:space="preserve">5.7d </w:t>
      </w:r>
      <w:r w:rsidR="00A935AA">
        <w:t xml:space="preserve">Audit </w:t>
      </w:r>
      <w:r>
        <w:t xml:space="preserve">and </w:t>
      </w:r>
      <w:r w:rsidR="00A935AA">
        <w:t xml:space="preserve">Risk </w:t>
      </w:r>
      <w:r>
        <w:t>Committee</w:t>
      </w:r>
    </w:p>
    <w:p w:rsidR="00963D85" w:rsidRDefault="00767909" w:rsidP="00955126">
      <w:pPr>
        <w:ind w:left="720"/>
      </w:pPr>
      <w:r>
        <w:t xml:space="preserve">The Committee requested that the Committee work-plan be amended to note </w:t>
      </w:r>
      <w:r w:rsidR="00476ABA">
        <w:t>Cyber S</w:t>
      </w:r>
      <w:r w:rsidR="00A935AA">
        <w:t xml:space="preserve">ecurity </w:t>
      </w:r>
      <w:r w:rsidR="00476ABA">
        <w:t xml:space="preserve">as a </w:t>
      </w:r>
      <w:r w:rsidR="007A546B">
        <w:t xml:space="preserve">standing </w:t>
      </w:r>
      <w:r w:rsidR="00476ABA">
        <w:t>item at Committee meetings.</w:t>
      </w:r>
    </w:p>
    <w:p w:rsidR="007A546B" w:rsidRDefault="007A546B" w:rsidP="00955126">
      <w:pPr>
        <w:ind w:left="720"/>
      </w:pPr>
    </w:p>
    <w:p w:rsidR="00963D85" w:rsidRPr="00D664D5" w:rsidRDefault="00BF7C55" w:rsidP="00955126">
      <w:pPr>
        <w:ind w:left="720"/>
      </w:pPr>
      <w:r w:rsidRPr="00D664D5">
        <w:t xml:space="preserve">Susan Douglas-Scott </w:t>
      </w:r>
      <w:r w:rsidR="0072741A" w:rsidRPr="00D664D5">
        <w:t xml:space="preserve">advised </w:t>
      </w:r>
      <w:r w:rsidR="00767909">
        <w:t xml:space="preserve">that </w:t>
      </w:r>
      <w:r w:rsidR="007A546B" w:rsidRPr="00D664D5">
        <w:t xml:space="preserve">Board Chairs </w:t>
      </w:r>
      <w:r w:rsidR="0072741A" w:rsidRPr="00D664D5">
        <w:t xml:space="preserve">are </w:t>
      </w:r>
      <w:r w:rsidR="00767909">
        <w:t>soon to publish a revised</w:t>
      </w:r>
      <w:r w:rsidR="00D664D5" w:rsidRPr="00D664D5">
        <w:t xml:space="preserve"> Blue Print for Good Governance</w:t>
      </w:r>
      <w:r w:rsidR="00767909">
        <w:t xml:space="preserve">. S Douglas-Scott advised that discussion had also taken place regarding alignment of approaches across boards relating to the role of </w:t>
      </w:r>
      <w:r w:rsidR="007A546B" w:rsidRPr="00D664D5">
        <w:t>S</w:t>
      </w:r>
      <w:r w:rsidR="00476ABA" w:rsidRPr="00D664D5">
        <w:t xml:space="preserve">taff </w:t>
      </w:r>
      <w:r w:rsidR="007A546B" w:rsidRPr="00D664D5">
        <w:t>G</w:t>
      </w:r>
      <w:r w:rsidR="00476ABA" w:rsidRPr="00D664D5">
        <w:t xml:space="preserve">overnance </w:t>
      </w:r>
      <w:r w:rsidR="007A546B" w:rsidRPr="00D664D5">
        <w:t>C</w:t>
      </w:r>
      <w:r w:rsidR="00476ABA" w:rsidRPr="00D664D5">
        <w:t>ommittee</w:t>
      </w:r>
      <w:r w:rsidR="00767909">
        <w:t>s</w:t>
      </w:r>
      <w:r w:rsidR="00476ABA" w:rsidRPr="00D664D5">
        <w:t xml:space="preserve">. </w:t>
      </w:r>
    </w:p>
    <w:p w:rsidR="003D5087" w:rsidRDefault="003D5087" w:rsidP="00621F1A"/>
    <w:p w:rsidR="00BF7C55" w:rsidRPr="007A546B" w:rsidRDefault="00BF7C55" w:rsidP="00BF7C55">
      <w:pPr>
        <w:ind w:left="720"/>
      </w:pPr>
      <w:r>
        <w:t xml:space="preserve">Gerard Gardiner welcomed the comments </w:t>
      </w:r>
      <w:r w:rsidR="00E0474D">
        <w:t xml:space="preserve">and </w:t>
      </w:r>
      <w:r w:rsidR="00767909">
        <w:t>advised he would</w:t>
      </w:r>
      <w:r w:rsidR="00E0474D">
        <w:t xml:space="preserve"> incorporate </w:t>
      </w:r>
      <w:r w:rsidR="00767909">
        <w:t xml:space="preserve">these </w:t>
      </w:r>
      <w:r w:rsidR="00E0474D">
        <w:t xml:space="preserve">within </w:t>
      </w:r>
      <w:r>
        <w:t xml:space="preserve">the reports presented </w:t>
      </w:r>
      <w:r w:rsidR="00767909">
        <w:t>during the forthcoming May</w:t>
      </w:r>
      <w:r>
        <w:t xml:space="preserve"> Committee </w:t>
      </w:r>
      <w:r w:rsidR="00767909">
        <w:t>cycle</w:t>
      </w:r>
      <w:r>
        <w:t xml:space="preserve">.  </w:t>
      </w:r>
      <w:r w:rsidR="00767909">
        <w:t>G Gardiner advised that t</w:t>
      </w:r>
      <w:r>
        <w:t>he Audit &amp; Risk Committee w</w:t>
      </w:r>
      <w:r w:rsidR="00767909">
        <w:t>ould</w:t>
      </w:r>
      <w:r>
        <w:t xml:space="preserve"> then receive the reports for final approval at the meeting in June ahead of the </w:t>
      </w:r>
      <w:r w:rsidR="00767909">
        <w:t xml:space="preserve">consideration, by the Board of NHS Golden Jubilee, of the </w:t>
      </w:r>
      <w:r w:rsidRPr="007A546B">
        <w:t>final accounts</w:t>
      </w:r>
      <w:r w:rsidR="00767909">
        <w:t xml:space="preserve"> for financial year 2021/22</w:t>
      </w:r>
      <w:r>
        <w:t>.</w:t>
      </w:r>
    </w:p>
    <w:p w:rsidR="00BF7C55" w:rsidRDefault="00BF7C55" w:rsidP="00621F1A"/>
    <w:p w:rsidR="00EC78BD" w:rsidRDefault="00EC78BD" w:rsidP="00621F1A"/>
    <w:p w:rsidR="00EC78BD" w:rsidRDefault="00EC78BD" w:rsidP="00621F1A"/>
    <w:p w:rsidR="00EC78BD" w:rsidRDefault="00EC78BD" w:rsidP="00621F1A"/>
    <w:p w:rsidR="00E638A4" w:rsidRDefault="002128BB" w:rsidP="00164F54">
      <w:pPr>
        <w:rPr>
          <w:b/>
          <w:lang w:val="en-US"/>
        </w:rPr>
      </w:pPr>
      <w:r w:rsidRPr="009C6AA6">
        <w:rPr>
          <w:b/>
          <w:lang w:val="en-US"/>
        </w:rPr>
        <w:t>5.</w:t>
      </w:r>
      <w:r w:rsidR="00621F1A">
        <w:rPr>
          <w:b/>
          <w:lang w:val="en-US"/>
        </w:rPr>
        <w:t>8</w:t>
      </w:r>
      <w:r>
        <w:rPr>
          <w:lang w:val="en-US"/>
        </w:rPr>
        <w:tab/>
      </w:r>
      <w:r w:rsidR="00963D85">
        <w:rPr>
          <w:b/>
          <w:lang w:val="en-US"/>
        </w:rPr>
        <w:t xml:space="preserve">Cyber Security </w:t>
      </w:r>
    </w:p>
    <w:p w:rsidR="00955126" w:rsidRDefault="00955126" w:rsidP="00164F54">
      <w:pPr>
        <w:rPr>
          <w:b/>
          <w:lang w:val="en-US"/>
        </w:rPr>
      </w:pPr>
    </w:p>
    <w:p w:rsidR="00476ABA" w:rsidRPr="00534BF1" w:rsidRDefault="00476ABA" w:rsidP="00955126">
      <w:pPr>
        <w:ind w:left="720"/>
        <w:rPr>
          <w:lang w:val="en-US"/>
        </w:rPr>
      </w:pPr>
      <w:r w:rsidRPr="00534BF1">
        <w:rPr>
          <w:lang w:val="en-US"/>
        </w:rPr>
        <w:t xml:space="preserve">Stuart Graham attended the meeting to update the </w:t>
      </w:r>
      <w:r w:rsidR="00767909">
        <w:rPr>
          <w:lang w:val="en-US"/>
        </w:rPr>
        <w:t>Committee on the</w:t>
      </w:r>
      <w:r w:rsidRPr="00534BF1">
        <w:rPr>
          <w:lang w:val="en-US"/>
        </w:rPr>
        <w:t xml:space="preserve"> Cyber Security position.</w:t>
      </w:r>
    </w:p>
    <w:p w:rsidR="00955126" w:rsidRPr="00BC211F" w:rsidRDefault="00767909" w:rsidP="00955126">
      <w:pPr>
        <w:ind w:left="720"/>
        <w:rPr>
          <w:color w:val="FF0000"/>
          <w:lang w:val="en-US"/>
        </w:rPr>
      </w:pPr>
      <w:r>
        <w:rPr>
          <w:lang w:val="en-US"/>
        </w:rPr>
        <w:t>S Graham advised that t</w:t>
      </w:r>
      <w:r w:rsidR="00476ABA" w:rsidRPr="00534BF1">
        <w:rPr>
          <w:lang w:val="en-US"/>
        </w:rPr>
        <w:t xml:space="preserve">he current situation in </w:t>
      </w:r>
      <w:r w:rsidR="008D77EA" w:rsidRPr="00534BF1">
        <w:rPr>
          <w:lang w:val="en-US"/>
        </w:rPr>
        <w:t xml:space="preserve">Ukraine </w:t>
      </w:r>
      <w:r w:rsidR="00534BF1" w:rsidRPr="00534BF1">
        <w:rPr>
          <w:lang w:val="en-US"/>
        </w:rPr>
        <w:t>remain</w:t>
      </w:r>
      <w:r>
        <w:rPr>
          <w:lang w:val="en-US"/>
        </w:rPr>
        <w:t>ed</w:t>
      </w:r>
      <w:r w:rsidR="002F5B45">
        <w:rPr>
          <w:lang w:val="en-US"/>
        </w:rPr>
        <w:t xml:space="preserve"> of</w:t>
      </w:r>
      <w:r w:rsidR="00534BF1" w:rsidRPr="00534BF1">
        <w:rPr>
          <w:lang w:val="en-US"/>
        </w:rPr>
        <w:t xml:space="preserve"> concern.  N</w:t>
      </w:r>
      <w:r w:rsidR="008D77EA" w:rsidRPr="00534BF1">
        <w:rPr>
          <w:lang w:val="en-US"/>
        </w:rPr>
        <w:t xml:space="preserve">o </w:t>
      </w:r>
      <w:r w:rsidR="00D664D5" w:rsidRPr="00534BF1">
        <w:rPr>
          <w:lang w:val="en-US"/>
        </w:rPr>
        <w:t xml:space="preserve">specifics </w:t>
      </w:r>
      <w:r w:rsidR="008D77EA" w:rsidRPr="00534BF1">
        <w:rPr>
          <w:lang w:val="en-US"/>
        </w:rPr>
        <w:t xml:space="preserve">threats </w:t>
      </w:r>
      <w:r w:rsidR="00D664D5" w:rsidRPr="00534BF1">
        <w:rPr>
          <w:lang w:val="en-US"/>
        </w:rPr>
        <w:t>ha</w:t>
      </w:r>
      <w:r w:rsidR="002F5B45">
        <w:rPr>
          <w:lang w:val="en-US"/>
        </w:rPr>
        <w:t>d</w:t>
      </w:r>
      <w:r w:rsidR="00D664D5" w:rsidRPr="00534BF1">
        <w:rPr>
          <w:lang w:val="en-US"/>
        </w:rPr>
        <w:t xml:space="preserve"> been made </w:t>
      </w:r>
      <w:r w:rsidR="00534BF1" w:rsidRPr="00534BF1">
        <w:rPr>
          <w:lang w:val="en-US"/>
        </w:rPr>
        <w:t>to Scottish Health Boards</w:t>
      </w:r>
      <w:r>
        <w:rPr>
          <w:lang w:val="en-US"/>
        </w:rPr>
        <w:t>, however t</w:t>
      </w:r>
      <w:r w:rsidR="00534BF1" w:rsidRPr="00534BF1">
        <w:rPr>
          <w:lang w:val="en-US"/>
        </w:rPr>
        <w:t xml:space="preserve">he </w:t>
      </w:r>
      <w:r w:rsidR="008D77EA" w:rsidRPr="00534BF1">
        <w:rPr>
          <w:lang w:val="en-US"/>
        </w:rPr>
        <w:t>S</w:t>
      </w:r>
      <w:r w:rsidR="00BC211F" w:rsidRPr="00534BF1">
        <w:rPr>
          <w:lang w:val="en-US"/>
        </w:rPr>
        <w:t xml:space="preserve">cottish </w:t>
      </w:r>
      <w:r w:rsidR="008D77EA" w:rsidRPr="00534BF1">
        <w:rPr>
          <w:lang w:val="en-US"/>
        </w:rPr>
        <w:t>G</w:t>
      </w:r>
      <w:r w:rsidR="00BC211F" w:rsidRPr="00534BF1">
        <w:rPr>
          <w:lang w:val="en-US"/>
        </w:rPr>
        <w:t>overnment</w:t>
      </w:r>
      <w:r w:rsidR="008D77EA" w:rsidRPr="00534BF1">
        <w:rPr>
          <w:lang w:val="en-US"/>
        </w:rPr>
        <w:t xml:space="preserve"> </w:t>
      </w:r>
      <w:r w:rsidR="00D664D5" w:rsidRPr="00534BF1">
        <w:rPr>
          <w:lang w:val="en-US"/>
        </w:rPr>
        <w:t xml:space="preserve">Cyber Resilience Unit continue to </w:t>
      </w:r>
      <w:r w:rsidR="008D77EA" w:rsidRPr="00534BF1">
        <w:rPr>
          <w:lang w:val="en-US"/>
        </w:rPr>
        <w:t>mon</w:t>
      </w:r>
      <w:r w:rsidR="00BC211F" w:rsidRPr="00534BF1">
        <w:rPr>
          <w:lang w:val="en-US"/>
        </w:rPr>
        <w:t>itor</w:t>
      </w:r>
      <w:r w:rsidR="008D77EA" w:rsidRPr="00534BF1">
        <w:rPr>
          <w:lang w:val="en-US"/>
        </w:rPr>
        <w:t xml:space="preserve"> </w:t>
      </w:r>
      <w:r w:rsidR="00D664D5" w:rsidRPr="00534BF1">
        <w:rPr>
          <w:lang w:val="en-US"/>
        </w:rPr>
        <w:t>t</w:t>
      </w:r>
      <w:r w:rsidR="002F5B45">
        <w:rPr>
          <w:lang w:val="en-US"/>
        </w:rPr>
        <w:t>he</w:t>
      </w:r>
      <w:r w:rsidR="00D664D5" w:rsidRPr="00534BF1">
        <w:rPr>
          <w:lang w:val="en-US"/>
        </w:rPr>
        <w:t xml:space="preserve"> situation as high </w:t>
      </w:r>
      <w:r w:rsidR="00534BF1" w:rsidRPr="00534BF1">
        <w:rPr>
          <w:lang w:val="en-US"/>
        </w:rPr>
        <w:t xml:space="preserve">risk.  </w:t>
      </w:r>
    </w:p>
    <w:p w:rsidR="00534BF1" w:rsidRDefault="00534BF1" w:rsidP="008D77EA">
      <w:pPr>
        <w:ind w:left="720"/>
        <w:rPr>
          <w:lang w:val="en-US"/>
        </w:rPr>
      </w:pPr>
    </w:p>
    <w:p w:rsidR="008D77EA" w:rsidRPr="00534BF1" w:rsidRDefault="002F5B45" w:rsidP="008D77EA">
      <w:pPr>
        <w:ind w:left="720"/>
        <w:rPr>
          <w:lang w:val="en-US"/>
        </w:rPr>
      </w:pPr>
      <w:r>
        <w:rPr>
          <w:lang w:val="en-US"/>
        </w:rPr>
        <w:t>S Graham advised that t</w:t>
      </w:r>
      <w:r w:rsidR="00534BF1" w:rsidRPr="00534BF1">
        <w:rPr>
          <w:lang w:val="en-US"/>
        </w:rPr>
        <w:t xml:space="preserve">he </w:t>
      </w:r>
      <w:r w:rsidR="00BC211F" w:rsidRPr="00534BF1">
        <w:rPr>
          <w:lang w:val="en-US"/>
        </w:rPr>
        <w:t xml:space="preserve">eHealth </w:t>
      </w:r>
      <w:r w:rsidR="00534BF1" w:rsidRPr="00534BF1">
        <w:rPr>
          <w:lang w:val="en-US"/>
        </w:rPr>
        <w:t xml:space="preserve">department continuously </w:t>
      </w:r>
      <w:r w:rsidR="00BC211F" w:rsidRPr="00534BF1">
        <w:rPr>
          <w:lang w:val="en-US"/>
        </w:rPr>
        <w:t>promot</w:t>
      </w:r>
      <w:r>
        <w:rPr>
          <w:lang w:val="en-US"/>
        </w:rPr>
        <w:t>es</w:t>
      </w:r>
      <w:r w:rsidR="00BC211F" w:rsidRPr="00534BF1">
        <w:rPr>
          <w:lang w:val="en-US"/>
        </w:rPr>
        <w:t xml:space="preserve"> </w:t>
      </w:r>
      <w:r w:rsidR="008D77EA" w:rsidRPr="00534BF1">
        <w:rPr>
          <w:lang w:val="en-US"/>
        </w:rPr>
        <w:t xml:space="preserve">cyber awareness </w:t>
      </w:r>
      <w:r w:rsidR="00BC211F" w:rsidRPr="00534BF1">
        <w:rPr>
          <w:lang w:val="en-US"/>
        </w:rPr>
        <w:t xml:space="preserve">and appropriate use of </w:t>
      </w:r>
      <w:r>
        <w:rPr>
          <w:lang w:val="en-US"/>
        </w:rPr>
        <w:t>NHS Golden Jubilee</w:t>
      </w:r>
      <w:r w:rsidR="00BC211F" w:rsidRPr="00534BF1">
        <w:rPr>
          <w:lang w:val="en-US"/>
        </w:rPr>
        <w:t xml:space="preserve"> </w:t>
      </w:r>
      <w:r w:rsidR="008D77EA" w:rsidRPr="00534BF1">
        <w:rPr>
          <w:lang w:val="en-US"/>
        </w:rPr>
        <w:t xml:space="preserve">email </w:t>
      </w:r>
      <w:r w:rsidR="00BC211F" w:rsidRPr="00534BF1">
        <w:rPr>
          <w:lang w:val="en-US"/>
        </w:rPr>
        <w:t xml:space="preserve">with positive </w:t>
      </w:r>
      <w:r w:rsidR="00534BF1" w:rsidRPr="00534BF1">
        <w:rPr>
          <w:lang w:val="en-US"/>
        </w:rPr>
        <w:t xml:space="preserve">staff engagement </w:t>
      </w:r>
      <w:r w:rsidR="00BC211F" w:rsidRPr="00534BF1">
        <w:rPr>
          <w:lang w:val="en-US"/>
        </w:rPr>
        <w:t>identified</w:t>
      </w:r>
      <w:r w:rsidR="00534BF1" w:rsidRPr="00534BF1">
        <w:rPr>
          <w:lang w:val="en-US"/>
        </w:rPr>
        <w:t>.</w:t>
      </w:r>
    </w:p>
    <w:p w:rsidR="002F5B45" w:rsidRDefault="002F5B45" w:rsidP="002F5B45">
      <w:pPr>
        <w:ind w:left="720"/>
        <w:rPr>
          <w:lang w:val="en-US"/>
        </w:rPr>
      </w:pPr>
    </w:p>
    <w:p w:rsidR="008D77EA" w:rsidRPr="00534BF1" w:rsidRDefault="002F5B45" w:rsidP="002F5B45">
      <w:pPr>
        <w:ind w:left="720"/>
        <w:rPr>
          <w:lang w:val="en-US"/>
        </w:rPr>
      </w:pPr>
      <w:r>
        <w:rPr>
          <w:lang w:val="en-US"/>
        </w:rPr>
        <w:t>S Graham advised of i</w:t>
      </w:r>
      <w:r w:rsidR="008D77EA" w:rsidRPr="00534BF1">
        <w:rPr>
          <w:lang w:val="en-US"/>
        </w:rPr>
        <w:t xml:space="preserve">ncreased vulnerabilities </w:t>
      </w:r>
      <w:r>
        <w:rPr>
          <w:lang w:val="en-US"/>
        </w:rPr>
        <w:t xml:space="preserve">that had been </w:t>
      </w:r>
      <w:r w:rsidR="00534BF1" w:rsidRPr="00534BF1">
        <w:rPr>
          <w:lang w:val="en-US"/>
        </w:rPr>
        <w:t xml:space="preserve">identified with </w:t>
      </w:r>
      <w:r w:rsidR="008D77EA" w:rsidRPr="00534BF1">
        <w:rPr>
          <w:lang w:val="en-US"/>
        </w:rPr>
        <w:t xml:space="preserve">Microsoft </w:t>
      </w:r>
      <w:r w:rsidR="00534BF1" w:rsidRPr="00534BF1">
        <w:rPr>
          <w:lang w:val="en-US"/>
        </w:rPr>
        <w:t xml:space="preserve">software.  The department are working on </w:t>
      </w:r>
      <w:r w:rsidR="008D77EA" w:rsidRPr="00534BF1">
        <w:rPr>
          <w:lang w:val="en-US"/>
        </w:rPr>
        <w:t xml:space="preserve">alignments </w:t>
      </w:r>
      <w:r>
        <w:rPr>
          <w:lang w:val="en-US"/>
        </w:rPr>
        <w:t>with other</w:t>
      </w:r>
      <w:r w:rsidR="00534BF1" w:rsidRPr="00534BF1">
        <w:rPr>
          <w:lang w:val="en-US"/>
        </w:rPr>
        <w:t xml:space="preserve"> </w:t>
      </w:r>
      <w:r w:rsidR="008D77EA" w:rsidRPr="00534BF1">
        <w:rPr>
          <w:lang w:val="en-US"/>
        </w:rPr>
        <w:t>Boards</w:t>
      </w:r>
      <w:r>
        <w:rPr>
          <w:lang w:val="en-US"/>
        </w:rPr>
        <w:t xml:space="preserve"> to resolve </w:t>
      </w:r>
      <w:r>
        <w:rPr>
          <w:lang w:val="en-US"/>
        </w:rPr>
        <w:lastRenderedPageBreak/>
        <w:t>these vulnerabilities</w:t>
      </w:r>
      <w:r w:rsidR="00534BF1" w:rsidRPr="00534BF1">
        <w:rPr>
          <w:lang w:val="en-US"/>
        </w:rPr>
        <w:t>.</w:t>
      </w:r>
      <w:r>
        <w:rPr>
          <w:lang w:val="en-US"/>
        </w:rPr>
        <w:t xml:space="preserve"> S Graham further advised that m</w:t>
      </w:r>
      <w:r w:rsidR="008D77EA" w:rsidRPr="00534BF1">
        <w:rPr>
          <w:lang w:val="en-US"/>
        </w:rPr>
        <w:t xml:space="preserve">alicious activities </w:t>
      </w:r>
      <w:r>
        <w:rPr>
          <w:lang w:val="en-US"/>
        </w:rPr>
        <w:t>continue to be monitored as part of routine system monitoring.</w:t>
      </w:r>
    </w:p>
    <w:p w:rsidR="008D77EA" w:rsidRDefault="002F5B45" w:rsidP="008D77EA">
      <w:pPr>
        <w:ind w:left="720"/>
        <w:rPr>
          <w:lang w:val="en-US"/>
        </w:rPr>
      </w:pPr>
      <w:r>
        <w:rPr>
          <w:lang w:val="en-US"/>
        </w:rPr>
        <w:t>S Graham advised the Committee of the “</w:t>
      </w:r>
      <w:r w:rsidR="008D77EA" w:rsidRPr="00534BF1">
        <w:rPr>
          <w:lang w:val="en-US"/>
        </w:rPr>
        <w:t>Re-intro</w:t>
      </w:r>
      <w:r w:rsidR="00BC211F" w:rsidRPr="00534BF1">
        <w:rPr>
          <w:lang w:val="en-US"/>
        </w:rPr>
        <w:t>ducing Fair Warning N</w:t>
      </w:r>
      <w:r>
        <w:rPr>
          <w:lang w:val="en-US"/>
        </w:rPr>
        <w:t>ational” i</w:t>
      </w:r>
      <w:r w:rsidR="008D77EA" w:rsidRPr="00534BF1">
        <w:rPr>
          <w:lang w:val="en-US"/>
        </w:rPr>
        <w:t xml:space="preserve">nitiative </w:t>
      </w:r>
      <w:r>
        <w:rPr>
          <w:lang w:val="en-US"/>
        </w:rPr>
        <w:t xml:space="preserve">which is scheduled for roll-out </w:t>
      </w:r>
      <w:r w:rsidR="00534BF1" w:rsidRPr="00534BF1">
        <w:rPr>
          <w:lang w:val="en-US"/>
        </w:rPr>
        <w:t>in May 2022</w:t>
      </w:r>
      <w:r>
        <w:rPr>
          <w:lang w:val="en-US"/>
        </w:rPr>
        <w:t>.</w:t>
      </w:r>
    </w:p>
    <w:p w:rsidR="002F5B45" w:rsidRPr="00534BF1" w:rsidRDefault="002F5B45" w:rsidP="008D77EA">
      <w:pPr>
        <w:ind w:left="720"/>
        <w:rPr>
          <w:lang w:val="en-US"/>
        </w:rPr>
      </w:pPr>
    </w:p>
    <w:p w:rsidR="008D77EA" w:rsidRDefault="002F5B45" w:rsidP="00BC211F">
      <w:pPr>
        <w:ind w:left="720"/>
        <w:rPr>
          <w:lang w:val="en-US"/>
        </w:rPr>
      </w:pPr>
      <w:r>
        <w:rPr>
          <w:lang w:val="en-US"/>
        </w:rPr>
        <w:t>S Graham advised the Committee that f</w:t>
      </w:r>
      <w:r w:rsidR="00534BF1" w:rsidRPr="00534BF1">
        <w:rPr>
          <w:lang w:val="en-US"/>
        </w:rPr>
        <w:t xml:space="preserve">uture </w:t>
      </w:r>
      <w:r>
        <w:rPr>
          <w:lang w:val="en-US"/>
        </w:rPr>
        <w:t xml:space="preserve">update </w:t>
      </w:r>
      <w:r w:rsidR="00534BF1" w:rsidRPr="00534BF1">
        <w:rPr>
          <w:lang w:val="en-US"/>
        </w:rPr>
        <w:t>r</w:t>
      </w:r>
      <w:r w:rsidR="008D77EA" w:rsidRPr="00534BF1">
        <w:rPr>
          <w:lang w:val="en-US"/>
        </w:rPr>
        <w:t>eport</w:t>
      </w:r>
      <w:r w:rsidR="00534BF1" w:rsidRPr="00534BF1">
        <w:rPr>
          <w:lang w:val="en-US"/>
        </w:rPr>
        <w:t>s</w:t>
      </w:r>
      <w:r w:rsidR="008D77EA" w:rsidRPr="00534BF1">
        <w:rPr>
          <w:lang w:val="en-US"/>
        </w:rPr>
        <w:t xml:space="preserve"> </w:t>
      </w:r>
      <w:r w:rsidR="00534BF1" w:rsidRPr="00534BF1">
        <w:rPr>
          <w:lang w:val="en-US"/>
        </w:rPr>
        <w:t xml:space="preserve">will </w:t>
      </w:r>
      <w:r>
        <w:rPr>
          <w:lang w:val="en-US"/>
        </w:rPr>
        <w:t>contain</w:t>
      </w:r>
      <w:r w:rsidR="00BC211F" w:rsidRPr="00534BF1">
        <w:rPr>
          <w:lang w:val="en-US"/>
        </w:rPr>
        <w:t xml:space="preserve"> </w:t>
      </w:r>
      <w:r w:rsidR="008D77EA" w:rsidRPr="00534BF1">
        <w:rPr>
          <w:lang w:val="en-US"/>
        </w:rPr>
        <w:t>Key Performance Indicators</w:t>
      </w:r>
      <w:r>
        <w:rPr>
          <w:lang w:val="en-US"/>
        </w:rPr>
        <w:t xml:space="preserve"> to provide assurance to the Committee on cyber security performance</w:t>
      </w:r>
      <w:r w:rsidR="00534BF1" w:rsidRPr="00534BF1">
        <w:rPr>
          <w:lang w:val="en-US"/>
        </w:rPr>
        <w:t>.</w:t>
      </w:r>
      <w:r w:rsidR="008D77EA" w:rsidRPr="00E0474D">
        <w:rPr>
          <w:highlight w:val="yellow"/>
          <w:lang w:val="en-US"/>
        </w:rPr>
        <w:t xml:space="preserve"> </w:t>
      </w:r>
    </w:p>
    <w:p w:rsidR="008D77EA" w:rsidRDefault="008D77EA" w:rsidP="008D77EA">
      <w:pPr>
        <w:ind w:left="720"/>
        <w:rPr>
          <w:lang w:val="en-US"/>
        </w:rPr>
      </w:pPr>
    </w:p>
    <w:p w:rsidR="008D77EA" w:rsidRDefault="00BC211F" w:rsidP="008D77EA">
      <w:pPr>
        <w:ind w:left="720"/>
        <w:rPr>
          <w:lang w:val="en-US"/>
        </w:rPr>
      </w:pPr>
      <w:r>
        <w:rPr>
          <w:lang w:val="en-US"/>
        </w:rPr>
        <w:t>Stuart Graham advised the Committee there was a n</w:t>
      </w:r>
      <w:r w:rsidR="008D77EA">
        <w:rPr>
          <w:lang w:val="en-US"/>
        </w:rPr>
        <w:t xml:space="preserve">etwork outage </w:t>
      </w:r>
      <w:r>
        <w:rPr>
          <w:lang w:val="en-US"/>
        </w:rPr>
        <w:t xml:space="preserve">on </w:t>
      </w:r>
      <w:r w:rsidR="008D77EA">
        <w:rPr>
          <w:lang w:val="en-US"/>
        </w:rPr>
        <w:t>19 April 2022</w:t>
      </w:r>
      <w:r>
        <w:rPr>
          <w:lang w:val="en-US"/>
        </w:rPr>
        <w:t xml:space="preserve"> with the following </w:t>
      </w:r>
      <w:r w:rsidR="002F5B45">
        <w:rPr>
          <w:lang w:val="en-US"/>
        </w:rPr>
        <w:t>information and assurance provided:</w:t>
      </w:r>
    </w:p>
    <w:p w:rsidR="008D77EA" w:rsidRPr="002F5B45" w:rsidRDefault="002F5B45" w:rsidP="002F5B45">
      <w:pPr>
        <w:pStyle w:val="ListParagraph"/>
        <w:numPr>
          <w:ilvl w:val="0"/>
          <w:numId w:val="18"/>
        </w:numPr>
        <w:rPr>
          <w:lang w:val="en-US"/>
        </w:rPr>
      </w:pPr>
      <w:r w:rsidRPr="002F5B45">
        <w:rPr>
          <w:lang w:val="en-US"/>
        </w:rPr>
        <w:t>It was suspected by the SG Cyber Resilience Unit that there had been a deliberate “</w:t>
      </w:r>
      <w:r w:rsidR="008D77EA" w:rsidRPr="002F5B45">
        <w:rPr>
          <w:lang w:val="en-US"/>
        </w:rPr>
        <w:t>Denial of Service Attack</w:t>
      </w:r>
      <w:r w:rsidRPr="002F5B45">
        <w:rPr>
          <w:lang w:val="en-US"/>
        </w:rPr>
        <w:t>”</w:t>
      </w:r>
      <w:r w:rsidR="008D77EA" w:rsidRPr="002F5B45">
        <w:rPr>
          <w:lang w:val="en-US"/>
        </w:rPr>
        <w:t xml:space="preserve"> on </w:t>
      </w:r>
      <w:r w:rsidRPr="002F5B45">
        <w:rPr>
          <w:lang w:val="en-US"/>
        </w:rPr>
        <w:t xml:space="preserve">the </w:t>
      </w:r>
      <w:r w:rsidR="008D77EA" w:rsidRPr="002F5B45">
        <w:rPr>
          <w:lang w:val="en-US"/>
        </w:rPr>
        <w:t>S</w:t>
      </w:r>
      <w:r w:rsidRPr="002F5B45">
        <w:rPr>
          <w:lang w:val="en-US"/>
        </w:rPr>
        <w:t xml:space="preserve">cottish </w:t>
      </w:r>
      <w:r w:rsidR="008D77EA" w:rsidRPr="002F5B45">
        <w:rPr>
          <w:lang w:val="en-US"/>
        </w:rPr>
        <w:t>W</w:t>
      </w:r>
      <w:r w:rsidRPr="002F5B45">
        <w:rPr>
          <w:lang w:val="en-US"/>
        </w:rPr>
        <w:t xml:space="preserve">ide </w:t>
      </w:r>
      <w:r w:rsidR="008D77EA" w:rsidRPr="002F5B45">
        <w:rPr>
          <w:lang w:val="en-US"/>
        </w:rPr>
        <w:t>A</w:t>
      </w:r>
      <w:r w:rsidRPr="002F5B45">
        <w:rPr>
          <w:lang w:val="en-US"/>
        </w:rPr>
        <w:t xml:space="preserve">rea </w:t>
      </w:r>
      <w:r w:rsidR="008D77EA" w:rsidRPr="002F5B45">
        <w:rPr>
          <w:lang w:val="en-US"/>
        </w:rPr>
        <w:t>N</w:t>
      </w:r>
      <w:r w:rsidRPr="002F5B45">
        <w:rPr>
          <w:lang w:val="en-US"/>
        </w:rPr>
        <w:t>etwork “SWAN”.</w:t>
      </w:r>
      <w:r w:rsidR="008D77EA" w:rsidRPr="002F5B45">
        <w:rPr>
          <w:lang w:val="en-US"/>
        </w:rPr>
        <w:t xml:space="preserve"> </w:t>
      </w:r>
    </w:p>
    <w:p w:rsidR="008D77EA" w:rsidRDefault="008D77EA" w:rsidP="002F5B45">
      <w:pPr>
        <w:pStyle w:val="ListParagraph"/>
        <w:numPr>
          <w:ilvl w:val="0"/>
          <w:numId w:val="18"/>
        </w:numPr>
        <w:rPr>
          <w:lang w:val="en-US"/>
        </w:rPr>
      </w:pPr>
      <w:r w:rsidRPr="002F5B45">
        <w:rPr>
          <w:lang w:val="en-US"/>
        </w:rPr>
        <w:t xml:space="preserve">Further updates will be provided </w:t>
      </w:r>
      <w:r w:rsidR="002F5B45">
        <w:rPr>
          <w:lang w:val="en-US"/>
        </w:rPr>
        <w:t>to relevant Board Committees when further information is available;</w:t>
      </w:r>
    </w:p>
    <w:p w:rsidR="008D77EA" w:rsidRDefault="002F5B45" w:rsidP="002F5B45">
      <w:pPr>
        <w:pStyle w:val="ListParagraph"/>
        <w:numPr>
          <w:ilvl w:val="0"/>
          <w:numId w:val="18"/>
        </w:numPr>
        <w:rPr>
          <w:lang w:val="en-US"/>
        </w:rPr>
      </w:pPr>
      <w:r w:rsidRPr="002F5B45">
        <w:rPr>
          <w:lang w:val="en-US"/>
        </w:rPr>
        <w:t>At this time it was not know whether the attack was</w:t>
      </w:r>
      <w:r w:rsidR="008D77EA" w:rsidRPr="002F5B45">
        <w:rPr>
          <w:lang w:val="en-US"/>
        </w:rPr>
        <w:t xml:space="preserve"> targeted</w:t>
      </w:r>
      <w:r>
        <w:rPr>
          <w:lang w:val="en-US"/>
        </w:rPr>
        <w:t xml:space="preserve"> at a specific SWAN user or was more</w:t>
      </w:r>
      <w:r w:rsidR="008D77EA" w:rsidRPr="002F5B45">
        <w:rPr>
          <w:lang w:val="en-US"/>
        </w:rPr>
        <w:t xml:space="preserve"> random</w:t>
      </w:r>
      <w:r>
        <w:rPr>
          <w:lang w:val="en-US"/>
        </w:rPr>
        <w:t>ly targeted;</w:t>
      </w:r>
    </w:p>
    <w:p w:rsidR="008D77EA" w:rsidRPr="002F5B45" w:rsidRDefault="002F5B45" w:rsidP="002F5B45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The </w:t>
      </w:r>
      <w:r w:rsidR="008D77EA" w:rsidRPr="002F5B45">
        <w:rPr>
          <w:lang w:val="en-US"/>
        </w:rPr>
        <w:t>S</w:t>
      </w:r>
      <w:r w:rsidR="00BC211F" w:rsidRPr="002F5B45">
        <w:rPr>
          <w:lang w:val="en-US"/>
        </w:rPr>
        <w:t xml:space="preserve">cottish </w:t>
      </w:r>
      <w:r w:rsidR="008D77EA" w:rsidRPr="002F5B45">
        <w:rPr>
          <w:lang w:val="en-US"/>
        </w:rPr>
        <w:t>G</w:t>
      </w:r>
      <w:r w:rsidR="00BC211F" w:rsidRPr="002F5B45">
        <w:rPr>
          <w:lang w:val="en-US"/>
        </w:rPr>
        <w:t>overnment R</w:t>
      </w:r>
      <w:r w:rsidR="008D77EA" w:rsidRPr="002F5B45">
        <w:rPr>
          <w:lang w:val="en-US"/>
        </w:rPr>
        <w:t>esilience Unit and N</w:t>
      </w:r>
      <w:r>
        <w:rPr>
          <w:lang w:val="en-US"/>
        </w:rPr>
        <w:t xml:space="preserve">HS National Services </w:t>
      </w:r>
      <w:r w:rsidR="008D77EA" w:rsidRPr="002F5B45">
        <w:rPr>
          <w:lang w:val="en-US"/>
        </w:rPr>
        <w:t>S</w:t>
      </w:r>
      <w:r>
        <w:rPr>
          <w:lang w:val="en-US"/>
        </w:rPr>
        <w:t>cotland</w:t>
      </w:r>
      <w:r w:rsidR="008D77EA" w:rsidRPr="002F5B45">
        <w:rPr>
          <w:lang w:val="en-US"/>
        </w:rPr>
        <w:t xml:space="preserve"> </w:t>
      </w:r>
      <w:r w:rsidR="00BC211F" w:rsidRPr="002F5B45">
        <w:rPr>
          <w:lang w:val="en-US"/>
        </w:rPr>
        <w:t xml:space="preserve">are </w:t>
      </w:r>
      <w:r w:rsidR="008D77EA" w:rsidRPr="002F5B45">
        <w:rPr>
          <w:lang w:val="en-US"/>
        </w:rPr>
        <w:t xml:space="preserve">leading </w:t>
      </w:r>
      <w:r>
        <w:rPr>
          <w:lang w:val="en-US"/>
        </w:rPr>
        <w:t xml:space="preserve">the </w:t>
      </w:r>
      <w:r w:rsidR="008D77EA" w:rsidRPr="002F5B45">
        <w:rPr>
          <w:lang w:val="en-US"/>
        </w:rPr>
        <w:t>investigation</w:t>
      </w:r>
      <w:r>
        <w:rPr>
          <w:lang w:val="en-US"/>
        </w:rPr>
        <w:t xml:space="preserve"> into the incident.</w:t>
      </w:r>
    </w:p>
    <w:p w:rsidR="00BC211F" w:rsidRDefault="00BC211F" w:rsidP="008D77EA">
      <w:pPr>
        <w:ind w:left="720"/>
        <w:rPr>
          <w:lang w:val="en-US"/>
        </w:rPr>
      </w:pPr>
    </w:p>
    <w:p w:rsidR="00E90E49" w:rsidRDefault="008D77EA" w:rsidP="00E0474D">
      <w:pPr>
        <w:ind w:left="720"/>
        <w:rPr>
          <w:lang w:val="en-US"/>
        </w:rPr>
      </w:pPr>
      <w:r>
        <w:rPr>
          <w:lang w:val="en-US"/>
        </w:rPr>
        <w:t xml:space="preserve">The Committee </w:t>
      </w:r>
      <w:r w:rsidR="002F5B45">
        <w:rPr>
          <w:lang w:val="en-US"/>
        </w:rPr>
        <w:t xml:space="preserve">note the cyber security update, and welcomed the advised </w:t>
      </w:r>
      <w:r>
        <w:rPr>
          <w:lang w:val="en-US"/>
        </w:rPr>
        <w:t>dashboard style reporting</w:t>
      </w:r>
      <w:r w:rsidR="00BC211F">
        <w:rPr>
          <w:lang w:val="en-US"/>
        </w:rPr>
        <w:t>.</w:t>
      </w:r>
      <w:r>
        <w:rPr>
          <w:lang w:val="en-US"/>
        </w:rPr>
        <w:t xml:space="preserve"> </w:t>
      </w:r>
    </w:p>
    <w:p w:rsidR="00D4258F" w:rsidRDefault="00D4258F" w:rsidP="00252180">
      <w:pPr>
        <w:pStyle w:val="Footer"/>
        <w:tabs>
          <w:tab w:val="clear" w:pos="4153"/>
          <w:tab w:val="clear" w:pos="8306"/>
        </w:tabs>
        <w:rPr>
          <w:color w:val="000000"/>
        </w:rPr>
      </w:pPr>
    </w:p>
    <w:p w:rsidR="004C0063" w:rsidRDefault="00621F1A" w:rsidP="0067473A">
      <w:pPr>
        <w:rPr>
          <w:b/>
          <w:color w:val="000000" w:themeColor="text1"/>
        </w:rPr>
      </w:pPr>
      <w:r>
        <w:rPr>
          <w:b/>
          <w:color w:val="000000" w:themeColor="text1"/>
        </w:rPr>
        <w:t>5.9</w:t>
      </w:r>
      <w:r w:rsidR="0021506C">
        <w:rPr>
          <w:b/>
          <w:color w:val="000000" w:themeColor="text1"/>
        </w:rPr>
        <w:tab/>
      </w:r>
      <w:r w:rsidR="00963D85">
        <w:rPr>
          <w:b/>
          <w:color w:val="000000" w:themeColor="text1"/>
        </w:rPr>
        <w:t xml:space="preserve">Draft Governance Statement </w:t>
      </w:r>
    </w:p>
    <w:p w:rsidR="005A6DB2" w:rsidRDefault="005A6DB2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</w:p>
    <w:p w:rsidR="00CC7B58" w:rsidRPr="00E0474D" w:rsidRDefault="00C42411" w:rsidP="00C42411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The Committee were presented with the Draft Governance Statement for consideration.  </w:t>
      </w:r>
      <w:r w:rsidR="007D4163">
        <w:rPr>
          <w:color w:val="000000" w:themeColor="text1"/>
        </w:rPr>
        <w:t>G Gardiner spoke to the statement and confirmed that t</w:t>
      </w:r>
      <w:r>
        <w:rPr>
          <w:color w:val="000000" w:themeColor="text1"/>
        </w:rPr>
        <w:t>he Committee w</w:t>
      </w:r>
      <w:r w:rsidR="007D4163">
        <w:rPr>
          <w:color w:val="000000" w:themeColor="text1"/>
        </w:rPr>
        <w:t>ould</w:t>
      </w:r>
      <w:r>
        <w:rPr>
          <w:color w:val="000000" w:themeColor="text1"/>
        </w:rPr>
        <w:t xml:space="preserve"> be presented with the final version at the meeting in June ahead of the </w:t>
      </w:r>
      <w:r w:rsidR="007D4163">
        <w:rPr>
          <w:color w:val="000000" w:themeColor="text1"/>
        </w:rPr>
        <w:t xml:space="preserve">consideration by the Board of NHS Golden Jubilee of the </w:t>
      </w:r>
      <w:r>
        <w:rPr>
          <w:color w:val="000000" w:themeColor="text1"/>
        </w:rPr>
        <w:t>Final Annual Accounts.</w:t>
      </w:r>
      <w:r w:rsidR="00CC7B58" w:rsidRPr="00E0474D">
        <w:rPr>
          <w:color w:val="000000" w:themeColor="text1"/>
          <w:highlight w:val="yellow"/>
        </w:rPr>
        <w:t xml:space="preserve"> </w:t>
      </w:r>
    </w:p>
    <w:p w:rsidR="0071269F" w:rsidRDefault="0071269F" w:rsidP="00C42411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  <w:highlight w:val="yellow"/>
        </w:rPr>
      </w:pPr>
    </w:p>
    <w:p w:rsidR="00CC7B58" w:rsidRPr="0071269F" w:rsidRDefault="003E25AE" w:rsidP="00C42411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In addition to other aspects of governance summarised in the Report, the Comm</w:t>
      </w:r>
      <w:r w:rsidR="00037E94">
        <w:rPr>
          <w:color w:val="000000" w:themeColor="text1"/>
        </w:rPr>
        <w:t>i</w:t>
      </w:r>
      <w:r>
        <w:rPr>
          <w:color w:val="000000" w:themeColor="text1"/>
        </w:rPr>
        <w:t xml:space="preserve">ttee was reminded that </w:t>
      </w:r>
      <w:r w:rsidR="00C42411" w:rsidRPr="0071269F">
        <w:rPr>
          <w:color w:val="000000" w:themeColor="text1"/>
        </w:rPr>
        <w:t>F</w:t>
      </w:r>
      <w:r w:rsidR="0071269F">
        <w:rPr>
          <w:color w:val="000000" w:themeColor="text1"/>
        </w:rPr>
        <w:t>ull C</w:t>
      </w:r>
      <w:r w:rsidR="00CC7B58" w:rsidRPr="0071269F">
        <w:rPr>
          <w:color w:val="000000" w:themeColor="text1"/>
        </w:rPr>
        <w:t xml:space="preserve">ommittee </w:t>
      </w:r>
      <w:r w:rsidR="0071269F">
        <w:rPr>
          <w:color w:val="000000" w:themeColor="text1"/>
        </w:rPr>
        <w:t xml:space="preserve">and </w:t>
      </w:r>
      <w:r w:rsidR="00CC7B58" w:rsidRPr="0071269F">
        <w:rPr>
          <w:color w:val="000000" w:themeColor="text1"/>
        </w:rPr>
        <w:t>Board meeting schedule</w:t>
      </w:r>
      <w:r>
        <w:rPr>
          <w:color w:val="000000" w:themeColor="text1"/>
        </w:rPr>
        <w:t>s had</w:t>
      </w:r>
      <w:r w:rsidR="00CC7B58" w:rsidRPr="0071269F">
        <w:rPr>
          <w:color w:val="000000" w:themeColor="text1"/>
        </w:rPr>
        <w:t xml:space="preserve"> </w:t>
      </w:r>
      <w:r w:rsidR="00C42411" w:rsidRPr="0071269F">
        <w:rPr>
          <w:color w:val="000000" w:themeColor="text1"/>
        </w:rPr>
        <w:t>resumed in 202</w:t>
      </w:r>
      <w:r>
        <w:rPr>
          <w:color w:val="000000" w:themeColor="text1"/>
        </w:rPr>
        <w:t>1-22.</w:t>
      </w:r>
    </w:p>
    <w:p w:rsidR="00C42411" w:rsidRPr="0071269F" w:rsidRDefault="00C42411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CC7B58" w:rsidRPr="0071269F" w:rsidRDefault="003E25AE" w:rsidP="0071269F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G Gardiner confirmed that the Committee would </w:t>
      </w:r>
      <w:r w:rsidR="00C42411" w:rsidRPr="0071269F">
        <w:rPr>
          <w:color w:val="000000" w:themeColor="text1"/>
        </w:rPr>
        <w:t xml:space="preserve">receive </w:t>
      </w:r>
      <w:r>
        <w:rPr>
          <w:color w:val="000000" w:themeColor="text1"/>
        </w:rPr>
        <w:t xml:space="preserve">a further </w:t>
      </w:r>
      <w:r w:rsidR="00C42411" w:rsidRPr="0071269F">
        <w:rPr>
          <w:color w:val="000000" w:themeColor="text1"/>
        </w:rPr>
        <w:t xml:space="preserve">report </w:t>
      </w:r>
      <w:r w:rsidR="0071269F" w:rsidRPr="0071269F">
        <w:rPr>
          <w:color w:val="000000" w:themeColor="text1"/>
        </w:rPr>
        <w:t xml:space="preserve">at the meeting in </w:t>
      </w:r>
      <w:r w:rsidR="00CC7B58" w:rsidRPr="0071269F">
        <w:rPr>
          <w:color w:val="000000" w:themeColor="text1"/>
        </w:rPr>
        <w:t xml:space="preserve">June </w:t>
      </w:r>
      <w:r w:rsidR="0071269F" w:rsidRPr="0071269F">
        <w:rPr>
          <w:color w:val="000000" w:themeColor="text1"/>
        </w:rPr>
        <w:t xml:space="preserve">for inclusion in the final accounts.  </w:t>
      </w:r>
    </w:p>
    <w:p w:rsidR="00CC7B58" w:rsidRPr="00E0474D" w:rsidRDefault="00CC7B58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  <w:highlight w:val="yellow"/>
        </w:rPr>
      </w:pPr>
    </w:p>
    <w:p w:rsidR="0071269F" w:rsidRPr="0071269F" w:rsidRDefault="0071269F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71269F">
        <w:rPr>
          <w:color w:val="000000" w:themeColor="text1"/>
        </w:rPr>
        <w:t>Jane Christie-Flight noted the following amendments within the report:</w:t>
      </w:r>
    </w:p>
    <w:p w:rsidR="003E25AE" w:rsidRDefault="003E25AE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CC7B58" w:rsidRPr="0071269F" w:rsidRDefault="003E25AE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Page 6 – R</w:t>
      </w:r>
      <w:r w:rsidR="00037E94">
        <w:rPr>
          <w:color w:val="000000" w:themeColor="text1"/>
        </w:rPr>
        <w:t xml:space="preserve">eference should be to the post </w:t>
      </w:r>
      <w:r>
        <w:rPr>
          <w:color w:val="000000" w:themeColor="text1"/>
        </w:rPr>
        <w:t xml:space="preserve">of </w:t>
      </w:r>
      <w:r w:rsidR="00CC7B58" w:rsidRPr="0071269F">
        <w:rPr>
          <w:color w:val="000000" w:themeColor="text1"/>
        </w:rPr>
        <w:t xml:space="preserve">Employee Director </w:t>
      </w:r>
      <w:r>
        <w:rPr>
          <w:color w:val="000000" w:themeColor="text1"/>
        </w:rPr>
        <w:t>in relation to J Christie-Flight.</w:t>
      </w:r>
    </w:p>
    <w:p w:rsidR="003E25AE" w:rsidRDefault="003E25AE" w:rsidP="003E25A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CC7B58" w:rsidRPr="0071269F" w:rsidRDefault="00CC7B58" w:rsidP="003E25A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71269F">
        <w:rPr>
          <w:color w:val="000000" w:themeColor="text1"/>
        </w:rPr>
        <w:t>Page 8</w:t>
      </w:r>
      <w:r w:rsidR="000C2797">
        <w:rPr>
          <w:color w:val="000000" w:themeColor="text1"/>
        </w:rPr>
        <w:t xml:space="preserve"> - </w:t>
      </w:r>
      <w:r w:rsidR="0071269F" w:rsidRPr="0071269F">
        <w:rPr>
          <w:color w:val="000000" w:themeColor="text1"/>
        </w:rPr>
        <w:t xml:space="preserve">the </w:t>
      </w:r>
      <w:r w:rsidRPr="0071269F">
        <w:rPr>
          <w:color w:val="000000" w:themeColor="text1"/>
        </w:rPr>
        <w:t>S</w:t>
      </w:r>
      <w:r w:rsidR="0071269F" w:rsidRPr="0071269F">
        <w:rPr>
          <w:color w:val="000000" w:themeColor="text1"/>
        </w:rPr>
        <w:t xml:space="preserve">taff </w:t>
      </w:r>
      <w:r w:rsidRPr="0071269F">
        <w:rPr>
          <w:color w:val="000000" w:themeColor="text1"/>
        </w:rPr>
        <w:t>G</w:t>
      </w:r>
      <w:r w:rsidR="0071269F" w:rsidRPr="0071269F">
        <w:rPr>
          <w:color w:val="000000" w:themeColor="text1"/>
        </w:rPr>
        <w:t xml:space="preserve">overnance </w:t>
      </w:r>
      <w:r w:rsidRPr="0071269F">
        <w:rPr>
          <w:color w:val="000000" w:themeColor="text1"/>
        </w:rPr>
        <w:t>P</w:t>
      </w:r>
      <w:r w:rsidR="0071269F" w:rsidRPr="0071269F">
        <w:rPr>
          <w:color w:val="000000" w:themeColor="text1"/>
        </w:rPr>
        <w:t xml:space="preserve">erson </w:t>
      </w:r>
      <w:r w:rsidRPr="0071269F">
        <w:rPr>
          <w:color w:val="000000" w:themeColor="text1"/>
        </w:rPr>
        <w:t>C</w:t>
      </w:r>
      <w:r w:rsidR="0071269F" w:rsidRPr="0071269F">
        <w:rPr>
          <w:color w:val="000000" w:themeColor="text1"/>
        </w:rPr>
        <w:t xml:space="preserve">entred </w:t>
      </w:r>
      <w:r w:rsidRPr="0071269F">
        <w:rPr>
          <w:color w:val="000000" w:themeColor="text1"/>
        </w:rPr>
        <w:t>C</w:t>
      </w:r>
      <w:r w:rsidR="0071269F" w:rsidRPr="0071269F">
        <w:rPr>
          <w:color w:val="000000" w:themeColor="text1"/>
        </w:rPr>
        <w:t>ommittee</w:t>
      </w:r>
      <w:r w:rsidRPr="0071269F">
        <w:rPr>
          <w:color w:val="000000" w:themeColor="text1"/>
        </w:rPr>
        <w:t xml:space="preserve"> </w:t>
      </w:r>
      <w:r w:rsidR="003E25AE">
        <w:rPr>
          <w:color w:val="000000" w:themeColor="text1"/>
        </w:rPr>
        <w:t xml:space="preserve">had </w:t>
      </w:r>
      <w:r w:rsidRPr="0071269F">
        <w:rPr>
          <w:color w:val="000000" w:themeColor="text1"/>
        </w:rPr>
        <w:t xml:space="preserve">overseen implementation </w:t>
      </w:r>
      <w:r w:rsidR="0071269F" w:rsidRPr="0071269F">
        <w:rPr>
          <w:color w:val="000000" w:themeColor="text1"/>
        </w:rPr>
        <w:t xml:space="preserve">of the </w:t>
      </w:r>
      <w:r w:rsidR="003E25AE">
        <w:rPr>
          <w:color w:val="000000" w:themeColor="text1"/>
        </w:rPr>
        <w:t>Whistleblowing</w:t>
      </w:r>
      <w:r w:rsidRPr="0071269F">
        <w:rPr>
          <w:color w:val="000000" w:themeColor="text1"/>
        </w:rPr>
        <w:t xml:space="preserve"> </w:t>
      </w:r>
      <w:r w:rsidR="003E25AE">
        <w:rPr>
          <w:color w:val="000000" w:themeColor="text1"/>
        </w:rPr>
        <w:t>policy. However, oversight of this function is within the Terms of Reference of the</w:t>
      </w:r>
      <w:r w:rsidRPr="0071269F">
        <w:rPr>
          <w:color w:val="000000" w:themeColor="text1"/>
        </w:rPr>
        <w:t xml:space="preserve"> C</w:t>
      </w:r>
      <w:r w:rsidR="0071269F" w:rsidRPr="0071269F">
        <w:rPr>
          <w:color w:val="000000" w:themeColor="text1"/>
        </w:rPr>
        <w:t xml:space="preserve">linical </w:t>
      </w:r>
      <w:r w:rsidRPr="0071269F">
        <w:rPr>
          <w:color w:val="000000" w:themeColor="text1"/>
        </w:rPr>
        <w:t>G</w:t>
      </w:r>
      <w:r w:rsidR="0071269F" w:rsidRPr="0071269F">
        <w:rPr>
          <w:color w:val="000000" w:themeColor="text1"/>
        </w:rPr>
        <w:t xml:space="preserve">overnance </w:t>
      </w:r>
      <w:r w:rsidRPr="0071269F">
        <w:rPr>
          <w:color w:val="000000" w:themeColor="text1"/>
        </w:rPr>
        <w:t>C</w:t>
      </w:r>
      <w:r w:rsidR="0071269F" w:rsidRPr="0071269F">
        <w:rPr>
          <w:color w:val="000000" w:themeColor="text1"/>
        </w:rPr>
        <w:t xml:space="preserve">ommittee.  </w:t>
      </w:r>
    </w:p>
    <w:p w:rsidR="00CC7B58" w:rsidRDefault="0071269F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71269F">
        <w:rPr>
          <w:color w:val="000000" w:themeColor="text1"/>
        </w:rPr>
        <w:t xml:space="preserve">The </w:t>
      </w:r>
      <w:r w:rsidR="00CC7B58" w:rsidRPr="0071269F">
        <w:rPr>
          <w:color w:val="000000" w:themeColor="text1"/>
        </w:rPr>
        <w:t>P</w:t>
      </w:r>
      <w:r w:rsidRPr="0071269F">
        <w:rPr>
          <w:color w:val="000000" w:themeColor="text1"/>
        </w:rPr>
        <w:t xml:space="preserve">artnership </w:t>
      </w:r>
      <w:r w:rsidR="00CC7B58" w:rsidRPr="0071269F">
        <w:rPr>
          <w:color w:val="000000" w:themeColor="text1"/>
        </w:rPr>
        <w:t>F</w:t>
      </w:r>
      <w:r w:rsidRPr="0071269F">
        <w:rPr>
          <w:color w:val="000000" w:themeColor="text1"/>
        </w:rPr>
        <w:t>orum</w:t>
      </w:r>
      <w:r w:rsidR="00CC7B58" w:rsidRPr="0071269F">
        <w:rPr>
          <w:color w:val="000000" w:themeColor="text1"/>
        </w:rPr>
        <w:t xml:space="preserve"> report </w:t>
      </w:r>
      <w:r w:rsidRPr="0071269F">
        <w:rPr>
          <w:color w:val="000000" w:themeColor="text1"/>
        </w:rPr>
        <w:t xml:space="preserve">is presented to the </w:t>
      </w:r>
      <w:r w:rsidR="00CC7B58" w:rsidRPr="0071269F">
        <w:rPr>
          <w:color w:val="000000" w:themeColor="text1"/>
        </w:rPr>
        <w:t>S</w:t>
      </w:r>
      <w:r w:rsidRPr="0071269F">
        <w:rPr>
          <w:color w:val="000000" w:themeColor="text1"/>
        </w:rPr>
        <w:t xml:space="preserve">taff Governance </w:t>
      </w:r>
      <w:r w:rsidR="003E25AE">
        <w:rPr>
          <w:color w:val="000000" w:themeColor="text1"/>
        </w:rPr>
        <w:t xml:space="preserve">&amp; </w:t>
      </w:r>
      <w:r w:rsidRPr="0071269F">
        <w:rPr>
          <w:color w:val="000000" w:themeColor="text1"/>
        </w:rPr>
        <w:t>Person Centred Committee as a standing agenda item for noting.</w:t>
      </w:r>
    </w:p>
    <w:p w:rsidR="003E25AE" w:rsidRDefault="003E25AE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3E25AE" w:rsidRPr="0071269F" w:rsidRDefault="003E25AE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>Page 10 – The language at the start of Page 10 requires to be re-visited for grammatical accuracy.</w:t>
      </w:r>
    </w:p>
    <w:p w:rsidR="0071269F" w:rsidRDefault="0071269F" w:rsidP="00164F54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71269F" w:rsidRDefault="0071269F" w:rsidP="003E25A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The Committee agreed the amendments and </w:t>
      </w:r>
      <w:r w:rsidR="003E25AE">
        <w:rPr>
          <w:color w:val="000000" w:themeColor="text1"/>
        </w:rPr>
        <w:t xml:space="preserve">subject to those amendments being made prior to re-submission of the Statement at the June meeting of the Committee were </w:t>
      </w:r>
      <w:r>
        <w:rPr>
          <w:color w:val="000000" w:themeColor="text1"/>
        </w:rPr>
        <w:t>content to approve the report.</w:t>
      </w:r>
    </w:p>
    <w:p w:rsidR="00CF7F28" w:rsidRDefault="00CF7F28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71269F" w:rsidRDefault="0071269F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pPr w:leftFromText="180" w:rightFromText="180" w:vertAnchor="text" w:horzAnchor="margin" w:tblpXSpec="center" w:tblpY="40"/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4200"/>
        <w:gridCol w:w="1372"/>
        <w:gridCol w:w="956"/>
      </w:tblGrid>
      <w:tr w:rsidR="0071269F" w:rsidRPr="00D45EA3" w:rsidTr="00424C74">
        <w:trPr>
          <w:trHeight w:val="271"/>
        </w:trPr>
        <w:tc>
          <w:tcPr>
            <w:tcW w:w="2191" w:type="dxa"/>
            <w:vAlign w:val="center"/>
          </w:tcPr>
          <w:p w:rsidR="0071269F" w:rsidRPr="00D45EA3" w:rsidRDefault="0071269F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4200" w:type="dxa"/>
            <w:vAlign w:val="center"/>
          </w:tcPr>
          <w:p w:rsidR="0071269F" w:rsidRPr="00D45EA3" w:rsidRDefault="0071269F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1372" w:type="dxa"/>
            <w:vAlign w:val="center"/>
          </w:tcPr>
          <w:p w:rsidR="0071269F" w:rsidRPr="00D45EA3" w:rsidRDefault="0071269F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956" w:type="dxa"/>
            <w:vAlign w:val="center"/>
          </w:tcPr>
          <w:p w:rsidR="0071269F" w:rsidRPr="00D45EA3" w:rsidRDefault="0071269F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71269F" w:rsidRPr="009A08C5" w:rsidTr="00424C74">
        <w:trPr>
          <w:trHeight w:val="803"/>
        </w:trPr>
        <w:tc>
          <w:tcPr>
            <w:tcW w:w="2191" w:type="dxa"/>
          </w:tcPr>
          <w:p w:rsidR="0071269F" w:rsidRPr="00FD7FD9" w:rsidRDefault="0071269F" w:rsidP="00424C7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ARC/20220421</w:t>
            </w:r>
            <w:r w:rsidRPr="00FD7FD9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</w:p>
        </w:tc>
        <w:tc>
          <w:tcPr>
            <w:tcW w:w="4200" w:type="dxa"/>
          </w:tcPr>
          <w:p w:rsidR="0071269F" w:rsidRDefault="0071269F" w:rsidP="0071269F">
            <w:pPr>
              <w:tabs>
                <w:tab w:val="left" w:pos="-167"/>
                <w:tab w:val="left" w:pos="426"/>
              </w:tabs>
              <w:ind w:right="14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Draft Governance Statement </w:t>
            </w:r>
          </w:p>
          <w:p w:rsidR="0071269F" w:rsidRDefault="0071269F" w:rsidP="0071269F">
            <w:pPr>
              <w:tabs>
                <w:tab w:val="left" w:pos="-167"/>
                <w:tab w:val="left" w:pos="426"/>
              </w:tabs>
              <w:ind w:right="14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The following amendments to be made to the report </w:t>
            </w:r>
          </w:p>
          <w:p w:rsidR="0071269F" w:rsidRDefault="0071269F" w:rsidP="0071269F">
            <w:pPr>
              <w:pStyle w:val="Foot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ind w:left="357" w:hanging="357"/>
              <w:rPr>
                <w:color w:val="000000" w:themeColor="text1"/>
              </w:rPr>
            </w:pPr>
            <w:r w:rsidRPr="0071269F">
              <w:rPr>
                <w:color w:val="000000" w:themeColor="text1"/>
              </w:rPr>
              <w:t>Page 6</w:t>
            </w:r>
            <w:r w:rsidR="003E25AE">
              <w:rPr>
                <w:color w:val="000000" w:themeColor="text1"/>
              </w:rPr>
              <w:t xml:space="preserve"> – change reference to</w:t>
            </w:r>
            <w:r w:rsidRPr="0071269F">
              <w:rPr>
                <w:color w:val="000000" w:themeColor="text1"/>
              </w:rPr>
              <w:t xml:space="preserve"> Employee Director </w:t>
            </w:r>
          </w:p>
          <w:p w:rsidR="003E25AE" w:rsidRPr="0071269F" w:rsidRDefault="003E25AE" w:rsidP="003E25AE">
            <w:pPr>
              <w:pStyle w:val="Footer"/>
              <w:tabs>
                <w:tab w:val="clear" w:pos="4153"/>
                <w:tab w:val="clear" w:pos="8306"/>
              </w:tabs>
              <w:ind w:left="357"/>
              <w:rPr>
                <w:color w:val="000000" w:themeColor="text1"/>
              </w:rPr>
            </w:pPr>
          </w:p>
          <w:p w:rsidR="0071269F" w:rsidRPr="0071269F" w:rsidRDefault="003E25AE" w:rsidP="0071269F">
            <w:pPr>
              <w:pStyle w:val="Foot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ind w:left="357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Page 8 – Reference to </w:t>
            </w:r>
            <w:r w:rsidR="0071269F" w:rsidRPr="0071269F">
              <w:rPr>
                <w:color w:val="000000" w:themeColor="text1"/>
              </w:rPr>
              <w:t xml:space="preserve">the Staff Governance </w:t>
            </w:r>
            <w:r>
              <w:rPr>
                <w:color w:val="000000" w:themeColor="text1"/>
              </w:rPr>
              <w:t xml:space="preserve">&amp; </w:t>
            </w:r>
            <w:r w:rsidR="0071269F" w:rsidRPr="0071269F">
              <w:rPr>
                <w:color w:val="000000" w:themeColor="text1"/>
              </w:rPr>
              <w:t>Person Centred Committee overse</w:t>
            </w:r>
            <w:r>
              <w:rPr>
                <w:color w:val="000000" w:themeColor="text1"/>
              </w:rPr>
              <w:t xml:space="preserve">eing the </w:t>
            </w:r>
            <w:r w:rsidR="0071269F" w:rsidRPr="0071269F">
              <w:rPr>
                <w:color w:val="000000" w:themeColor="text1"/>
              </w:rPr>
              <w:t>implementation of the Whistleblow</w:t>
            </w:r>
            <w:r>
              <w:rPr>
                <w:color w:val="000000" w:themeColor="text1"/>
              </w:rPr>
              <w:t>ing Policy should be changed to reflect that t</w:t>
            </w:r>
            <w:r w:rsidR="0071269F" w:rsidRPr="0071269F">
              <w:rPr>
                <w:color w:val="000000" w:themeColor="text1"/>
              </w:rPr>
              <w:t xml:space="preserve">his role </w:t>
            </w:r>
            <w:r>
              <w:rPr>
                <w:color w:val="000000" w:themeColor="text1"/>
              </w:rPr>
              <w:t>sits with the</w:t>
            </w:r>
            <w:r w:rsidR="0071269F" w:rsidRPr="0071269F">
              <w:rPr>
                <w:color w:val="000000" w:themeColor="text1"/>
              </w:rPr>
              <w:t xml:space="preserve"> Clinical Governance Committee.  </w:t>
            </w:r>
          </w:p>
          <w:p w:rsidR="0071269F" w:rsidRPr="0071269F" w:rsidRDefault="0071269F" w:rsidP="0071269F">
            <w:pPr>
              <w:pStyle w:val="Foot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ind w:left="357" w:hanging="357"/>
              <w:rPr>
                <w:color w:val="000000" w:themeColor="text1"/>
              </w:rPr>
            </w:pPr>
            <w:r w:rsidRPr="0071269F">
              <w:rPr>
                <w:color w:val="000000" w:themeColor="text1"/>
              </w:rPr>
              <w:t xml:space="preserve">The Partnership Forum report </w:t>
            </w:r>
            <w:r w:rsidR="003E25AE">
              <w:rPr>
                <w:color w:val="000000" w:themeColor="text1"/>
              </w:rPr>
              <w:t>should be confirmed as being a standing agenda item for</w:t>
            </w:r>
            <w:r w:rsidRPr="0071269F">
              <w:rPr>
                <w:color w:val="000000" w:themeColor="text1"/>
              </w:rPr>
              <w:t xml:space="preserve"> the Staff Governance</w:t>
            </w:r>
            <w:r w:rsidR="003E25AE">
              <w:rPr>
                <w:color w:val="000000" w:themeColor="text1"/>
              </w:rPr>
              <w:t xml:space="preserve"> &amp;</w:t>
            </w:r>
            <w:r w:rsidRPr="0071269F">
              <w:rPr>
                <w:color w:val="000000" w:themeColor="text1"/>
              </w:rPr>
              <w:t xml:space="preserve"> Person Centred Committee</w:t>
            </w:r>
            <w:r w:rsidR="003E25AE">
              <w:rPr>
                <w:color w:val="000000" w:themeColor="text1"/>
              </w:rPr>
              <w:t>.</w:t>
            </w:r>
          </w:p>
          <w:p w:rsidR="0071269F" w:rsidRDefault="0071269F" w:rsidP="0071269F">
            <w:pPr>
              <w:pStyle w:val="Foot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ind w:left="357" w:hanging="357"/>
              <w:rPr>
                <w:color w:val="000000" w:themeColor="text1"/>
              </w:rPr>
            </w:pPr>
            <w:r w:rsidRPr="0071269F">
              <w:rPr>
                <w:color w:val="000000" w:themeColor="text1"/>
              </w:rPr>
              <w:t xml:space="preserve">Page 10 </w:t>
            </w:r>
            <w:r w:rsidR="000C2797">
              <w:rPr>
                <w:color w:val="000000" w:themeColor="text1"/>
              </w:rPr>
              <w:t>– re-visit for grammatical accuracy.</w:t>
            </w:r>
          </w:p>
          <w:p w:rsidR="0071269F" w:rsidRPr="00FD7FD9" w:rsidRDefault="0071269F" w:rsidP="0071269F">
            <w:pPr>
              <w:tabs>
                <w:tab w:val="left" w:pos="-167"/>
                <w:tab w:val="left" w:pos="426"/>
              </w:tabs>
              <w:ind w:right="148"/>
            </w:pPr>
          </w:p>
        </w:tc>
        <w:tc>
          <w:tcPr>
            <w:tcW w:w="1372" w:type="dxa"/>
          </w:tcPr>
          <w:p w:rsidR="0071269F" w:rsidRPr="00FD7FD9" w:rsidRDefault="0071269F" w:rsidP="00424C7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GG</w:t>
            </w:r>
          </w:p>
        </w:tc>
        <w:tc>
          <w:tcPr>
            <w:tcW w:w="956" w:type="dxa"/>
          </w:tcPr>
          <w:p w:rsidR="0071269F" w:rsidRPr="00FD7FD9" w:rsidRDefault="0071269F" w:rsidP="00424C74">
            <w:pPr>
              <w:pStyle w:val="ListParagraph"/>
              <w:tabs>
                <w:tab w:val="left" w:pos="426"/>
              </w:tabs>
              <w:ind w:left="0"/>
              <w:rPr>
                <w:color w:val="000000"/>
              </w:rPr>
            </w:pPr>
            <w:r w:rsidRPr="00FD7FD9">
              <w:rPr>
                <w:color w:val="000000"/>
              </w:rPr>
              <w:t xml:space="preserve">New </w:t>
            </w:r>
          </w:p>
        </w:tc>
      </w:tr>
    </w:tbl>
    <w:p w:rsidR="0071269F" w:rsidRDefault="0071269F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ED4ED9" w:rsidRDefault="0071269F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EC78BD" w:rsidRDefault="00EC78BD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963D85" w:rsidRPr="00CC7B58" w:rsidRDefault="00963D85" w:rsidP="005A6DB2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 w:rsidRPr="00CC7B58">
        <w:rPr>
          <w:b/>
          <w:color w:val="000000" w:themeColor="text1"/>
        </w:rPr>
        <w:t>5.10</w:t>
      </w:r>
      <w:r w:rsidRPr="00CC7B58">
        <w:rPr>
          <w:b/>
          <w:color w:val="000000" w:themeColor="text1"/>
        </w:rPr>
        <w:tab/>
        <w:t>ARC Work</w:t>
      </w:r>
      <w:r w:rsidR="00E7257E">
        <w:rPr>
          <w:b/>
          <w:color w:val="000000" w:themeColor="text1"/>
        </w:rPr>
        <w:t>-</w:t>
      </w:r>
      <w:r w:rsidRPr="00CC7B58">
        <w:rPr>
          <w:b/>
          <w:color w:val="000000" w:themeColor="text1"/>
        </w:rPr>
        <w:t>plan 2022-2023</w:t>
      </w:r>
    </w:p>
    <w:p w:rsidR="00DA05EC" w:rsidRDefault="00DA05EC" w:rsidP="00DA05E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963D85" w:rsidRDefault="00BC211F" w:rsidP="00DA05E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The Committee were presented with the ARC work</w:t>
      </w:r>
      <w:r w:rsidR="00E7257E">
        <w:rPr>
          <w:color w:val="000000" w:themeColor="text1"/>
        </w:rPr>
        <w:t>-</w:t>
      </w:r>
      <w:r>
        <w:rPr>
          <w:color w:val="000000" w:themeColor="text1"/>
        </w:rPr>
        <w:t xml:space="preserve">plan 2022-2023.  The </w:t>
      </w:r>
      <w:r w:rsidR="00E7257E">
        <w:rPr>
          <w:color w:val="000000" w:themeColor="text1"/>
        </w:rPr>
        <w:t xml:space="preserve">Committee noted G Gardiner’s confirmation that the </w:t>
      </w:r>
      <w:r>
        <w:rPr>
          <w:color w:val="000000" w:themeColor="text1"/>
        </w:rPr>
        <w:t>work</w:t>
      </w:r>
      <w:r w:rsidR="00E7257E">
        <w:rPr>
          <w:color w:val="000000" w:themeColor="text1"/>
        </w:rPr>
        <w:t>-</w:t>
      </w:r>
      <w:r>
        <w:rPr>
          <w:color w:val="000000" w:themeColor="text1"/>
        </w:rPr>
        <w:t>plan w</w:t>
      </w:r>
      <w:r w:rsidR="00E7257E">
        <w:rPr>
          <w:color w:val="000000" w:themeColor="text1"/>
        </w:rPr>
        <w:t xml:space="preserve">ould </w:t>
      </w:r>
      <w:r>
        <w:rPr>
          <w:color w:val="000000" w:themeColor="text1"/>
        </w:rPr>
        <w:t xml:space="preserve">be adjusted </w:t>
      </w:r>
      <w:r w:rsidR="00DA05EC">
        <w:rPr>
          <w:color w:val="000000" w:themeColor="text1"/>
        </w:rPr>
        <w:t>to include Cyber U</w:t>
      </w:r>
      <w:r w:rsidR="00CC7B58">
        <w:rPr>
          <w:color w:val="000000" w:themeColor="text1"/>
        </w:rPr>
        <w:t xml:space="preserve">pdate as </w:t>
      </w:r>
      <w:r w:rsidR="00DA05EC">
        <w:rPr>
          <w:color w:val="000000" w:themeColor="text1"/>
        </w:rPr>
        <w:t xml:space="preserve">a </w:t>
      </w:r>
      <w:r w:rsidR="00CC7B58">
        <w:rPr>
          <w:color w:val="000000" w:themeColor="text1"/>
        </w:rPr>
        <w:t>standing item</w:t>
      </w:r>
      <w:r w:rsidR="00DA05EC">
        <w:rPr>
          <w:color w:val="000000" w:themeColor="text1"/>
        </w:rPr>
        <w:t>.</w:t>
      </w:r>
      <w:r w:rsidR="00CC7B58">
        <w:rPr>
          <w:color w:val="000000" w:themeColor="text1"/>
        </w:rPr>
        <w:t xml:space="preserve"> </w:t>
      </w:r>
    </w:p>
    <w:p w:rsidR="00DA05EC" w:rsidRDefault="00DA05EC" w:rsidP="003343A3">
      <w:pPr>
        <w:pStyle w:val="Footer"/>
        <w:tabs>
          <w:tab w:val="clear" w:pos="4153"/>
          <w:tab w:val="clear" w:pos="8306"/>
        </w:tabs>
        <w:ind w:firstLine="720"/>
        <w:rPr>
          <w:color w:val="000000" w:themeColor="text1"/>
        </w:rPr>
      </w:pPr>
    </w:p>
    <w:p w:rsidR="00CC7B58" w:rsidRDefault="00DA05EC" w:rsidP="00DA05E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The Committee </w:t>
      </w:r>
      <w:r w:rsidR="00CC7B58">
        <w:rPr>
          <w:color w:val="000000" w:themeColor="text1"/>
        </w:rPr>
        <w:t xml:space="preserve">Approved </w:t>
      </w:r>
      <w:r>
        <w:rPr>
          <w:color w:val="000000" w:themeColor="text1"/>
        </w:rPr>
        <w:t>the ARC Work</w:t>
      </w:r>
      <w:r w:rsidR="00E7257E">
        <w:rPr>
          <w:color w:val="000000" w:themeColor="text1"/>
        </w:rPr>
        <w:t>-</w:t>
      </w:r>
      <w:r>
        <w:rPr>
          <w:color w:val="000000" w:themeColor="text1"/>
        </w:rPr>
        <w:t>plan 2022-2023 with the inclusion of Cyber Update.</w:t>
      </w:r>
    </w:p>
    <w:p w:rsidR="00963D85" w:rsidRDefault="00963D85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center" w:tblpY="40"/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4200"/>
        <w:gridCol w:w="1372"/>
        <w:gridCol w:w="956"/>
      </w:tblGrid>
      <w:tr w:rsidR="00E0474D" w:rsidRPr="00D45EA3" w:rsidTr="00424C74">
        <w:trPr>
          <w:trHeight w:val="271"/>
        </w:trPr>
        <w:tc>
          <w:tcPr>
            <w:tcW w:w="2191" w:type="dxa"/>
            <w:vAlign w:val="center"/>
          </w:tcPr>
          <w:p w:rsidR="00E0474D" w:rsidRPr="00D45EA3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4200" w:type="dxa"/>
            <w:vAlign w:val="center"/>
          </w:tcPr>
          <w:p w:rsidR="00E0474D" w:rsidRPr="00D45EA3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1372" w:type="dxa"/>
            <w:vAlign w:val="center"/>
          </w:tcPr>
          <w:p w:rsidR="00E0474D" w:rsidRPr="00D45EA3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956" w:type="dxa"/>
            <w:vAlign w:val="center"/>
          </w:tcPr>
          <w:p w:rsidR="00E0474D" w:rsidRPr="00D45EA3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E0474D" w:rsidRPr="009A08C5" w:rsidTr="00424C74">
        <w:trPr>
          <w:trHeight w:val="803"/>
        </w:trPr>
        <w:tc>
          <w:tcPr>
            <w:tcW w:w="2191" w:type="dxa"/>
          </w:tcPr>
          <w:p w:rsidR="00E0474D" w:rsidRPr="00FD7FD9" w:rsidRDefault="00E0474D" w:rsidP="00424C7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ARC/20220421</w:t>
            </w:r>
            <w:r w:rsidRPr="00FD7FD9">
              <w:rPr>
                <w:color w:val="000000"/>
              </w:rPr>
              <w:t>/0</w:t>
            </w:r>
            <w:r w:rsidR="00EC78BD">
              <w:rPr>
                <w:color w:val="000000"/>
              </w:rPr>
              <w:t>3</w:t>
            </w:r>
          </w:p>
        </w:tc>
        <w:tc>
          <w:tcPr>
            <w:tcW w:w="4200" w:type="dxa"/>
          </w:tcPr>
          <w:p w:rsidR="00E0474D" w:rsidRDefault="00E0474D" w:rsidP="00424C74">
            <w:pPr>
              <w:tabs>
                <w:tab w:val="left" w:pos="-167"/>
                <w:tab w:val="left" w:pos="426"/>
              </w:tabs>
              <w:ind w:right="148"/>
              <w:rPr>
                <w:b/>
                <w:color w:val="000000" w:themeColor="text1"/>
              </w:rPr>
            </w:pPr>
            <w:r w:rsidRPr="00CC7B58">
              <w:rPr>
                <w:b/>
                <w:color w:val="000000" w:themeColor="text1"/>
              </w:rPr>
              <w:t>ARC Work</w:t>
            </w:r>
            <w:r w:rsidR="00E7257E">
              <w:rPr>
                <w:b/>
                <w:color w:val="000000" w:themeColor="text1"/>
              </w:rPr>
              <w:t>-</w:t>
            </w:r>
            <w:r w:rsidRPr="00CC7B58">
              <w:rPr>
                <w:b/>
                <w:color w:val="000000" w:themeColor="text1"/>
              </w:rPr>
              <w:t>plan 2022-2023</w:t>
            </w:r>
          </w:p>
          <w:p w:rsidR="00E7257E" w:rsidRDefault="00E7257E" w:rsidP="00424C74">
            <w:pPr>
              <w:tabs>
                <w:tab w:val="left" w:pos="-167"/>
                <w:tab w:val="left" w:pos="426"/>
              </w:tabs>
              <w:ind w:right="148"/>
              <w:rPr>
                <w:b/>
                <w:color w:val="000000" w:themeColor="text1"/>
              </w:rPr>
            </w:pPr>
          </w:p>
          <w:p w:rsidR="00EC78BD" w:rsidRPr="00EC78BD" w:rsidRDefault="00E0474D" w:rsidP="00E7257E">
            <w:pPr>
              <w:tabs>
                <w:tab w:val="left" w:pos="-167"/>
                <w:tab w:val="left" w:pos="426"/>
              </w:tabs>
              <w:ind w:right="1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Cyber Update to be included as </w:t>
            </w:r>
            <w:r w:rsidR="00E7257E">
              <w:rPr>
                <w:color w:val="000000" w:themeColor="text1"/>
              </w:rPr>
              <w:t xml:space="preserve">standing agenda item at all meetings of the Committee during </w:t>
            </w:r>
            <w:r>
              <w:rPr>
                <w:color w:val="000000" w:themeColor="text1"/>
              </w:rPr>
              <w:t>2022-23</w:t>
            </w:r>
            <w:r w:rsidR="00E7257E">
              <w:rPr>
                <w:color w:val="000000" w:themeColor="text1"/>
              </w:rPr>
              <w:t>.</w:t>
            </w:r>
          </w:p>
        </w:tc>
        <w:tc>
          <w:tcPr>
            <w:tcW w:w="1372" w:type="dxa"/>
          </w:tcPr>
          <w:p w:rsidR="00E0474D" w:rsidRPr="00FD7FD9" w:rsidRDefault="00E0474D" w:rsidP="00424C7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GG</w:t>
            </w:r>
          </w:p>
        </w:tc>
        <w:tc>
          <w:tcPr>
            <w:tcW w:w="956" w:type="dxa"/>
          </w:tcPr>
          <w:p w:rsidR="00E0474D" w:rsidRPr="00FD7FD9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color w:val="000000"/>
              </w:rPr>
            </w:pPr>
            <w:r w:rsidRPr="00FD7FD9">
              <w:rPr>
                <w:color w:val="000000"/>
              </w:rPr>
              <w:t xml:space="preserve">New </w:t>
            </w:r>
          </w:p>
        </w:tc>
      </w:tr>
    </w:tbl>
    <w:p w:rsidR="00E0474D" w:rsidRDefault="00E0474D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E0474D" w:rsidRDefault="00E0474D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963D85" w:rsidRPr="00CC7B58" w:rsidRDefault="00963D85" w:rsidP="005A6DB2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 w:rsidRPr="00CC7B58">
        <w:rPr>
          <w:b/>
          <w:color w:val="000000" w:themeColor="text1"/>
        </w:rPr>
        <w:t>5.11</w:t>
      </w:r>
      <w:r w:rsidRPr="00CC7B58">
        <w:rPr>
          <w:b/>
          <w:color w:val="000000" w:themeColor="text1"/>
        </w:rPr>
        <w:tab/>
        <w:t>ARC Terms of Reference 2022-2023</w:t>
      </w:r>
    </w:p>
    <w:p w:rsidR="00E7257E" w:rsidRDefault="00E7257E" w:rsidP="00203BA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963D85" w:rsidRDefault="00203BAE" w:rsidP="00203BA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The Committee were presented with the ARC Terms of Reference</w:t>
      </w:r>
      <w:r w:rsidR="00E7257E">
        <w:rPr>
          <w:color w:val="000000" w:themeColor="text1"/>
        </w:rPr>
        <w:t>. The Committee requested that the s</w:t>
      </w:r>
      <w:r>
        <w:rPr>
          <w:color w:val="000000" w:themeColor="text1"/>
        </w:rPr>
        <w:t xml:space="preserve">ame amendment </w:t>
      </w:r>
      <w:r w:rsidR="00E7257E">
        <w:rPr>
          <w:color w:val="000000" w:themeColor="text1"/>
        </w:rPr>
        <w:t>to</w:t>
      </w:r>
      <w:r>
        <w:rPr>
          <w:color w:val="000000" w:themeColor="text1"/>
        </w:rPr>
        <w:t xml:space="preserve"> the W</w:t>
      </w:r>
      <w:r w:rsidR="00CC7B58">
        <w:rPr>
          <w:color w:val="000000" w:themeColor="text1"/>
        </w:rPr>
        <w:t>ork</w:t>
      </w:r>
      <w:r w:rsidR="00E7257E">
        <w:rPr>
          <w:color w:val="000000" w:themeColor="text1"/>
        </w:rPr>
        <w:t>-</w:t>
      </w:r>
      <w:r w:rsidR="00CC7B58">
        <w:rPr>
          <w:color w:val="000000" w:themeColor="text1"/>
        </w:rPr>
        <w:t>plan</w:t>
      </w:r>
      <w:r w:rsidR="00E7257E">
        <w:rPr>
          <w:color w:val="000000" w:themeColor="text1"/>
        </w:rPr>
        <w:t xml:space="preserve"> as referred to at Agenda Item 5.10 above be carried through to the Terms of Reference, in that</w:t>
      </w:r>
      <w:r w:rsidR="00CC7B58">
        <w:rPr>
          <w:color w:val="000000" w:themeColor="text1"/>
        </w:rPr>
        <w:t xml:space="preserve"> </w:t>
      </w:r>
      <w:r w:rsidR="00E7257E">
        <w:rPr>
          <w:color w:val="000000" w:themeColor="text1"/>
        </w:rPr>
        <w:t>a</w:t>
      </w:r>
      <w:r>
        <w:rPr>
          <w:color w:val="000000" w:themeColor="text1"/>
        </w:rPr>
        <w:t xml:space="preserve"> Cyber Update </w:t>
      </w:r>
      <w:r w:rsidR="00E7257E">
        <w:rPr>
          <w:color w:val="000000" w:themeColor="text1"/>
        </w:rPr>
        <w:t>would be noted as a</w:t>
      </w:r>
      <w:r>
        <w:rPr>
          <w:color w:val="000000" w:themeColor="text1"/>
        </w:rPr>
        <w:t xml:space="preserve"> standing </w:t>
      </w:r>
      <w:r w:rsidR="00E7257E">
        <w:rPr>
          <w:color w:val="000000" w:themeColor="text1"/>
        </w:rPr>
        <w:t xml:space="preserve">agenda </w:t>
      </w:r>
      <w:r>
        <w:rPr>
          <w:color w:val="000000" w:themeColor="text1"/>
        </w:rPr>
        <w:t xml:space="preserve">item.  </w:t>
      </w:r>
    </w:p>
    <w:p w:rsidR="00E7257E" w:rsidRDefault="00E7257E" w:rsidP="00203BA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CC7B58" w:rsidRDefault="00D15C83" w:rsidP="00203BA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The</w:t>
      </w:r>
      <w:r w:rsidR="00CC7B58">
        <w:rPr>
          <w:color w:val="000000" w:themeColor="text1"/>
        </w:rPr>
        <w:t xml:space="preserve"> </w:t>
      </w:r>
      <w:r w:rsidR="00E7257E">
        <w:rPr>
          <w:color w:val="000000" w:themeColor="text1"/>
        </w:rPr>
        <w:t xml:space="preserve">Committee also requested that the </w:t>
      </w:r>
      <w:r w:rsidR="00CC7B58">
        <w:rPr>
          <w:color w:val="000000" w:themeColor="text1"/>
        </w:rPr>
        <w:t>Deputy Director</w:t>
      </w:r>
      <w:r>
        <w:rPr>
          <w:color w:val="000000" w:themeColor="text1"/>
        </w:rPr>
        <w:t xml:space="preserve"> of Finance to be included as </w:t>
      </w:r>
      <w:r w:rsidR="00E7257E">
        <w:rPr>
          <w:color w:val="000000" w:themeColor="text1"/>
        </w:rPr>
        <w:t xml:space="preserve">a standing attendee at </w:t>
      </w:r>
      <w:r>
        <w:rPr>
          <w:color w:val="000000" w:themeColor="text1"/>
        </w:rPr>
        <w:t>the Committee.</w:t>
      </w:r>
      <w:r w:rsidR="00CC7B58">
        <w:rPr>
          <w:color w:val="000000" w:themeColor="text1"/>
        </w:rPr>
        <w:t xml:space="preserve"> </w:t>
      </w:r>
    </w:p>
    <w:p w:rsidR="00963D85" w:rsidRDefault="00963D85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D15C83" w:rsidRDefault="00D15C83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  <w:r>
        <w:rPr>
          <w:color w:val="000000" w:themeColor="text1"/>
        </w:rPr>
        <w:tab/>
        <w:t>The Committee Approved the Terms of Reference with amendments.</w:t>
      </w:r>
    </w:p>
    <w:p w:rsidR="00D15C83" w:rsidRDefault="00D15C83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center" w:tblpY="40"/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4200"/>
        <w:gridCol w:w="1372"/>
        <w:gridCol w:w="956"/>
      </w:tblGrid>
      <w:tr w:rsidR="00E0474D" w:rsidRPr="00D45EA3" w:rsidTr="00424C74">
        <w:trPr>
          <w:trHeight w:val="271"/>
        </w:trPr>
        <w:tc>
          <w:tcPr>
            <w:tcW w:w="2191" w:type="dxa"/>
            <w:vAlign w:val="center"/>
          </w:tcPr>
          <w:p w:rsidR="00E0474D" w:rsidRPr="00D45EA3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4200" w:type="dxa"/>
            <w:vAlign w:val="center"/>
          </w:tcPr>
          <w:p w:rsidR="00E0474D" w:rsidRPr="00D45EA3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1372" w:type="dxa"/>
            <w:vAlign w:val="center"/>
          </w:tcPr>
          <w:p w:rsidR="00E0474D" w:rsidRPr="00D45EA3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956" w:type="dxa"/>
            <w:vAlign w:val="center"/>
          </w:tcPr>
          <w:p w:rsidR="00E0474D" w:rsidRPr="00D45EA3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E0474D" w:rsidRPr="009A08C5" w:rsidTr="00424C74">
        <w:trPr>
          <w:trHeight w:val="803"/>
        </w:trPr>
        <w:tc>
          <w:tcPr>
            <w:tcW w:w="2191" w:type="dxa"/>
          </w:tcPr>
          <w:p w:rsidR="00E0474D" w:rsidRPr="00FD7FD9" w:rsidRDefault="00E0474D" w:rsidP="00424C7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ARC/20220421</w:t>
            </w:r>
            <w:r w:rsidRPr="00FD7FD9">
              <w:rPr>
                <w:color w:val="000000"/>
              </w:rPr>
              <w:t>/0</w:t>
            </w:r>
            <w:r w:rsidR="00EC78BD">
              <w:rPr>
                <w:color w:val="000000"/>
              </w:rPr>
              <w:t>4</w:t>
            </w:r>
          </w:p>
        </w:tc>
        <w:tc>
          <w:tcPr>
            <w:tcW w:w="4200" w:type="dxa"/>
          </w:tcPr>
          <w:p w:rsidR="00E0474D" w:rsidRDefault="00E0474D" w:rsidP="00424C74">
            <w:pPr>
              <w:tabs>
                <w:tab w:val="left" w:pos="-167"/>
                <w:tab w:val="left" w:pos="426"/>
              </w:tabs>
              <w:ind w:right="148"/>
              <w:rPr>
                <w:b/>
                <w:color w:val="000000" w:themeColor="text1"/>
              </w:rPr>
            </w:pPr>
            <w:r w:rsidRPr="00CC7B58">
              <w:rPr>
                <w:b/>
                <w:color w:val="000000" w:themeColor="text1"/>
              </w:rPr>
              <w:t>ARC Terms of Reference 2022-2023</w:t>
            </w:r>
          </w:p>
          <w:p w:rsidR="00E0474D" w:rsidRPr="00FD7FD9" w:rsidRDefault="00E0474D" w:rsidP="00E7257E">
            <w:pPr>
              <w:tabs>
                <w:tab w:val="left" w:pos="-167"/>
                <w:tab w:val="left" w:pos="426"/>
              </w:tabs>
              <w:ind w:right="148"/>
            </w:pPr>
            <w:r>
              <w:rPr>
                <w:color w:val="000000" w:themeColor="text1"/>
              </w:rPr>
              <w:t xml:space="preserve">Cyber Update to be included as </w:t>
            </w:r>
            <w:r w:rsidR="00D54E53">
              <w:rPr>
                <w:color w:val="000000" w:themeColor="text1"/>
              </w:rPr>
              <w:t xml:space="preserve">standing item.  Deputy Director of Finance to be included as </w:t>
            </w:r>
            <w:r w:rsidR="00E7257E">
              <w:rPr>
                <w:color w:val="000000" w:themeColor="text1"/>
              </w:rPr>
              <w:t>standing attendee at committee meetings.</w:t>
            </w:r>
          </w:p>
        </w:tc>
        <w:tc>
          <w:tcPr>
            <w:tcW w:w="1372" w:type="dxa"/>
          </w:tcPr>
          <w:p w:rsidR="00E0474D" w:rsidRPr="00FD7FD9" w:rsidRDefault="00E0474D" w:rsidP="00424C7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GG</w:t>
            </w:r>
          </w:p>
        </w:tc>
        <w:tc>
          <w:tcPr>
            <w:tcW w:w="956" w:type="dxa"/>
          </w:tcPr>
          <w:p w:rsidR="00E0474D" w:rsidRPr="00FD7FD9" w:rsidRDefault="00E0474D" w:rsidP="00424C74">
            <w:pPr>
              <w:pStyle w:val="ListParagraph"/>
              <w:tabs>
                <w:tab w:val="left" w:pos="426"/>
              </w:tabs>
              <w:ind w:left="0"/>
              <w:rPr>
                <w:color w:val="000000"/>
              </w:rPr>
            </w:pPr>
            <w:r w:rsidRPr="00FD7FD9">
              <w:rPr>
                <w:color w:val="000000"/>
              </w:rPr>
              <w:t xml:space="preserve">New </w:t>
            </w:r>
          </w:p>
        </w:tc>
      </w:tr>
    </w:tbl>
    <w:p w:rsidR="00E0474D" w:rsidRDefault="00E0474D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E0474D" w:rsidRDefault="00E0474D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963D85" w:rsidRPr="00CC7B58" w:rsidRDefault="00963D85" w:rsidP="005A6DB2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 w:rsidRPr="00CC7B58">
        <w:rPr>
          <w:b/>
          <w:color w:val="000000" w:themeColor="text1"/>
        </w:rPr>
        <w:t xml:space="preserve">5.12 </w:t>
      </w:r>
      <w:r w:rsidRPr="00CC7B58">
        <w:rPr>
          <w:b/>
          <w:color w:val="000000" w:themeColor="text1"/>
        </w:rPr>
        <w:tab/>
        <w:t>SFIs</w:t>
      </w:r>
    </w:p>
    <w:p w:rsidR="00963D85" w:rsidRPr="00D54E53" w:rsidRDefault="00963D85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  <w:highlight w:val="yellow"/>
        </w:rPr>
      </w:pPr>
    </w:p>
    <w:p w:rsidR="00B1421D" w:rsidRPr="00540896" w:rsidRDefault="00B1421D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540896">
        <w:rPr>
          <w:color w:val="000000" w:themeColor="text1"/>
        </w:rPr>
        <w:t xml:space="preserve">Lily Bryson presented the Standing Financial Instructions.  </w:t>
      </w:r>
    </w:p>
    <w:p w:rsidR="00B1421D" w:rsidRPr="00540896" w:rsidRDefault="00B1421D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3343A3" w:rsidRPr="00540896" w:rsidRDefault="00B1421D" w:rsidP="00B1421D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540896">
        <w:rPr>
          <w:color w:val="000000" w:themeColor="text1"/>
        </w:rPr>
        <w:t xml:space="preserve">The Committee received Appendices attached to this paper for approval.  </w:t>
      </w:r>
      <w:r w:rsidR="00E7257E">
        <w:rPr>
          <w:color w:val="000000" w:themeColor="text1"/>
        </w:rPr>
        <w:t>L Bryson confirmed that t</w:t>
      </w:r>
      <w:r w:rsidRPr="00540896">
        <w:rPr>
          <w:color w:val="000000" w:themeColor="text1"/>
        </w:rPr>
        <w:t xml:space="preserve">wo papers </w:t>
      </w:r>
      <w:r w:rsidR="00E7257E">
        <w:rPr>
          <w:color w:val="000000" w:themeColor="text1"/>
        </w:rPr>
        <w:t xml:space="preserve">remained </w:t>
      </w:r>
      <w:r w:rsidRPr="00540896">
        <w:rPr>
          <w:color w:val="000000" w:themeColor="text1"/>
        </w:rPr>
        <w:t>outstand</w:t>
      </w:r>
      <w:r w:rsidR="00540896" w:rsidRPr="00540896">
        <w:rPr>
          <w:color w:val="000000" w:themeColor="text1"/>
        </w:rPr>
        <w:t xml:space="preserve">ing and are to be finalised for presenting at the Committee meeting in June 2022.  </w:t>
      </w:r>
    </w:p>
    <w:p w:rsidR="003343A3" w:rsidRPr="00540896" w:rsidRDefault="00540896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540896">
        <w:rPr>
          <w:color w:val="000000" w:themeColor="text1"/>
        </w:rPr>
        <w:t xml:space="preserve">- 15 </w:t>
      </w:r>
      <w:r w:rsidR="003343A3" w:rsidRPr="00540896">
        <w:rPr>
          <w:color w:val="000000" w:themeColor="text1"/>
        </w:rPr>
        <w:t xml:space="preserve">Information Technology </w:t>
      </w:r>
    </w:p>
    <w:p w:rsidR="003343A3" w:rsidRPr="00540896" w:rsidRDefault="00540896" w:rsidP="003343A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540896">
        <w:rPr>
          <w:color w:val="000000" w:themeColor="text1"/>
        </w:rPr>
        <w:t xml:space="preserve">- 21 </w:t>
      </w:r>
      <w:r w:rsidR="003343A3" w:rsidRPr="00540896">
        <w:rPr>
          <w:color w:val="000000" w:themeColor="text1"/>
        </w:rPr>
        <w:t xml:space="preserve">Fraud, Theft and Other Irregularities </w:t>
      </w:r>
    </w:p>
    <w:p w:rsidR="00963D85" w:rsidRPr="00540896" w:rsidRDefault="00540896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  <w:r w:rsidRPr="00540896">
        <w:rPr>
          <w:color w:val="000000" w:themeColor="text1"/>
        </w:rPr>
        <w:tab/>
      </w:r>
    </w:p>
    <w:p w:rsidR="00EC78BD" w:rsidRDefault="00540896" w:rsidP="00EC78BD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540896">
        <w:rPr>
          <w:color w:val="000000" w:themeColor="text1"/>
        </w:rPr>
        <w:t xml:space="preserve">The Committee </w:t>
      </w:r>
      <w:r>
        <w:rPr>
          <w:color w:val="000000" w:themeColor="text1"/>
        </w:rPr>
        <w:t xml:space="preserve">supported </w:t>
      </w:r>
      <w:r w:rsidRPr="00540896">
        <w:rPr>
          <w:color w:val="000000" w:themeColor="text1"/>
        </w:rPr>
        <w:t>the Standing Financial Instructions</w:t>
      </w:r>
      <w:r>
        <w:rPr>
          <w:color w:val="000000" w:themeColor="text1"/>
        </w:rPr>
        <w:t xml:space="preserve"> ahead of the consolidated report for approval at the meeting in June 2022</w:t>
      </w:r>
      <w:r w:rsidRPr="00540896">
        <w:rPr>
          <w:color w:val="000000" w:themeColor="text1"/>
        </w:rPr>
        <w:t>.</w:t>
      </w:r>
    </w:p>
    <w:p w:rsidR="00EC78BD" w:rsidRDefault="00EC78BD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963D85" w:rsidRPr="003343A3" w:rsidRDefault="00963D85" w:rsidP="005A6DB2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 w:rsidRPr="003343A3">
        <w:rPr>
          <w:b/>
          <w:color w:val="000000" w:themeColor="text1"/>
        </w:rPr>
        <w:t>5.13</w:t>
      </w:r>
      <w:r w:rsidRPr="003343A3">
        <w:rPr>
          <w:b/>
          <w:color w:val="000000" w:themeColor="text1"/>
        </w:rPr>
        <w:tab/>
        <w:t>NSI Audits</w:t>
      </w:r>
    </w:p>
    <w:p w:rsidR="00963D85" w:rsidRDefault="00963D85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B126E3" w:rsidRPr="00B126E3" w:rsidRDefault="005456D5" w:rsidP="0067473A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B126E3">
        <w:rPr>
          <w:color w:val="000000" w:themeColor="text1"/>
        </w:rPr>
        <w:t xml:space="preserve">Stuart Graham provided a verbal update to the Committee.  </w:t>
      </w:r>
      <w:r w:rsidR="00E7257E">
        <w:rPr>
          <w:color w:val="000000" w:themeColor="text1"/>
        </w:rPr>
        <w:t>S Graham advised that future Committee updates would be in the form of dashboard reports.</w:t>
      </w:r>
      <w:r w:rsidR="00B126E3" w:rsidRPr="00B126E3">
        <w:rPr>
          <w:color w:val="000000" w:themeColor="text1"/>
        </w:rPr>
        <w:t xml:space="preserve"> </w:t>
      </w:r>
    </w:p>
    <w:p w:rsidR="00B126E3" w:rsidRPr="00B126E3" w:rsidRDefault="00B126E3" w:rsidP="0067473A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D15C83" w:rsidRPr="00B126E3" w:rsidRDefault="00B126E3" w:rsidP="0067473A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B126E3">
        <w:rPr>
          <w:color w:val="000000" w:themeColor="text1"/>
        </w:rPr>
        <w:t xml:space="preserve">The Committee were presented with </w:t>
      </w:r>
      <w:r w:rsidR="00E7257E">
        <w:rPr>
          <w:color w:val="000000" w:themeColor="text1"/>
        </w:rPr>
        <w:t xml:space="preserve">a </w:t>
      </w:r>
      <w:r w:rsidRPr="00B126E3">
        <w:rPr>
          <w:color w:val="000000" w:themeColor="text1"/>
        </w:rPr>
        <w:t xml:space="preserve">spreadsheet </w:t>
      </w:r>
      <w:r w:rsidR="00E7257E">
        <w:rPr>
          <w:color w:val="000000" w:themeColor="text1"/>
        </w:rPr>
        <w:t xml:space="preserve">containing information on </w:t>
      </w:r>
      <w:r w:rsidRPr="00B126E3">
        <w:rPr>
          <w:color w:val="000000" w:themeColor="text1"/>
        </w:rPr>
        <w:t>identified risks</w:t>
      </w:r>
      <w:r w:rsidR="00E7257E">
        <w:rPr>
          <w:color w:val="000000" w:themeColor="text1"/>
        </w:rPr>
        <w:t>, together with measures taken or planned in mitigation of those risk</w:t>
      </w:r>
      <w:r w:rsidR="006C46F3">
        <w:rPr>
          <w:color w:val="000000" w:themeColor="text1"/>
        </w:rPr>
        <w:t>s</w:t>
      </w:r>
      <w:r w:rsidR="00E7257E">
        <w:rPr>
          <w:color w:val="000000" w:themeColor="text1"/>
        </w:rPr>
        <w:t>. S Graham confirmed that this work</w:t>
      </w:r>
      <w:r w:rsidRPr="00B126E3">
        <w:rPr>
          <w:color w:val="000000" w:themeColor="text1"/>
        </w:rPr>
        <w:t xml:space="preserve"> will be overseen by the newly appointed Cyber officer.</w:t>
      </w:r>
      <w:r w:rsidR="003343A3" w:rsidRPr="00B126E3">
        <w:rPr>
          <w:color w:val="000000" w:themeColor="text1"/>
        </w:rPr>
        <w:t xml:space="preserve"> </w:t>
      </w:r>
    </w:p>
    <w:p w:rsidR="00B126E3" w:rsidRPr="00B126E3" w:rsidRDefault="00B126E3" w:rsidP="0067473A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D15C83" w:rsidRDefault="00B126E3" w:rsidP="0067473A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B126E3">
        <w:rPr>
          <w:color w:val="000000" w:themeColor="text1"/>
        </w:rPr>
        <w:t xml:space="preserve">The Committee </w:t>
      </w:r>
      <w:r w:rsidR="00E7257E">
        <w:rPr>
          <w:color w:val="000000" w:themeColor="text1"/>
        </w:rPr>
        <w:t>requested that the</w:t>
      </w:r>
      <w:r w:rsidRPr="00B126E3">
        <w:rPr>
          <w:color w:val="000000" w:themeColor="text1"/>
        </w:rPr>
        <w:t xml:space="preserve"> substantial amount of data </w:t>
      </w:r>
      <w:r w:rsidR="00E7257E">
        <w:rPr>
          <w:color w:val="000000" w:themeColor="text1"/>
        </w:rPr>
        <w:t xml:space="preserve">presented be, in future reports, accompanied by narrative to aid interpretation and scrutiny of the data. </w:t>
      </w:r>
      <w:r w:rsidRPr="00B126E3">
        <w:rPr>
          <w:color w:val="000000" w:themeColor="text1"/>
        </w:rPr>
        <w:t>S</w:t>
      </w:r>
      <w:r w:rsidR="00E7257E">
        <w:rPr>
          <w:color w:val="000000" w:themeColor="text1"/>
        </w:rPr>
        <w:t xml:space="preserve"> </w:t>
      </w:r>
      <w:r w:rsidRPr="00B126E3">
        <w:rPr>
          <w:color w:val="000000" w:themeColor="text1"/>
        </w:rPr>
        <w:t xml:space="preserve">Graham confirmed </w:t>
      </w:r>
      <w:r w:rsidR="00E7257E">
        <w:rPr>
          <w:color w:val="000000" w:themeColor="text1"/>
        </w:rPr>
        <w:t xml:space="preserve">that future updates to the </w:t>
      </w:r>
      <w:r w:rsidRPr="00B126E3">
        <w:rPr>
          <w:color w:val="000000" w:themeColor="text1"/>
        </w:rPr>
        <w:t xml:space="preserve">Committee </w:t>
      </w:r>
      <w:r w:rsidR="00E7257E">
        <w:rPr>
          <w:color w:val="000000" w:themeColor="text1"/>
        </w:rPr>
        <w:t xml:space="preserve">would contain </w:t>
      </w:r>
      <w:r w:rsidRPr="00B126E3">
        <w:rPr>
          <w:color w:val="000000" w:themeColor="text1"/>
        </w:rPr>
        <w:t xml:space="preserve">narrative </w:t>
      </w:r>
      <w:r w:rsidR="00E7257E">
        <w:rPr>
          <w:color w:val="000000" w:themeColor="text1"/>
        </w:rPr>
        <w:t>to this effect</w:t>
      </w:r>
      <w:r w:rsidR="00D15C83" w:rsidRPr="00B126E3">
        <w:rPr>
          <w:color w:val="000000" w:themeColor="text1"/>
        </w:rPr>
        <w:t>.</w:t>
      </w:r>
    </w:p>
    <w:p w:rsidR="00D15C83" w:rsidRDefault="00D15C83" w:rsidP="0067473A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3343A3" w:rsidRDefault="00D15C83" w:rsidP="0067473A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The Committee noted the NSI Audits and welcomed the </w:t>
      </w:r>
      <w:r w:rsidR="00E7257E">
        <w:rPr>
          <w:color w:val="000000" w:themeColor="text1"/>
        </w:rPr>
        <w:t xml:space="preserve">proposed change to </w:t>
      </w:r>
      <w:r>
        <w:rPr>
          <w:color w:val="000000" w:themeColor="text1"/>
        </w:rPr>
        <w:t xml:space="preserve">dashboard </w:t>
      </w:r>
      <w:r w:rsidR="00E7257E">
        <w:rPr>
          <w:color w:val="000000" w:themeColor="text1"/>
        </w:rPr>
        <w:t>format for future</w:t>
      </w:r>
      <w:r>
        <w:rPr>
          <w:color w:val="000000" w:themeColor="text1"/>
        </w:rPr>
        <w:t xml:space="preserve"> report</w:t>
      </w:r>
      <w:r w:rsidR="00E7257E">
        <w:rPr>
          <w:color w:val="000000" w:themeColor="text1"/>
        </w:rPr>
        <w:t>s</w:t>
      </w:r>
      <w:r>
        <w:rPr>
          <w:color w:val="000000" w:themeColor="text1"/>
        </w:rPr>
        <w:t xml:space="preserve">. </w:t>
      </w:r>
      <w:r w:rsidR="003343A3">
        <w:rPr>
          <w:color w:val="000000" w:themeColor="text1"/>
        </w:rPr>
        <w:t xml:space="preserve"> </w:t>
      </w:r>
    </w:p>
    <w:p w:rsidR="00963D85" w:rsidRDefault="00963D85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963D85" w:rsidRPr="0067473A" w:rsidRDefault="00963D85" w:rsidP="005A6DB2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 w:rsidRPr="0067473A">
        <w:rPr>
          <w:b/>
          <w:color w:val="000000" w:themeColor="text1"/>
        </w:rPr>
        <w:t xml:space="preserve">5.14 </w:t>
      </w:r>
      <w:r w:rsidRPr="0067473A">
        <w:rPr>
          <w:b/>
          <w:color w:val="000000" w:themeColor="text1"/>
        </w:rPr>
        <w:tab/>
        <w:t xml:space="preserve">Procurement Strategy </w:t>
      </w:r>
    </w:p>
    <w:p w:rsidR="00963D85" w:rsidRDefault="00963D85" w:rsidP="005A6DB2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6724CF" w:rsidRPr="006724CF" w:rsidRDefault="00E7257E" w:rsidP="00185F8B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L Bryson presented the</w:t>
      </w:r>
      <w:r w:rsidR="00B126E3" w:rsidRPr="006724CF">
        <w:rPr>
          <w:color w:val="000000" w:themeColor="text1"/>
        </w:rPr>
        <w:t xml:space="preserve"> Committee with the </w:t>
      </w:r>
      <w:r w:rsidR="00D15C83" w:rsidRPr="006724CF">
        <w:rPr>
          <w:color w:val="000000" w:themeColor="text1"/>
        </w:rPr>
        <w:t xml:space="preserve">Procurement Strategy </w:t>
      </w:r>
      <w:r w:rsidR="00E13E1C" w:rsidRPr="006724CF">
        <w:rPr>
          <w:color w:val="000000" w:themeColor="text1"/>
        </w:rPr>
        <w:t>2021-2024</w:t>
      </w:r>
      <w:r w:rsidR="00241A21" w:rsidRPr="006724CF">
        <w:rPr>
          <w:color w:val="000000" w:themeColor="text1"/>
        </w:rPr>
        <w:t xml:space="preserve">.  </w:t>
      </w:r>
      <w:r w:rsidR="006724CF" w:rsidRPr="006724CF">
        <w:rPr>
          <w:color w:val="000000" w:themeColor="text1"/>
        </w:rPr>
        <w:t xml:space="preserve">The report was compiled following positive discussions and engagement from </w:t>
      </w:r>
      <w:r>
        <w:rPr>
          <w:color w:val="000000" w:themeColor="text1"/>
        </w:rPr>
        <w:t>stakeholders involved in the preparation of the Strategy</w:t>
      </w:r>
      <w:r w:rsidR="006724CF" w:rsidRPr="006724CF">
        <w:rPr>
          <w:color w:val="000000" w:themeColor="text1"/>
        </w:rPr>
        <w:t>.</w:t>
      </w:r>
      <w:r w:rsidR="00D15C83" w:rsidRPr="006724CF">
        <w:rPr>
          <w:color w:val="000000" w:themeColor="text1"/>
        </w:rPr>
        <w:t xml:space="preserve"> </w:t>
      </w:r>
      <w:r w:rsidR="006724CF" w:rsidRPr="006724CF">
        <w:rPr>
          <w:color w:val="000000" w:themeColor="text1"/>
        </w:rPr>
        <w:t xml:space="preserve"> This is an a</w:t>
      </w:r>
      <w:r w:rsidR="00E13E1C" w:rsidRPr="006724CF">
        <w:rPr>
          <w:color w:val="000000" w:themeColor="text1"/>
        </w:rPr>
        <w:t xml:space="preserve">ctive </w:t>
      </w:r>
      <w:r w:rsidR="00185F8B" w:rsidRPr="006724CF">
        <w:rPr>
          <w:color w:val="000000" w:themeColor="text1"/>
        </w:rPr>
        <w:t xml:space="preserve">strategy </w:t>
      </w:r>
      <w:r w:rsidR="006724CF" w:rsidRPr="006724CF">
        <w:rPr>
          <w:color w:val="000000" w:themeColor="text1"/>
        </w:rPr>
        <w:t xml:space="preserve">and will be </w:t>
      </w:r>
      <w:r w:rsidR="00E13E1C" w:rsidRPr="006724CF">
        <w:rPr>
          <w:color w:val="000000" w:themeColor="text1"/>
        </w:rPr>
        <w:t>refresh</w:t>
      </w:r>
      <w:r w:rsidR="00185F8B" w:rsidRPr="006724CF">
        <w:rPr>
          <w:color w:val="000000" w:themeColor="text1"/>
        </w:rPr>
        <w:t xml:space="preserve">ed on an annual basis.  </w:t>
      </w:r>
    </w:p>
    <w:p w:rsidR="006724CF" w:rsidRDefault="006724CF" w:rsidP="00185F8B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  <w:highlight w:val="yellow"/>
        </w:rPr>
      </w:pPr>
    </w:p>
    <w:p w:rsidR="00E13E1C" w:rsidRDefault="006C46F3" w:rsidP="00185F8B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The report highlighted key</w:t>
      </w:r>
      <w:r w:rsidR="00E7257E">
        <w:rPr>
          <w:color w:val="000000" w:themeColor="text1"/>
        </w:rPr>
        <w:t xml:space="preserve"> changes from the previous strategy as follows:</w:t>
      </w:r>
    </w:p>
    <w:p w:rsidR="00E7257E" w:rsidRPr="006724CF" w:rsidRDefault="00E7257E" w:rsidP="00185F8B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E13E1C" w:rsidRPr="006724CF" w:rsidRDefault="00E13E1C" w:rsidP="00E7257E">
      <w:pPr>
        <w:pStyle w:val="Footer"/>
        <w:numPr>
          <w:ilvl w:val="0"/>
          <w:numId w:val="19"/>
        </w:numPr>
        <w:tabs>
          <w:tab w:val="clear" w:pos="4153"/>
          <w:tab w:val="clear" w:pos="8306"/>
        </w:tabs>
        <w:rPr>
          <w:color w:val="000000" w:themeColor="text1"/>
        </w:rPr>
      </w:pPr>
      <w:r w:rsidRPr="006724CF">
        <w:rPr>
          <w:color w:val="000000" w:themeColor="text1"/>
        </w:rPr>
        <w:t xml:space="preserve">EU </w:t>
      </w:r>
      <w:r w:rsidR="00185F8B" w:rsidRPr="006724CF">
        <w:rPr>
          <w:color w:val="000000" w:themeColor="text1"/>
        </w:rPr>
        <w:t>withdrawal</w:t>
      </w:r>
    </w:p>
    <w:p w:rsidR="00E13E1C" w:rsidRPr="006724CF" w:rsidRDefault="00E13E1C" w:rsidP="00E7257E">
      <w:pPr>
        <w:pStyle w:val="Footer"/>
        <w:numPr>
          <w:ilvl w:val="0"/>
          <w:numId w:val="19"/>
        </w:numPr>
        <w:tabs>
          <w:tab w:val="clear" w:pos="4153"/>
          <w:tab w:val="clear" w:pos="8306"/>
        </w:tabs>
        <w:rPr>
          <w:color w:val="000000" w:themeColor="text1"/>
        </w:rPr>
      </w:pPr>
      <w:r w:rsidRPr="006724CF">
        <w:rPr>
          <w:color w:val="000000" w:themeColor="text1"/>
        </w:rPr>
        <w:t xml:space="preserve">App accreditation </w:t>
      </w:r>
    </w:p>
    <w:p w:rsidR="00E13E1C" w:rsidRPr="006724CF" w:rsidRDefault="00E13E1C" w:rsidP="00E7257E">
      <w:pPr>
        <w:pStyle w:val="Footer"/>
        <w:numPr>
          <w:ilvl w:val="0"/>
          <w:numId w:val="19"/>
        </w:numPr>
        <w:tabs>
          <w:tab w:val="clear" w:pos="4153"/>
          <w:tab w:val="clear" w:pos="8306"/>
        </w:tabs>
        <w:rPr>
          <w:color w:val="000000" w:themeColor="text1"/>
        </w:rPr>
      </w:pPr>
      <w:r w:rsidRPr="006724CF">
        <w:rPr>
          <w:color w:val="000000" w:themeColor="text1"/>
        </w:rPr>
        <w:t xml:space="preserve">Support </w:t>
      </w:r>
      <w:r w:rsidR="00E7257E">
        <w:rPr>
          <w:color w:val="000000" w:themeColor="text1"/>
        </w:rPr>
        <w:t xml:space="preserve">for use of </w:t>
      </w:r>
      <w:r w:rsidRPr="006724CF">
        <w:rPr>
          <w:color w:val="000000" w:themeColor="text1"/>
        </w:rPr>
        <w:t xml:space="preserve">Credit Card payment </w:t>
      </w:r>
      <w:r w:rsidR="00E7257E">
        <w:rPr>
          <w:color w:val="000000" w:themeColor="text1"/>
        </w:rPr>
        <w:t>methods in line with appropriate safeguards and approval processes</w:t>
      </w:r>
    </w:p>
    <w:p w:rsidR="006724CF" w:rsidRPr="006724CF" w:rsidRDefault="00E7257E" w:rsidP="00E7257E">
      <w:pPr>
        <w:pStyle w:val="Footer"/>
        <w:numPr>
          <w:ilvl w:val="0"/>
          <w:numId w:val="19"/>
        </w:numPr>
        <w:tabs>
          <w:tab w:val="clear" w:pos="4153"/>
          <w:tab w:val="clear" w:pos="8306"/>
        </w:tabs>
        <w:rPr>
          <w:color w:val="000000" w:themeColor="text1"/>
        </w:rPr>
      </w:pPr>
      <w:r>
        <w:rPr>
          <w:color w:val="000000" w:themeColor="text1"/>
        </w:rPr>
        <w:t>The use of purchase orders as part of standardised invoicing arrangements.</w:t>
      </w:r>
    </w:p>
    <w:p w:rsidR="00E13E1C" w:rsidRDefault="00E13E1C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E13E1C" w:rsidRDefault="00185F8B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The Committee noted and </w:t>
      </w:r>
      <w:r w:rsidR="00E7257E">
        <w:rPr>
          <w:color w:val="000000" w:themeColor="text1"/>
        </w:rPr>
        <w:t>approved</w:t>
      </w:r>
      <w:r>
        <w:rPr>
          <w:color w:val="000000" w:themeColor="text1"/>
        </w:rPr>
        <w:t xml:space="preserve"> the Procurement Strategy.</w:t>
      </w:r>
    </w:p>
    <w:p w:rsidR="00E13E1C" w:rsidRPr="005A6DB2" w:rsidRDefault="00E13E1C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21506C" w:rsidRDefault="00347720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>
        <w:rPr>
          <w:b/>
          <w:color w:val="000000" w:themeColor="text1"/>
        </w:rPr>
        <w:tab/>
        <w:t>Auditor Reports</w:t>
      </w:r>
    </w:p>
    <w:p w:rsidR="00347720" w:rsidRDefault="00E13E1C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E13E1C" w:rsidRPr="00E13E1C" w:rsidRDefault="00E13E1C" w:rsidP="00E7257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E13E1C">
        <w:rPr>
          <w:color w:val="000000" w:themeColor="text1"/>
        </w:rPr>
        <w:t xml:space="preserve">Peter Clark </w:t>
      </w:r>
      <w:r w:rsidR="00185F8B">
        <w:rPr>
          <w:color w:val="000000" w:themeColor="text1"/>
        </w:rPr>
        <w:t xml:space="preserve">from </w:t>
      </w:r>
      <w:r w:rsidR="00185F8B" w:rsidRPr="00FB6B92">
        <w:t>Grant Thornton UK LLP</w:t>
      </w:r>
      <w:r w:rsidR="00185F8B">
        <w:t xml:space="preserve"> presented the Auditor Reports.  </w:t>
      </w:r>
      <w:r w:rsidR="00E7257E">
        <w:t>Among other matters reflecte din the Report, Peter Clark confirmed that the</w:t>
      </w:r>
      <w:r w:rsidR="00E7257E">
        <w:rPr>
          <w:color w:val="000000" w:themeColor="text1"/>
        </w:rPr>
        <w:t xml:space="preserve"> </w:t>
      </w:r>
      <w:r w:rsidRPr="00E13E1C">
        <w:rPr>
          <w:color w:val="000000" w:themeColor="text1"/>
        </w:rPr>
        <w:t xml:space="preserve">review </w:t>
      </w:r>
      <w:r w:rsidR="00E7257E">
        <w:rPr>
          <w:color w:val="000000" w:themeColor="text1"/>
        </w:rPr>
        <w:t>of IT equipment i</w:t>
      </w:r>
      <w:r w:rsidR="00185F8B">
        <w:rPr>
          <w:color w:val="000000" w:themeColor="text1"/>
        </w:rPr>
        <w:t xml:space="preserve">s </w:t>
      </w:r>
      <w:r w:rsidRPr="00E13E1C">
        <w:rPr>
          <w:color w:val="000000" w:themeColor="text1"/>
        </w:rPr>
        <w:t xml:space="preserve">under way </w:t>
      </w:r>
      <w:r w:rsidR="00E7257E">
        <w:rPr>
          <w:color w:val="000000" w:themeColor="text1"/>
        </w:rPr>
        <w:t>and is progressing well.</w:t>
      </w:r>
    </w:p>
    <w:p w:rsidR="006724CF" w:rsidRDefault="006724CF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E13E1C" w:rsidRDefault="00E7257E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Peter Clark confirmed that </w:t>
      </w:r>
      <w:r w:rsidR="00185F8B">
        <w:rPr>
          <w:color w:val="000000" w:themeColor="text1"/>
        </w:rPr>
        <w:t>Grant Thornton UK LLP w</w:t>
      </w:r>
      <w:r>
        <w:rPr>
          <w:color w:val="000000" w:themeColor="text1"/>
        </w:rPr>
        <w:t>ould</w:t>
      </w:r>
      <w:r w:rsidR="00185F8B">
        <w:rPr>
          <w:color w:val="000000" w:themeColor="text1"/>
        </w:rPr>
        <w:t xml:space="preserve"> provide </w:t>
      </w:r>
      <w:r>
        <w:rPr>
          <w:color w:val="000000" w:themeColor="text1"/>
        </w:rPr>
        <w:t>its</w:t>
      </w:r>
      <w:r w:rsidR="00185F8B">
        <w:rPr>
          <w:color w:val="000000" w:themeColor="text1"/>
        </w:rPr>
        <w:t xml:space="preserve"> opinion </w:t>
      </w:r>
      <w:r>
        <w:rPr>
          <w:color w:val="000000" w:themeColor="text1"/>
        </w:rPr>
        <w:t xml:space="preserve">on the annual accounts and financial statements </w:t>
      </w:r>
      <w:r w:rsidR="00185F8B">
        <w:rPr>
          <w:color w:val="000000" w:themeColor="text1"/>
        </w:rPr>
        <w:t xml:space="preserve">at the Committee meeting in June.  </w:t>
      </w:r>
    </w:p>
    <w:p w:rsidR="00185F8B" w:rsidRDefault="00185F8B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D54E53" w:rsidRDefault="00D54E53" w:rsidP="00D54E5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The committee noted the Auditor Reports.</w:t>
      </w:r>
    </w:p>
    <w:p w:rsidR="00D54E53" w:rsidRDefault="00D54E53" w:rsidP="00D54E5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EC78BD" w:rsidRPr="00E13E1C" w:rsidRDefault="00EC78BD" w:rsidP="00D54E53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794A4A" w:rsidRDefault="0041705E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>
        <w:rPr>
          <w:b/>
          <w:color w:val="000000" w:themeColor="text1"/>
        </w:rPr>
        <w:t>6.1</w:t>
      </w:r>
      <w:r>
        <w:rPr>
          <w:b/>
          <w:color w:val="000000" w:themeColor="text1"/>
        </w:rPr>
        <w:tab/>
        <w:t>Internal Audit</w:t>
      </w:r>
      <w:r w:rsidR="00760256">
        <w:rPr>
          <w:b/>
          <w:color w:val="000000" w:themeColor="text1"/>
        </w:rPr>
        <w:t xml:space="preserve"> </w:t>
      </w:r>
      <w:r w:rsidR="00621F1A">
        <w:rPr>
          <w:b/>
          <w:color w:val="000000" w:themeColor="text1"/>
        </w:rPr>
        <w:t>Progress Report</w:t>
      </w:r>
    </w:p>
    <w:p w:rsidR="00AF04EC" w:rsidRDefault="00E13E1C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E13E1C" w:rsidRPr="00E13E1C" w:rsidRDefault="00E13E1C" w:rsidP="00185F8B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E13E1C">
        <w:rPr>
          <w:color w:val="000000" w:themeColor="text1"/>
        </w:rPr>
        <w:t xml:space="preserve">Jamie </w:t>
      </w:r>
      <w:r w:rsidR="00185F8B">
        <w:rPr>
          <w:color w:val="000000" w:themeColor="text1"/>
        </w:rPr>
        <w:t xml:space="preserve">Fraser from </w:t>
      </w:r>
      <w:r w:rsidR="00185F8B" w:rsidRPr="00FB6B92">
        <w:t>Grant Thornton UK LLP</w:t>
      </w:r>
      <w:r w:rsidR="00185F8B">
        <w:t xml:space="preserve"> presented the Internal Audit Progress Report.</w:t>
      </w:r>
    </w:p>
    <w:p w:rsidR="00790507" w:rsidRDefault="00790507" w:rsidP="0093279A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790507" w:rsidRPr="00ED4ED9" w:rsidRDefault="00963D85" w:rsidP="00790507">
      <w:pPr>
        <w:pStyle w:val="Footer"/>
        <w:tabs>
          <w:tab w:val="clear" w:pos="4153"/>
          <w:tab w:val="clear" w:pos="8306"/>
        </w:tabs>
        <w:ind w:left="720"/>
        <w:rPr>
          <w:b/>
          <w:color w:val="000000" w:themeColor="text1"/>
        </w:rPr>
      </w:pPr>
      <w:r w:rsidRPr="00ED4ED9">
        <w:rPr>
          <w:b/>
          <w:color w:val="000000" w:themeColor="text1"/>
        </w:rPr>
        <w:t>6.1a Final reports (Financial Controls)</w:t>
      </w:r>
    </w:p>
    <w:p w:rsidR="006724CF" w:rsidRPr="00ED4ED9" w:rsidRDefault="006724CF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185F8B" w:rsidRPr="00ED4ED9" w:rsidRDefault="00ED4ED9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The Committee were advised</w:t>
      </w:r>
      <w:r w:rsidR="006724CF" w:rsidRPr="00ED4ED9">
        <w:rPr>
          <w:color w:val="000000" w:themeColor="text1"/>
        </w:rPr>
        <w:t xml:space="preserve"> </w:t>
      </w:r>
      <w:r w:rsidR="00060218">
        <w:rPr>
          <w:color w:val="000000" w:themeColor="text1"/>
        </w:rPr>
        <w:t xml:space="preserve">of </w:t>
      </w:r>
      <w:r w:rsidR="002D018C">
        <w:rPr>
          <w:color w:val="000000" w:themeColor="text1"/>
        </w:rPr>
        <w:t xml:space="preserve">an </w:t>
      </w:r>
      <w:r w:rsidR="00060218">
        <w:rPr>
          <w:color w:val="000000" w:themeColor="text1"/>
        </w:rPr>
        <w:t xml:space="preserve">overall </w:t>
      </w:r>
      <w:r w:rsidR="006724CF" w:rsidRPr="00ED4ED9">
        <w:rPr>
          <w:color w:val="000000" w:themeColor="text1"/>
        </w:rPr>
        <w:t xml:space="preserve">partial </w:t>
      </w:r>
      <w:r w:rsidR="00E13E1C" w:rsidRPr="00ED4ED9">
        <w:rPr>
          <w:color w:val="000000" w:themeColor="text1"/>
        </w:rPr>
        <w:t>assur</w:t>
      </w:r>
      <w:r w:rsidR="006724CF" w:rsidRPr="00ED4ED9">
        <w:rPr>
          <w:color w:val="000000" w:themeColor="text1"/>
        </w:rPr>
        <w:t xml:space="preserve">ance </w:t>
      </w:r>
      <w:r w:rsidR="00060218">
        <w:rPr>
          <w:color w:val="000000" w:themeColor="text1"/>
        </w:rPr>
        <w:t>rating regarding financial controls</w:t>
      </w:r>
      <w:r w:rsidR="006724CF" w:rsidRPr="00ED4ED9">
        <w:rPr>
          <w:color w:val="000000" w:themeColor="text1"/>
        </w:rPr>
        <w:t xml:space="preserve">.  </w:t>
      </w:r>
    </w:p>
    <w:p w:rsidR="006724CF" w:rsidRPr="00ED4ED9" w:rsidRDefault="006724CF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E13E1C" w:rsidRPr="00ED4ED9" w:rsidRDefault="00227A02" w:rsidP="00E13E1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ED4ED9">
        <w:rPr>
          <w:color w:val="000000" w:themeColor="text1"/>
        </w:rPr>
        <w:t xml:space="preserve">Inconclusive findings </w:t>
      </w:r>
      <w:r w:rsidR="002D018C">
        <w:rPr>
          <w:color w:val="000000" w:themeColor="text1"/>
        </w:rPr>
        <w:t>regarding evidence of eESS training had resulted in partial assurance ratings in the report</w:t>
      </w:r>
      <w:r w:rsidRPr="00ED4ED9">
        <w:rPr>
          <w:color w:val="000000" w:themeColor="text1"/>
        </w:rPr>
        <w:t xml:space="preserve">.  </w:t>
      </w:r>
    </w:p>
    <w:p w:rsidR="00227A02" w:rsidRPr="00ED4ED9" w:rsidRDefault="00227A02" w:rsidP="00BC499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E13E1C" w:rsidRPr="00ED4ED9" w:rsidRDefault="00227A02" w:rsidP="00BC499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ED4ED9">
        <w:rPr>
          <w:color w:val="000000" w:themeColor="text1"/>
        </w:rPr>
        <w:t>The i</w:t>
      </w:r>
      <w:r w:rsidR="00E13E1C" w:rsidRPr="00ED4ED9">
        <w:rPr>
          <w:color w:val="000000" w:themeColor="text1"/>
        </w:rPr>
        <w:t>mp</w:t>
      </w:r>
      <w:r w:rsidR="00BC499E" w:rsidRPr="00ED4ED9">
        <w:rPr>
          <w:color w:val="000000" w:themeColor="text1"/>
        </w:rPr>
        <w:t>lementation</w:t>
      </w:r>
      <w:r w:rsidR="00E13E1C" w:rsidRPr="00ED4ED9">
        <w:rPr>
          <w:color w:val="000000" w:themeColor="text1"/>
        </w:rPr>
        <w:t xml:space="preserve"> of </w:t>
      </w:r>
      <w:r w:rsidRPr="00ED4ED9">
        <w:rPr>
          <w:color w:val="000000" w:themeColor="text1"/>
        </w:rPr>
        <w:t xml:space="preserve">robust </w:t>
      </w:r>
      <w:r w:rsidR="00E13E1C" w:rsidRPr="00ED4ED9">
        <w:rPr>
          <w:color w:val="000000" w:themeColor="text1"/>
        </w:rPr>
        <w:t xml:space="preserve">PECOS </w:t>
      </w:r>
      <w:r w:rsidR="002D018C" w:rsidRPr="00ED4ED9">
        <w:rPr>
          <w:color w:val="000000" w:themeColor="text1"/>
        </w:rPr>
        <w:t xml:space="preserve">controls </w:t>
      </w:r>
      <w:r w:rsidR="002D018C">
        <w:rPr>
          <w:color w:val="000000" w:themeColor="text1"/>
        </w:rPr>
        <w:t>is the management measure aimed at addressing these</w:t>
      </w:r>
      <w:r w:rsidRPr="00ED4ED9">
        <w:rPr>
          <w:color w:val="000000" w:themeColor="text1"/>
        </w:rPr>
        <w:t xml:space="preserve"> </w:t>
      </w:r>
      <w:r w:rsidR="002D018C">
        <w:rPr>
          <w:color w:val="000000" w:themeColor="text1"/>
        </w:rPr>
        <w:t>measures during FY 2022/23</w:t>
      </w:r>
      <w:r w:rsidRPr="00ED4ED9">
        <w:rPr>
          <w:color w:val="000000" w:themeColor="text1"/>
        </w:rPr>
        <w:t xml:space="preserve">.  </w:t>
      </w:r>
    </w:p>
    <w:p w:rsidR="00227A02" w:rsidRPr="00ED4ED9" w:rsidRDefault="00227A02" w:rsidP="00BC499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2D018C" w:rsidRDefault="00227A02" w:rsidP="00227A02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ED4ED9">
        <w:rPr>
          <w:color w:val="000000" w:themeColor="text1"/>
        </w:rPr>
        <w:lastRenderedPageBreak/>
        <w:t xml:space="preserve">The Committee were assured </w:t>
      </w:r>
      <w:r w:rsidR="002D018C">
        <w:rPr>
          <w:color w:val="000000" w:themeColor="text1"/>
        </w:rPr>
        <w:t xml:space="preserve">that a </w:t>
      </w:r>
      <w:r w:rsidRPr="00ED4ED9">
        <w:rPr>
          <w:color w:val="000000" w:themeColor="text1"/>
        </w:rPr>
        <w:t xml:space="preserve">low priority </w:t>
      </w:r>
      <w:r w:rsidR="002D018C">
        <w:rPr>
          <w:color w:val="000000" w:themeColor="text1"/>
        </w:rPr>
        <w:t>had been accorded to the issue regarding bank</w:t>
      </w:r>
      <w:r w:rsidRPr="00ED4ED9">
        <w:rPr>
          <w:color w:val="000000" w:themeColor="text1"/>
        </w:rPr>
        <w:t xml:space="preserve"> reconciliation</w:t>
      </w:r>
      <w:r w:rsidR="002D018C">
        <w:rPr>
          <w:color w:val="000000" w:themeColor="text1"/>
        </w:rPr>
        <w:t>. This was due to the scale of the issue identified</w:t>
      </w:r>
      <w:r w:rsidRPr="00ED4ED9">
        <w:rPr>
          <w:color w:val="000000" w:themeColor="text1"/>
        </w:rPr>
        <w:t>.</w:t>
      </w:r>
      <w:r w:rsidR="002D018C">
        <w:rPr>
          <w:color w:val="000000" w:themeColor="text1"/>
        </w:rPr>
        <w:t xml:space="preserve"> The Committee was assured that the reconciliation itself had proven accurate, and the error identified was one of record keeping as opposed to a substantive variance.</w:t>
      </w:r>
      <w:r w:rsidRPr="00ED4ED9">
        <w:rPr>
          <w:color w:val="000000" w:themeColor="text1"/>
        </w:rPr>
        <w:t xml:space="preserve">  </w:t>
      </w:r>
    </w:p>
    <w:p w:rsidR="002D018C" w:rsidRDefault="002D018C" w:rsidP="00227A02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227A02" w:rsidRPr="00ED4ED9" w:rsidRDefault="002D018C" w:rsidP="00227A02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>J Gardner advised that rectification of outstanding items would be</w:t>
      </w:r>
      <w:r w:rsidR="00227A02" w:rsidRPr="00ED4ED9">
        <w:rPr>
          <w:color w:val="000000" w:themeColor="text1"/>
        </w:rPr>
        <w:t xml:space="preserve"> fully embedded as p</w:t>
      </w:r>
      <w:r w:rsidR="00E13E1C" w:rsidRPr="00ED4ED9">
        <w:rPr>
          <w:color w:val="000000" w:themeColor="text1"/>
        </w:rPr>
        <w:t xml:space="preserve">art </w:t>
      </w:r>
      <w:r w:rsidR="00227A02" w:rsidRPr="00ED4ED9">
        <w:rPr>
          <w:color w:val="000000" w:themeColor="text1"/>
        </w:rPr>
        <w:t>of Executive Director</w:t>
      </w:r>
      <w:r>
        <w:rPr>
          <w:color w:val="000000" w:themeColor="text1"/>
        </w:rPr>
        <w:t>’</w:t>
      </w:r>
      <w:r w:rsidR="00227A02" w:rsidRPr="00ED4ED9">
        <w:rPr>
          <w:color w:val="000000" w:themeColor="text1"/>
        </w:rPr>
        <w:t>s O</w:t>
      </w:r>
      <w:r w:rsidR="00E13E1C" w:rsidRPr="00ED4ED9">
        <w:rPr>
          <w:color w:val="000000" w:themeColor="text1"/>
        </w:rPr>
        <w:t xml:space="preserve">bjectives set out </w:t>
      </w:r>
      <w:r w:rsidR="00227A02" w:rsidRPr="00ED4ED9">
        <w:rPr>
          <w:color w:val="000000" w:themeColor="text1"/>
        </w:rPr>
        <w:t xml:space="preserve">for 2022-2023.  </w:t>
      </w:r>
    </w:p>
    <w:p w:rsidR="00227A02" w:rsidRPr="00ED4ED9" w:rsidRDefault="00227A02" w:rsidP="00227A02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ED4ED9">
        <w:rPr>
          <w:color w:val="000000" w:themeColor="text1"/>
        </w:rPr>
        <w:t xml:space="preserve">The Committee noted the </w:t>
      </w:r>
      <w:r w:rsidR="00ED4ED9" w:rsidRPr="00ED4ED9">
        <w:rPr>
          <w:color w:val="000000" w:themeColor="text1"/>
        </w:rPr>
        <w:t>Final Reports.</w:t>
      </w:r>
    </w:p>
    <w:p w:rsidR="00E13E1C" w:rsidRDefault="00E13E1C" w:rsidP="00790507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C94D48" w:rsidRPr="00ED4ED9" w:rsidRDefault="00963D85" w:rsidP="00C94D48">
      <w:pPr>
        <w:pStyle w:val="Footer"/>
        <w:tabs>
          <w:tab w:val="clear" w:pos="4153"/>
          <w:tab w:val="clear" w:pos="8306"/>
        </w:tabs>
        <w:ind w:left="720"/>
        <w:rPr>
          <w:b/>
          <w:color w:val="000000" w:themeColor="text1"/>
        </w:rPr>
      </w:pPr>
      <w:r w:rsidRPr="00ED4ED9">
        <w:rPr>
          <w:b/>
          <w:color w:val="000000" w:themeColor="text1"/>
        </w:rPr>
        <w:t xml:space="preserve">6.1b Update on 2022-2023 Plan </w:t>
      </w:r>
    </w:p>
    <w:p w:rsidR="00BA60A3" w:rsidRPr="00ED4ED9" w:rsidRDefault="00BA60A3" w:rsidP="00E213F9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E13E1C" w:rsidRPr="00ED4ED9" w:rsidRDefault="00ED4ED9" w:rsidP="00ED4ED9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ED4ED9">
        <w:rPr>
          <w:color w:val="000000" w:themeColor="text1"/>
        </w:rPr>
        <w:t>The NHS Scotland Academy g</w:t>
      </w:r>
      <w:r w:rsidR="00AC0BC9" w:rsidRPr="00ED4ED9">
        <w:rPr>
          <w:color w:val="000000" w:themeColor="text1"/>
        </w:rPr>
        <w:t xml:space="preserve">overnance </w:t>
      </w:r>
      <w:r w:rsidRPr="00ED4ED9">
        <w:rPr>
          <w:color w:val="000000" w:themeColor="text1"/>
        </w:rPr>
        <w:t xml:space="preserve">schedule </w:t>
      </w:r>
      <w:r w:rsidR="002D018C">
        <w:rPr>
          <w:color w:val="000000" w:themeColor="text1"/>
        </w:rPr>
        <w:t xml:space="preserve">had been </w:t>
      </w:r>
      <w:r w:rsidRPr="00ED4ED9">
        <w:rPr>
          <w:color w:val="000000" w:themeColor="text1"/>
        </w:rPr>
        <w:t xml:space="preserve">forwarded </w:t>
      </w:r>
      <w:r w:rsidR="00AC0BC9" w:rsidRPr="00ED4ED9">
        <w:rPr>
          <w:color w:val="000000" w:themeColor="text1"/>
        </w:rPr>
        <w:t xml:space="preserve">to </w:t>
      </w:r>
      <w:r w:rsidR="002D018C">
        <w:rPr>
          <w:color w:val="000000" w:themeColor="text1"/>
        </w:rPr>
        <w:t xml:space="preserve">the Board’s internal </w:t>
      </w:r>
      <w:r w:rsidR="00AC0BC9" w:rsidRPr="00ED4ED9">
        <w:rPr>
          <w:color w:val="000000" w:themeColor="text1"/>
        </w:rPr>
        <w:t xml:space="preserve">auditors </w:t>
      </w:r>
      <w:r w:rsidRPr="00ED4ED9">
        <w:rPr>
          <w:color w:val="000000" w:themeColor="text1"/>
        </w:rPr>
        <w:t xml:space="preserve">with </w:t>
      </w:r>
      <w:r w:rsidR="00AC0BC9" w:rsidRPr="00ED4ED9">
        <w:rPr>
          <w:color w:val="000000" w:themeColor="text1"/>
        </w:rPr>
        <w:t xml:space="preserve">no </w:t>
      </w:r>
      <w:r w:rsidRPr="00ED4ED9">
        <w:rPr>
          <w:color w:val="000000" w:themeColor="text1"/>
        </w:rPr>
        <w:t xml:space="preserve">significant </w:t>
      </w:r>
      <w:r w:rsidR="00AC0BC9" w:rsidRPr="00ED4ED9">
        <w:rPr>
          <w:color w:val="000000" w:themeColor="text1"/>
        </w:rPr>
        <w:t>change</w:t>
      </w:r>
      <w:r w:rsidR="002D018C">
        <w:rPr>
          <w:color w:val="000000" w:themeColor="text1"/>
        </w:rPr>
        <w:t>s noted</w:t>
      </w:r>
      <w:r w:rsidRPr="00ED4ED9">
        <w:rPr>
          <w:color w:val="000000" w:themeColor="text1"/>
        </w:rPr>
        <w:t xml:space="preserve">.  The Committee were advised </w:t>
      </w:r>
      <w:r w:rsidR="002D018C">
        <w:rPr>
          <w:color w:val="000000" w:themeColor="text1"/>
        </w:rPr>
        <w:t xml:space="preserve">by J Gardner </w:t>
      </w:r>
      <w:r w:rsidRPr="00ED4ED9">
        <w:rPr>
          <w:color w:val="000000" w:themeColor="text1"/>
        </w:rPr>
        <w:t xml:space="preserve">of the unique governance structure of the Academy with </w:t>
      </w:r>
      <w:r w:rsidR="00AC0BC9" w:rsidRPr="00ED4ED9">
        <w:rPr>
          <w:color w:val="000000" w:themeColor="text1"/>
        </w:rPr>
        <w:t xml:space="preserve">NES </w:t>
      </w:r>
      <w:r w:rsidRPr="00ED4ED9">
        <w:rPr>
          <w:color w:val="000000" w:themeColor="text1"/>
        </w:rPr>
        <w:t xml:space="preserve">leading on </w:t>
      </w:r>
      <w:r w:rsidR="00AC0BC9" w:rsidRPr="00ED4ED9">
        <w:rPr>
          <w:color w:val="000000" w:themeColor="text1"/>
        </w:rPr>
        <w:t xml:space="preserve">education </w:t>
      </w:r>
      <w:r w:rsidRPr="00ED4ED9">
        <w:rPr>
          <w:color w:val="000000" w:themeColor="text1"/>
        </w:rPr>
        <w:t xml:space="preserve">and </w:t>
      </w:r>
      <w:r w:rsidR="002D018C">
        <w:rPr>
          <w:color w:val="000000" w:themeColor="text1"/>
        </w:rPr>
        <w:t>NHSGJ</w:t>
      </w:r>
      <w:r w:rsidR="00AC0BC9" w:rsidRPr="00ED4ED9">
        <w:rPr>
          <w:color w:val="000000" w:themeColor="text1"/>
        </w:rPr>
        <w:t xml:space="preserve"> </w:t>
      </w:r>
      <w:r w:rsidRPr="00ED4ED9">
        <w:rPr>
          <w:color w:val="000000" w:themeColor="text1"/>
        </w:rPr>
        <w:t xml:space="preserve">leading on </w:t>
      </w:r>
      <w:r w:rsidR="00AC0BC9" w:rsidRPr="00ED4ED9">
        <w:rPr>
          <w:color w:val="000000" w:themeColor="text1"/>
        </w:rPr>
        <w:t xml:space="preserve">operational </w:t>
      </w:r>
      <w:r w:rsidRPr="00ED4ED9">
        <w:rPr>
          <w:color w:val="000000" w:themeColor="text1"/>
        </w:rPr>
        <w:t>matters.</w:t>
      </w:r>
      <w:r w:rsidR="00E13E1C">
        <w:rPr>
          <w:color w:val="000000" w:themeColor="text1"/>
        </w:rPr>
        <w:t xml:space="preserve"> </w:t>
      </w:r>
    </w:p>
    <w:p w:rsidR="00BC499E" w:rsidRDefault="00BC499E" w:rsidP="00C94D48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93279A" w:rsidRDefault="00D54E53" w:rsidP="00BC499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The Committee </w:t>
      </w:r>
      <w:r w:rsidR="00ED4ED9">
        <w:rPr>
          <w:color w:val="000000" w:themeColor="text1"/>
        </w:rPr>
        <w:t xml:space="preserve">noted </w:t>
      </w:r>
      <w:r>
        <w:rPr>
          <w:color w:val="000000" w:themeColor="text1"/>
        </w:rPr>
        <w:t>the Internal audit Progress Report.</w:t>
      </w:r>
    </w:p>
    <w:p w:rsidR="00BC499E" w:rsidRDefault="00BC499E" w:rsidP="00BC499E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</w:p>
    <w:p w:rsidR="00794A4A" w:rsidRDefault="00347720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>
        <w:rPr>
          <w:b/>
          <w:color w:val="000000" w:themeColor="text1"/>
        </w:rPr>
        <w:t>6.</w:t>
      </w:r>
      <w:r w:rsidR="0041662C">
        <w:rPr>
          <w:b/>
          <w:color w:val="000000" w:themeColor="text1"/>
        </w:rPr>
        <w:t>2</w:t>
      </w:r>
      <w:r>
        <w:rPr>
          <w:b/>
          <w:color w:val="000000" w:themeColor="text1"/>
        </w:rPr>
        <w:tab/>
        <w:t>Audit</w:t>
      </w:r>
      <w:r w:rsidR="0041662C">
        <w:rPr>
          <w:b/>
          <w:color w:val="000000" w:themeColor="text1"/>
        </w:rPr>
        <w:t xml:space="preserve"> </w:t>
      </w:r>
      <w:r w:rsidR="00963D85">
        <w:rPr>
          <w:b/>
          <w:color w:val="000000" w:themeColor="text1"/>
        </w:rPr>
        <w:t xml:space="preserve">Scotland Reports </w:t>
      </w:r>
      <w:r w:rsidR="0041662C">
        <w:rPr>
          <w:b/>
          <w:color w:val="000000" w:themeColor="text1"/>
        </w:rPr>
        <w:t xml:space="preserve">– </w:t>
      </w:r>
      <w:r w:rsidR="00963D85">
        <w:rPr>
          <w:b/>
          <w:color w:val="000000" w:themeColor="text1"/>
        </w:rPr>
        <w:t xml:space="preserve">Update </w:t>
      </w:r>
    </w:p>
    <w:p w:rsidR="002D018C" w:rsidRPr="002D018C" w:rsidRDefault="002D018C" w:rsidP="00164F54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2D018C" w:rsidRPr="002D018C" w:rsidRDefault="002D018C" w:rsidP="002D018C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 w:rsidRPr="002D018C">
        <w:rPr>
          <w:color w:val="000000" w:themeColor="text1"/>
        </w:rPr>
        <w:t>L Bryson discussed the paper submitted to the Committee in advance of the meeting, noting that there were no specific activities which required the attention of the Committee at this time.</w:t>
      </w:r>
    </w:p>
    <w:p w:rsidR="006B7F30" w:rsidRDefault="006B7F30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</w:p>
    <w:p w:rsidR="00D54E53" w:rsidRDefault="00D54E53" w:rsidP="005E1906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Karen Kelly requested Audit Scotland </w:t>
      </w:r>
      <w:r w:rsidR="002D018C">
        <w:rPr>
          <w:color w:val="000000" w:themeColor="text1"/>
        </w:rPr>
        <w:t>be</w:t>
      </w:r>
      <w:r>
        <w:rPr>
          <w:color w:val="000000" w:themeColor="text1"/>
        </w:rPr>
        <w:t xml:space="preserve"> invited to attend a future meeting.</w:t>
      </w:r>
    </w:p>
    <w:p w:rsidR="00D54E53" w:rsidRDefault="00D54E53" w:rsidP="005E1906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C0BC9">
        <w:rPr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40"/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4200"/>
        <w:gridCol w:w="1372"/>
        <w:gridCol w:w="956"/>
      </w:tblGrid>
      <w:tr w:rsidR="00D54E53" w:rsidRPr="00D45EA3" w:rsidTr="00424C74">
        <w:trPr>
          <w:trHeight w:val="271"/>
        </w:trPr>
        <w:tc>
          <w:tcPr>
            <w:tcW w:w="2191" w:type="dxa"/>
            <w:vAlign w:val="center"/>
          </w:tcPr>
          <w:p w:rsidR="00D54E53" w:rsidRPr="00D45EA3" w:rsidRDefault="00D54E53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4200" w:type="dxa"/>
            <w:vAlign w:val="center"/>
          </w:tcPr>
          <w:p w:rsidR="00D54E53" w:rsidRPr="00D45EA3" w:rsidRDefault="00D54E53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1372" w:type="dxa"/>
            <w:vAlign w:val="center"/>
          </w:tcPr>
          <w:p w:rsidR="00D54E53" w:rsidRPr="00D45EA3" w:rsidRDefault="00D54E53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956" w:type="dxa"/>
            <w:vAlign w:val="center"/>
          </w:tcPr>
          <w:p w:rsidR="00D54E53" w:rsidRPr="00D45EA3" w:rsidRDefault="00D54E53" w:rsidP="00424C74">
            <w:pPr>
              <w:pStyle w:val="ListParagraph"/>
              <w:tabs>
                <w:tab w:val="left" w:pos="426"/>
              </w:tabs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D54E53" w:rsidRPr="009A08C5" w:rsidTr="00424C74">
        <w:trPr>
          <w:trHeight w:val="803"/>
        </w:trPr>
        <w:tc>
          <w:tcPr>
            <w:tcW w:w="2191" w:type="dxa"/>
          </w:tcPr>
          <w:p w:rsidR="00D54E53" w:rsidRPr="00FD7FD9" w:rsidRDefault="00D54E53" w:rsidP="00424C7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ARC/20220421</w:t>
            </w:r>
            <w:r w:rsidRPr="00FD7FD9">
              <w:rPr>
                <w:color w:val="000000"/>
              </w:rPr>
              <w:t>/0</w:t>
            </w:r>
            <w:r w:rsidR="00EC78BD">
              <w:rPr>
                <w:color w:val="000000"/>
              </w:rPr>
              <w:t>5</w:t>
            </w:r>
          </w:p>
        </w:tc>
        <w:tc>
          <w:tcPr>
            <w:tcW w:w="4200" w:type="dxa"/>
          </w:tcPr>
          <w:p w:rsidR="00D54E53" w:rsidRDefault="00D54E53" w:rsidP="00D54E53">
            <w:pPr>
              <w:pStyle w:val="Footer"/>
              <w:tabs>
                <w:tab w:val="clear" w:pos="4153"/>
                <w:tab w:val="clear" w:pos="8306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Audit Scotland Reports – Update </w:t>
            </w:r>
          </w:p>
          <w:p w:rsidR="00D54E53" w:rsidRPr="00FD7FD9" w:rsidRDefault="00D54E53" w:rsidP="00424C74">
            <w:pPr>
              <w:tabs>
                <w:tab w:val="left" w:pos="-167"/>
                <w:tab w:val="left" w:pos="426"/>
              </w:tabs>
              <w:ind w:right="148"/>
            </w:pPr>
            <w:r>
              <w:rPr>
                <w:color w:val="000000" w:themeColor="text1"/>
              </w:rPr>
              <w:t xml:space="preserve">Audit Scotland to be invited to </w:t>
            </w:r>
            <w:r w:rsidR="006C46F3"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 xml:space="preserve">future ARC meeting </w:t>
            </w:r>
          </w:p>
        </w:tc>
        <w:tc>
          <w:tcPr>
            <w:tcW w:w="1372" w:type="dxa"/>
          </w:tcPr>
          <w:p w:rsidR="00D54E53" w:rsidRPr="00FD7FD9" w:rsidRDefault="006C46F3" w:rsidP="00424C7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956" w:type="dxa"/>
          </w:tcPr>
          <w:p w:rsidR="00D54E53" w:rsidRPr="00FD7FD9" w:rsidRDefault="00D54E53" w:rsidP="00424C74">
            <w:pPr>
              <w:pStyle w:val="ListParagraph"/>
              <w:tabs>
                <w:tab w:val="left" w:pos="426"/>
              </w:tabs>
              <w:ind w:left="0"/>
              <w:rPr>
                <w:color w:val="000000"/>
              </w:rPr>
            </w:pPr>
            <w:r w:rsidRPr="00FD7FD9">
              <w:rPr>
                <w:color w:val="000000"/>
              </w:rPr>
              <w:t xml:space="preserve">New </w:t>
            </w:r>
          </w:p>
        </w:tc>
      </w:tr>
    </w:tbl>
    <w:p w:rsidR="00EC78BD" w:rsidRDefault="00EC78BD" w:rsidP="00BC499E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EC78BD" w:rsidRPr="005E1906" w:rsidRDefault="00EC78BD" w:rsidP="00BC499E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</w:p>
    <w:p w:rsidR="00621F1A" w:rsidRDefault="00621F1A" w:rsidP="00621F1A">
      <w:pPr>
        <w:pStyle w:val="Footer"/>
        <w:tabs>
          <w:tab w:val="clear" w:pos="4153"/>
          <w:tab w:val="clear" w:pos="8306"/>
        </w:tabs>
        <w:rPr>
          <w:b/>
          <w:color w:val="000000"/>
        </w:rPr>
      </w:pPr>
      <w:r w:rsidRPr="008D77F9">
        <w:rPr>
          <w:b/>
          <w:color w:val="000000"/>
        </w:rPr>
        <w:t>6.3</w:t>
      </w:r>
      <w:r w:rsidRPr="008D77F9">
        <w:rPr>
          <w:b/>
          <w:color w:val="000000"/>
        </w:rPr>
        <w:tab/>
      </w:r>
      <w:r w:rsidR="00963D85">
        <w:rPr>
          <w:b/>
          <w:color w:val="000000"/>
        </w:rPr>
        <w:t xml:space="preserve">External </w:t>
      </w:r>
      <w:r w:rsidR="005E1906">
        <w:rPr>
          <w:b/>
          <w:color w:val="000000"/>
        </w:rPr>
        <w:t>Audit Update</w:t>
      </w:r>
    </w:p>
    <w:p w:rsidR="002A48B4" w:rsidRDefault="002A48B4" w:rsidP="00621F1A">
      <w:pPr>
        <w:pStyle w:val="Footer"/>
        <w:tabs>
          <w:tab w:val="clear" w:pos="4153"/>
          <w:tab w:val="clear" w:pos="8306"/>
        </w:tabs>
        <w:rPr>
          <w:b/>
          <w:color w:val="000000"/>
        </w:rPr>
      </w:pPr>
    </w:p>
    <w:p w:rsidR="00BC499E" w:rsidRPr="00FB6B92" w:rsidRDefault="00BC499E" w:rsidP="00BC499E">
      <w:pPr>
        <w:ind w:left="709"/>
      </w:pPr>
      <w:r>
        <w:t xml:space="preserve">Karen Jones from </w:t>
      </w:r>
      <w:r w:rsidRPr="00FB6B92">
        <w:t xml:space="preserve">Azets </w:t>
      </w:r>
      <w:r>
        <w:t>attended the meeting to present the External Audit Update.</w:t>
      </w:r>
    </w:p>
    <w:p w:rsidR="00AC0BC9" w:rsidRPr="00AC0BC9" w:rsidRDefault="00AC0BC9" w:rsidP="00AC0BC9">
      <w:pPr>
        <w:pStyle w:val="Footer"/>
        <w:tabs>
          <w:tab w:val="clear" w:pos="4153"/>
          <w:tab w:val="clear" w:pos="8306"/>
        </w:tabs>
        <w:ind w:left="720"/>
        <w:rPr>
          <w:color w:val="000000"/>
        </w:rPr>
      </w:pPr>
    </w:p>
    <w:p w:rsidR="00AC0BC9" w:rsidRPr="00AC0BC9" w:rsidRDefault="002D018C" w:rsidP="00AC0BC9">
      <w:pPr>
        <w:pStyle w:val="Footer"/>
        <w:tabs>
          <w:tab w:val="clear" w:pos="4153"/>
          <w:tab w:val="clear" w:pos="8306"/>
        </w:tabs>
        <w:ind w:left="720"/>
        <w:rPr>
          <w:color w:val="000000"/>
        </w:rPr>
      </w:pPr>
      <w:r>
        <w:rPr>
          <w:color w:val="000000"/>
        </w:rPr>
        <w:t xml:space="preserve">K Jones advised that the </w:t>
      </w:r>
      <w:r w:rsidR="00BC499E" w:rsidRPr="00ED4ED9">
        <w:rPr>
          <w:color w:val="000000"/>
        </w:rPr>
        <w:t>Audit process w</w:t>
      </w:r>
      <w:r>
        <w:rPr>
          <w:color w:val="000000"/>
        </w:rPr>
        <w:t xml:space="preserve">ould </w:t>
      </w:r>
      <w:r w:rsidR="00BC499E" w:rsidRPr="00ED4ED9">
        <w:rPr>
          <w:color w:val="000000"/>
        </w:rPr>
        <w:t xml:space="preserve">commence on Tuesday 3 May 2022 following the Public Holiday on Monday </w:t>
      </w:r>
      <w:r w:rsidR="00AC0BC9" w:rsidRPr="00ED4ED9">
        <w:rPr>
          <w:color w:val="000000"/>
        </w:rPr>
        <w:t>2 May 2022</w:t>
      </w:r>
      <w:r w:rsidR="00BC499E" w:rsidRPr="00ED4ED9">
        <w:rPr>
          <w:color w:val="000000"/>
        </w:rPr>
        <w:t>.</w:t>
      </w:r>
      <w:r w:rsidR="00AC0BC9" w:rsidRPr="00ED4ED9">
        <w:rPr>
          <w:color w:val="000000"/>
        </w:rPr>
        <w:t xml:space="preserve"> </w:t>
      </w:r>
      <w:r w:rsidR="00BC499E" w:rsidRPr="00ED4ED9">
        <w:rPr>
          <w:color w:val="000000"/>
        </w:rPr>
        <w:t xml:space="preserve"> </w:t>
      </w:r>
      <w:r w:rsidR="00ED4ED9" w:rsidRPr="00ED4ED9">
        <w:rPr>
          <w:color w:val="000000"/>
        </w:rPr>
        <w:t xml:space="preserve">The Committee will receive </w:t>
      </w:r>
      <w:r>
        <w:rPr>
          <w:color w:val="000000"/>
        </w:rPr>
        <w:t xml:space="preserve">a </w:t>
      </w:r>
      <w:r w:rsidR="00ED4ED9" w:rsidRPr="00ED4ED9">
        <w:rPr>
          <w:color w:val="000000"/>
        </w:rPr>
        <w:t xml:space="preserve">final update at the meeting on </w:t>
      </w:r>
      <w:r w:rsidR="00AC0BC9" w:rsidRPr="00ED4ED9">
        <w:rPr>
          <w:color w:val="000000"/>
        </w:rPr>
        <w:t xml:space="preserve">16 June 2022 </w:t>
      </w:r>
      <w:r w:rsidR="00ED4ED9" w:rsidRPr="00ED4ED9">
        <w:rPr>
          <w:color w:val="000000"/>
        </w:rPr>
        <w:t xml:space="preserve">ahead of the final </w:t>
      </w:r>
      <w:r w:rsidR="00AC0BC9" w:rsidRPr="00ED4ED9">
        <w:rPr>
          <w:color w:val="000000"/>
        </w:rPr>
        <w:t xml:space="preserve">accounts </w:t>
      </w:r>
      <w:r w:rsidR="00ED4ED9" w:rsidRPr="00ED4ED9">
        <w:rPr>
          <w:color w:val="000000"/>
        </w:rPr>
        <w:t xml:space="preserve">submission on </w:t>
      </w:r>
      <w:r w:rsidR="00AC0BC9" w:rsidRPr="00ED4ED9">
        <w:rPr>
          <w:color w:val="000000"/>
        </w:rPr>
        <w:t xml:space="preserve">30 June </w:t>
      </w:r>
      <w:r w:rsidR="00ED4ED9" w:rsidRPr="00ED4ED9">
        <w:rPr>
          <w:color w:val="000000"/>
        </w:rPr>
        <w:t xml:space="preserve">2022 in accordance with the </w:t>
      </w:r>
      <w:r w:rsidR="00AC0BC9" w:rsidRPr="00ED4ED9">
        <w:rPr>
          <w:color w:val="000000"/>
        </w:rPr>
        <w:t>S</w:t>
      </w:r>
      <w:r w:rsidR="00BC499E" w:rsidRPr="00ED4ED9">
        <w:rPr>
          <w:color w:val="000000"/>
        </w:rPr>
        <w:t xml:space="preserve">cottish Government </w:t>
      </w:r>
      <w:r w:rsidR="00AC0BC9" w:rsidRPr="00ED4ED9">
        <w:rPr>
          <w:color w:val="000000"/>
        </w:rPr>
        <w:t>timetable</w:t>
      </w:r>
      <w:r w:rsidR="00ED4ED9" w:rsidRPr="00ED4ED9">
        <w:rPr>
          <w:color w:val="000000"/>
        </w:rPr>
        <w:t>.</w:t>
      </w:r>
      <w:r w:rsidR="00AC0BC9" w:rsidRPr="00AC0BC9">
        <w:rPr>
          <w:color w:val="000000"/>
        </w:rPr>
        <w:t xml:space="preserve"> </w:t>
      </w:r>
    </w:p>
    <w:p w:rsidR="00BC499E" w:rsidRDefault="00BC499E" w:rsidP="00252180">
      <w:pPr>
        <w:pStyle w:val="Footer"/>
        <w:tabs>
          <w:tab w:val="clear" w:pos="4153"/>
          <w:tab w:val="clear" w:pos="8306"/>
        </w:tabs>
        <w:ind w:left="720"/>
        <w:rPr>
          <w:color w:val="000000"/>
        </w:rPr>
      </w:pPr>
    </w:p>
    <w:p w:rsidR="00BB296B" w:rsidRDefault="00A235A7" w:rsidP="00252180">
      <w:pPr>
        <w:pStyle w:val="Footer"/>
        <w:tabs>
          <w:tab w:val="clear" w:pos="4153"/>
          <w:tab w:val="clear" w:pos="8306"/>
        </w:tabs>
        <w:ind w:left="720"/>
        <w:rPr>
          <w:color w:val="000000"/>
        </w:rPr>
      </w:pPr>
      <w:r>
        <w:rPr>
          <w:color w:val="000000"/>
        </w:rPr>
        <w:t>The Committee note</w:t>
      </w:r>
      <w:r w:rsidR="00EB3178">
        <w:rPr>
          <w:color w:val="000000"/>
        </w:rPr>
        <w:t>d</w:t>
      </w:r>
      <w:r>
        <w:rPr>
          <w:color w:val="000000"/>
        </w:rPr>
        <w:t xml:space="preserve"> the </w:t>
      </w:r>
      <w:r w:rsidR="00BC499E">
        <w:rPr>
          <w:color w:val="000000"/>
        </w:rPr>
        <w:t xml:space="preserve">External </w:t>
      </w:r>
      <w:r w:rsidR="00EB3178">
        <w:rPr>
          <w:color w:val="000000"/>
        </w:rPr>
        <w:t xml:space="preserve">Audit </w:t>
      </w:r>
      <w:r w:rsidR="00BC499E">
        <w:rPr>
          <w:color w:val="000000"/>
        </w:rPr>
        <w:t>U</w:t>
      </w:r>
      <w:r>
        <w:rPr>
          <w:color w:val="000000"/>
        </w:rPr>
        <w:t xml:space="preserve">pdate. </w:t>
      </w:r>
    </w:p>
    <w:p w:rsidR="00252180" w:rsidRDefault="00252180" w:rsidP="00252180">
      <w:pPr>
        <w:pStyle w:val="Footer"/>
        <w:tabs>
          <w:tab w:val="clear" w:pos="4153"/>
          <w:tab w:val="clear" w:pos="8306"/>
        </w:tabs>
        <w:ind w:left="720"/>
        <w:rPr>
          <w:color w:val="000000"/>
        </w:rPr>
      </w:pPr>
    </w:p>
    <w:p w:rsidR="006D06C4" w:rsidRDefault="00A82451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>
        <w:rPr>
          <w:b/>
          <w:color w:val="000000" w:themeColor="text1"/>
        </w:rPr>
        <w:t>7.</w:t>
      </w:r>
      <w:r>
        <w:rPr>
          <w:b/>
          <w:color w:val="000000" w:themeColor="text1"/>
        </w:rPr>
        <w:tab/>
      </w:r>
      <w:r w:rsidR="006D06C4">
        <w:rPr>
          <w:b/>
          <w:color w:val="000000" w:themeColor="text1"/>
        </w:rPr>
        <w:t>Any Other Competent Business</w:t>
      </w:r>
    </w:p>
    <w:p w:rsidR="00E67F73" w:rsidRDefault="00E67F73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</w:p>
    <w:p w:rsidR="00ED4ED9" w:rsidRPr="00E67F73" w:rsidRDefault="00E67F73" w:rsidP="00164F54">
      <w:pPr>
        <w:pStyle w:val="Footer"/>
        <w:tabs>
          <w:tab w:val="clear" w:pos="4153"/>
          <w:tab w:val="clear" w:pos="8306"/>
        </w:tabs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color w:val="000000" w:themeColor="text1"/>
        </w:rPr>
        <w:t xml:space="preserve">No other business noted. </w:t>
      </w:r>
    </w:p>
    <w:p w:rsidR="00BD1D5E" w:rsidRDefault="00BD1D5E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</w:p>
    <w:p w:rsidR="00A82451" w:rsidRDefault="006D06C4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  <w:r>
        <w:rPr>
          <w:b/>
          <w:color w:val="000000" w:themeColor="text1"/>
        </w:rPr>
        <w:t>8.</w:t>
      </w:r>
      <w:r>
        <w:rPr>
          <w:b/>
          <w:color w:val="000000" w:themeColor="text1"/>
        </w:rPr>
        <w:tab/>
      </w:r>
      <w:r w:rsidR="00A82451">
        <w:rPr>
          <w:b/>
          <w:color w:val="000000" w:themeColor="text1"/>
        </w:rPr>
        <w:t>Date and Time of Next Meeting</w:t>
      </w:r>
    </w:p>
    <w:p w:rsidR="00A82451" w:rsidRDefault="00A82451" w:rsidP="00164F54">
      <w:pPr>
        <w:pStyle w:val="Footer"/>
        <w:tabs>
          <w:tab w:val="clear" w:pos="4153"/>
          <w:tab w:val="clear" w:pos="8306"/>
        </w:tabs>
        <w:rPr>
          <w:b/>
          <w:color w:val="000000" w:themeColor="text1"/>
        </w:rPr>
      </w:pPr>
    </w:p>
    <w:p w:rsidR="003B6F2C" w:rsidRDefault="006D06C4" w:rsidP="00656499">
      <w:pPr>
        <w:pStyle w:val="Footer"/>
        <w:tabs>
          <w:tab w:val="clear" w:pos="4153"/>
          <w:tab w:val="clear" w:pos="8306"/>
        </w:tabs>
        <w:ind w:left="720"/>
        <w:rPr>
          <w:color w:val="000000" w:themeColor="text1"/>
        </w:rPr>
      </w:pPr>
      <w:r>
        <w:rPr>
          <w:bCs/>
        </w:rPr>
        <w:t>The next meeting is schedu</w:t>
      </w:r>
      <w:r w:rsidR="00054EA7">
        <w:rPr>
          <w:bCs/>
        </w:rPr>
        <w:t xml:space="preserve">led for </w:t>
      </w:r>
      <w:r w:rsidR="00963D85">
        <w:rPr>
          <w:bCs/>
        </w:rPr>
        <w:t>Thur</w:t>
      </w:r>
      <w:r w:rsidR="00054EA7">
        <w:rPr>
          <w:bCs/>
        </w:rPr>
        <w:t xml:space="preserve">sday </w:t>
      </w:r>
      <w:r w:rsidR="00963D85">
        <w:rPr>
          <w:bCs/>
        </w:rPr>
        <w:t xml:space="preserve">16 June </w:t>
      </w:r>
      <w:r w:rsidR="005B07DB">
        <w:rPr>
          <w:bCs/>
        </w:rPr>
        <w:t xml:space="preserve">2022 at </w:t>
      </w:r>
      <w:r w:rsidR="00963D85">
        <w:rPr>
          <w:bCs/>
        </w:rPr>
        <w:t>13:3</w:t>
      </w:r>
      <w:r w:rsidR="00656499">
        <w:rPr>
          <w:bCs/>
        </w:rPr>
        <w:t>0</w:t>
      </w:r>
    </w:p>
    <w:sectPr w:rsidR="003B6F2C" w:rsidSect="00BC7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541B3" w16cid:durableId="2075A1AD"/>
  <w16cid:commentId w16cid:paraId="0DA65423" w16cid:durableId="2075A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45" w:rsidRDefault="002F5B45">
      <w:r>
        <w:separator/>
      </w:r>
    </w:p>
  </w:endnote>
  <w:endnote w:type="continuationSeparator" w:id="0">
    <w:p w:rsidR="002F5B45" w:rsidRDefault="002F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45" w:rsidRDefault="002F5B45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end"/>
    </w:r>
  </w:p>
  <w:p w:rsidR="002F5B45" w:rsidRDefault="002F5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841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5B45" w:rsidRDefault="002F5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4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B45" w:rsidRDefault="002F5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45" w:rsidRDefault="002F5B45">
      <w:r>
        <w:separator/>
      </w:r>
    </w:p>
  </w:footnote>
  <w:footnote w:type="continuationSeparator" w:id="0">
    <w:p w:rsidR="002F5B45" w:rsidRDefault="002F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45" w:rsidRDefault="002F5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45" w:rsidRDefault="00765410">
    <w:pPr>
      <w:pStyle w:val="Header"/>
    </w:pPr>
    <w:r>
      <w:rPr>
        <w:noProof/>
        <w:lang w:eastAsia="en-GB"/>
      </w:rPr>
      <w:pict w14:anchorId="5FD8710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98.9pt;margin-top:-14.45pt;width:89.7pt;height:21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fit-shape-to-text:t">
            <w:txbxContent>
              <w:p w:rsidR="002F5B45" w:rsidRPr="009014F3" w:rsidRDefault="002F5B45" w:rsidP="00684D24">
                <w:pPr>
                  <w:jc w:val="center"/>
                  <w:rPr>
                    <w:b/>
                    <w:color w:val="0070C0"/>
                    <w:sz w:val="20"/>
                    <w:szCs w:val="20"/>
                  </w:rPr>
                </w:pPr>
                <w:r w:rsidRPr="009014F3">
                  <w:rPr>
                    <w:b/>
                    <w:color w:val="0070C0"/>
                    <w:sz w:val="20"/>
                    <w:szCs w:val="20"/>
                  </w:rPr>
                  <w:t>ARC Item 4.1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45" w:rsidRDefault="002F5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07"/>
    <w:multiLevelType w:val="multilevel"/>
    <w:tmpl w:val="16D0AA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" w15:restartNumberingAfterBreak="0">
    <w:nsid w:val="08850444"/>
    <w:multiLevelType w:val="hybridMultilevel"/>
    <w:tmpl w:val="12909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36C38"/>
    <w:multiLevelType w:val="multilevel"/>
    <w:tmpl w:val="F514B2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0622ED"/>
    <w:multiLevelType w:val="hybridMultilevel"/>
    <w:tmpl w:val="84B8EB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075D1"/>
    <w:multiLevelType w:val="multilevel"/>
    <w:tmpl w:val="345ABE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876D03"/>
    <w:multiLevelType w:val="hybridMultilevel"/>
    <w:tmpl w:val="F3B87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A5C"/>
    <w:multiLevelType w:val="hybridMultilevel"/>
    <w:tmpl w:val="513285B0"/>
    <w:lvl w:ilvl="0" w:tplc="768E8C3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7" w15:restartNumberingAfterBreak="0">
    <w:nsid w:val="26845309"/>
    <w:multiLevelType w:val="multilevel"/>
    <w:tmpl w:val="764479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761EF9"/>
    <w:multiLevelType w:val="multilevel"/>
    <w:tmpl w:val="FA7E6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76C03"/>
    <w:multiLevelType w:val="hybridMultilevel"/>
    <w:tmpl w:val="05BC4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353B5"/>
    <w:multiLevelType w:val="hybridMultilevel"/>
    <w:tmpl w:val="35CA0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D75872"/>
    <w:multiLevelType w:val="hybridMultilevel"/>
    <w:tmpl w:val="E334D1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B76111"/>
    <w:multiLevelType w:val="hybridMultilevel"/>
    <w:tmpl w:val="12FA59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F42205E">
      <w:numFmt w:val="bullet"/>
      <w:lvlText w:val="•"/>
      <w:lvlJc w:val="left"/>
      <w:pPr>
        <w:ind w:left="1800" w:hanging="360"/>
      </w:pPr>
      <w:rPr>
        <w:rFonts w:ascii="Arial" w:eastAsia="Times New Roman" w:hAnsi="Arial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9E03DB"/>
    <w:multiLevelType w:val="hybridMultilevel"/>
    <w:tmpl w:val="673A8F4C"/>
    <w:lvl w:ilvl="0" w:tplc="14461F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127E"/>
    <w:multiLevelType w:val="hybridMultilevel"/>
    <w:tmpl w:val="48A2CAA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C8A643F"/>
    <w:multiLevelType w:val="hybridMultilevel"/>
    <w:tmpl w:val="2F68139C"/>
    <w:lvl w:ilvl="0" w:tplc="DF5C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F1C30"/>
    <w:multiLevelType w:val="hybridMultilevel"/>
    <w:tmpl w:val="F1F00438"/>
    <w:lvl w:ilvl="0" w:tplc="47BC8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FD5D73"/>
    <w:multiLevelType w:val="hybridMultilevel"/>
    <w:tmpl w:val="AF60ACBA"/>
    <w:lvl w:ilvl="0" w:tplc="DF5C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7"/>
  </w:num>
  <w:num w:numId="5">
    <w:abstractNumId w:val="14"/>
  </w:num>
  <w:num w:numId="6">
    <w:abstractNumId w:val="7"/>
  </w:num>
  <w:num w:numId="7">
    <w:abstractNumId w:val="1"/>
  </w:num>
  <w:num w:numId="8">
    <w:abstractNumId w:val="17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5"/>
  </w:num>
  <w:num w:numId="16">
    <w:abstractNumId w:val="16"/>
  </w:num>
  <w:num w:numId="17">
    <w:abstractNumId w:val="13"/>
  </w:num>
  <w:num w:numId="18">
    <w:abstractNumId w:val="11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513"/>
    <w:rsid w:val="00002B8A"/>
    <w:rsid w:val="00003C82"/>
    <w:rsid w:val="00003D2C"/>
    <w:rsid w:val="00004216"/>
    <w:rsid w:val="00004AF9"/>
    <w:rsid w:val="00004B00"/>
    <w:rsid w:val="00004E74"/>
    <w:rsid w:val="000051E6"/>
    <w:rsid w:val="00005459"/>
    <w:rsid w:val="000055ED"/>
    <w:rsid w:val="000057B1"/>
    <w:rsid w:val="000058E0"/>
    <w:rsid w:val="000067BD"/>
    <w:rsid w:val="00006AAA"/>
    <w:rsid w:val="0000790D"/>
    <w:rsid w:val="00007B9C"/>
    <w:rsid w:val="00007D26"/>
    <w:rsid w:val="00010CA7"/>
    <w:rsid w:val="0001138A"/>
    <w:rsid w:val="0001146C"/>
    <w:rsid w:val="000114CE"/>
    <w:rsid w:val="00011592"/>
    <w:rsid w:val="00011A29"/>
    <w:rsid w:val="00012222"/>
    <w:rsid w:val="00012947"/>
    <w:rsid w:val="000130F4"/>
    <w:rsid w:val="00013AB9"/>
    <w:rsid w:val="00013DBB"/>
    <w:rsid w:val="00013DD0"/>
    <w:rsid w:val="00014323"/>
    <w:rsid w:val="0001632F"/>
    <w:rsid w:val="00016919"/>
    <w:rsid w:val="00016929"/>
    <w:rsid w:val="00016EF4"/>
    <w:rsid w:val="0001762F"/>
    <w:rsid w:val="0001769E"/>
    <w:rsid w:val="0001773E"/>
    <w:rsid w:val="00020A4B"/>
    <w:rsid w:val="00020C15"/>
    <w:rsid w:val="00020C1A"/>
    <w:rsid w:val="0002316F"/>
    <w:rsid w:val="0002380E"/>
    <w:rsid w:val="000242A1"/>
    <w:rsid w:val="000242A7"/>
    <w:rsid w:val="00024494"/>
    <w:rsid w:val="000246C9"/>
    <w:rsid w:val="00024AA9"/>
    <w:rsid w:val="0002637D"/>
    <w:rsid w:val="000267DB"/>
    <w:rsid w:val="00026A20"/>
    <w:rsid w:val="00030696"/>
    <w:rsid w:val="00030B05"/>
    <w:rsid w:val="00031745"/>
    <w:rsid w:val="00031915"/>
    <w:rsid w:val="00032D82"/>
    <w:rsid w:val="0003338C"/>
    <w:rsid w:val="00033912"/>
    <w:rsid w:val="0003432B"/>
    <w:rsid w:val="000348B6"/>
    <w:rsid w:val="000353C2"/>
    <w:rsid w:val="00035771"/>
    <w:rsid w:val="000360CC"/>
    <w:rsid w:val="00036746"/>
    <w:rsid w:val="000369BB"/>
    <w:rsid w:val="00036A22"/>
    <w:rsid w:val="00036E8D"/>
    <w:rsid w:val="00036EBC"/>
    <w:rsid w:val="000371FB"/>
    <w:rsid w:val="000371FD"/>
    <w:rsid w:val="00037590"/>
    <w:rsid w:val="00037C96"/>
    <w:rsid w:val="00037E94"/>
    <w:rsid w:val="000406CF"/>
    <w:rsid w:val="000409DA"/>
    <w:rsid w:val="00040BE1"/>
    <w:rsid w:val="00040DA0"/>
    <w:rsid w:val="00041184"/>
    <w:rsid w:val="00041382"/>
    <w:rsid w:val="00041474"/>
    <w:rsid w:val="000414A0"/>
    <w:rsid w:val="000415B3"/>
    <w:rsid w:val="00041616"/>
    <w:rsid w:val="0004168F"/>
    <w:rsid w:val="00041962"/>
    <w:rsid w:val="00041B61"/>
    <w:rsid w:val="0004258E"/>
    <w:rsid w:val="00042631"/>
    <w:rsid w:val="00042EA1"/>
    <w:rsid w:val="00043B50"/>
    <w:rsid w:val="00044033"/>
    <w:rsid w:val="000449B5"/>
    <w:rsid w:val="000449B6"/>
    <w:rsid w:val="00044AD3"/>
    <w:rsid w:val="00044F10"/>
    <w:rsid w:val="00044F80"/>
    <w:rsid w:val="00045185"/>
    <w:rsid w:val="00045596"/>
    <w:rsid w:val="00045DE7"/>
    <w:rsid w:val="0004602D"/>
    <w:rsid w:val="00046694"/>
    <w:rsid w:val="0004680B"/>
    <w:rsid w:val="00046C57"/>
    <w:rsid w:val="00046DF7"/>
    <w:rsid w:val="00047273"/>
    <w:rsid w:val="00047DD2"/>
    <w:rsid w:val="00047E8F"/>
    <w:rsid w:val="00050A6A"/>
    <w:rsid w:val="0005109A"/>
    <w:rsid w:val="00051B58"/>
    <w:rsid w:val="00052253"/>
    <w:rsid w:val="00052622"/>
    <w:rsid w:val="00052E3D"/>
    <w:rsid w:val="0005309F"/>
    <w:rsid w:val="00053491"/>
    <w:rsid w:val="000545CC"/>
    <w:rsid w:val="000546F6"/>
    <w:rsid w:val="00054EA7"/>
    <w:rsid w:val="00055153"/>
    <w:rsid w:val="00055EA0"/>
    <w:rsid w:val="000575AE"/>
    <w:rsid w:val="00060218"/>
    <w:rsid w:val="0006080F"/>
    <w:rsid w:val="000616E1"/>
    <w:rsid w:val="00061A12"/>
    <w:rsid w:val="00061DBB"/>
    <w:rsid w:val="000624A7"/>
    <w:rsid w:val="00063013"/>
    <w:rsid w:val="00063101"/>
    <w:rsid w:val="0006363A"/>
    <w:rsid w:val="00063861"/>
    <w:rsid w:val="00064D0A"/>
    <w:rsid w:val="00064D14"/>
    <w:rsid w:val="00065748"/>
    <w:rsid w:val="0006579C"/>
    <w:rsid w:val="00065895"/>
    <w:rsid w:val="00065BCF"/>
    <w:rsid w:val="00065D79"/>
    <w:rsid w:val="00066747"/>
    <w:rsid w:val="00066B37"/>
    <w:rsid w:val="000670D4"/>
    <w:rsid w:val="00067651"/>
    <w:rsid w:val="000702BF"/>
    <w:rsid w:val="000704F4"/>
    <w:rsid w:val="00070559"/>
    <w:rsid w:val="00071036"/>
    <w:rsid w:val="00071802"/>
    <w:rsid w:val="00072343"/>
    <w:rsid w:val="00072C1C"/>
    <w:rsid w:val="000738EE"/>
    <w:rsid w:val="00073B2E"/>
    <w:rsid w:val="000747BF"/>
    <w:rsid w:val="00075618"/>
    <w:rsid w:val="0007661B"/>
    <w:rsid w:val="000767A5"/>
    <w:rsid w:val="000772FE"/>
    <w:rsid w:val="00077B0F"/>
    <w:rsid w:val="00077BF5"/>
    <w:rsid w:val="00077EB9"/>
    <w:rsid w:val="00080142"/>
    <w:rsid w:val="0008042D"/>
    <w:rsid w:val="00080DF8"/>
    <w:rsid w:val="00080EDF"/>
    <w:rsid w:val="00080FF4"/>
    <w:rsid w:val="000810CB"/>
    <w:rsid w:val="0008133A"/>
    <w:rsid w:val="00081468"/>
    <w:rsid w:val="00082FC9"/>
    <w:rsid w:val="000835FC"/>
    <w:rsid w:val="00083F2C"/>
    <w:rsid w:val="0008513A"/>
    <w:rsid w:val="00086145"/>
    <w:rsid w:val="00086217"/>
    <w:rsid w:val="000867D4"/>
    <w:rsid w:val="000870D7"/>
    <w:rsid w:val="00087174"/>
    <w:rsid w:val="0008777B"/>
    <w:rsid w:val="00087F9B"/>
    <w:rsid w:val="000906EE"/>
    <w:rsid w:val="000908BB"/>
    <w:rsid w:val="0009123C"/>
    <w:rsid w:val="00091360"/>
    <w:rsid w:val="00091982"/>
    <w:rsid w:val="00091FC0"/>
    <w:rsid w:val="0009250D"/>
    <w:rsid w:val="00092AB8"/>
    <w:rsid w:val="000935E2"/>
    <w:rsid w:val="000939F8"/>
    <w:rsid w:val="00093DD4"/>
    <w:rsid w:val="00094981"/>
    <w:rsid w:val="00095643"/>
    <w:rsid w:val="000958BB"/>
    <w:rsid w:val="00095BC2"/>
    <w:rsid w:val="00096136"/>
    <w:rsid w:val="0009734E"/>
    <w:rsid w:val="00097AC0"/>
    <w:rsid w:val="00097D6E"/>
    <w:rsid w:val="000A0F72"/>
    <w:rsid w:val="000A2C7A"/>
    <w:rsid w:val="000A313B"/>
    <w:rsid w:val="000A4282"/>
    <w:rsid w:val="000A452C"/>
    <w:rsid w:val="000A5DA0"/>
    <w:rsid w:val="000A6063"/>
    <w:rsid w:val="000A64EB"/>
    <w:rsid w:val="000A7114"/>
    <w:rsid w:val="000A79FC"/>
    <w:rsid w:val="000B02B2"/>
    <w:rsid w:val="000B0810"/>
    <w:rsid w:val="000B1ADD"/>
    <w:rsid w:val="000B2114"/>
    <w:rsid w:val="000B211A"/>
    <w:rsid w:val="000B2879"/>
    <w:rsid w:val="000B2A36"/>
    <w:rsid w:val="000B3680"/>
    <w:rsid w:val="000B3ECD"/>
    <w:rsid w:val="000B41E9"/>
    <w:rsid w:val="000B48D6"/>
    <w:rsid w:val="000B56A8"/>
    <w:rsid w:val="000B7268"/>
    <w:rsid w:val="000B79C8"/>
    <w:rsid w:val="000C01EA"/>
    <w:rsid w:val="000C088F"/>
    <w:rsid w:val="000C0972"/>
    <w:rsid w:val="000C09B2"/>
    <w:rsid w:val="000C12B7"/>
    <w:rsid w:val="000C13AD"/>
    <w:rsid w:val="000C13BD"/>
    <w:rsid w:val="000C198C"/>
    <w:rsid w:val="000C237E"/>
    <w:rsid w:val="000C2797"/>
    <w:rsid w:val="000C28A7"/>
    <w:rsid w:val="000C2BBC"/>
    <w:rsid w:val="000C31C1"/>
    <w:rsid w:val="000C368B"/>
    <w:rsid w:val="000C3E37"/>
    <w:rsid w:val="000C4268"/>
    <w:rsid w:val="000C4E6A"/>
    <w:rsid w:val="000C57A2"/>
    <w:rsid w:val="000C5AB3"/>
    <w:rsid w:val="000C5F4A"/>
    <w:rsid w:val="000C6290"/>
    <w:rsid w:val="000C6DEF"/>
    <w:rsid w:val="000C7ADC"/>
    <w:rsid w:val="000D047B"/>
    <w:rsid w:val="000D0587"/>
    <w:rsid w:val="000D09FC"/>
    <w:rsid w:val="000D0ED7"/>
    <w:rsid w:val="000D132C"/>
    <w:rsid w:val="000D1348"/>
    <w:rsid w:val="000D2602"/>
    <w:rsid w:val="000D2870"/>
    <w:rsid w:val="000D3C83"/>
    <w:rsid w:val="000D3ED8"/>
    <w:rsid w:val="000D408B"/>
    <w:rsid w:val="000D45E6"/>
    <w:rsid w:val="000D508B"/>
    <w:rsid w:val="000D5DB8"/>
    <w:rsid w:val="000D6BB1"/>
    <w:rsid w:val="000D7708"/>
    <w:rsid w:val="000D7719"/>
    <w:rsid w:val="000D78DA"/>
    <w:rsid w:val="000E0188"/>
    <w:rsid w:val="000E0EEF"/>
    <w:rsid w:val="000E1821"/>
    <w:rsid w:val="000E19BA"/>
    <w:rsid w:val="000E277F"/>
    <w:rsid w:val="000E28D1"/>
    <w:rsid w:val="000E296D"/>
    <w:rsid w:val="000E2C9B"/>
    <w:rsid w:val="000E2D8C"/>
    <w:rsid w:val="000E3185"/>
    <w:rsid w:val="000E334B"/>
    <w:rsid w:val="000E344C"/>
    <w:rsid w:val="000E3774"/>
    <w:rsid w:val="000E3820"/>
    <w:rsid w:val="000E3C47"/>
    <w:rsid w:val="000E3DFF"/>
    <w:rsid w:val="000E41D2"/>
    <w:rsid w:val="000E4A4A"/>
    <w:rsid w:val="000E4AA9"/>
    <w:rsid w:val="000E4E37"/>
    <w:rsid w:val="000E515A"/>
    <w:rsid w:val="000E5401"/>
    <w:rsid w:val="000E5767"/>
    <w:rsid w:val="000E61CF"/>
    <w:rsid w:val="000E77D1"/>
    <w:rsid w:val="000E79D3"/>
    <w:rsid w:val="000F000E"/>
    <w:rsid w:val="000F0FF8"/>
    <w:rsid w:val="000F1A22"/>
    <w:rsid w:val="000F1D9E"/>
    <w:rsid w:val="000F242F"/>
    <w:rsid w:val="000F2675"/>
    <w:rsid w:val="000F2C6C"/>
    <w:rsid w:val="000F3731"/>
    <w:rsid w:val="000F37AC"/>
    <w:rsid w:val="000F4842"/>
    <w:rsid w:val="000F4F8B"/>
    <w:rsid w:val="000F54F2"/>
    <w:rsid w:val="000F5A58"/>
    <w:rsid w:val="000F5BD2"/>
    <w:rsid w:val="000F613B"/>
    <w:rsid w:val="000F62DF"/>
    <w:rsid w:val="000F641E"/>
    <w:rsid w:val="000F64B5"/>
    <w:rsid w:val="000F684E"/>
    <w:rsid w:val="000F6F90"/>
    <w:rsid w:val="000F7858"/>
    <w:rsid w:val="00100282"/>
    <w:rsid w:val="001003C3"/>
    <w:rsid w:val="0010046E"/>
    <w:rsid w:val="00101077"/>
    <w:rsid w:val="001013EA"/>
    <w:rsid w:val="0010167C"/>
    <w:rsid w:val="001031AC"/>
    <w:rsid w:val="001046F1"/>
    <w:rsid w:val="00105439"/>
    <w:rsid w:val="00105470"/>
    <w:rsid w:val="00105CD3"/>
    <w:rsid w:val="00105E5F"/>
    <w:rsid w:val="00106677"/>
    <w:rsid w:val="001068EC"/>
    <w:rsid w:val="001069E8"/>
    <w:rsid w:val="00106E53"/>
    <w:rsid w:val="001074A2"/>
    <w:rsid w:val="0010782E"/>
    <w:rsid w:val="00107B7C"/>
    <w:rsid w:val="00107BE0"/>
    <w:rsid w:val="00107F08"/>
    <w:rsid w:val="00110109"/>
    <w:rsid w:val="0011027C"/>
    <w:rsid w:val="00110744"/>
    <w:rsid w:val="00110C01"/>
    <w:rsid w:val="0011142E"/>
    <w:rsid w:val="0011143B"/>
    <w:rsid w:val="00111680"/>
    <w:rsid w:val="00111F38"/>
    <w:rsid w:val="00112B17"/>
    <w:rsid w:val="00112B25"/>
    <w:rsid w:val="00113341"/>
    <w:rsid w:val="00113510"/>
    <w:rsid w:val="00113823"/>
    <w:rsid w:val="0011382B"/>
    <w:rsid w:val="00113910"/>
    <w:rsid w:val="0011476B"/>
    <w:rsid w:val="00114A5F"/>
    <w:rsid w:val="0011553E"/>
    <w:rsid w:val="00115DC2"/>
    <w:rsid w:val="0011663A"/>
    <w:rsid w:val="001169B1"/>
    <w:rsid w:val="00116BC0"/>
    <w:rsid w:val="001178BE"/>
    <w:rsid w:val="00120692"/>
    <w:rsid w:val="00121291"/>
    <w:rsid w:val="00121725"/>
    <w:rsid w:val="00122A1F"/>
    <w:rsid w:val="00122DFB"/>
    <w:rsid w:val="00122F87"/>
    <w:rsid w:val="001232CF"/>
    <w:rsid w:val="00124A39"/>
    <w:rsid w:val="00124FE2"/>
    <w:rsid w:val="00125777"/>
    <w:rsid w:val="0012600B"/>
    <w:rsid w:val="00126333"/>
    <w:rsid w:val="00127044"/>
    <w:rsid w:val="0012713E"/>
    <w:rsid w:val="0012727E"/>
    <w:rsid w:val="00127296"/>
    <w:rsid w:val="00127684"/>
    <w:rsid w:val="00127DE6"/>
    <w:rsid w:val="00130339"/>
    <w:rsid w:val="00130E26"/>
    <w:rsid w:val="001311E4"/>
    <w:rsid w:val="0013122A"/>
    <w:rsid w:val="00131480"/>
    <w:rsid w:val="001316C3"/>
    <w:rsid w:val="001319E6"/>
    <w:rsid w:val="00131C5D"/>
    <w:rsid w:val="00131FA2"/>
    <w:rsid w:val="0013262F"/>
    <w:rsid w:val="00132A41"/>
    <w:rsid w:val="00132B5D"/>
    <w:rsid w:val="00133C24"/>
    <w:rsid w:val="00133E4B"/>
    <w:rsid w:val="00134085"/>
    <w:rsid w:val="00134C72"/>
    <w:rsid w:val="00136ECE"/>
    <w:rsid w:val="0013723A"/>
    <w:rsid w:val="001379FC"/>
    <w:rsid w:val="00137E80"/>
    <w:rsid w:val="001401FD"/>
    <w:rsid w:val="00140804"/>
    <w:rsid w:val="001408EE"/>
    <w:rsid w:val="00140BC9"/>
    <w:rsid w:val="00140F5D"/>
    <w:rsid w:val="00140F8C"/>
    <w:rsid w:val="001414D9"/>
    <w:rsid w:val="00141579"/>
    <w:rsid w:val="001415A1"/>
    <w:rsid w:val="00141BB6"/>
    <w:rsid w:val="00141C8B"/>
    <w:rsid w:val="0014254A"/>
    <w:rsid w:val="00142874"/>
    <w:rsid w:val="00142F3A"/>
    <w:rsid w:val="00142FD0"/>
    <w:rsid w:val="0014312E"/>
    <w:rsid w:val="0014353E"/>
    <w:rsid w:val="00143716"/>
    <w:rsid w:val="0014379D"/>
    <w:rsid w:val="001437DD"/>
    <w:rsid w:val="00143E4A"/>
    <w:rsid w:val="001441F5"/>
    <w:rsid w:val="00144A55"/>
    <w:rsid w:val="00144AEA"/>
    <w:rsid w:val="00144E80"/>
    <w:rsid w:val="0014608A"/>
    <w:rsid w:val="00146487"/>
    <w:rsid w:val="001476EA"/>
    <w:rsid w:val="00147BDF"/>
    <w:rsid w:val="00147D16"/>
    <w:rsid w:val="00147F08"/>
    <w:rsid w:val="00150069"/>
    <w:rsid w:val="0015089E"/>
    <w:rsid w:val="00151321"/>
    <w:rsid w:val="00151565"/>
    <w:rsid w:val="001517F7"/>
    <w:rsid w:val="00151AE0"/>
    <w:rsid w:val="00151B5A"/>
    <w:rsid w:val="00152C39"/>
    <w:rsid w:val="0015359F"/>
    <w:rsid w:val="0015369D"/>
    <w:rsid w:val="0015394F"/>
    <w:rsid w:val="00153D21"/>
    <w:rsid w:val="00154930"/>
    <w:rsid w:val="00155E9E"/>
    <w:rsid w:val="00155F2A"/>
    <w:rsid w:val="00155F4F"/>
    <w:rsid w:val="00155FAF"/>
    <w:rsid w:val="001574D8"/>
    <w:rsid w:val="00157B79"/>
    <w:rsid w:val="00160019"/>
    <w:rsid w:val="00160070"/>
    <w:rsid w:val="00161797"/>
    <w:rsid w:val="001618B9"/>
    <w:rsid w:val="00162334"/>
    <w:rsid w:val="00162902"/>
    <w:rsid w:val="0016367E"/>
    <w:rsid w:val="00163D67"/>
    <w:rsid w:val="00164383"/>
    <w:rsid w:val="001646B4"/>
    <w:rsid w:val="00164949"/>
    <w:rsid w:val="00164F54"/>
    <w:rsid w:val="00164F5D"/>
    <w:rsid w:val="00165301"/>
    <w:rsid w:val="00165587"/>
    <w:rsid w:val="00165C92"/>
    <w:rsid w:val="001662CB"/>
    <w:rsid w:val="001668A3"/>
    <w:rsid w:val="00167174"/>
    <w:rsid w:val="001674CF"/>
    <w:rsid w:val="00170359"/>
    <w:rsid w:val="00170E53"/>
    <w:rsid w:val="00171464"/>
    <w:rsid w:val="00171B8F"/>
    <w:rsid w:val="00171C22"/>
    <w:rsid w:val="00171D90"/>
    <w:rsid w:val="001722DE"/>
    <w:rsid w:val="00172A58"/>
    <w:rsid w:val="00172D6A"/>
    <w:rsid w:val="00173884"/>
    <w:rsid w:val="001743CE"/>
    <w:rsid w:val="0017472E"/>
    <w:rsid w:val="00174971"/>
    <w:rsid w:val="00174B8C"/>
    <w:rsid w:val="00174FF1"/>
    <w:rsid w:val="001759AF"/>
    <w:rsid w:val="00176743"/>
    <w:rsid w:val="00176768"/>
    <w:rsid w:val="00176B4E"/>
    <w:rsid w:val="00177338"/>
    <w:rsid w:val="0017735D"/>
    <w:rsid w:val="00177D1C"/>
    <w:rsid w:val="00177DD5"/>
    <w:rsid w:val="00180A37"/>
    <w:rsid w:val="00180C3E"/>
    <w:rsid w:val="00180D92"/>
    <w:rsid w:val="001817BE"/>
    <w:rsid w:val="00181E08"/>
    <w:rsid w:val="00181E69"/>
    <w:rsid w:val="001823E7"/>
    <w:rsid w:val="0018267F"/>
    <w:rsid w:val="00182E68"/>
    <w:rsid w:val="00182EA2"/>
    <w:rsid w:val="001833A7"/>
    <w:rsid w:val="00183BC9"/>
    <w:rsid w:val="00183D0D"/>
    <w:rsid w:val="00184456"/>
    <w:rsid w:val="001849DE"/>
    <w:rsid w:val="00184D71"/>
    <w:rsid w:val="0018540D"/>
    <w:rsid w:val="00185F8B"/>
    <w:rsid w:val="00186D04"/>
    <w:rsid w:val="00186DA7"/>
    <w:rsid w:val="00187174"/>
    <w:rsid w:val="00187B26"/>
    <w:rsid w:val="00190AA6"/>
    <w:rsid w:val="00190FEB"/>
    <w:rsid w:val="001911D7"/>
    <w:rsid w:val="00191501"/>
    <w:rsid w:val="00191666"/>
    <w:rsid w:val="00191DD7"/>
    <w:rsid w:val="001921AE"/>
    <w:rsid w:val="001922CE"/>
    <w:rsid w:val="00192332"/>
    <w:rsid w:val="00192E2F"/>
    <w:rsid w:val="0019308A"/>
    <w:rsid w:val="00193739"/>
    <w:rsid w:val="00193AA0"/>
    <w:rsid w:val="0019468E"/>
    <w:rsid w:val="00194924"/>
    <w:rsid w:val="00194C7F"/>
    <w:rsid w:val="001951C9"/>
    <w:rsid w:val="001956D5"/>
    <w:rsid w:val="00195809"/>
    <w:rsid w:val="00195E37"/>
    <w:rsid w:val="00196076"/>
    <w:rsid w:val="0019745F"/>
    <w:rsid w:val="001977D7"/>
    <w:rsid w:val="00197A22"/>
    <w:rsid w:val="001A0488"/>
    <w:rsid w:val="001A0E0F"/>
    <w:rsid w:val="001A148E"/>
    <w:rsid w:val="001A1879"/>
    <w:rsid w:val="001A1A4A"/>
    <w:rsid w:val="001A1F3F"/>
    <w:rsid w:val="001A2691"/>
    <w:rsid w:val="001A3108"/>
    <w:rsid w:val="001A38E0"/>
    <w:rsid w:val="001A42F6"/>
    <w:rsid w:val="001A452E"/>
    <w:rsid w:val="001A49A4"/>
    <w:rsid w:val="001A5203"/>
    <w:rsid w:val="001A5509"/>
    <w:rsid w:val="001A56AD"/>
    <w:rsid w:val="001A5EEE"/>
    <w:rsid w:val="001A7972"/>
    <w:rsid w:val="001A7FFB"/>
    <w:rsid w:val="001B04BC"/>
    <w:rsid w:val="001B04DA"/>
    <w:rsid w:val="001B0501"/>
    <w:rsid w:val="001B0637"/>
    <w:rsid w:val="001B090B"/>
    <w:rsid w:val="001B0A3D"/>
    <w:rsid w:val="001B0D78"/>
    <w:rsid w:val="001B0F68"/>
    <w:rsid w:val="001B191F"/>
    <w:rsid w:val="001B1E53"/>
    <w:rsid w:val="001B209B"/>
    <w:rsid w:val="001B21BA"/>
    <w:rsid w:val="001B21DF"/>
    <w:rsid w:val="001B2281"/>
    <w:rsid w:val="001B27DB"/>
    <w:rsid w:val="001B2B40"/>
    <w:rsid w:val="001B2F22"/>
    <w:rsid w:val="001B3542"/>
    <w:rsid w:val="001B3745"/>
    <w:rsid w:val="001B48A3"/>
    <w:rsid w:val="001B4EE0"/>
    <w:rsid w:val="001B5832"/>
    <w:rsid w:val="001B5BFA"/>
    <w:rsid w:val="001B6589"/>
    <w:rsid w:val="001B67EA"/>
    <w:rsid w:val="001B7654"/>
    <w:rsid w:val="001B7857"/>
    <w:rsid w:val="001B7A2C"/>
    <w:rsid w:val="001C0987"/>
    <w:rsid w:val="001C1328"/>
    <w:rsid w:val="001C133E"/>
    <w:rsid w:val="001C1827"/>
    <w:rsid w:val="001C19C3"/>
    <w:rsid w:val="001C2236"/>
    <w:rsid w:val="001C2CC0"/>
    <w:rsid w:val="001C38BE"/>
    <w:rsid w:val="001C3E4A"/>
    <w:rsid w:val="001C4642"/>
    <w:rsid w:val="001C4CD1"/>
    <w:rsid w:val="001C4DDE"/>
    <w:rsid w:val="001C5C87"/>
    <w:rsid w:val="001C60E4"/>
    <w:rsid w:val="001C6978"/>
    <w:rsid w:val="001C6B9F"/>
    <w:rsid w:val="001C6BD7"/>
    <w:rsid w:val="001C7331"/>
    <w:rsid w:val="001C78BF"/>
    <w:rsid w:val="001C7D83"/>
    <w:rsid w:val="001D0272"/>
    <w:rsid w:val="001D0914"/>
    <w:rsid w:val="001D0A56"/>
    <w:rsid w:val="001D0F7B"/>
    <w:rsid w:val="001D119C"/>
    <w:rsid w:val="001D12DF"/>
    <w:rsid w:val="001D131E"/>
    <w:rsid w:val="001D1393"/>
    <w:rsid w:val="001D2600"/>
    <w:rsid w:val="001D3461"/>
    <w:rsid w:val="001D391F"/>
    <w:rsid w:val="001D3926"/>
    <w:rsid w:val="001D4112"/>
    <w:rsid w:val="001D4468"/>
    <w:rsid w:val="001D46C2"/>
    <w:rsid w:val="001D4715"/>
    <w:rsid w:val="001D4C17"/>
    <w:rsid w:val="001D4D63"/>
    <w:rsid w:val="001D636D"/>
    <w:rsid w:val="001D6CAD"/>
    <w:rsid w:val="001D6CF7"/>
    <w:rsid w:val="001D7037"/>
    <w:rsid w:val="001D7221"/>
    <w:rsid w:val="001D7533"/>
    <w:rsid w:val="001D7D75"/>
    <w:rsid w:val="001D7EB7"/>
    <w:rsid w:val="001E173D"/>
    <w:rsid w:val="001E1764"/>
    <w:rsid w:val="001E333F"/>
    <w:rsid w:val="001E3354"/>
    <w:rsid w:val="001E3EE9"/>
    <w:rsid w:val="001E4079"/>
    <w:rsid w:val="001E4A80"/>
    <w:rsid w:val="001E4B4F"/>
    <w:rsid w:val="001E4F0E"/>
    <w:rsid w:val="001E58CC"/>
    <w:rsid w:val="001E5C67"/>
    <w:rsid w:val="001E671B"/>
    <w:rsid w:val="001E6D3E"/>
    <w:rsid w:val="001E6EA1"/>
    <w:rsid w:val="001E73A3"/>
    <w:rsid w:val="001E7BD7"/>
    <w:rsid w:val="001F0225"/>
    <w:rsid w:val="001F0697"/>
    <w:rsid w:val="001F0F23"/>
    <w:rsid w:val="001F2359"/>
    <w:rsid w:val="001F28D2"/>
    <w:rsid w:val="001F2D0A"/>
    <w:rsid w:val="001F2DC1"/>
    <w:rsid w:val="001F322E"/>
    <w:rsid w:val="001F352D"/>
    <w:rsid w:val="001F35E9"/>
    <w:rsid w:val="001F382B"/>
    <w:rsid w:val="001F3B5D"/>
    <w:rsid w:val="001F3EAC"/>
    <w:rsid w:val="001F4863"/>
    <w:rsid w:val="001F4BAD"/>
    <w:rsid w:val="001F4FB4"/>
    <w:rsid w:val="001F53E1"/>
    <w:rsid w:val="001F5AD4"/>
    <w:rsid w:val="001F61EC"/>
    <w:rsid w:val="001F62A4"/>
    <w:rsid w:val="001F6388"/>
    <w:rsid w:val="001F6727"/>
    <w:rsid w:val="00200486"/>
    <w:rsid w:val="002005D6"/>
    <w:rsid w:val="00200648"/>
    <w:rsid w:val="0020082C"/>
    <w:rsid w:val="00200F33"/>
    <w:rsid w:val="00202BE1"/>
    <w:rsid w:val="00202CBE"/>
    <w:rsid w:val="00203BAE"/>
    <w:rsid w:val="00203CF7"/>
    <w:rsid w:val="00203ECA"/>
    <w:rsid w:val="00204217"/>
    <w:rsid w:val="0020468C"/>
    <w:rsid w:val="00204957"/>
    <w:rsid w:val="00205466"/>
    <w:rsid w:val="002057C4"/>
    <w:rsid w:val="00205AC3"/>
    <w:rsid w:val="00205CE1"/>
    <w:rsid w:val="00205F63"/>
    <w:rsid w:val="0020601D"/>
    <w:rsid w:val="00206539"/>
    <w:rsid w:val="0020674E"/>
    <w:rsid w:val="002070B4"/>
    <w:rsid w:val="00207195"/>
    <w:rsid w:val="00207311"/>
    <w:rsid w:val="00207349"/>
    <w:rsid w:val="00207844"/>
    <w:rsid w:val="00207C25"/>
    <w:rsid w:val="00207EF0"/>
    <w:rsid w:val="0021010D"/>
    <w:rsid w:val="002106CD"/>
    <w:rsid w:val="00210A01"/>
    <w:rsid w:val="00210A85"/>
    <w:rsid w:val="00210F76"/>
    <w:rsid w:val="0021107E"/>
    <w:rsid w:val="00211BBE"/>
    <w:rsid w:val="00211D13"/>
    <w:rsid w:val="00211E16"/>
    <w:rsid w:val="00212587"/>
    <w:rsid w:val="002128BB"/>
    <w:rsid w:val="00212DBF"/>
    <w:rsid w:val="0021375C"/>
    <w:rsid w:val="00213D13"/>
    <w:rsid w:val="002144EF"/>
    <w:rsid w:val="00214CC6"/>
    <w:rsid w:val="00214EFC"/>
    <w:rsid w:val="0021506C"/>
    <w:rsid w:val="00215193"/>
    <w:rsid w:val="00215587"/>
    <w:rsid w:val="0021562B"/>
    <w:rsid w:val="002157D0"/>
    <w:rsid w:val="00215873"/>
    <w:rsid w:val="00215BD2"/>
    <w:rsid w:val="0021624C"/>
    <w:rsid w:val="00216976"/>
    <w:rsid w:val="00217F8C"/>
    <w:rsid w:val="0022056B"/>
    <w:rsid w:val="0022057C"/>
    <w:rsid w:val="00220749"/>
    <w:rsid w:val="00221FB4"/>
    <w:rsid w:val="002222CE"/>
    <w:rsid w:val="002229BB"/>
    <w:rsid w:val="00222C73"/>
    <w:rsid w:val="0022316C"/>
    <w:rsid w:val="002231F9"/>
    <w:rsid w:val="002233A7"/>
    <w:rsid w:val="002237E6"/>
    <w:rsid w:val="00223C4A"/>
    <w:rsid w:val="0022496C"/>
    <w:rsid w:val="00224F12"/>
    <w:rsid w:val="00225E69"/>
    <w:rsid w:val="00225FCA"/>
    <w:rsid w:val="0022711E"/>
    <w:rsid w:val="00227A02"/>
    <w:rsid w:val="00230311"/>
    <w:rsid w:val="002305DD"/>
    <w:rsid w:val="002313EB"/>
    <w:rsid w:val="002317F5"/>
    <w:rsid w:val="002324B5"/>
    <w:rsid w:val="002325B4"/>
    <w:rsid w:val="00232BE5"/>
    <w:rsid w:val="002330FC"/>
    <w:rsid w:val="00233352"/>
    <w:rsid w:val="002339D4"/>
    <w:rsid w:val="00233B9E"/>
    <w:rsid w:val="00233D22"/>
    <w:rsid w:val="00233DC8"/>
    <w:rsid w:val="00234688"/>
    <w:rsid w:val="0023519A"/>
    <w:rsid w:val="00235364"/>
    <w:rsid w:val="0023607C"/>
    <w:rsid w:val="00236992"/>
    <w:rsid w:val="00236C56"/>
    <w:rsid w:val="00237A18"/>
    <w:rsid w:val="00237B28"/>
    <w:rsid w:val="00237ED3"/>
    <w:rsid w:val="00237F4E"/>
    <w:rsid w:val="00240640"/>
    <w:rsid w:val="00240F51"/>
    <w:rsid w:val="00241069"/>
    <w:rsid w:val="002416D1"/>
    <w:rsid w:val="002416D9"/>
    <w:rsid w:val="00241A21"/>
    <w:rsid w:val="00241E55"/>
    <w:rsid w:val="00242762"/>
    <w:rsid w:val="00242DA0"/>
    <w:rsid w:val="002434F8"/>
    <w:rsid w:val="00243CB9"/>
    <w:rsid w:val="00244A4A"/>
    <w:rsid w:val="00245B24"/>
    <w:rsid w:val="00246034"/>
    <w:rsid w:val="002464EF"/>
    <w:rsid w:val="00246FEE"/>
    <w:rsid w:val="00247132"/>
    <w:rsid w:val="002500B4"/>
    <w:rsid w:val="00250779"/>
    <w:rsid w:val="0025170D"/>
    <w:rsid w:val="0025199F"/>
    <w:rsid w:val="00252180"/>
    <w:rsid w:val="00252B6C"/>
    <w:rsid w:val="00252F0F"/>
    <w:rsid w:val="002535D0"/>
    <w:rsid w:val="002537A0"/>
    <w:rsid w:val="0025382D"/>
    <w:rsid w:val="00254FFC"/>
    <w:rsid w:val="00255791"/>
    <w:rsid w:val="0025591C"/>
    <w:rsid w:val="00255E1D"/>
    <w:rsid w:val="00256968"/>
    <w:rsid w:val="00256DAF"/>
    <w:rsid w:val="00256F6B"/>
    <w:rsid w:val="002571B7"/>
    <w:rsid w:val="00257B7F"/>
    <w:rsid w:val="00257DED"/>
    <w:rsid w:val="002606EB"/>
    <w:rsid w:val="0026071E"/>
    <w:rsid w:val="002619E6"/>
    <w:rsid w:val="00262488"/>
    <w:rsid w:val="002628CE"/>
    <w:rsid w:val="00263C49"/>
    <w:rsid w:val="00263D5E"/>
    <w:rsid w:val="00264035"/>
    <w:rsid w:val="00264190"/>
    <w:rsid w:val="00264313"/>
    <w:rsid w:val="0026464B"/>
    <w:rsid w:val="0026535E"/>
    <w:rsid w:val="00266B6F"/>
    <w:rsid w:val="00267283"/>
    <w:rsid w:val="00267310"/>
    <w:rsid w:val="00267B41"/>
    <w:rsid w:val="00270E82"/>
    <w:rsid w:val="002715AD"/>
    <w:rsid w:val="00272671"/>
    <w:rsid w:val="00272D19"/>
    <w:rsid w:val="00272D20"/>
    <w:rsid w:val="002732D6"/>
    <w:rsid w:val="00273788"/>
    <w:rsid w:val="00273B48"/>
    <w:rsid w:val="00273E0A"/>
    <w:rsid w:val="00274DC1"/>
    <w:rsid w:val="00274FAC"/>
    <w:rsid w:val="00275199"/>
    <w:rsid w:val="00276155"/>
    <w:rsid w:val="002770E8"/>
    <w:rsid w:val="00277D6B"/>
    <w:rsid w:val="002811DD"/>
    <w:rsid w:val="00281819"/>
    <w:rsid w:val="0028228D"/>
    <w:rsid w:val="00282BFC"/>
    <w:rsid w:val="002833AB"/>
    <w:rsid w:val="00283A61"/>
    <w:rsid w:val="0028458F"/>
    <w:rsid w:val="002852E3"/>
    <w:rsid w:val="0028583F"/>
    <w:rsid w:val="00285DC1"/>
    <w:rsid w:val="002868AB"/>
    <w:rsid w:val="00286D4D"/>
    <w:rsid w:val="002878DB"/>
    <w:rsid w:val="00287D7F"/>
    <w:rsid w:val="0029060D"/>
    <w:rsid w:val="00290C5E"/>
    <w:rsid w:val="00291056"/>
    <w:rsid w:val="0029156B"/>
    <w:rsid w:val="002922FD"/>
    <w:rsid w:val="0029232B"/>
    <w:rsid w:val="0029256D"/>
    <w:rsid w:val="00294509"/>
    <w:rsid w:val="00294999"/>
    <w:rsid w:val="00294C11"/>
    <w:rsid w:val="00295623"/>
    <w:rsid w:val="00296158"/>
    <w:rsid w:val="002962DF"/>
    <w:rsid w:val="0029656D"/>
    <w:rsid w:val="002965F4"/>
    <w:rsid w:val="002966F4"/>
    <w:rsid w:val="002967A9"/>
    <w:rsid w:val="00296E5A"/>
    <w:rsid w:val="0029701D"/>
    <w:rsid w:val="002A09C2"/>
    <w:rsid w:val="002A0BD4"/>
    <w:rsid w:val="002A123F"/>
    <w:rsid w:val="002A1653"/>
    <w:rsid w:val="002A1DE8"/>
    <w:rsid w:val="002A1E30"/>
    <w:rsid w:val="002A1E9D"/>
    <w:rsid w:val="002A275B"/>
    <w:rsid w:val="002A287C"/>
    <w:rsid w:val="002A2CC1"/>
    <w:rsid w:val="002A2E03"/>
    <w:rsid w:val="002A2E54"/>
    <w:rsid w:val="002A30EE"/>
    <w:rsid w:val="002A3D53"/>
    <w:rsid w:val="002A4051"/>
    <w:rsid w:val="002A40C9"/>
    <w:rsid w:val="002A4400"/>
    <w:rsid w:val="002A47AB"/>
    <w:rsid w:val="002A48B4"/>
    <w:rsid w:val="002A48EA"/>
    <w:rsid w:val="002A58C2"/>
    <w:rsid w:val="002A60C5"/>
    <w:rsid w:val="002A616A"/>
    <w:rsid w:val="002A6261"/>
    <w:rsid w:val="002A6F56"/>
    <w:rsid w:val="002A72D1"/>
    <w:rsid w:val="002A7DF0"/>
    <w:rsid w:val="002B013D"/>
    <w:rsid w:val="002B0DBA"/>
    <w:rsid w:val="002B1A6C"/>
    <w:rsid w:val="002B253D"/>
    <w:rsid w:val="002B2808"/>
    <w:rsid w:val="002B34E9"/>
    <w:rsid w:val="002B3738"/>
    <w:rsid w:val="002B40C3"/>
    <w:rsid w:val="002B57E5"/>
    <w:rsid w:val="002B66AF"/>
    <w:rsid w:val="002B6AF0"/>
    <w:rsid w:val="002C001D"/>
    <w:rsid w:val="002C095D"/>
    <w:rsid w:val="002C1A1D"/>
    <w:rsid w:val="002C21FD"/>
    <w:rsid w:val="002C2268"/>
    <w:rsid w:val="002C3639"/>
    <w:rsid w:val="002C37B0"/>
    <w:rsid w:val="002C4870"/>
    <w:rsid w:val="002C5CA8"/>
    <w:rsid w:val="002C657F"/>
    <w:rsid w:val="002C7265"/>
    <w:rsid w:val="002C76DE"/>
    <w:rsid w:val="002C7A80"/>
    <w:rsid w:val="002C7CF4"/>
    <w:rsid w:val="002D0032"/>
    <w:rsid w:val="002D018C"/>
    <w:rsid w:val="002D1DA3"/>
    <w:rsid w:val="002D2547"/>
    <w:rsid w:val="002D2A21"/>
    <w:rsid w:val="002D2AA0"/>
    <w:rsid w:val="002D33D4"/>
    <w:rsid w:val="002D3BC6"/>
    <w:rsid w:val="002D43DA"/>
    <w:rsid w:val="002D4D3A"/>
    <w:rsid w:val="002D507D"/>
    <w:rsid w:val="002D6C19"/>
    <w:rsid w:val="002D6DE0"/>
    <w:rsid w:val="002D7288"/>
    <w:rsid w:val="002E0551"/>
    <w:rsid w:val="002E0D65"/>
    <w:rsid w:val="002E122C"/>
    <w:rsid w:val="002E18EF"/>
    <w:rsid w:val="002E2370"/>
    <w:rsid w:val="002E2462"/>
    <w:rsid w:val="002E25CA"/>
    <w:rsid w:val="002E2817"/>
    <w:rsid w:val="002E33D1"/>
    <w:rsid w:val="002E402E"/>
    <w:rsid w:val="002E41B3"/>
    <w:rsid w:val="002E42B0"/>
    <w:rsid w:val="002E4F8A"/>
    <w:rsid w:val="002E56DF"/>
    <w:rsid w:val="002E5FAB"/>
    <w:rsid w:val="002E5FC9"/>
    <w:rsid w:val="002E69E6"/>
    <w:rsid w:val="002E7694"/>
    <w:rsid w:val="002E7C26"/>
    <w:rsid w:val="002E7FBF"/>
    <w:rsid w:val="002F0281"/>
    <w:rsid w:val="002F0587"/>
    <w:rsid w:val="002F14F6"/>
    <w:rsid w:val="002F1F71"/>
    <w:rsid w:val="002F2657"/>
    <w:rsid w:val="002F27D2"/>
    <w:rsid w:val="002F285A"/>
    <w:rsid w:val="002F2C80"/>
    <w:rsid w:val="002F2CB2"/>
    <w:rsid w:val="002F2FAA"/>
    <w:rsid w:val="002F34A3"/>
    <w:rsid w:val="002F3558"/>
    <w:rsid w:val="002F3774"/>
    <w:rsid w:val="002F4476"/>
    <w:rsid w:val="002F4DCC"/>
    <w:rsid w:val="002F5061"/>
    <w:rsid w:val="002F53C6"/>
    <w:rsid w:val="002F5B45"/>
    <w:rsid w:val="002F602C"/>
    <w:rsid w:val="002F633B"/>
    <w:rsid w:val="002F6E72"/>
    <w:rsid w:val="002F744F"/>
    <w:rsid w:val="002F7A9F"/>
    <w:rsid w:val="00300C21"/>
    <w:rsid w:val="0030190A"/>
    <w:rsid w:val="00301F70"/>
    <w:rsid w:val="003021F2"/>
    <w:rsid w:val="003023D7"/>
    <w:rsid w:val="00302DFE"/>
    <w:rsid w:val="00303778"/>
    <w:rsid w:val="00304679"/>
    <w:rsid w:val="0030507B"/>
    <w:rsid w:val="003054B9"/>
    <w:rsid w:val="0030592F"/>
    <w:rsid w:val="00305A3F"/>
    <w:rsid w:val="00305F3E"/>
    <w:rsid w:val="00306129"/>
    <w:rsid w:val="0030667A"/>
    <w:rsid w:val="00306A3C"/>
    <w:rsid w:val="00306BA5"/>
    <w:rsid w:val="00306CDC"/>
    <w:rsid w:val="00307274"/>
    <w:rsid w:val="00307DB4"/>
    <w:rsid w:val="003103CE"/>
    <w:rsid w:val="003104B1"/>
    <w:rsid w:val="003109F4"/>
    <w:rsid w:val="00310A43"/>
    <w:rsid w:val="0031101B"/>
    <w:rsid w:val="00311759"/>
    <w:rsid w:val="0031238C"/>
    <w:rsid w:val="00312597"/>
    <w:rsid w:val="00313745"/>
    <w:rsid w:val="0031481D"/>
    <w:rsid w:val="003155EC"/>
    <w:rsid w:val="00315614"/>
    <w:rsid w:val="00315882"/>
    <w:rsid w:val="00315A2E"/>
    <w:rsid w:val="00315CD0"/>
    <w:rsid w:val="00315D0B"/>
    <w:rsid w:val="00315DEC"/>
    <w:rsid w:val="003164CF"/>
    <w:rsid w:val="003166B3"/>
    <w:rsid w:val="0031705E"/>
    <w:rsid w:val="0031772F"/>
    <w:rsid w:val="003204E8"/>
    <w:rsid w:val="00320767"/>
    <w:rsid w:val="0032081D"/>
    <w:rsid w:val="00320C4B"/>
    <w:rsid w:val="00320EEB"/>
    <w:rsid w:val="0032130B"/>
    <w:rsid w:val="003215F7"/>
    <w:rsid w:val="003249AF"/>
    <w:rsid w:val="00324E08"/>
    <w:rsid w:val="003257D1"/>
    <w:rsid w:val="0032591D"/>
    <w:rsid w:val="00325CB5"/>
    <w:rsid w:val="00325CBF"/>
    <w:rsid w:val="00325CEC"/>
    <w:rsid w:val="003260DB"/>
    <w:rsid w:val="00327441"/>
    <w:rsid w:val="003274EB"/>
    <w:rsid w:val="0032789C"/>
    <w:rsid w:val="00327B23"/>
    <w:rsid w:val="00330086"/>
    <w:rsid w:val="00330129"/>
    <w:rsid w:val="0033064C"/>
    <w:rsid w:val="00330B88"/>
    <w:rsid w:val="0033149C"/>
    <w:rsid w:val="00331722"/>
    <w:rsid w:val="00331B53"/>
    <w:rsid w:val="00331D44"/>
    <w:rsid w:val="003320DB"/>
    <w:rsid w:val="003324A9"/>
    <w:rsid w:val="0033260F"/>
    <w:rsid w:val="0033300F"/>
    <w:rsid w:val="00333387"/>
    <w:rsid w:val="003343A3"/>
    <w:rsid w:val="0033455E"/>
    <w:rsid w:val="00334617"/>
    <w:rsid w:val="00334C01"/>
    <w:rsid w:val="00335D63"/>
    <w:rsid w:val="00335E5C"/>
    <w:rsid w:val="00335FD1"/>
    <w:rsid w:val="003364F4"/>
    <w:rsid w:val="0033677B"/>
    <w:rsid w:val="00336DB5"/>
    <w:rsid w:val="00337585"/>
    <w:rsid w:val="00337692"/>
    <w:rsid w:val="003377F7"/>
    <w:rsid w:val="0034053A"/>
    <w:rsid w:val="003407A3"/>
    <w:rsid w:val="00340C08"/>
    <w:rsid w:val="00341116"/>
    <w:rsid w:val="00341604"/>
    <w:rsid w:val="0034215D"/>
    <w:rsid w:val="003425E4"/>
    <w:rsid w:val="003427AE"/>
    <w:rsid w:val="003433BD"/>
    <w:rsid w:val="00345062"/>
    <w:rsid w:val="00345CE6"/>
    <w:rsid w:val="00345D79"/>
    <w:rsid w:val="00345EE9"/>
    <w:rsid w:val="00346DE7"/>
    <w:rsid w:val="00347720"/>
    <w:rsid w:val="0035009D"/>
    <w:rsid w:val="00350554"/>
    <w:rsid w:val="003509CC"/>
    <w:rsid w:val="00350CCD"/>
    <w:rsid w:val="00350E54"/>
    <w:rsid w:val="00350E8F"/>
    <w:rsid w:val="003514B1"/>
    <w:rsid w:val="003517F3"/>
    <w:rsid w:val="00353CFE"/>
    <w:rsid w:val="00354147"/>
    <w:rsid w:val="0035492C"/>
    <w:rsid w:val="003552AB"/>
    <w:rsid w:val="00355689"/>
    <w:rsid w:val="0035636A"/>
    <w:rsid w:val="003565C2"/>
    <w:rsid w:val="003566E4"/>
    <w:rsid w:val="00356799"/>
    <w:rsid w:val="00356D65"/>
    <w:rsid w:val="0035700C"/>
    <w:rsid w:val="00357E8C"/>
    <w:rsid w:val="00360425"/>
    <w:rsid w:val="0036068A"/>
    <w:rsid w:val="00360744"/>
    <w:rsid w:val="0036092F"/>
    <w:rsid w:val="00360DE3"/>
    <w:rsid w:val="0036235E"/>
    <w:rsid w:val="0036259E"/>
    <w:rsid w:val="00362B61"/>
    <w:rsid w:val="0036327C"/>
    <w:rsid w:val="00363405"/>
    <w:rsid w:val="00363864"/>
    <w:rsid w:val="00363AF6"/>
    <w:rsid w:val="00363BC3"/>
    <w:rsid w:val="0036510E"/>
    <w:rsid w:val="003660EA"/>
    <w:rsid w:val="0036749C"/>
    <w:rsid w:val="003676E0"/>
    <w:rsid w:val="00370082"/>
    <w:rsid w:val="00370C1B"/>
    <w:rsid w:val="00371C91"/>
    <w:rsid w:val="00371F13"/>
    <w:rsid w:val="00372755"/>
    <w:rsid w:val="00372F63"/>
    <w:rsid w:val="003735F3"/>
    <w:rsid w:val="003738A6"/>
    <w:rsid w:val="00373A9D"/>
    <w:rsid w:val="00373D7D"/>
    <w:rsid w:val="00373DAB"/>
    <w:rsid w:val="003757AF"/>
    <w:rsid w:val="00375907"/>
    <w:rsid w:val="003759AD"/>
    <w:rsid w:val="003759EA"/>
    <w:rsid w:val="00375F15"/>
    <w:rsid w:val="00375F71"/>
    <w:rsid w:val="00375FCF"/>
    <w:rsid w:val="0037653B"/>
    <w:rsid w:val="0037675A"/>
    <w:rsid w:val="00376A62"/>
    <w:rsid w:val="00376E84"/>
    <w:rsid w:val="00376FB1"/>
    <w:rsid w:val="00377309"/>
    <w:rsid w:val="003777B8"/>
    <w:rsid w:val="0037798C"/>
    <w:rsid w:val="00377A35"/>
    <w:rsid w:val="00377A6E"/>
    <w:rsid w:val="00377CEB"/>
    <w:rsid w:val="00377E4E"/>
    <w:rsid w:val="003807CD"/>
    <w:rsid w:val="003809DE"/>
    <w:rsid w:val="00380E73"/>
    <w:rsid w:val="00381223"/>
    <w:rsid w:val="0038144D"/>
    <w:rsid w:val="003816F2"/>
    <w:rsid w:val="00381940"/>
    <w:rsid w:val="003832E5"/>
    <w:rsid w:val="00383DD0"/>
    <w:rsid w:val="00384894"/>
    <w:rsid w:val="00384FEE"/>
    <w:rsid w:val="003853BF"/>
    <w:rsid w:val="003857E3"/>
    <w:rsid w:val="00385811"/>
    <w:rsid w:val="00385941"/>
    <w:rsid w:val="00385956"/>
    <w:rsid w:val="00385963"/>
    <w:rsid w:val="0038601C"/>
    <w:rsid w:val="00386617"/>
    <w:rsid w:val="00386784"/>
    <w:rsid w:val="00386867"/>
    <w:rsid w:val="00386C7C"/>
    <w:rsid w:val="00386FF1"/>
    <w:rsid w:val="003872D9"/>
    <w:rsid w:val="00387636"/>
    <w:rsid w:val="003877C9"/>
    <w:rsid w:val="00387B3E"/>
    <w:rsid w:val="00387EFC"/>
    <w:rsid w:val="0039002C"/>
    <w:rsid w:val="003902EB"/>
    <w:rsid w:val="00390343"/>
    <w:rsid w:val="00390C87"/>
    <w:rsid w:val="00391B0A"/>
    <w:rsid w:val="00391DC7"/>
    <w:rsid w:val="00391E50"/>
    <w:rsid w:val="0039239D"/>
    <w:rsid w:val="00392927"/>
    <w:rsid w:val="0039298C"/>
    <w:rsid w:val="00393E8C"/>
    <w:rsid w:val="00393EDD"/>
    <w:rsid w:val="00394230"/>
    <w:rsid w:val="00394A3F"/>
    <w:rsid w:val="00394E1A"/>
    <w:rsid w:val="003950A8"/>
    <w:rsid w:val="00395CA1"/>
    <w:rsid w:val="00396053"/>
    <w:rsid w:val="00396305"/>
    <w:rsid w:val="00396B12"/>
    <w:rsid w:val="00396CB4"/>
    <w:rsid w:val="00396DE0"/>
    <w:rsid w:val="00397622"/>
    <w:rsid w:val="003A139D"/>
    <w:rsid w:val="003A13BD"/>
    <w:rsid w:val="003A1841"/>
    <w:rsid w:val="003A18A0"/>
    <w:rsid w:val="003A2573"/>
    <w:rsid w:val="003A2A71"/>
    <w:rsid w:val="003A2DDF"/>
    <w:rsid w:val="003A31E3"/>
    <w:rsid w:val="003A3224"/>
    <w:rsid w:val="003A32AF"/>
    <w:rsid w:val="003A335B"/>
    <w:rsid w:val="003A3D3D"/>
    <w:rsid w:val="003A3D5D"/>
    <w:rsid w:val="003A4E51"/>
    <w:rsid w:val="003A4EE4"/>
    <w:rsid w:val="003A544B"/>
    <w:rsid w:val="003A5B7F"/>
    <w:rsid w:val="003A622E"/>
    <w:rsid w:val="003A6986"/>
    <w:rsid w:val="003A6C0C"/>
    <w:rsid w:val="003A7D2A"/>
    <w:rsid w:val="003B01D5"/>
    <w:rsid w:val="003B0449"/>
    <w:rsid w:val="003B0BC7"/>
    <w:rsid w:val="003B0FDB"/>
    <w:rsid w:val="003B10B6"/>
    <w:rsid w:val="003B1A88"/>
    <w:rsid w:val="003B1E29"/>
    <w:rsid w:val="003B1E75"/>
    <w:rsid w:val="003B2175"/>
    <w:rsid w:val="003B2B09"/>
    <w:rsid w:val="003B2B52"/>
    <w:rsid w:val="003B2ECE"/>
    <w:rsid w:val="003B302D"/>
    <w:rsid w:val="003B341F"/>
    <w:rsid w:val="003B357F"/>
    <w:rsid w:val="003B38D0"/>
    <w:rsid w:val="003B3B96"/>
    <w:rsid w:val="003B3F0D"/>
    <w:rsid w:val="003B44CB"/>
    <w:rsid w:val="003B4AC5"/>
    <w:rsid w:val="003B5064"/>
    <w:rsid w:val="003B508B"/>
    <w:rsid w:val="003B5138"/>
    <w:rsid w:val="003B542E"/>
    <w:rsid w:val="003B5C35"/>
    <w:rsid w:val="003B5E5F"/>
    <w:rsid w:val="003B5E63"/>
    <w:rsid w:val="003B63CC"/>
    <w:rsid w:val="003B640B"/>
    <w:rsid w:val="003B6B79"/>
    <w:rsid w:val="003B6CD1"/>
    <w:rsid w:val="003B6D96"/>
    <w:rsid w:val="003B6F2C"/>
    <w:rsid w:val="003B70A2"/>
    <w:rsid w:val="003B7478"/>
    <w:rsid w:val="003B755A"/>
    <w:rsid w:val="003B7A14"/>
    <w:rsid w:val="003B7F15"/>
    <w:rsid w:val="003B7FA3"/>
    <w:rsid w:val="003C08DC"/>
    <w:rsid w:val="003C09E6"/>
    <w:rsid w:val="003C0D55"/>
    <w:rsid w:val="003C0FE2"/>
    <w:rsid w:val="003C11F9"/>
    <w:rsid w:val="003C16E3"/>
    <w:rsid w:val="003C17E6"/>
    <w:rsid w:val="003C18C2"/>
    <w:rsid w:val="003C1A43"/>
    <w:rsid w:val="003C1B30"/>
    <w:rsid w:val="003C22EC"/>
    <w:rsid w:val="003C23EA"/>
    <w:rsid w:val="003C3104"/>
    <w:rsid w:val="003C3983"/>
    <w:rsid w:val="003C3BBB"/>
    <w:rsid w:val="003C4025"/>
    <w:rsid w:val="003C4868"/>
    <w:rsid w:val="003C4E9A"/>
    <w:rsid w:val="003C5202"/>
    <w:rsid w:val="003C5793"/>
    <w:rsid w:val="003C5E54"/>
    <w:rsid w:val="003C5E8A"/>
    <w:rsid w:val="003C65B9"/>
    <w:rsid w:val="003C68E7"/>
    <w:rsid w:val="003C72B7"/>
    <w:rsid w:val="003D24B9"/>
    <w:rsid w:val="003D251F"/>
    <w:rsid w:val="003D26B2"/>
    <w:rsid w:val="003D270B"/>
    <w:rsid w:val="003D29F0"/>
    <w:rsid w:val="003D2EB2"/>
    <w:rsid w:val="003D3023"/>
    <w:rsid w:val="003D31A5"/>
    <w:rsid w:val="003D34D2"/>
    <w:rsid w:val="003D4163"/>
    <w:rsid w:val="003D4FD3"/>
    <w:rsid w:val="003D5087"/>
    <w:rsid w:val="003D599E"/>
    <w:rsid w:val="003D5C05"/>
    <w:rsid w:val="003D5F1D"/>
    <w:rsid w:val="003D6B43"/>
    <w:rsid w:val="003D79AA"/>
    <w:rsid w:val="003E0743"/>
    <w:rsid w:val="003E07C3"/>
    <w:rsid w:val="003E098B"/>
    <w:rsid w:val="003E17C9"/>
    <w:rsid w:val="003E1FF6"/>
    <w:rsid w:val="003E211E"/>
    <w:rsid w:val="003E2180"/>
    <w:rsid w:val="003E21BA"/>
    <w:rsid w:val="003E258E"/>
    <w:rsid w:val="003E25AE"/>
    <w:rsid w:val="003E2862"/>
    <w:rsid w:val="003E2FBB"/>
    <w:rsid w:val="003E3AFA"/>
    <w:rsid w:val="003E3D47"/>
    <w:rsid w:val="003E3DD3"/>
    <w:rsid w:val="003E511A"/>
    <w:rsid w:val="003E54CD"/>
    <w:rsid w:val="003E5A1B"/>
    <w:rsid w:val="003E5EA1"/>
    <w:rsid w:val="003E6099"/>
    <w:rsid w:val="003E6364"/>
    <w:rsid w:val="003E63B5"/>
    <w:rsid w:val="003E670F"/>
    <w:rsid w:val="003E7108"/>
    <w:rsid w:val="003E75DC"/>
    <w:rsid w:val="003E7609"/>
    <w:rsid w:val="003E7809"/>
    <w:rsid w:val="003E7D36"/>
    <w:rsid w:val="003F0239"/>
    <w:rsid w:val="003F0D05"/>
    <w:rsid w:val="003F135A"/>
    <w:rsid w:val="003F18E5"/>
    <w:rsid w:val="003F25B5"/>
    <w:rsid w:val="003F2617"/>
    <w:rsid w:val="003F2787"/>
    <w:rsid w:val="003F2979"/>
    <w:rsid w:val="003F2F06"/>
    <w:rsid w:val="003F37C9"/>
    <w:rsid w:val="003F3B1A"/>
    <w:rsid w:val="003F3B1B"/>
    <w:rsid w:val="003F3B35"/>
    <w:rsid w:val="003F5379"/>
    <w:rsid w:val="003F63B3"/>
    <w:rsid w:val="003F6624"/>
    <w:rsid w:val="003F67BB"/>
    <w:rsid w:val="003F6B45"/>
    <w:rsid w:val="003F7714"/>
    <w:rsid w:val="003F79A5"/>
    <w:rsid w:val="003F7A49"/>
    <w:rsid w:val="003F7E4F"/>
    <w:rsid w:val="00400B36"/>
    <w:rsid w:val="00400C40"/>
    <w:rsid w:val="0040167D"/>
    <w:rsid w:val="004017E8"/>
    <w:rsid w:val="00401C9A"/>
    <w:rsid w:val="004020D6"/>
    <w:rsid w:val="0040264B"/>
    <w:rsid w:val="00402FA8"/>
    <w:rsid w:val="00403565"/>
    <w:rsid w:val="00404668"/>
    <w:rsid w:val="00404884"/>
    <w:rsid w:val="004054D3"/>
    <w:rsid w:val="00405940"/>
    <w:rsid w:val="00406134"/>
    <w:rsid w:val="004065A0"/>
    <w:rsid w:val="0040760B"/>
    <w:rsid w:val="00407BD6"/>
    <w:rsid w:val="00410407"/>
    <w:rsid w:val="00410597"/>
    <w:rsid w:val="00410704"/>
    <w:rsid w:val="00410BF4"/>
    <w:rsid w:val="00411CE0"/>
    <w:rsid w:val="004124C6"/>
    <w:rsid w:val="00412A61"/>
    <w:rsid w:val="00412BEE"/>
    <w:rsid w:val="004135D4"/>
    <w:rsid w:val="00413B9C"/>
    <w:rsid w:val="00414145"/>
    <w:rsid w:val="00414147"/>
    <w:rsid w:val="00414D2C"/>
    <w:rsid w:val="00415032"/>
    <w:rsid w:val="0041576D"/>
    <w:rsid w:val="004158A4"/>
    <w:rsid w:val="00415A0E"/>
    <w:rsid w:val="00415C71"/>
    <w:rsid w:val="00415D41"/>
    <w:rsid w:val="0041662C"/>
    <w:rsid w:val="00416C1D"/>
    <w:rsid w:val="00416DFF"/>
    <w:rsid w:val="0041705E"/>
    <w:rsid w:val="00417C04"/>
    <w:rsid w:val="00417EAF"/>
    <w:rsid w:val="00420D91"/>
    <w:rsid w:val="00421705"/>
    <w:rsid w:val="0042187F"/>
    <w:rsid w:val="00421E1B"/>
    <w:rsid w:val="00421EE3"/>
    <w:rsid w:val="00421F0E"/>
    <w:rsid w:val="004226BE"/>
    <w:rsid w:val="00422D28"/>
    <w:rsid w:val="0042364A"/>
    <w:rsid w:val="00423996"/>
    <w:rsid w:val="00424C74"/>
    <w:rsid w:val="00425BD8"/>
    <w:rsid w:val="004267BC"/>
    <w:rsid w:val="00426B27"/>
    <w:rsid w:val="00427556"/>
    <w:rsid w:val="00427AC8"/>
    <w:rsid w:val="00427D07"/>
    <w:rsid w:val="00430CF8"/>
    <w:rsid w:val="00431260"/>
    <w:rsid w:val="00431842"/>
    <w:rsid w:val="0043188A"/>
    <w:rsid w:val="00431CAD"/>
    <w:rsid w:val="00431CF8"/>
    <w:rsid w:val="00432348"/>
    <w:rsid w:val="004325B0"/>
    <w:rsid w:val="00434729"/>
    <w:rsid w:val="0043480E"/>
    <w:rsid w:val="0043490B"/>
    <w:rsid w:val="004349A0"/>
    <w:rsid w:val="00434B83"/>
    <w:rsid w:val="004350DC"/>
    <w:rsid w:val="00435CAF"/>
    <w:rsid w:val="00435F8F"/>
    <w:rsid w:val="004365A7"/>
    <w:rsid w:val="004368AB"/>
    <w:rsid w:val="00436A88"/>
    <w:rsid w:val="00436DA1"/>
    <w:rsid w:val="00437197"/>
    <w:rsid w:val="004376D3"/>
    <w:rsid w:val="00440E80"/>
    <w:rsid w:val="0044184A"/>
    <w:rsid w:val="0044295C"/>
    <w:rsid w:val="00443089"/>
    <w:rsid w:val="00443D24"/>
    <w:rsid w:val="00444E71"/>
    <w:rsid w:val="004457A4"/>
    <w:rsid w:val="00445D20"/>
    <w:rsid w:val="004461FB"/>
    <w:rsid w:val="00446684"/>
    <w:rsid w:val="00446C3D"/>
    <w:rsid w:val="0044714B"/>
    <w:rsid w:val="004473A8"/>
    <w:rsid w:val="004473B5"/>
    <w:rsid w:val="00450059"/>
    <w:rsid w:val="00450BB3"/>
    <w:rsid w:val="00450D71"/>
    <w:rsid w:val="00450FE0"/>
    <w:rsid w:val="004525C5"/>
    <w:rsid w:val="00452CAC"/>
    <w:rsid w:val="00452D5F"/>
    <w:rsid w:val="004535EA"/>
    <w:rsid w:val="00453C7A"/>
    <w:rsid w:val="0045449A"/>
    <w:rsid w:val="004549A4"/>
    <w:rsid w:val="00455050"/>
    <w:rsid w:val="0045548C"/>
    <w:rsid w:val="0045578B"/>
    <w:rsid w:val="004559FC"/>
    <w:rsid w:val="00457376"/>
    <w:rsid w:val="004573E6"/>
    <w:rsid w:val="00460531"/>
    <w:rsid w:val="004614EB"/>
    <w:rsid w:val="004616D1"/>
    <w:rsid w:val="0046198B"/>
    <w:rsid w:val="004621CA"/>
    <w:rsid w:val="0046299B"/>
    <w:rsid w:val="00463588"/>
    <w:rsid w:val="0046414F"/>
    <w:rsid w:val="00464878"/>
    <w:rsid w:val="00464A57"/>
    <w:rsid w:val="00464C8C"/>
    <w:rsid w:val="00465466"/>
    <w:rsid w:val="004657F9"/>
    <w:rsid w:val="00465B75"/>
    <w:rsid w:val="00465F93"/>
    <w:rsid w:val="0046642D"/>
    <w:rsid w:val="00466464"/>
    <w:rsid w:val="004712A5"/>
    <w:rsid w:val="004721E9"/>
    <w:rsid w:val="004723EC"/>
    <w:rsid w:val="0047241D"/>
    <w:rsid w:val="0047246F"/>
    <w:rsid w:val="00472879"/>
    <w:rsid w:val="0047306A"/>
    <w:rsid w:val="00474B1D"/>
    <w:rsid w:val="00474CB0"/>
    <w:rsid w:val="0047527B"/>
    <w:rsid w:val="00476027"/>
    <w:rsid w:val="0047610D"/>
    <w:rsid w:val="00476674"/>
    <w:rsid w:val="004768FC"/>
    <w:rsid w:val="00476ABA"/>
    <w:rsid w:val="00477569"/>
    <w:rsid w:val="00477BA4"/>
    <w:rsid w:val="00477C04"/>
    <w:rsid w:val="00477D93"/>
    <w:rsid w:val="00480060"/>
    <w:rsid w:val="004801DE"/>
    <w:rsid w:val="0048044B"/>
    <w:rsid w:val="004806FF"/>
    <w:rsid w:val="00480F60"/>
    <w:rsid w:val="004817F1"/>
    <w:rsid w:val="00481843"/>
    <w:rsid w:val="00482327"/>
    <w:rsid w:val="00482EC1"/>
    <w:rsid w:val="00483A1C"/>
    <w:rsid w:val="00483B2B"/>
    <w:rsid w:val="00483C80"/>
    <w:rsid w:val="00484D5C"/>
    <w:rsid w:val="00485542"/>
    <w:rsid w:val="00485B65"/>
    <w:rsid w:val="00485C08"/>
    <w:rsid w:val="00486054"/>
    <w:rsid w:val="00486539"/>
    <w:rsid w:val="00486677"/>
    <w:rsid w:val="00487198"/>
    <w:rsid w:val="004875E6"/>
    <w:rsid w:val="00490CD2"/>
    <w:rsid w:val="004916DA"/>
    <w:rsid w:val="004918E9"/>
    <w:rsid w:val="00491D7D"/>
    <w:rsid w:val="00492DB7"/>
    <w:rsid w:val="00492EBD"/>
    <w:rsid w:val="0049392F"/>
    <w:rsid w:val="00493EA5"/>
    <w:rsid w:val="00494010"/>
    <w:rsid w:val="00494E0E"/>
    <w:rsid w:val="0049566D"/>
    <w:rsid w:val="00495B63"/>
    <w:rsid w:val="00495E4D"/>
    <w:rsid w:val="00496D10"/>
    <w:rsid w:val="00496E30"/>
    <w:rsid w:val="004974E4"/>
    <w:rsid w:val="004A01FE"/>
    <w:rsid w:val="004A067D"/>
    <w:rsid w:val="004A13B5"/>
    <w:rsid w:val="004A1A4F"/>
    <w:rsid w:val="004A1FF0"/>
    <w:rsid w:val="004A2795"/>
    <w:rsid w:val="004A2869"/>
    <w:rsid w:val="004A33FA"/>
    <w:rsid w:val="004A361F"/>
    <w:rsid w:val="004A3819"/>
    <w:rsid w:val="004A3891"/>
    <w:rsid w:val="004A3A2E"/>
    <w:rsid w:val="004A3DDD"/>
    <w:rsid w:val="004A4612"/>
    <w:rsid w:val="004A4950"/>
    <w:rsid w:val="004A4BAC"/>
    <w:rsid w:val="004A4D1A"/>
    <w:rsid w:val="004A52D5"/>
    <w:rsid w:val="004A52FF"/>
    <w:rsid w:val="004A535A"/>
    <w:rsid w:val="004A5859"/>
    <w:rsid w:val="004A5F1E"/>
    <w:rsid w:val="004A6EFD"/>
    <w:rsid w:val="004A7690"/>
    <w:rsid w:val="004A798E"/>
    <w:rsid w:val="004B05E1"/>
    <w:rsid w:val="004B13A0"/>
    <w:rsid w:val="004B2895"/>
    <w:rsid w:val="004B29B1"/>
    <w:rsid w:val="004B2AB7"/>
    <w:rsid w:val="004B339A"/>
    <w:rsid w:val="004B38A3"/>
    <w:rsid w:val="004B38F2"/>
    <w:rsid w:val="004B53BE"/>
    <w:rsid w:val="004B62B1"/>
    <w:rsid w:val="004B67A8"/>
    <w:rsid w:val="004B6F7A"/>
    <w:rsid w:val="004B7034"/>
    <w:rsid w:val="004B7640"/>
    <w:rsid w:val="004B7954"/>
    <w:rsid w:val="004C0063"/>
    <w:rsid w:val="004C0C65"/>
    <w:rsid w:val="004C0CE2"/>
    <w:rsid w:val="004C10F1"/>
    <w:rsid w:val="004C17C4"/>
    <w:rsid w:val="004C198D"/>
    <w:rsid w:val="004C1C76"/>
    <w:rsid w:val="004C1CC3"/>
    <w:rsid w:val="004C260B"/>
    <w:rsid w:val="004C2B5A"/>
    <w:rsid w:val="004C2D1C"/>
    <w:rsid w:val="004C38E1"/>
    <w:rsid w:val="004C39C4"/>
    <w:rsid w:val="004C4306"/>
    <w:rsid w:val="004C447D"/>
    <w:rsid w:val="004C46FD"/>
    <w:rsid w:val="004C4951"/>
    <w:rsid w:val="004C4C9F"/>
    <w:rsid w:val="004C5276"/>
    <w:rsid w:val="004C5335"/>
    <w:rsid w:val="004C5908"/>
    <w:rsid w:val="004C6859"/>
    <w:rsid w:val="004C6A1B"/>
    <w:rsid w:val="004C6CA5"/>
    <w:rsid w:val="004D0286"/>
    <w:rsid w:val="004D0513"/>
    <w:rsid w:val="004D0BF6"/>
    <w:rsid w:val="004D1694"/>
    <w:rsid w:val="004D187F"/>
    <w:rsid w:val="004D1A7F"/>
    <w:rsid w:val="004D1BF1"/>
    <w:rsid w:val="004D2091"/>
    <w:rsid w:val="004D20FA"/>
    <w:rsid w:val="004D269E"/>
    <w:rsid w:val="004D26C0"/>
    <w:rsid w:val="004D27C3"/>
    <w:rsid w:val="004D28F0"/>
    <w:rsid w:val="004D31F0"/>
    <w:rsid w:val="004D3475"/>
    <w:rsid w:val="004D376A"/>
    <w:rsid w:val="004D37F3"/>
    <w:rsid w:val="004D38E4"/>
    <w:rsid w:val="004D3953"/>
    <w:rsid w:val="004D494F"/>
    <w:rsid w:val="004D4D54"/>
    <w:rsid w:val="004D61EF"/>
    <w:rsid w:val="004D6414"/>
    <w:rsid w:val="004D6D39"/>
    <w:rsid w:val="004D73FA"/>
    <w:rsid w:val="004D754C"/>
    <w:rsid w:val="004D75B7"/>
    <w:rsid w:val="004E1272"/>
    <w:rsid w:val="004E23C8"/>
    <w:rsid w:val="004E2AAE"/>
    <w:rsid w:val="004E2AF9"/>
    <w:rsid w:val="004E2D8D"/>
    <w:rsid w:val="004E38B0"/>
    <w:rsid w:val="004E48AE"/>
    <w:rsid w:val="004E5CA9"/>
    <w:rsid w:val="004E5FAC"/>
    <w:rsid w:val="004E61FE"/>
    <w:rsid w:val="004E6603"/>
    <w:rsid w:val="004E66AA"/>
    <w:rsid w:val="004E6854"/>
    <w:rsid w:val="004E6A6E"/>
    <w:rsid w:val="004E6B22"/>
    <w:rsid w:val="004E6B85"/>
    <w:rsid w:val="004E6B8E"/>
    <w:rsid w:val="004E71BF"/>
    <w:rsid w:val="004E795D"/>
    <w:rsid w:val="004E798E"/>
    <w:rsid w:val="004F0CE5"/>
    <w:rsid w:val="004F133B"/>
    <w:rsid w:val="004F144B"/>
    <w:rsid w:val="004F1770"/>
    <w:rsid w:val="004F1A88"/>
    <w:rsid w:val="004F1FB5"/>
    <w:rsid w:val="004F22B3"/>
    <w:rsid w:val="004F3189"/>
    <w:rsid w:val="004F355B"/>
    <w:rsid w:val="004F361E"/>
    <w:rsid w:val="004F3627"/>
    <w:rsid w:val="004F39DC"/>
    <w:rsid w:val="004F4910"/>
    <w:rsid w:val="004F50E5"/>
    <w:rsid w:val="004F596A"/>
    <w:rsid w:val="004F6A19"/>
    <w:rsid w:val="004F7B5C"/>
    <w:rsid w:val="004F7CE7"/>
    <w:rsid w:val="0050045D"/>
    <w:rsid w:val="005004D5"/>
    <w:rsid w:val="00500B48"/>
    <w:rsid w:val="00501388"/>
    <w:rsid w:val="00501441"/>
    <w:rsid w:val="00501517"/>
    <w:rsid w:val="00501814"/>
    <w:rsid w:val="0050243D"/>
    <w:rsid w:val="0050246E"/>
    <w:rsid w:val="00502636"/>
    <w:rsid w:val="00502C5F"/>
    <w:rsid w:val="005030D0"/>
    <w:rsid w:val="00503692"/>
    <w:rsid w:val="005036BE"/>
    <w:rsid w:val="00503BC8"/>
    <w:rsid w:val="00504935"/>
    <w:rsid w:val="00504EEA"/>
    <w:rsid w:val="00505014"/>
    <w:rsid w:val="0050565C"/>
    <w:rsid w:val="00505759"/>
    <w:rsid w:val="00505A08"/>
    <w:rsid w:val="00506825"/>
    <w:rsid w:val="0050723E"/>
    <w:rsid w:val="00507C8F"/>
    <w:rsid w:val="00507C97"/>
    <w:rsid w:val="00507F3D"/>
    <w:rsid w:val="00510238"/>
    <w:rsid w:val="00510AC2"/>
    <w:rsid w:val="00510B5D"/>
    <w:rsid w:val="00510D6D"/>
    <w:rsid w:val="005111B9"/>
    <w:rsid w:val="00511679"/>
    <w:rsid w:val="00511A45"/>
    <w:rsid w:val="00511D33"/>
    <w:rsid w:val="00511DFB"/>
    <w:rsid w:val="00512425"/>
    <w:rsid w:val="00512E19"/>
    <w:rsid w:val="00513011"/>
    <w:rsid w:val="005131C7"/>
    <w:rsid w:val="00514067"/>
    <w:rsid w:val="005150BC"/>
    <w:rsid w:val="00515F1C"/>
    <w:rsid w:val="00516296"/>
    <w:rsid w:val="005168EA"/>
    <w:rsid w:val="00516992"/>
    <w:rsid w:val="00517708"/>
    <w:rsid w:val="00517BFE"/>
    <w:rsid w:val="00517C6F"/>
    <w:rsid w:val="005208F8"/>
    <w:rsid w:val="005208F9"/>
    <w:rsid w:val="005214D9"/>
    <w:rsid w:val="0052153B"/>
    <w:rsid w:val="00521DC4"/>
    <w:rsid w:val="0052211C"/>
    <w:rsid w:val="00522574"/>
    <w:rsid w:val="00522D6D"/>
    <w:rsid w:val="00523A2C"/>
    <w:rsid w:val="00523D03"/>
    <w:rsid w:val="00523D69"/>
    <w:rsid w:val="0052494E"/>
    <w:rsid w:val="0052541D"/>
    <w:rsid w:val="0052573B"/>
    <w:rsid w:val="00526CEC"/>
    <w:rsid w:val="005275C5"/>
    <w:rsid w:val="00527A83"/>
    <w:rsid w:val="00527FDE"/>
    <w:rsid w:val="00530173"/>
    <w:rsid w:val="005308A2"/>
    <w:rsid w:val="0053096C"/>
    <w:rsid w:val="00530AEB"/>
    <w:rsid w:val="00530B0C"/>
    <w:rsid w:val="00531777"/>
    <w:rsid w:val="005317EA"/>
    <w:rsid w:val="00531C6B"/>
    <w:rsid w:val="00532505"/>
    <w:rsid w:val="00532EE8"/>
    <w:rsid w:val="00532FDA"/>
    <w:rsid w:val="0053307E"/>
    <w:rsid w:val="00533588"/>
    <w:rsid w:val="005341E9"/>
    <w:rsid w:val="0053428A"/>
    <w:rsid w:val="00534BF1"/>
    <w:rsid w:val="00535452"/>
    <w:rsid w:val="00535B5E"/>
    <w:rsid w:val="00535D0E"/>
    <w:rsid w:val="00535E00"/>
    <w:rsid w:val="00535EDB"/>
    <w:rsid w:val="00536143"/>
    <w:rsid w:val="005361DF"/>
    <w:rsid w:val="00536601"/>
    <w:rsid w:val="00536929"/>
    <w:rsid w:val="005376DF"/>
    <w:rsid w:val="005400C9"/>
    <w:rsid w:val="005404F8"/>
    <w:rsid w:val="00540616"/>
    <w:rsid w:val="005407BB"/>
    <w:rsid w:val="005407C0"/>
    <w:rsid w:val="00540896"/>
    <w:rsid w:val="00540D1D"/>
    <w:rsid w:val="00541EE5"/>
    <w:rsid w:val="00541FA6"/>
    <w:rsid w:val="005420AA"/>
    <w:rsid w:val="0054229A"/>
    <w:rsid w:val="00542488"/>
    <w:rsid w:val="00542897"/>
    <w:rsid w:val="0054322A"/>
    <w:rsid w:val="00543664"/>
    <w:rsid w:val="00543924"/>
    <w:rsid w:val="00543940"/>
    <w:rsid w:val="00544F47"/>
    <w:rsid w:val="00545652"/>
    <w:rsid w:val="005456D5"/>
    <w:rsid w:val="00545E5F"/>
    <w:rsid w:val="00545F35"/>
    <w:rsid w:val="0054625A"/>
    <w:rsid w:val="00546A48"/>
    <w:rsid w:val="00546B27"/>
    <w:rsid w:val="00546BD7"/>
    <w:rsid w:val="00546C28"/>
    <w:rsid w:val="00546D91"/>
    <w:rsid w:val="005475A1"/>
    <w:rsid w:val="005477C1"/>
    <w:rsid w:val="00547E8E"/>
    <w:rsid w:val="00550660"/>
    <w:rsid w:val="00551453"/>
    <w:rsid w:val="00551C93"/>
    <w:rsid w:val="005523E4"/>
    <w:rsid w:val="005524C8"/>
    <w:rsid w:val="00552531"/>
    <w:rsid w:val="00552FFC"/>
    <w:rsid w:val="00553617"/>
    <w:rsid w:val="00553746"/>
    <w:rsid w:val="00554221"/>
    <w:rsid w:val="005545B7"/>
    <w:rsid w:val="00554A4E"/>
    <w:rsid w:val="005559A7"/>
    <w:rsid w:val="00555B98"/>
    <w:rsid w:val="005565CA"/>
    <w:rsid w:val="005565D3"/>
    <w:rsid w:val="005566B9"/>
    <w:rsid w:val="005573FA"/>
    <w:rsid w:val="00557B61"/>
    <w:rsid w:val="00557EDD"/>
    <w:rsid w:val="005603A1"/>
    <w:rsid w:val="005605A6"/>
    <w:rsid w:val="00560881"/>
    <w:rsid w:val="0056167E"/>
    <w:rsid w:val="005616D2"/>
    <w:rsid w:val="005618D1"/>
    <w:rsid w:val="0056190A"/>
    <w:rsid w:val="005625B1"/>
    <w:rsid w:val="00562E65"/>
    <w:rsid w:val="00562E99"/>
    <w:rsid w:val="00563549"/>
    <w:rsid w:val="005646ED"/>
    <w:rsid w:val="00564C85"/>
    <w:rsid w:val="00564E56"/>
    <w:rsid w:val="00565749"/>
    <w:rsid w:val="00565B8F"/>
    <w:rsid w:val="00566AC3"/>
    <w:rsid w:val="00566E11"/>
    <w:rsid w:val="0056756F"/>
    <w:rsid w:val="00567A99"/>
    <w:rsid w:val="00567E1F"/>
    <w:rsid w:val="00567EDB"/>
    <w:rsid w:val="00570893"/>
    <w:rsid w:val="00570BB4"/>
    <w:rsid w:val="00571BB0"/>
    <w:rsid w:val="00571BFA"/>
    <w:rsid w:val="00572584"/>
    <w:rsid w:val="005727ED"/>
    <w:rsid w:val="00573067"/>
    <w:rsid w:val="005732AC"/>
    <w:rsid w:val="00574B31"/>
    <w:rsid w:val="00574D8F"/>
    <w:rsid w:val="00574D97"/>
    <w:rsid w:val="00575452"/>
    <w:rsid w:val="00575552"/>
    <w:rsid w:val="00575D46"/>
    <w:rsid w:val="00575D7E"/>
    <w:rsid w:val="00575DFB"/>
    <w:rsid w:val="0057642A"/>
    <w:rsid w:val="00576453"/>
    <w:rsid w:val="0057655B"/>
    <w:rsid w:val="0057681A"/>
    <w:rsid w:val="00576D91"/>
    <w:rsid w:val="00576F8E"/>
    <w:rsid w:val="00577746"/>
    <w:rsid w:val="0057799E"/>
    <w:rsid w:val="005801F3"/>
    <w:rsid w:val="00580730"/>
    <w:rsid w:val="00580E8D"/>
    <w:rsid w:val="0058127C"/>
    <w:rsid w:val="0058177C"/>
    <w:rsid w:val="00581952"/>
    <w:rsid w:val="00581CE7"/>
    <w:rsid w:val="00581D66"/>
    <w:rsid w:val="00582690"/>
    <w:rsid w:val="005826AA"/>
    <w:rsid w:val="0058292E"/>
    <w:rsid w:val="00582A99"/>
    <w:rsid w:val="005834F6"/>
    <w:rsid w:val="005836D1"/>
    <w:rsid w:val="0058419B"/>
    <w:rsid w:val="005844CA"/>
    <w:rsid w:val="00584CCC"/>
    <w:rsid w:val="00584D62"/>
    <w:rsid w:val="00584E88"/>
    <w:rsid w:val="00585224"/>
    <w:rsid w:val="005854BB"/>
    <w:rsid w:val="005861D9"/>
    <w:rsid w:val="00587597"/>
    <w:rsid w:val="005879E8"/>
    <w:rsid w:val="00587B40"/>
    <w:rsid w:val="00590322"/>
    <w:rsid w:val="00590627"/>
    <w:rsid w:val="00590DB5"/>
    <w:rsid w:val="005915C5"/>
    <w:rsid w:val="00591C44"/>
    <w:rsid w:val="00591EF7"/>
    <w:rsid w:val="0059210A"/>
    <w:rsid w:val="005923C7"/>
    <w:rsid w:val="005926A7"/>
    <w:rsid w:val="005927E7"/>
    <w:rsid w:val="00593869"/>
    <w:rsid w:val="00594EB3"/>
    <w:rsid w:val="005957C8"/>
    <w:rsid w:val="0059600D"/>
    <w:rsid w:val="0059624E"/>
    <w:rsid w:val="00597242"/>
    <w:rsid w:val="005979DE"/>
    <w:rsid w:val="00597AFD"/>
    <w:rsid w:val="00597C7B"/>
    <w:rsid w:val="005A07A9"/>
    <w:rsid w:val="005A0AA7"/>
    <w:rsid w:val="005A0B26"/>
    <w:rsid w:val="005A0D18"/>
    <w:rsid w:val="005A0F84"/>
    <w:rsid w:val="005A1B3D"/>
    <w:rsid w:val="005A1C3F"/>
    <w:rsid w:val="005A1E49"/>
    <w:rsid w:val="005A207D"/>
    <w:rsid w:val="005A29E3"/>
    <w:rsid w:val="005A30B2"/>
    <w:rsid w:val="005A369E"/>
    <w:rsid w:val="005A3F8B"/>
    <w:rsid w:val="005A4633"/>
    <w:rsid w:val="005A47D1"/>
    <w:rsid w:val="005A4E65"/>
    <w:rsid w:val="005A55EA"/>
    <w:rsid w:val="005A5915"/>
    <w:rsid w:val="005A5A41"/>
    <w:rsid w:val="005A5B8E"/>
    <w:rsid w:val="005A6972"/>
    <w:rsid w:val="005A6CAF"/>
    <w:rsid w:val="005A6DB2"/>
    <w:rsid w:val="005A6E81"/>
    <w:rsid w:val="005A6E99"/>
    <w:rsid w:val="005A6F11"/>
    <w:rsid w:val="005A73B1"/>
    <w:rsid w:val="005A768F"/>
    <w:rsid w:val="005A7DBB"/>
    <w:rsid w:val="005B0670"/>
    <w:rsid w:val="005B07DB"/>
    <w:rsid w:val="005B0B9E"/>
    <w:rsid w:val="005B0F9D"/>
    <w:rsid w:val="005B103A"/>
    <w:rsid w:val="005B10D8"/>
    <w:rsid w:val="005B172B"/>
    <w:rsid w:val="005B18B8"/>
    <w:rsid w:val="005B1BFA"/>
    <w:rsid w:val="005B1CE4"/>
    <w:rsid w:val="005B3397"/>
    <w:rsid w:val="005B3645"/>
    <w:rsid w:val="005B387C"/>
    <w:rsid w:val="005B3983"/>
    <w:rsid w:val="005B4457"/>
    <w:rsid w:val="005B5788"/>
    <w:rsid w:val="005B5EAC"/>
    <w:rsid w:val="005B63AB"/>
    <w:rsid w:val="005B65C1"/>
    <w:rsid w:val="005B6D6E"/>
    <w:rsid w:val="005B7965"/>
    <w:rsid w:val="005B79FD"/>
    <w:rsid w:val="005B7E8F"/>
    <w:rsid w:val="005C02E2"/>
    <w:rsid w:val="005C0427"/>
    <w:rsid w:val="005C045C"/>
    <w:rsid w:val="005C0DC2"/>
    <w:rsid w:val="005C1867"/>
    <w:rsid w:val="005C1A72"/>
    <w:rsid w:val="005C2172"/>
    <w:rsid w:val="005C2C19"/>
    <w:rsid w:val="005C4159"/>
    <w:rsid w:val="005C41C2"/>
    <w:rsid w:val="005C49DB"/>
    <w:rsid w:val="005C4A16"/>
    <w:rsid w:val="005C5766"/>
    <w:rsid w:val="005C66F2"/>
    <w:rsid w:val="005C6A89"/>
    <w:rsid w:val="005C6B50"/>
    <w:rsid w:val="005C6D9E"/>
    <w:rsid w:val="005C766A"/>
    <w:rsid w:val="005C7A39"/>
    <w:rsid w:val="005C7BCC"/>
    <w:rsid w:val="005D05D3"/>
    <w:rsid w:val="005D078F"/>
    <w:rsid w:val="005D1A33"/>
    <w:rsid w:val="005D1B1C"/>
    <w:rsid w:val="005D1B8D"/>
    <w:rsid w:val="005D284B"/>
    <w:rsid w:val="005D2883"/>
    <w:rsid w:val="005D2CED"/>
    <w:rsid w:val="005D32B2"/>
    <w:rsid w:val="005D382A"/>
    <w:rsid w:val="005D3BDA"/>
    <w:rsid w:val="005D44B2"/>
    <w:rsid w:val="005D4A79"/>
    <w:rsid w:val="005D4AD2"/>
    <w:rsid w:val="005D4DD3"/>
    <w:rsid w:val="005D52BF"/>
    <w:rsid w:val="005D5950"/>
    <w:rsid w:val="005D5B6E"/>
    <w:rsid w:val="005D5CE7"/>
    <w:rsid w:val="005D605A"/>
    <w:rsid w:val="005D7529"/>
    <w:rsid w:val="005E04F5"/>
    <w:rsid w:val="005E066D"/>
    <w:rsid w:val="005E076C"/>
    <w:rsid w:val="005E098B"/>
    <w:rsid w:val="005E1457"/>
    <w:rsid w:val="005E1906"/>
    <w:rsid w:val="005E36E6"/>
    <w:rsid w:val="005E3D0C"/>
    <w:rsid w:val="005E4200"/>
    <w:rsid w:val="005E45F8"/>
    <w:rsid w:val="005E47D4"/>
    <w:rsid w:val="005E4B7D"/>
    <w:rsid w:val="005E4C91"/>
    <w:rsid w:val="005E514F"/>
    <w:rsid w:val="005E6036"/>
    <w:rsid w:val="005E694B"/>
    <w:rsid w:val="005E6DA6"/>
    <w:rsid w:val="005E6ECF"/>
    <w:rsid w:val="005E7923"/>
    <w:rsid w:val="005F02D2"/>
    <w:rsid w:val="005F05FD"/>
    <w:rsid w:val="005F06BF"/>
    <w:rsid w:val="005F12AF"/>
    <w:rsid w:val="005F1570"/>
    <w:rsid w:val="005F1EC0"/>
    <w:rsid w:val="005F1EF8"/>
    <w:rsid w:val="005F205B"/>
    <w:rsid w:val="005F2DC5"/>
    <w:rsid w:val="005F3344"/>
    <w:rsid w:val="005F353E"/>
    <w:rsid w:val="005F3A57"/>
    <w:rsid w:val="005F3CED"/>
    <w:rsid w:val="005F3E59"/>
    <w:rsid w:val="005F4B18"/>
    <w:rsid w:val="005F52F4"/>
    <w:rsid w:val="005F5795"/>
    <w:rsid w:val="005F5A54"/>
    <w:rsid w:val="005F5E70"/>
    <w:rsid w:val="005F6022"/>
    <w:rsid w:val="005F6AAD"/>
    <w:rsid w:val="005F7990"/>
    <w:rsid w:val="005F7EE3"/>
    <w:rsid w:val="006004F2"/>
    <w:rsid w:val="00600556"/>
    <w:rsid w:val="0060192C"/>
    <w:rsid w:val="00601A8D"/>
    <w:rsid w:val="00601DE8"/>
    <w:rsid w:val="006026C6"/>
    <w:rsid w:val="006037BD"/>
    <w:rsid w:val="00603EDF"/>
    <w:rsid w:val="006040EA"/>
    <w:rsid w:val="00604535"/>
    <w:rsid w:val="006048CF"/>
    <w:rsid w:val="00605A35"/>
    <w:rsid w:val="00605A5C"/>
    <w:rsid w:val="00605EF7"/>
    <w:rsid w:val="0060601A"/>
    <w:rsid w:val="006060E4"/>
    <w:rsid w:val="006076DE"/>
    <w:rsid w:val="0060784D"/>
    <w:rsid w:val="00607FB2"/>
    <w:rsid w:val="00610671"/>
    <w:rsid w:val="006109C9"/>
    <w:rsid w:val="00610CCF"/>
    <w:rsid w:val="0061147F"/>
    <w:rsid w:val="00611821"/>
    <w:rsid w:val="006124C8"/>
    <w:rsid w:val="00612672"/>
    <w:rsid w:val="0061278B"/>
    <w:rsid w:val="00613163"/>
    <w:rsid w:val="00613374"/>
    <w:rsid w:val="00613850"/>
    <w:rsid w:val="00614E8B"/>
    <w:rsid w:val="00615135"/>
    <w:rsid w:val="00615D07"/>
    <w:rsid w:val="00615DF4"/>
    <w:rsid w:val="00616584"/>
    <w:rsid w:val="00616807"/>
    <w:rsid w:val="0061680F"/>
    <w:rsid w:val="006169B6"/>
    <w:rsid w:val="00616A99"/>
    <w:rsid w:val="00616FBE"/>
    <w:rsid w:val="00616FD9"/>
    <w:rsid w:val="006174CF"/>
    <w:rsid w:val="006175F2"/>
    <w:rsid w:val="006178A1"/>
    <w:rsid w:val="00617D0D"/>
    <w:rsid w:val="0062075E"/>
    <w:rsid w:val="00620CBA"/>
    <w:rsid w:val="00620F1A"/>
    <w:rsid w:val="006211B2"/>
    <w:rsid w:val="006215B8"/>
    <w:rsid w:val="00621F1A"/>
    <w:rsid w:val="0062251E"/>
    <w:rsid w:val="00622F04"/>
    <w:rsid w:val="00623A04"/>
    <w:rsid w:val="00623A11"/>
    <w:rsid w:val="00624726"/>
    <w:rsid w:val="00624E0B"/>
    <w:rsid w:val="00625796"/>
    <w:rsid w:val="00625907"/>
    <w:rsid w:val="0062613C"/>
    <w:rsid w:val="00626621"/>
    <w:rsid w:val="00626898"/>
    <w:rsid w:val="00627049"/>
    <w:rsid w:val="00627803"/>
    <w:rsid w:val="00630D37"/>
    <w:rsid w:val="00631AD9"/>
    <w:rsid w:val="00631D1E"/>
    <w:rsid w:val="006321BD"/>
    <w:rsid w:val="0063258C"/>
    <w:rsid w:val="0063355C"/>
    <w:rsid w:val="00633E1C"/>
    <w:rsid w:val="00634933"/>
    <w:rsid w:val="00634A45"/>
    <w:rsid w:val="00634E52"/>
    <w:rsid w:val="00635F2E"/>
    <w:rsid w:val="00637460"/>
    <w:rsid w:val="0063788F"/>
    <w:rsid w:val="00637D9E"/>
    <w:rsid w:val="00640103"/>
    <w:rsid w:val="00640906"/>
    <w:rsid w:val="00641477"/>
    <w:rsid w:val="006420F0"/>
    <w:rsid w:val="006424A1"/>
    <w:rsid w:val="00642CA9"/>
    <w:rsid w:val="0064378D"/>
    <w:rsid w:val="00643B27"/>
    <w:rsid w:val="00644276"/>
    <w:rsid w:val="00644C1B"/>
    <w:rsid w:val="00645824"/>
    <w:rsid w:val="006458E1"/>
    <w:rsid w:val="00646F6A"/>
    <w:rsid w:val="006476A9"/>
    <w:rsid w:val="006478B5"/>
    <w:rsid w:val="006501BB"/>
    <w:rsid w:val="0065086B"/>
    <w:rsid w:val="00650E8A"/>
    <w:rsid w:val="00651688"/>
    <w:rsid w:val="00651D18"/>
    <w:rsid w:val="00651F79"/>
    <w:rsid w:val="00652745"/>
    <w:rsid w:val="006527B5"/>
    <w:rsid w:val="00652D3C"/>
    <w:rsid w:val="0065403A"/>
    <w:rsid w:val="006548B9"/>
    <w:rsid w:val="0065544D"/>
    <w:rsid w:val="00655B2B"/>
    <w:rsid w:val="00656189"/>
    <w:rsid w:val="00656499"/>
    <w:rsid w:val="0065674D"/>
    <w:rsid w:val="0065691D"/>
    <w:rsid w:val="00656E1A"/>
    <w:rsid w:val="00656EA4"/>
    <w:rsid w:val="0065704D"/>
    <w:rsid w:val="006571D1"/>
    <w:rsid w:val="006577B1"/>
    <w:rsid w:val="006577F9"/>
    <w:rsid w:val="00657D11"/>
    <w:rsid w:val="0066029E"/>
    <w:rsid w:val="00660884"/>
    <w:rsid w:val="006611B3"/>
    <w:rsid w:val="006624ED"/>
    <w:rsid w:val="00662751"/>
    <w:rsid w:val="00663426"/>
    <w:rsid w:val="006638B9"/>
    <w:rsid w:val="006646D5"/>
    <w:rsid w:val="0066480A"/>
    <w:rsid w:val="00664A1C"/>
    <w:rsid w:val="0066517D"/>
    <w:rsid w:val="006654DC"/>
    <w:rsid w:val="006659AD"/>
    <w:rsid w:val="00665AAF"/>
    <w:rsid w:val="00665D31"/>
    <w:rsid w:val="00665FA8"/>
    <w:rsid w:val="00665FE3"/>
    <w:rsid w:val="0066685D"/>
    <w:rsid w:val="006669D9"/>
    <w:rsid w:val="00666DD5"/>
    <w:rsid w:val="00666F5F"/>
    <w:rsid w:val="0066789F"/>
    <w:rsid w:val="0067109D"/>
    <w:rsid w:val="00671685"/>
    <w:rsid w:val="00671EE8"/>
    <w:rsid w:val="006724CF"/>
    <w:rsid w:val="0067278C"/>
    <w:rsid w:val="00672796"/>
    <w:rsid w:val="00672935"/>
    <w:rsid w:val="00672983"/>
    <w:rsid w:val="0067336C"/>
    <w:rsid w:val="0067406A"/>
    <w:rsid w:val="0067463E"/>
    <w:rsid w:val="0067473A"/>
    <w:rsid w:val="0067474C"/>
    <w:rsid w:val="006749B9"/>
    <w:rsid w:val="006749C8"/>
    <w:rsid w:val="00675151"/>
    <w:rsid w:val="00675349"/>
    <w:rsid w:val="0067586F"/>
    <w:rsid w:val="00676021"/>
    <w:rsid w:val="006764EE"/>
    <w:rsid w:val="006770A4"/>
    <w:rsid w:val="00677553"/>
    <w:rsid w:val="006777B1"/>
    <w:rsid w:val="00680005"/>
    <w:rsid w:val="00680873"/>
    <w:rsid w:val="00680CF9"/>
    <w:rsid w:val="00681486"/>
    <w:rsid w:val="00681A54"/>
    <w:rsid w:val="00682D84"/>
    <w:rsid w:val="006831B8"/>
    <w:rsid w:val="00683A36"/>
    <w:rsid w:val="00683E0D"/>
    <w:rsid w:val="00684A1B"/>
    <w:rsid w:val="00684D24"/>
    <w:rsid w:val="00684D9A"/>
    <w:rsid w:val="00684E5F"/>
    <w:rsid w:val="0068531B"/>
    <w:rsid w:val="00685F49"/>
    <w:rsid w:val="00686075"/>
    <w:rsid w:val="00686AF8"/>
    <w:rsid w:val="00686F4F"/>
    <w:rsid w:val="0068741B"/>
    <w:rsid w:val="006900EC"/>
    <w:rsid w:val="00690268"/>
    <w:rsid w:val="006902AE"/>
    <w:rsid w:val="006905A9"/>
    <w:rsid w:val="006909D4"/>
    <w:rsid w:val="006919AC"/>
    <w:rsid w:val="00691D7A"/>
    <w:rsid w:val="00691DA4"/>
    <w:rsid w:val="00692241"/>
    <w:rsid w:val="00692785"/>
    <w:rsid w:val="00692BE5"/>
    <w:rsid w:val="00692EA0"/>
    <w:rsid w:val="00695034"/>
    <w:rsid w:val="00695A64"/>
    <w:rsid w:val="00695E43"/>
    <w:rsid w:val="00695E48"/>
    <w:rsid w:val="00696859"/>
    <w:rsid w:val="0069691C"/>
    <w:rsid w:val="00696BB8"/>
    <w:rsid w:val="00696F60"/>
    <w:rsid w:val="00697023"/>
    <w:rsid w:val="00697106"/>
    <w:rsid w:val="0069722D"/>
    <w:rsid w:val="00697C42"/>
    <w:rsid w:val="00697EF3"/>
    <w:rsid w:val="006A002A"/>
    <w:rsid w:val="006A022B"/>
    <w:rsid w:val="006A0330"/>
    <w:rsid w:val="006A04B3"/>
    <w:rsid w:val="006A0905"/>
    <w:rsid w:val="006A1233"/>
    <w:rsid w:val="006A1681"/>
    <w:rsid w:val="006A3154"/>
    <w:rsid w:val="006A34B5"/>
    <w:rsid w:val="006A44AF"/>
    <w:rsid w:val="006A5516"/>
    <w:rsid w:val="006A5582"/>
    <w:rsid w:val="006A55CA"/>
    <w:rsid w:val="006A5680"/>
    <w:rsid w:val="006A5A05"/>
    <w:rsid w:val="006A5DCC"/>
    <w:rsid w:val="006A5E4E"/>
    <w:rsid w:val="006A7108"/>
    <w:rsid w:val="006B05A5"/>
    <w:rsid w:val="006B0A1E"/>
    <w:rsid w:val="006B15AD"/>
    <w:rsid w:val="006B194F"/>
    <w:rsid w:val="006B1954"/>
    <w:rsid w:val="006B1D56"/>
    <w:rsid w:val="006B2B5D"/>
    <w:rsid w:val="006B3FEB"/>
    <w:rsid w:val="006B52A3"/>
    <w:rsid w:val="006B5428"/>
    <w:rsid w:val="006B6071"/>
    <w:rsid w:val="006B67C2"/>
    <w:rsid w:val="006B69A4"/>
    <w:rsid w:val="006B741A"/>
    <w:rsid w:val="006B74CC"/>
    <w:rsid w:val="006B772D"/>
    <w:rsid w:val="006B7764"/>
    <w:rsid w:val="006B7DF4"/>
    <w:rsid w:val="006B7E2D"/>
    <w:rsid w:val="006B7F30"/>
    <w:rsid w:val="006C0362"/>
    <w:rsid w:val="006C0CC3"/>
    <w:rsid w:val="006C20F9"/>
    <w:rsid w:val="006C2149"/>
    <w:rsid w:val="006C28EF"/>
    <w:rsid w:val="006C2995"/>
    <w:rsid w:val="006C2B3C"/>
    <w:rsid w:val="006C2E17"/>
    <w:rsid w:val="006C32D5"/>
    <w:rsid w:val="006C4053"/>
    <w:rsid w:val="006C46F3"/>
    <w:rsid w:val="006C54A8"/>
    <w:rsid w:val="006C61AD"/>
    <w:rsid w:val="006C62F6"/>
    <w:rsid w:val="006C73D6"/>
    <w:rsid w:val="006D03A3"/>
    <w:rsid w:val="006D051D"/>
    <w:rsid w:val="006D06C4"/>
    <w:rsid w:val="006D0BC1"/>
    <w:rsid w:val="006D0D65"/>
    <w:rsid w:val="006D17DE"/>
    <w:rsid w:val="006D2B05"/>
    <w:rsid w:val="006D2CF8"/>
    <w:rsid w:val="006D3CC1"/>
    <w:rsid w:val="006D4477"/>
    <w:rsid w:val="006D4497"/>
    <w:rsid w:val="006D459F"/>
    <w:rsid w:val="006D5756"/>
    <w:rsid w:val="006D67A2"/>
    <w:rsid w:val="006D6B21"/>
    <w:rsid w:val="006D7C9D"/>
    <w:rsid w:val="006D7CA4"/>
    <w:rsid w:val="006E0366"/>
    <w:rsid w:val="006E0D07"/>
    <w:rsid w:val="006E1722"/>
    <w:rsid w:val="006E2E9C"/>
    <w:rsid w:val="006E3278"/>
    <w:rsid w:val="006E3625"/>
    <w:rsid w:val="006E3D3A"/>
    <w:rsid w:val="006E4191"/>
    <w:rsid w:val="006E4782"/>
    <w:rsid w:val="006E47B6"/>
    <w:rsid w:val="006E48A6"/>
    <w:rsid w:val="006E4981"/>
    <w:rsid w:val="006E694A"/>
    <w:rsid w:val="006E75F2"/>
    <w:rsid w:val="006E76B1"/>
    <w:rsid w:val="006E7FA9"/>
    <w:rsid w:val="006F0434"/>
    <w:rsid w:val="006F0D86"/>
    <w:rsid w:val="006F10C1"/>
    <w:rsid w:val="006F14D8"/>
    <w:rsid w:val="006F1D62"/>
    <w:rsid w:val="006F21C2"/>
    <w:rsid w:val="006F2384"/>
    <w:rsid w:val="006F2425"/>
    <w:rsid w:val="006F24AB"/>
    <w:rsid w:val="006F28FE"/>
    <w:rsid w:val="006F2B57"/>
    <w:rsid w:val="006F30C1"/>
    <w:rsid w:val="006F3586"/>
    <w:rsid w:val="006F392C"/>
    <w:rsid w:val="006F4395"/>
    <w:rsid w:val="006F4C7F"/>
    <w:rsid w:val="006F593F"/>
    <w:rsid w:val="006F5A7F"/>
    <w:rsid w:val="006F5AE1"/>
    <w:rsid w:val="006F5EB0"/>
    <w:rsid w:val="006F66B6"/>
    <w:rsid w:val="006F6750"/>
    <w:rsid w:val="006F731A"/>
    <w:rsid w:val="006F73C9"/>
    <w:rsid w:val="006F7E7C"/>
    <w:rsid w:val="0070007A"/>
    <w:rsid w:val="0070135E"/>
    <w:rsid w:val="0070141F"/>
    <w:rsid w:val="00701930"/>
    <w:rsid w:val="00702133"/>
    <w:rsid w:val="0070217C"/>
    <w:rsid w:val="00702E7A"/>
    <w:rsid w:val="00703BF6"/>
    <w:rsid w:val="00703E28"/>
    <w:rsid w:val="00704AC2"/>
    <w:rsid w:val="00704AD3"/>
    <w:rsid w:val="00705258"/>
    <w:rsid w:val="00705260"/>
    <w:rsid w:val="00705389"/>
    <w:rsid w:val="007056B3"/>
    <w:rsid w:val="007065D8"/>
    <w:rsid w:val="007073FA"/>
    <w:rsid w:val="0070790F"/>
    <w:rsid w:val="00707F85"/>
    <w:rsid w:val="00710A71"/>
    <w:rsid w:val="00710E5C"/>
    <w:rsid w:val="00710FD2"/>
    <w:rsid w:val="00711195"/>
    <w:rsid w:val="00711675"/>
    <w:rsid w:val="007118A0"/>
    <w:rsid w:val="0071197A"/>
    <w:rsid w:val="00711A59"/>
    <w:rsid w:val="00711AE7"/>
    <w:rsid w:val="00711CA5"/>
    <w:rsid w:val="00712184"/>
    <w:rsid w:val="0071269F"/>
    <w:rsid w:val="007129EF"/>
    <w:rsid w:val="00712A7F"/>
    <w:rsid w:val="00712AEA"/>
    <w:rsid w:val="007131E2"/>
    <w:rsid w:val="007134A2"/>
    <w:rsid w:val="00713E61"/>
    <w:rsid w:val="0071462C"/>
    <w:rsid w:val="00714863"/>
    <w:rsid w:val="007149DD"/>
    <w:rsid w:val="007157BF"/>
    <w:rsid w:val="00715A7F"/>
    <w:rsid w:val="00716559"/>
    <w:rsid w:val="007168DA"/>
    <w:rsid w:val="00716B96"/>
    <w:rsid w:val="00716DE6"/>
    <w:rsid w:val="00717BE9"/>
    <w:rsid w:val="0072011B"/>
    <w:rsid w:val="00720135"/>
    <w:rsid w:val="00721280"/>
    <w:rsid w:val="00721736"/>
    <w:rsid w:val="00722024"/>
    <w:rsid w:val="0072223B"/>
    <w:rsid w:val="007224EA"/>
    <w:rsid w:val="00722679"/>
    <w:rsid w:val="00722766"/>
    <w:rsid w:val="00723401"/>
    <w:rsid w:val="00723AF8"/>
    <w:rsid w:val="0072463B"/>
    <w:rsid w:val="00724730"/>
    <w:rsid w:val="00724B13"/>
    <w:rsid w:val="00724C15"/>
    <w:rsid w:val="00724C24"/>
    <w:rsid w:val="007252BB"/>
    <w:rsid w:val="00725D76"/>
    <w:rsid w:val="007262D1"/>
    <w:rsid w:val="00726639"/>
    <w:rsid w:val="00726A73"/>
    <w:rsid w:val="00726D44"/>
    <w:rsid w:val="00726F52"/>
    <w:rsid w:val="00727369"/>
    <w:rsid w:val="0072741A"/>
    <w:rsid w:val="00727BE9"/>
    <w:rsid w:val="00730C39"/>
    <w:rsid w:val="00730DE6"/>
    <w:rsid w:val="0073164F"/>
    <w:rsid w:val="00732805"/>
    <w:rsid w:val="00732B29"/>
    <w:rsid w:val="007337C5"/>
    <w:rsid w:val="00733B0D"/>
    <w:rsid w:val="00733DE5"/>
    <w:rsid w:val="00733E06"/>
    <w:rsid w:val="00735380"/>
    <w:rsid w:val="00735579"/>
    <w:rsid w:val="0073590E"/>
    <w:rsid w:val="00736207"/>
    <w:rsid w:val="007369DE"/>
    <w:rsid w:val="00736EA1"/>
    <w:rsid w:val="00736F73"/>
    <w:rsid w:val="007372B9"/>
    <w:rsid w:val="00737379"/>
    <w:rsid w:val="007376E2"/>
    <w:rsid w:val="007405DB"/>
    <w:rsid w:val="007406A0"/>
    <w:rsid w:val="00740935"/>
    <w:rsid w:val="007411F4"/>
    <w:rsid w:val="0074168C"/>
    <w:rsid w:val="00741736"/>
    <w:rsid w:val="00741CA0"/>
    <w:rsid w:val="00741DF1"/>
    <w:rsid w:val="00741FBF"/>
    <w:rsid w:val="0074203C"/>
    <w:rsid w:val="0074204E"/>
    <w:rsid w:val="00742DF6"/>
    <w:rsid w:val="007440C0"/>
    <w:rsid w:val="007447C9"/>
    <w:rsid w:val="00745310"/>
    <w:rsid w:val="0074550B"/>
    <w:rsid w:val="00745C02"/>
    <w:rsid w:val="00745E18"/>
    <w:rsid w:val="00745FD8"/>
    <w:rsid w:val="00746398"/>
    <w:rsid w:val="00746C75"/>
    <w:rsid w:val="00747069"/>
    <w:rsid w:val="0074750B"/>
    <w:rsid w:val="0074770A"/>
    <w:rsid w:val="0075012D"/>
    <w:rsid w:val="007503C0"/>
    <w:rsid w:val="007505D7"/>
    <w:rsid w:val="00750B4D"/>
    <w:rsid w:val="00750CD2"/>
    <w:rsid w:val="00750EF6"/>
    <w:rsid w:val="00752560"/>
    <w:rsid w:val="007528DE"/>
    <w:rsid w:val="00752B25"/>
    <w:rsid w:val="007533DE"/>
    <w:rsid w:val="007539C9"/>
    <w:rsid w:val="00753B08"/>
    <w:rsid w:val="0075401C"/>
    <w:rsid w:val="0075499A"/>
    <w:rsid w:val="007552BE"/>
    <w:rsid w:val="007558E3"/>
    <w:rsid w:val="00755C6D"/>
    <w:rsid w:val="0075662B"/>
    <w:rsid w:val="007566A6"/>
    <w:rsid w:val="0075782B"/>
    <w:rsid w:val="007578B6"/>
    <w:rsid w:val="007579B2"/>
    <w:rsid w:val="00760256"/>
    <w:rsid w:val="00760528"/>
    <w:rsid w:val="0076171D"/>
    <w:rsid w:val="0076209D"/>
    <w:rsid w:val="00762189"/>
    <w:rsid w:val="00762AA7"/>
    <w:rsid w:val="00762ACA"/>
    <w:rsid w:val="00762D6C"/>
    <w:rsid w:val="00762E17"/>
    <w:rsid w:val="00762F47"/>
    <w:rsid w:val="007637B8"/>
    <w:rsid w:val="00763C7F"/>
    <w:rsid w:val="00763DFF"/>
    <w:rsid w:val="0076401D"/>
    <w:rsid w:val="00764B70"/>
    <w:rsid w:val="00765410"/>
    <w:rsid w:val="0076553A"/>
    <w:rsid w:val="00766371"/>
    <w:rsid w:val="00766661"/>
    <w:rsid w:val="0076686E"/>
    <w:rsid w:val="0076709C"/>
    <w:rsid w:val="00767909"/>
    <w:rsid w:val="00767AF0"/>
    <w:rsid w:val="0077070D"/>
    <w:rsid w:val="00770765"/>
    <w:rsid w:val="00770ED1"/>
    <w:rsid w:val="007717D4"/>
    <w:rsid w:val="00771857"/>
    <w:rsid w:val="00771F93"/>
    <w:rsid w:val="007722D0"/>
    <w:rsid w:val="0077272B"/>
    <w:rsid w:val="0077274D"/>
    <w:rsid w:val="00772B11"/>
    <w:rsid w:val="00773189"/>
    <w:rsid w:val="007737D7"/>
    <w:rsid w:val="00773950"/>
    <w:rsid w:val="0077414E"/>
    <w:rsid w:val="00774359"/>
    <w:rsid w:val="0077437B"/>
    <w:rsid w:val="00774596"/>
    <w:rsid w:val="00774E10"/>
    <w:rsid w:val="0077722A"/>
    <w:rsid w:val="00777708"/>
    <w:rsid w:val="00777C5B"/>
    <w:rsid w:val="00780288"/>
    <w:rsid w:val="00780AB7"/>
    <w:rsid w:val="00780E15"/>
    <w:rsid w:val="0078166A"/>
    <w:rsid w:val="007822FE"/>
    <w:rsid w:val="00782E16"/>
    <w:rsid w:val="0078339D"/>
    <w:rsid w:val="007838CE"/>
    <w:rsid w:val="00784913"/>
    <w:rsid w:val="00784D10"/>
    <w:rsid w:val="00785E1C"/>
    <w:rsid w:val="00785F03"/>
    <w:rsid w:val="007862FB"/>
    <w:rsid w:val="007867CF"/>
    <w:rsid w:val="00786CCF"/>
    <w:rsid w:val="00786E7F"/>
    <w:rsid w:val="007900BB"/>
    <w:rsid w:val="00790364"/>
    <w:rsid w:val="007904F6"/>
    <w:rsid w:val="00790507"/>
    <w:rsid w:val="007907CB"/>
    <w:rsid w:val="007913C5"/>
    <w:rsid w:val="0079252E"/>
    <w:rsid w:val="007930C4"/>
    <w:rsid w:val="0079353F"/>
    <w:rsid w:val="00793F12"/>
    <w:rsid w:val="007945A8"/>
    <w:rsid w:val="00794A4A"/>
    <w:rsid w:val="0079567A"/>
    <w:rsid w:val="00795E1A"/>
    <w:rsid w:val="00796318"/>
    <w:rsid w:val="007969FE"/>
    <w:rsid w:val="00796A7D"/>
    <w:rsid w:val="00796FF2"/>
    <w:rsid w:val="00797124"/>
    <w:rsid w:val="007A0132"/>
    <w:rsid w:val="007A0974"/>
    <w:rsid w:val="007A1046"/>
    <w:rsid w:val="007A104A"/>
    <w:rsid w:val="007A1377"/>
    <w:rsid w:val="007A2367"/>
    <w:rsid w:val="007A25EF"/>
    <w:rsid w:val="007A2CBF"/>
    <w:rsid w:val="007A366A"/>
    <w:rsid w:val="007A395C"/>
    <w:rsid w:val="007A3B6B"/>
    <w:rsid w:val="007A3E7C"/>
    <w:rsid w:val="007A3F55"/>
    <w:rsid w:val="007A4AE8"/>
    <w:rsid w:val="007A546B"/>
    <w:rsid w:val="007A5531"/>
    <w:rsid w:val="007A5E2A"/>
    <w:rsid w:val="007A63F7"/>
    <w:rsid w:val="007A66AF"/>
    <w:rsid w:val="007A672C"/>
    <w:rsid w:val="007A7599"/>
    <w:rsid w:val="007B04FF"/>
    <w:rsid w:val="007B0637"/>
    <w:rsid w:val="007B0D71"/>
    <w:rsid w:val="007B1A55"/>
    <w:rsid w:val="007B1C2F"/>
    <w:rsid w:val="007B1E28"/>
    <w:rsid w:val="007B2734"/>
    <w:rsid w:val="007B28EF"/>
    <w:rsid w:val="007B295C"/>
    <w:rsid w:val="007B2BF0"/>
    <w:rsid w:val="007B305F"/>
    <w:rsid w:val="007B3067"/>
    <w:rsid w:val="007B3BEB"/>
    <w:rsid w:val="007B3CBC"/>
    <w:rsid w:val="007B3EF3"/>
    <w:rsid w:val="007B4294"/>
    <w:rsid w:val="007B4AAE"/>
    <w:rsid w:val="007B5096"/>
    <w:rsid w:val="007B527B"/>
    <w:rsid w:val="007B5694"/>
    <w:rsid w:val="007B573D"/>
    <w:rsid w:val="007B7CAB"/>
    <w:rsid w:val="007C0A10"/>
    <w:rsid w:val="007C1ED9"/>
    <w:rsid w:val="007C24EB"/>
    <w:rsid w:val="007C3141"/>
    <w:rsid w:val="007C31B6"/>
    <w:rsid w:val="007C3555"/>
    <w:rsid w:val="007C3E39"/>
    <w:rsid w:val="007C4075"/>
    <w:rsid w:val="007C4130"/>
    <w:rsid w:val="007C4AE7"/>
    <w:rsid w:val="007C5149"/>
    <w:rsid w:val="007C51FC"/>
    <w:rsid w:val="007C5339"/>
    <w:rsid w:val="007C560B"/>
    <w:rsid w:val="007C627F"/>
    <w:rsid w:val="007C6694"/>
    <w:rsid w:val="007C67D5"/>
    <w:rsid w:val="007C69D3"/>
    <w:rsid w:val="007C6C13"/>
    <w:rsid w:val="007C7ADD"/>
    <w:rsid w:val="007C7FCE"/>
    <w:rsid w:val="007D0731"/>
    <w:rsid w:val="007D12FA"/>
    <w:rsid w:val="007D1441"/>
    <w:rsid w:val="007D1ECB"/>
    <w:rsid w:val="007D217E"/>
    <w:rsid w:val="007D2214"/>
    <w:rsid w:val="007D223A"/>
    <w:rsid w:val="007D29D4"/>
    <w:rsid w:val="007D33BD"/>
    <w:rsid w:val="007D35EF"/>
    <w:rsid w:val="007D375E"/>
    <w:rsid w:val="007D4163"/>
    <w:rsid w:val="007D4187"/>
    <w:rsid w:val="007D5109"/>
    <w:rsid w:val="007D5944"/>
    <w:rsid w:val="007D5B12"/>
    <w:rsid w:val="007D5E5A"/>
    <w:rsid w:val="007D62B3"/>
    <w:rsid w:val="007D66BD"/>
    <w:rsid w:val="007D689F"/>
    <w:rsid w:val="007D6CAF"/>
    <w:rsid w:val="007D6D92"/>
    <w:rsid w:val="007D73FA"/>
    <w:rsid w:val="007D74B9"/>
    <w:rsid w:val="007D76E3"/>
    <w:rsid w:val="007D7995"/>
    <w:rsid w:val="007E042F"/>
    <w:rsid w:val="007E05CE"/>
    <w:rsid w:val="007E0713"/>
    <w:rsid w:val="007E0859"/>
    <w:rsid w:val="007E0EBE"/>
    <w:rsid w:val="007E0FA6"/>
    <w:rsid w:val="007E12F9"/>
    <w:rsid w:val="007E1A49"/>
    <w:rsid w:val="007E349F"/>
    <w:rsid w:val="007E3E17"/>
    <w:rsid w:val="007E4439"/>
    <w:rsid w:val="007E49A8"/>
    <w:rsid w:val="007E52EF"/>
    <w:rsid w:val="007E5427"/>
    <w:rsid w:val="007E558F"/>
    <w:rsid w:val="007E5A63"/>
    <w:rsid w:val="007E5C90"/>
    <w:rsid w:val="007E68DA"/>
    <w:rsid w:val="007E68DF"/>
    <w:rsid w:val="007E6D1C"/>
    <w:rsid w:val="007E6D95"/>
    <w:rsid w:val="007E6DF6"/>
    <w:rsid w:val="007E792F"/>
    <w:rsid w:val="007E7EAD"/>
    <w:rsid w:val="007E7FBF"/>
    <w:rsid w:val="007F00FA"/>
    <w:rsid w:val="007F060D"/>
    <w:rsid w:val="007F06AB"/>
    <w:rsid w:val="007F06CA"/>
    <w:rsid w:val="007F1A5F"/>
    <w:rsid w:val="007F1B6A"/>
    <w:rsid w:val="007F2257"/>
    <w:rsid w:val="007F2399"/>
    <w:rsid w:val="007F30FB"/>
    <w:rsid w:val="007F33C3"/>
    <w:rsid w:val="007F3516"/>
    <w:rsid w:val="007F3728"/>
    <w:rsid w:val="007F479A"/>
    <w:rsid w:val="007F54B3"/>
    <w:rsid w:val="007F54F8"/>
    <w:rsid w:val="007F566B"/>
    <w:rsid w:val="007F5AC4"/>
    <w:rsid w:val="007F5FC8"/>
    <w:rsid w:val="007F64F3"/>
    <w:rsid w:val="007F6FB7"/>
    <w:rsid w:val="007F7BDF"/>
    <w:rsid w:val="00800B39"/>
    <w:rsid w:val="00800E0B"/>
    <w:rsid w:val="008021A3"/>
    <w:rsid w:val="00802349"/>
    <w:rsid w:val="0080246F"/>
    <w:rsid w:val="00802552"/>
    <w:rsid w:val="008028EC"/>
    <w:rsid w:val="00802D1E"/>
    <w:rsid w:val="008033DF"/>
    <w:rsid w:val="00803752"/>
    <w:rsid w:val="00803AE4"/>
    <w:rsid w:val="00804427"/>
    <w:rsid w:val="008045C9"/>
    <w:rsid w:val="00805601"/>
    <w:rsid w:val="00805C39"/>
    <w:rsid w:val="00805FAF"/>
    <w:rsid w:val="00806A16"/>
    <w:rsid w:val="00806D44"/>
    <w:rsid w:val="0080703B"/>
    <w:rsid w:val="0080743D"/>
    <w:rsid w:val="00807CA7"/>
    <w:rsid w:val="00811034"/>
    <w:rsid w:val="0081162E"/>
    <w:rsid w:val="00811C85"/>
    <w:rsid w:val="00811FD2"/>
    <w:rsid w:val="008145D8"/>
    <w:rsid w:val="00814828"/>
    <w:rsid w:val="00814FBB"/>
    <w:rsid w:val="008153E4"/>
    <w:rsid w:val="00815EAB"/>
    <w:rsid w:val="0081600E"/>
    <w:rsid w:val="0081601E"/>
    <w:rsid w:val="00816661"/>
    <w:rsid w:val="00820399"/>
    <w:rsid w:val="0082045A"/>
    <w:rsid w:val="0082072C"/>
    <w:rsid w:val="00821304"/>
    <w:rsid w:val="008226A5"/>
    <w:rsid w:val="00822E5B"/>
    <w:rsid w:val="008230EB"/>
    <w:rsid w:val="0082363B"/>
    <w:rsid w:val="008236BF"/>
    <w:rsid w:val="00823AB9"/>
    <w:rsid w:val="00824225"/>
    <w:rsid w:val="008244B4"/>
    <w:rsid w:val="008247FD"/>
    <w:rsid w:val="00824A70"/>
    <w:rsid w:val="00824E61"/>
    <w:rsid w:val="008253A7"/>
    <w:rsid w:val="00825F9F"/>
    <w:rsid w:val="00826075"/>
    <w:rsid w:val="00827624"/>
    <w:rsid w:val="00827E08"/>
    <w:rsid w:val="00827EF5"/>
    <w:rsid w:val="0083076F"/>
    <w:rsid w:val="00830BB2"/>
    <w:rsid w:val="00830EF6"/>
    <w:rsid w:val="008310A9"/>
    <w:rsid w:val="0083162B"/>
    <w:rsid w:val="00831961"/>
    <w:rsid w:val="00831A86"/>
    <w:rsid w:val="00831F08"/>
    <w:rsid w:val="00832B46"/>
    <w:rsid w:val="0083304F"/>
    <w:rsid w:val="0083367A"/>
    <w:rsid w:val="00833DC2"/>
    <w:rsid w:val="0083555A"/>
    <w:rsid w:val="00835AB8"/>
    <w:rsid w:val="008364A3"/>
    <w:rsid w:val="00836A3F"/>
    <w:rsid w:val="00837060"/>
    <w:rsid w:val="00837810"/>
    <w:rsid w:val="00837A5B"/>
    <w:rsid w:val="00837E31"/>
    <w:rsid w:val="0084071D"/>
    <w:rsid w:val="00842401"/>
    <w:rsid w:val="00843D08"/>
    <w:rsid w:val="0084421A"/>
    <w:rsid w:val="0084425A"/>
    <w:rsid w:val="008442BE"/>
    <w:rsid w:val="00844700"/>
    <w:rsid w:val="00844D43"/>
    <w:rsid w:val="008459D9"/>
    <w:rsid w:val="00847064"/>
    <w:rsid w:val="00847251"/>
    <w:rsid w:val="0084784B"/>
    <w:rsid w:val="008478A4"/>
    <w:rsid w:val="00847A21"/>
    <w:rsid w:val="00850167"/>
    <w:rsid w:val="008503EA"/>
    <w:rsid w:val="00851AFB"/>
    <w:rsid w:val="00852B11"/>
    <w:rsid w:val="00852C49"/>
    <w:rsid w:val="00853998"/>
    <w:rsid w:val="00853E7C"/>
    <w:rsid w:val="00854990"/>
    <w:rsid w:val="00854A2D"/>
    <w:rsid w:val="008555CE"/>
    <w:rsid w:val="008555EB"/>
    <w:rsid w:val="0085569E"/>
    <w:rsid w:val="00855A58"/>
    <w:rsid w:val="0085608C"/>
    <w:rsid w:val="00856C13"/>
    <w:rsid w:val="00856DF7"/>
    <w:rsid w:val="008600F1"/>
    <w:rsid w:val="0086044B"/>
    <w:rsid w:val="00860897"/>
    <w:rsid w:val="008608F3"/>
    <w:rsid w:val="00860D94"/>
    <w:rsid w:val="00860F9D"/>
    <w:rsid w:val="00861A9F"/>
    <w:rsid w:val="00861B2F"/>
    <w:rsid w:val="00861C40"/>
    <w:rsid w:val="008626E9"/>
    <w:rsid w:val="008635DB"/>
    <w:rsid w:val="00864018"/>
    <w:rsid w:val="00864B7B"/>
    <w:rsid w:val="00865032"/>
    <w:rsid w:val="00865174"/>
    <w:rsid w:val="008651F6"/>
    <w:rsid w:val="008667C9"/>
    <w:rsid w:val="00866EB9"/>
    <w:rsid w:val="00867B02"/>
    <w:rsid w:val="00867B77"/>
    <w:rsid w:val="00867D1B"/>
    <w:rsid w:val="008704B1"/>
    <w:rsid w:val="00870F93"/>
    <w:rsid w:val="0087122A"/>
    <w:rsid w:val="0087161F"/>
    <w:rsid w:val="0087198A"/>
    <w:rsid w:val="00872886"/>
    <w:rsid w:val="008745A1"/>
    <w:rsid w:val="00874658"/>
    <w:rsid w:val="00875057"/>
    <w:rsid w:val="00875A4D"/>
    <w:rsid w:val="00875C88"/>
    <w:rsid w:val="00876B74"/>
    <w:rsid w:val="00877648"/>
    <w:rsid w:val="00877829"/>
    <w:rsid w:val="00877D56"/>
    <w:rsid w:val="00877DFF"/>
    <w:rsid w:val="008808BE"/>
    <w:rsid w:val="00880BDF"/>
    <w:rsid w:val="00880ECA"/>
    <w:rsid w:val="00881006"/>
    <w:rsid w:val="008813EC"/>
    <w:rsid w:val="008824A4"/>
    <w:rsid w:val="00882BEF"/>
    <w:rsid w:val="00883102"/>
    <w:rsid w:val="008832B8"/>
    <w:rsid w:val="00883441"/>
    <w:rsid w:val="008851D8"/>
    <w:rsid w:val="0088536F"/>
    <w:rsid w:val="0088581D"/>
    <w:rsid w:val="00885821"/>
    <w:rsid w:val="00885F93"/>
    <w:rsid w:val="00886DF4"/>
    <w:rsid w:val="00886EF4"/>
    <w:rsid w:val="008870A5"/>
    <w:rsid w:val="008876D6"/>
    <w:rsid w:val="00887741"/>
    <w:rsid w:val="0088792C"/>
    <w:rsid w:val="008913FB"/>
    <w:rsid w:val="00891EF6"/>
    <w:rsid w:val="00891FC2"/>
    <w:rsid w:val="00892942"/>
    <w:rsid w:val="00893305"/>
    <w:rsid w:val="00893F27"/>
    <w:rsid w:val="0089404D"/>
    <w:rsid w:val="008940A9"/>
    <w:rsid w:val="00894348"/>
    <w:rsid w:val="008945E8"/>
    <w:rsid w:val="00894C1F"/>
    <w:rsid w:val="00895851"/>
    <w:rsid w:val="008958D6"/>
    <w:rsid w:val="00896227"/>
    <w:rsid w:val="00896400"/>
    <w:rsid w:val="00896A49"/>
    <w:rsid w:val="00896A62"/>
    <w:rsid w:val="008974FC"/>
    <w:rsid w:val="008A0752"/>
    <w:rsid w:val="008A0851"/>
    <w:rsid w:val="008A0C32"/>
    <w:rsid w:val="008A1200"/>
    <w:rsid w:val="008A1228"/>
    <w:rsid w:val="008A1EB1"/>
    <w:rsid w:val="008A2419"/>
    <w:rsid w:val="008A2BE3"/>
    <w:rsid w:val="008A2C00"/>
    <w:rsid w:val="008A3811"/>
    <w:rsid w:val="008A3DE6"/>
    <w:rsid w:val="008A42FB"/>
    <w:rsid w:val="008A45C9"/>
    <w:rsid w:val="008A47C2"/>
    <w:rsid w:val="008A47EA"/>
    <w:rsid w:val="008A4A88"/>
    <w:rsid w:val="008A4CCD"/>
    <w:rsid w:val="008A5B96"/>
    <w:rsid w:val="008A636C"/>
    <w:rsid w:val="008A63FA"/>
    <w:rsid w:val="008A6A0D"/>
    <w:rsid w:val="008A6AB7"/>
    <w:rsid w:val="008A7D2B"/>
    <w:rsid w:val="008B014C"/>
    <w:rsid w:val="008B0549"/>
    <w:rsid w:val="008B11C7"/>
    <w:rsid w:val="008B1400"/>
    <w:rsid w:val="008B1A85"/>
    <w:rsid w:val="008B22E3"/>
    <w:rsid w:val="008B23A4"/>
    <w:rsid w:val="008B23AD"/>
    <w:rsid w:val="008B26CF"/>
    <w:rsid w:val="008B2DD9"/>
    <w:rsid w:val="008B3751"/>
    <w:rsid w:val="008B3770"/>
    <w:rsid w:val="008B3987"/>
    <w:rsid w:val="008B401A"/>
    <w:rsid w:val="008B45E1"/>
    <w:rsid w:val="008B5A62"/>
    <w:rsid w:val="008B6520"/>
    <w:rsid w:val="008B7E86"/>
    <w:rsid w:val="008C0126"/>
    <w:rsid w:val="008C03CE"/>
    <w:rsid w:val="008C08B8"/>
    <w:rsid w:val="008C182F"/>
    <w:rsid w:val="008C1AF1"/>
    <w:rsid w:val="008C230C"/>
    <w:rsid w:val="008C31AD"/>
    <w:rsid w:val="008C3397"/>
    <w:rsid w:val="008C33A9"/>
    <w:rsid w:val="008C3C16"/>
    <w:rsid w:val="008C428F"/>
    <w:rsid w:val="008C4476"/>
    <w:rsid w:val="008C5C96"/>
    <w:rsid w:val="008C602E"/>
    <w:rsid w:val="008C6097"/>
    <w:rsid w:val="008C61D1"/>
    <w:rsid w:val="008C648B"/>
    <w:rsid w:val="008C6C21"/>
    <w:rsid w:val="008C74F7"/>
    <w:rsid w:val="008C7726"/>
    <w:rsid w:val="008C7DEC"/>
    <w:rsid w:val="008C7EC6"/>
    <w:rsid w:val="008D094F"/>
    <w:rsid w:val="008D1872"/>
    <w:rsid w:val="008D1920"/>
    <w:rsid w:val="008D261E"/>
    <w:rsid w:val="008D2B36"/>
    <w:rsid w:val="008D3506"/>
    <w:rsid w:val="008D3A32"/>
    <w:rsid w:val="008D41CB"/>
    <w:rsid w:val="008D47E5"/>
    <w:rsid w:val="008D5009"/>
    <w:rsid w:val="008D51EA"/>
    <w:rsid w:val="008D5B28"/>
    <w:rsid w:val="008D5FB6"/>
    <w:rsid w:val="008D6077"/>
    <w:rsid w:val="008D612A"/>
    <w:rsid w:val="008D66A7"/>
    <w:rsid w:val="008D6977"/>
    <w:rsid w:val="008D7663"/>
    <w:rsid w:val="008D77EA"/>
    <w:rsid w:val="008D77F9"/>
    <w:rsid w:val="008E0921"/>
    <w:rsid w:val="008E0B46"/>
    <w:rsid w:val="008E0EA7"/>
    <w:rsid w:val="008E124E"/>
    <w:rsid w:val="008E1661"/>
    <w:rsid w:val="008E1E5C"/>
    <w:rsid w:val="008E1FAA"/>
    <w:rsid w:val="008E2157"/>
    <w:rsid w:val="008E2161"/>
    <w:rsid w:val="008E2180"/>
    <w:rsid w:val="008E35CE"/>
    <w:rsid w:val="008E3FC4"/>
    <w:rsid w:val="008E40DC"/>
    <w:rsid w:val="008E47B8"/>
    <w:rsid w:val="008E4A6B"/>
    <w:rsid w:val="008E4B33"/>
    <w:rsid w:val="008E6212"/>
    <w:rsid w:val="008E6882"/>
    <w:rsid w:val="008E7163"/>
    <w:rsid w:val="008E7A1A"/>
    <w:rsid w:val="008E7F6B"/>
    <w:rsid w:val="008F020E"/>
    <w:rsid w:val="008F041B"/>
    <w:rsid w:val="008F0578"/>
    <w:rsid w:val="008F0987"/>
    <w:rsid w:val="008F0E4A"/>
    <w:rsid w:val="008F1219"/>
    <w:rsid w:val="008F14B8"/>
    <w:rsid w:val="008F1679"/>
    <w:rsid w:val="008F17A3"/>
    <w:rsid w:val="008F18E1"/>
    <w:rsid w:val="008F199D"/>
    <w:rsid w:val="008F1B9B"/>
    <w:rsid w:val="008F1C41"/>
    <w:rsid w:val="008F1C8C"/>
    <w:rsid w:val="008F292C"/>
    <w:rsid w:val="008F2B86"/>
    <w:rsid w:val="008F32EA"/>
    <w:rsid w:val="008F334C"/>
    <w:rsid w:val="008F391F"/>
    <w:rsid w:val="008F4480"/>
    <w:rsid w:val="008F4DF4"/>
    <w:rsid w:val="008F5439"/>
    <w:rsid w:val="008F54B2"/>
    <w:rsid w:val="008F59EF"/>
    <w:rsid w:val="008F65A6"/>
    <w:rsid w:val="008F6BC6"/>
    <w:rsid w:val="008F6F8B"/>
    <w:rsid w:val="008F7249"/>
    <w:rsid w:val="008F7670"/>
    <w:rsid w:val="008F7D67"/>
    <w:rsid w:val="0090081D"/>
    <w:rsid w:val="00900A35"/>
    <w:rsid w:val="00900F34"/>
    <w:rsid w:val="009014F3"/>
    <w:rsid w:val="0090193A"/>
    <w:rsid w:val="0090207A"/>
    <w:rsid w:val="009026EE"/>
    <w:rsid w:val="00902797"/>
    <w:rsid w:val="009027F2"/>
    <w:rsid w:val="00902D08"/>
    <w:rsid w:val="00902F09"/>
    <w:rsid w:val="009035B0"/>
    <w:rsid w:val="009037FB"/>
    <w:rsid w:val="00904FC2"/>
    <w:rsid w:val="009051F3"/>
    <w:rsid w:val="00905B24"/>
    <w:rsid w:val="00907010"/>
    <w:rsid w:val="0090714B"/>
    <w:rsid w:val="009077CE"/>
    <w:rsid w:val="00907920"/>
    <w:rsid w:val="00907A13"/>
    <w:rsid w:val="00910448"/>
    <w:rsid w:val="00910735"/>
    <w:rsid w:val="00911B7A"/>
    <w:rsid w:val="00911F66"/>
    <w:rsid w:val="0091304B"/>
    <w:rsid w:val="009138E4"/>
    <w:rsid w:val="00914247"/>
    <w:rsid w:val="0091426F"/>
    <w:rsid w:val="009146A3"/>
    <w:rsid w:val="00914A6A"/>
    <w:rsid w:val="00914D08"/>
    <w:rsid w:val="00914E84"/>
    <w:rsid w:val="00915521"/>
    <w:rsid w:val="00915FCF"/>
    <w:rsid w:val="009160AB"/>
    <w:rsid w:val="009168FA"/>
    <w:rsid w:val="00917A7B"/>
    <w:rsid w:val="00917CCC"/>
    <w:rsid w:val="00920307"/>
    <w:rsid w:val="00920A67"/>
    <w:rsid w:val="00922110"/>
    <w:rsid w:val="009223DD"/>
    <w:rsid w:val="00922563"/>
    <w:rsid w:val="00922635"/>
    <w:rsid w:val="00922BF5"/>
    <w:rsid w:val="00922DCE"/>
    <w:rsid w:val="00923248"/>
    <w:rsid w:val="00923C42"/>
    <w:rsid w:val="009245DE"/>
    <w:rsid w:val="00925598"/>
    <w:rsid w:val="00925725"/>
    <w:rsid w:val="00925980"/>
    <w:rsid w:val="00925D06"/>
    <w:rsid w:val="00925D93"/>
    <w:rsid w:val="009269A4"/>
    <w:rsid w:val="00926AD0"/>
    <w:rsid w:val="00926D9F"/>
    <w:rsid w:val="00926F4A"/>
    <w:rsid w:val="00927381"/>
    <w:rsid w:val="00930650"/>
    <w:rsid w:val="00930892"/>
    <w:rsid w:val="0093090F"/>
    <w:rsid w:val="00930B53"/>
    <w:rsid w:val="00930EAA"/>
    <w:rsid w:val="0093184D"/>
    <w:rsid w:val="00931A78"/>
    <w:rsid w:val="00931CCB"/>
    <w:rsid w:val="00931D28"/>
    <w:rsid w:val="00931E89"/>
    <w:rsid w:val="0093211E"/>
    <w:rsid w:val="00932562"/>
    <w:rsid w:val="0093279A"/>
    <w:rsid w:val="0093292D"/>
    <w:rsid w:val="00932E3B"/>
    <w:rsid w:val="0093344D"/>
    <w:rsid w:val="009334E5"/>
    <w:rsid w:val="00933C36"/>
    <w:rsid w:val="009348BC"/>
    <w:rsid w:val="00934C88"/>
    <w:rsid w:val="00934D4B"/>
    <w:rsid w:val="00934F97"/>
    <w:rsid w:val="00935344"/>
    <w:rsid w:val="009354B5"/>
    <w:rsid w:val="00935C0C"/>
    <w:rsid w:val="00936A56"/>
    <w:rsid w:val="00937500"/>
    <w:rsid w:val="009376A5"/>
    <w:rsid w:val="0094070B"/>
    <w:rsid w:val="00940BF1"/>
    <w:rsid w:val="00940F7D"/>
    <w:rsid w:val="00941056"/>
    <w:rsid w:val="00941888"/>
    <w:rsid w:val="00941DAC"/>
    <w:rsid w:val="00941FD2"/>
    <w:rsid w:val="0094224D"/>
    <w:rsid w:val="00942501"/>
    <w:rsid w:val="00942AB4"/>
    <w:rsid w:val="00942B30"/>
    <w:rsid w:val="00942E51"/>
    <w:rsid w:val="00943095"/>
    <w:rsid w:val="00943439"/>
    <w:rsid w:val="00943674"/>
    <w:rsid w:val="00943B4E"/>
    <w:rsid w:val="009440B6"/>
    <w:rsid w:val="00944223"/>
    <w:rsid w:val="00945EF5"/>
    <w:rsid w:val="00946837"/>
    <w:rsid w:val="00946AE3"/>
    <w:rsid w:val="0094701F"/>
    <w:rsid w:val="00947751"/>
    <w:rsid w:val="00950B89"/>
    <w:rsid w:val="00951272"/>
    <w:rsid w:val="009513A1"/>
    <w:rsid w:val="009513EC"/>
    <w:rsid w:val="0095184B"/>
    <w:rsid w:val="0095256D"/>
    <w:rsid w:val="009525F8"/>
    <w:rsid w:val="009529EB"/>
    <w:rsid w:val="00954A9E"/>
    <w:rsid w:val="00954FAD"/>
    <w:rsid w:val="00955126"/>
    <w:rsid w:val="009553B9"/>
    <w:rsid w:val="00955744"/>
    <w:rsid w:val="00955BCC"/>
    <w:rsid w:val="00955D25"/>
    <w:rsid w:val="00955FBC"/>
    <w:rsid w:val="00956854"/>
    <w:rsid w:val="00956EB6"/>
    <w:rsid w:val="00956FE7"/>
    <w:rsid w:val="00957936"/>
    <w:rsid w:val="0096004A"/>
    <w:rsid w:val="009601E2"/>
    <w:rsid w:val="009606B2"/>
    <w:rsid w:val="00961332"/>
    <w:rsid w:val="00961BCA"/>
    <w:rsid w:val="009621D0"/>
    <w:rsid w:val="0096288E"/>
    <w:rsid w:val="00962BC8"/>
    <w:rsid w:val="00962E10"/>
    <w:rsid w:val="00963799"/>
    <w:rsid w:val="00963B5D"/>
    <w:rsid w:val="00963D85"/>
    <w:rsid w:val="009640CE"/>
    <w:rsid w:val="00964325"/>
    <w:rsid w:val="00964900"/>
    <w:rsid w:val="00964D35"/>
    <w:rsid w:val="00965807"/>
    <w:rsid w:val="0096596C"/>
    <w:rsid w:val="009660A0"/>
    <w:rsid w:val="0096673F"/>
    <w:rsid w:val="00967445"/>
    <w:rsid w:val="0096758B"/>
    <w:rsid w:val="009675B6"/>
    <w:rsid w:val="00967F7F"/>
    <w:rsid w:val="00967FF8"/>
    <w:rsid w:val="00970210"/>
    <w:rsid w:val="009704FA"/>
    <w:rsid w:val="00970A92"/>
    <w:rsid w:val="00971D66"/>
    <w:rsid w:val="00971EA9"/>
    <w:rsid w:val="00971F50"/>
    <w:rsid w:val="00972122"/>
    <w:rsid w:val="0097299F"/>
    <w:rsid w:val="00972C74"/>
    <w:rsid w:val="00973284"/>
    <w:rsid w:val="009737A4"/>
    <w:rsid w:val="009743E1"/>
    <w:rsid w:val="0097449F"/>
    <w:rsid w:val="009749B9"/>
    <w:rsid w:val="0097550A"/>
    <w:rsid w:val="009762EA"/>
    <w:rsid w:val="0097651C"/>
    <w:rsid w:val="00976A73"/>
    <w:rsid w:val="00976B0F"/>
    <w:rsid w:val="00976C42"/>
    <w:rsid w:val="00977325"/>
    <w:rsid w:val="00977964"/>
    <w:rsid w:val="00977FA1"/>
    <w:rsid w:val="00980A76"/>
    <w:rsid w:val="00980E2F"/>
    <w:rsid w:val="009813D5"/>
    <w:rsid w:val="009817EF"/>
    <w:rsid w:val="00981C98"/>
    <w:rsid w:val="0098236D"/>
    <w:rsid w:val="009839A4"/>
    <w:rsid w:val="009839AE"/>
    <w:rsid w:val="00983A14"/>
    <w:rsid w:val="00983C2D"/>
    <w:rsid w:val="009843FA"/>
    <w:rsid w:val="00984C74"/>
    <w:rsid w:val="00984CE0"/>
    <w:rsid w:val="00985067"/>
    <w:rsid w:val="00985B30"/>
    <w:rsid w:val="00986278"/>
    <w:rsid w:val="00986409"/>
    <w:rsid w:val="009866A4"/>
    <w:rsid w:val="00986756"/>
    <w:rsid w:val="00986F77"/>
    <w:rsid w:val="00987138"/>
    <w:rsid w:val="009875CB"/>
    <w:rsid w:val="0098790D"/>
    <w:rsid w:val="0098793F"/>
    <w:rsid w:val="00990910"/>
    <w:rsid w:val="0099091E"/>
    <w:rsid w:val="00990A4B"/>
    <w:rsid w:val="0099126C"/>
    <w:rsid w:val="009915D4"/>
    <w:rsid w:val="00991E7B"/>
    <w:rsid w:val="0099222D"/>
    <w:rsid w:val="0099256C"/>
    <w:rsid w:val="00992992"/>
    <w:rsid w:val="00992EF6"/>
    <w:rsid w:val="009931A6"/>
    <w:rsid w:val="0099329B"/>
    <w:rsid w:val="009937FE"/>
    <w:rsid w:val="00994578"/>
    <w:rsid w:val="009947B9"/>
    <w:rsid w:val="009950C0"/>
    <w:rsid w:val="009954DB"/>
    <w:rsid w:val="00995BDC"/>
    <w:rsid w:val="00996ADD"/>
    <w:rsid w:val="00996EEF"/>
    <w:rsid w:val="009976F4"/>
    <w:rsid w:val="009A04A5"/>
    <w:rsid w:val="009A07BC"/>
    <w:rsid w:val="009A10A0"/>
    <w:rsid w:val="009A1237"/>
    <w:rsid w:val="009A1521"/>
    <w:rsid w:val="009A1C91"/>
    <w:rsid w:val="009A29B2"/>
    <w:rsid w:val="009A3037"/>
    <w:rsid w:val="009A3F1D"/>
    <w:rsid w:val="009A49B2"/>
    <w:rsid w:val="009A4BD9"/>
    <w:rsid w:val="009A4CA2"/>
    <w:rsid w:val="009A501C"/>
    <w:rsid w:val="009A50ED"/>
    <w:rsid w:val="009A5DDA"/>
    <w:rsid w:val="009A5F5B"/>
    <w:rsid w:val="009A776D"/>
    <w:rsid w:val="009A7F42"/>
    <w:rsid w:val="009B008C"/>
    <w:rsid w:val="009B0A7B"/>
    <w:rsid w:val="009B130F"/>
    <w:rsid w:val="009B13A1"/>
    <w:rsid w:val="009B25E6"/>
    <w:rsid w:val="009B2E89"/>
    <w:rsid w:val="009B2FB1"/>
    <w:rsid w:val="009B379D"/>
    <w:rsid w:val="009B37EA"/>
    <w:rsid w:val="009B397E"/>
    <w:rsid w:val="009B48D4"/>
    <w:rsid w:val="009B4A73"/>
    <w:rsid w:val="009B4B78"/>
    <w:rsid w:val="009B4B8C"/>
    <w:rsid w:val="009B4C73"/>
    <w:rsid w:val="009B537E"/>
    <w:rsid w:val="009B5EB9"/>
    <w:rsid w:val="009B6A0E"/>
    <w:rsid w:val="009B6AB9"/>
    <w:rsid w:val="009B7169"/>
    <w:rsid w:val="009B7519"/>
    <w:rsid w:val="009B7651"/>
    <w:rsid w:val="009B7A4F"/>
    <w:rsid w:val="009B7BD2"/>
    <w:rsid w:val="009C0266"/>
    <w:rsid w:val="009C09AE"/>
    <w:rsid w:val="009C0EE0"/>
    <w:rsid w:val="009C16D7"/>
    <w:rsid w:val="009C2348"/>
    <w:rsid w:val="009C25D4"/>
    <w:rsid w:val="009C2955"/>
    <w:rsid w:val="009C2B08"/>
    <w:rsid w:val="009C2B33"/>
    <w:rsid w:val="009C2CBF"/>
    <w:rsid w:val="009C3026"/>
    <w:rsid w:val="009C3640"/>
    <w:rsid w:val="009C3E6B"/>
    <w:rsid w:val="009C461F"/>
    <w:rsid w:val="009C4D58"/>
    <w:rsid w:val="009C4DD3"/>
    <w:rsid w:val="009C5061"/>
    <w:rsid w:val="009C5392"/>
    <w:rsid w:val="009C5ACB"/>
    <w:rsid w:val="009C5B9E"/>
    <w:rsid w:val="009C6A17"/>
    <w:rsid w:val="009C6AA6"/>
    <w:rsid w:val="009C6BE8"/>
    <w:rsid w:val="009C742C"/>
    <w:rsid w:val="009D00E6"/>
    <w:rsid w:val="009D0C6E"/>
    <w:rsid w:val="009D0F28"/>
    <w:rsid w:val="009D17BB"/>
    <w:rsid w:val="009D18ED"/>
    <w:rsid w:val="009D1C85"/>
    <w:rsid w:val="009D2089"/>
    <w:rsid w:val="009D2A68"/>
    <w:rsid w:val="009D36A4"/>
    <w:rsid w:val="009D3A6E"/>
    <w:rsid w:val="009D3D24"/>
    <w:rsid w:val="009D3F26"/>
    <w:rsid w:val="009D43F9"/>
    <w:rsid w:val="009D4839"/>
    <w:rsid w:val="009D4ECB"/>
    <w:rsid w:val="009D526B"/>
    <w:rsid w:val="009D5306"/>
    <w:rsid w:val="009D535E"/>
    <w:rsid w:val="009D58AA"/>
    <w:rsid w:val="009D5CA3"/>
    <w:rsid w:val="009D6D98"/>
    <w:rsid w:val="009D7734"/>
    <w:rsid w:val="009D79BE"/>
    <w:rsid w:val="009D7D15"/>
    <w:rsid w:val="009E0088"/>
    <w:rsid w:val="009E039B"/>
    <w:rsid w:val="009E1F27"/>
    <w:rsid w:val="009E222B"/>
    <w:rsid w:val="009E2536"/>
    <w:rsid w:val="009E281B"/>
    <w:rsid w:val="009E2A23"/>
    <w:rsid w:val="009E2B4A"/>
    <w:rsid w:val="009E2E12"/>
    <w:rsid w:val="009E323B"/>
    <w:rsid w:val="009E33E2"/>
    <w:rsid w:val="009E3662"/>
    <w:rsid w:val="009E3FF8"/>
    <w:rsid w:val="009E503C"/>
    <w:rsid w:val="009E5266"/>
    <w:rsid w:val="009E566B"/>
    <w:rsid w:val="009E629F"/>
    <w:rsid w:val="009E63F4"/>
    <w:rsid w:val="009E6470"/>
    <w:rsid w:val="009E6DF0"/>
    <w:rsid w:val="009E7FEE"/>
    <w:rsid w:val="009F0B0C"/>
    <w:rsid w:val="009F0CEA"/>
    <w:rsid w:val="009F177A"/>
    <w:rsid w:val="009F1CBD"/>
    <w:rsid w:val="009F1D50"/>
    <w:rsid w:val="009F2E82"/>
    <w:rsid w:val="009F3056"/>
    <w:rsid w:val="009F32FE"/>
    <w:rsid w:val="009F36FA"/>
    <w:rsid w:val="009F4232"/>
    <w:rsid w:val="009F44BD"/>
    <w:rsid w:val="009F5117"/>
    <w:rsid w:val="009F67EE"/>
    <w:rsid w:val="009F6B43"/>
    <w:rsid w:val="00A00834"/>
    <w:rsid w:val="00A0103E"/>
    <w:rsid w:val="00A01180"/>
    <w:rsid w:val="00A011DE"/>
    <w:rsid w:val="00A01F00"/>
    <w:rsid w:val="00A0287E"/>
    <w:rsid w:val="00A02E86"/>
    <w:rsid w:val="00A03162"/>
    <w:rsid w:val="00A0367C"/>
    <w:rsid w:val="00A039F9"/>
    <w:rsid w:val="00A03DF3"/>
    <w:rsid w:val="00A03EFC"/>
    <w:rsid w:val="00A04A4B"/>
    <w:rsid w:val="00A04B1A"/>
    <w:rsid w:val="00A04BF6"/>
    <w:rsid w:val="00A055E7"/>
    <w:rsid w:val="00A05887"/>
    <w:rsid w:val="00A059B0"/>
    <w:rsid w:val="00A05E79"/>
    <w:rsid w:val="00A06FAD"/>
    <w:rsid w:val="00A07279"/>
    <w:rsid w:val="00A077B1"/>
    <w:rsid w:val="00A07A4E"/>
    <w:rsid w:val="00A07CDB"/>
    <w:rsid w:val="00A07D27"/>
    <w:rsid w:val="00A108DB"/>
    <w:rsid w:val="00A10F7C"/>
    <w:rsid w:val="00A110AA"/>
    <w:rsid w:val="00A113C9"/>
    <w:rsid w:val="00A1198E"/>
    <w:rsid w:val="00A12442"/>
    <w:rsid w:val="00A127DE"/>
    <w:rsid w:val="00A12E32"/>
    <w:rsid w:val="00A12FB1"/>
    <w:rsid w:val="00A13548"/>
    <w:rsid w:val="00A13AA4"/>
    <w:rsid w:val="00A13E61"/>
    <w:rsid w:val="00A14763"/>
    <w:rsid w:val="00A15279"/>
    <w:rsid w:val="00A158D8"/>
    <w:rsid w:val="00A16591"/>
    <w:rsid w:val="00A16863"/>
    <w:rsid w:val="00A21B41"/>
    <w:rsid w:val="00A2214B"/>
    <w:rsid w:val="00A22BE7"/>
    <w:rsid w:val="00A23073"/>
    <w:rsid w:val="00A235A7"/>
    <w:rsid w:val="00A23808"/>
    <w:rsid w:val="00A238D9"/>
    <w:rsid w:val="00A241B6"/>
    <w:rsid w:val="00A24A2F"/>
    <w:rsid w:val="00A24C1C"/>
    <w:rsid w:val="00A25170"/>
    <w:rsid w:val="00A254D7"/>
    <w:rsid w:val="00A254FB"/>
    <w:rsid w:val="00A25744"/>
    <w:rsid w:val="00A25CB5"/>
    <w:rsid w:val="00A2630B"/>
    <w:rsid w:val="00A266AE"/>
    <w:rsid w:val="00A26B7D"/>
    <w:rsid w:val="00A27132"/>
    <w:rsid w:val="00A27B15"/>
    <w:rsid w:val="00A30097"/>
    <w:rsid w:val="00A3128D"/>
    <w:rsid w:val="00A315C5"/>
    <w:rsid w:val="00A31B2E"/>
    <w:rsid w:val="00A31B40"/>
    <w:rsid w:val="00A31C72"/>
    <w:rsid w:val="00A31F39"/>
    <w:rsid w:val="00A328AA"/>
    <w:rsid w:val="00A32930"/>
    <w:rsid w:val="00A32E63"/>
    <w:rsid w:val="00A3320D"/>
    <w:rsid w:val="00A34082"/>
    <w:rsid w:val="00A3438E"/>
    <w:rsid w:val="00A34E22"/>
    <w:rsid w:val="00A34FC4"/>
    <w:rsid w:val="00A34FE4"/>
    <w:rsid w:val="00A35787"/>
    <w:rsid w:val="00A357C3"/>
    <w:rsid w:val="00A359D4"/>
    <w:rsid w:val="00A35A23"/>
    <w:rsid w:val="00A35DA8"/>
    <w:rsid w:val="00A362A7"/>
    <w:rsid w:val="00A36A4A"/>
    <w:rsid w:val="00A37094"/>
    <w:rsid w:val="00A376B3"/>
    <w:rsid w:val="00A40695"/>
    <w:rsid w:val="00A40DBC"/>
    <w:rsid w:val="00A40E7D"/>
    <w:rsid w:val="00A40F33"/>
    <w:rsid w:val="00A414C9"/>
    <w:rsid w:val="00A414E3"/>
    <w:rsid w:val="00A418A2"/>
    <w:rsid w:val="00A4209B"/>
    <w:rsid w:val="00A42B11"/>
    <w:rsid w:val="00A4438F"/>
    <w:rsid w:val="00A44D90"/>
    <w:rsid w:val="00A44FBB"/>
    <w:rsid w:val="00A45F47"/>
    <w:rsid w:val="00A46060"/>
    <w:rsid w:val="00A46E57"/>
    <w:rsid w:val="00A4786C"/>
    <w:rsid w:val="00A479A0"/>
    <w:rsid w:val="00A5020B"/>
    <w:rsid w:val="00A50965"/>
    <w:rsid w:val="00A50A8E"/>
    <w:rsid w:val="00A50D11"/>
    <w:rsid w:val="00A51615"/>
    <w:rsid w:val="00A5162E"/>
    <w:rsid w:val="00A5172A"/>
    <w:rsid w:val="00A51E3D"/>
    <w:rsid w:val="00A528C2"/>
    <w:rsid w:val="00A52A67"/>
    <w:rsid w:val="00A52BF0"/>
    <w:rsid w:val="00A53309"/>
    <w:rsid w:val="00A53793"/>
    <w:rsid w:val="00A53D2D"/>
    <w:rsid w:val="00A5422D"/>
    <w:rsid w:val="00A55D41"/>
    <w:rsid w:val="00A55F8D"/>
    <w:rsid w:val="00A56DCC"/>
    <w:rsid w:val="00A573A6"/>
    <w:rsid w:val="00A57B9E"/>
    <w:rsid w:val="00A57BB4"/>
    <w:rsid w:val="00A60511"/>
    <w:rsid w:val="00A60B23"/>
    <w:rsid w:val="00A60E9B"/>
    <w:rsid w:val="00A6206E"/>
    <w:rsid w:val="00A625BB"/>
    <w:rsid w:val="00A62BA4"/>
    <w:rsid w:val="00A630CD"/>
    <w:rsid w:val="00A631C8"/>
    <w:rsid w:val="00A635C0"/>
    <w:rsid w:val="00A645ED"/>
    <w:rsid w:val="00A648E3"/>
    <w:rsid w:val="00A64BF5"/>
    <w:rsid w:val="00A64D25"/>
    <w:rsid w:val="00A65561"/>
    <w:rsid w:val="00A6570B"/>
    <w:rsid w:val="00A66460"/>
    <w:rsid w:val="00A66758"/>
    <w:rsid w:val="00A67049"/>
    <w:rsid w:val="00A673F6"/>
    <w:rsid w:val="00A70503"/>
    <w:rsid w:val="00A70E16"/>
    <w:rsid w:val="00A71D50"/>
    <w:rsid w:val="00A72658"/>
    <w:rsid w:val="00A72D80"/>
    <w:rsid w:val="00A73557"/>
    <w:rsid w:val="00A73774"/>
    <w:rsid w:val="00A73890"/>
    <w:rsid w:val="00A74178"/>
    <w:rsid w:val="00A744EA"/>
    <w:rsid w:val="00A74E13"/>
    <w:rsid w:val="00A75991"/>
    <w:rsid w:val="00A7612B"/>
    <w:rsid w:val="00A76C68"/>
    <w:rsid w:val="00A77938"/>
    <w:rsid w:val="00A77B86"/>
    <w:rsid w:val="00A77C7C"/>
    <w:rsid w:val="00A8084D"/>
    <w:rsid w:val="00A80EB0"/>
    <w:rsid w:val="00A810E9"/>
    <w:rsid w:val="00A812BF"/>
    <w:rsid w:val="00A82019"/>
    <w:rsid w:val="00A82451"/>
    <w:rsid w:val="00A82521"/>
    <w:rsid w:val="00A8307B"/>
    <w:rsid w:val="00A8311D"/>
    <w:rsid w:val="00A837AB"/>
    <w:rsid w:val="00A8386E"/>
    <w:rsid w:val="00A8388C"/>
    <w:rsid w:val="00A83C13"/>
    <w:rsid w:val="00A841A5"/>
    <w:rsid w:val="00A84B76"/>
    <w:rsid w:val="00A850A3"/>
    <w:rsid w:val="00A854ED"/>
    <w:rsid w:val="00A85F40"/>
    <w:rsid w:val="00A860EF"/>
    <w:rsid w:val="00A872F7"/>
    <w:rsid w:val="00A87BF0"/>
    <w:rsid w:val="00A87E08"/>
    <w:rsid w:val="00A903B9"/>
    <w:rsid w:val="00A90DEA"/>
    <w:rsid w:val="00A90ECA"/>
    <w:rsid w:val="00A9128D"/>
    <w:rsid w:val="00A91357"/>
    <w:rsid w:val="00A91627"/>
    <w:rsid w:val="00A923CE"/>
    <w:rsid w:val="00A92400"/>
    <w:rsid w:val="00A930E7"/>
    <w:rsid w:val="00A9346D"/>
    <w:rsid w:val="00A935AA"/>
    <w:rsid w:val="00A93994"/>
    <w:rsid w:val="00A93FA0"/>
    <w:rsid w:val="00A941FA"/>
    <w:rsid w:val="00A942E0"/>
    <w:rsid w:val="00A9455C"/>
    <w:rsid w:val="00A94723"/>
    <w:rsid w:val="00A94E45"/>
    <w:rsid w:val="00A954CA"/>
    <w:rsid w:val="00A9585D"/>
    <w:rsid w:val="00A969EB"/>
    <w:rsid w:val="00A96F27"/>
    <w:rsid w:val="00A9709C"/>
    <w:rsid w:val="00A978EE"/>
    <w:rsid w:val="00AA0010"/>
    <w:rsid w:val="00AA1D91"/>
    <w:rsid w:val="00AA1F84"/>
    <w:rsid w:val="00AA2344"/>
    <w:rsid w:val="00AA30BE"/>
    <w:rsid w:val="00AA33F8"/>
    <w:rsid w:val="00AA369C"/>
    <w:rsid w:val="00AA3E04"/>
    <w:rsid w:val="00AA4A54"/>
    <w:rsid w:val="00AA4AE4"/>
    <w:rsid w:val="00AA4D43"/>
    <w:rsid w:val="00AA5075"/>
    <w:rsid w:val="00AA52FD"/>
    <w:rsid w:val="00AA5957"/>
    <w:rsid w:val="00AA5D2D"/>
    <w:rsid w:val="00AA5DCD"/>
    <w:rsid w:val="00AA6711"/>
    <w:rsid w:val="00AA6CDB"/>
    <w:rsid w:val="00AA6ED6"/>
    <w:rsid w:val="00AA70B0"/>
    <w:rsid w:val="00AA7887"/>
    <w:rsid w:val="00AA7D15"/>
    <w:rsid w:val="00AA7E73"/>
    <w:rsid w:val="00AB002D"/>
    <w:rsid w:val="00AB0751"/>
    <w:rsid w:val="00AB0B35"/>
    <w:rsid w:val="00AB2318"/>
    <w:rsid w:val="00AB28ED"/>
    <w:rsid w:val="00AB3A42"/>
    <w:rsid w:val="00AB3DFE"/>
    <w:rsid w:val="00AB58EE"/>
    <w:rsid w:val="00AB5F34"/>
    <w:rsid w:val="00AB63D1"/>
    <w:rsid w:val="00AB6702"/>
    <w:rsid w:val="00AB6F71"/>
    <w:rsid w:val="00AB792F"/>
    <w:rsid w:val="00AB793F"/>
    <w:rsid w:val="00AB7DEB"/>
    <w:rsid w:val="00AB7F98"/>
    <w:rsid w:val="00AC0AE4"/>
    <w:rsid w:val="00AC0BC9"/>
    <w:rsid w:val="00AC0D94"/>
    <w:rsid w:val="00AC13F1"/>
    <w:rsid w:val="00AC143F"/>
    <w:rsid w:val="00AC1994"/>
    <w:rsid w:val="00AC3287"/>
    <w:rsid w:val="00AC338F"/>
    <w:rsid w:val="00AC33CB"/>
    <w:rsid w:val="00AC356B"/>
    <w:rsid w:val="00AC373B"/>
    <w:rsid w:val="00AC374E"/>
    <w:rsid w:val="00AC3D07"/>
    <w:rsid w:val="00AC3D59"/>
    <w:rsid w:val="00AC3E14"/>
    <w:rsid w:val="00AC4623"/>
    <w:rsid w:val="00AC55B0"/>
    <w:rsid w:val="00AC5BBF"/>
    <w:rsid w:val="00AC5F18"/>
    <w:rsid w:val="00AC62FD"/>
    <w:rsid w:val="00AC693F"/>
    <w:rsid w:val="00AC728C"/>
    <w:rsid w:val="00AC7AFB"/>
    <w:rsid w:val="00AD003E"/>
    <w:rsid w:val="00AD0C3E"/>
    <w:rsid w:val="00AD13E2"/>
    <w:rsid w:val="00AD28B0"/>
    <w:rsid w:val="00AD35AD"/>
    <w:rsid w:val="00AD3DE3"/>
    <w:rsid w:val="00AD3EC2"/>
    <w:rsid w:val="00AD3FC3"/>
    <w:rsid w:val="00AD4CBF"/>
    <w:rsid w:val="00AD5542"/>
    <w:rsid w:val="00AD5678"/>
    <w:rsid w:val="00AD5B4A"/>
    <w:rsid w:val="00AD6E76"/>
    <w:rsid w:val="00AD7103"/>
    <w:rsid w:val="00AD7574"/>
    <w:rsid w:val="00AE026C"/>
    <w:rsid w:val="00AE1158"/>
    <w:rsid w:val="00AE1851"/>
    <w:rsid w:val="00AE1CF1"/>
    <w:rsid w:val="00AE2D2C"/>
    <w:rsid w:val="00AE40C1"/>
    <w:rsid w:val="00AE4237"/>
    <w:rsid w:val="00AE45F1"/>
    <w:rsid w:val="00AE47FD"/>
    <w:rsid w:val="00AE49A5"/>
    <w:rsid w:val="00AE5AAB"/>
    <w:rsid w:val="00AE5F0B"/>
    <w:rsid w:val="00AE6EB3"/>
    <w:rsid w:val="00AE753B"/>
    <w:rsid w:val="00AF04EC"/>
    <w:rsid w:val="00AF18A2"/>
    <w:rsid w:val="00AF1C70"/>
    <w:rsid w:val="00AF1E84"/>
    <w:rsid w:val="00AF1FE5"/>
    <w:rsid w:val="00AF2328"/>
    <w:rsid w:val="00AF2AAA"/>
    <w:rsid w:val="00AF36B8"/>
    <w:rsid w:val="00AF3B45"/>
    <w:rsid w:val="00AF4AA4"/>
    <w:rsid w:val="00AF4B14"/>
    <w:rsid w:val="00AF509D"/>
    <w:rsid w:val="00AF741C"/>
    <w:rsid w:val="00B0049F"/>
    <w:rsid w:val="00B00729"/>
    <w:rsid w:val="00B00960"/>
    <w:rsid w:val="00B00D39"/>
    <w:rsid w:val="00B00E05"/>
    <w:rsid w:val="00B02140"/>
    <w:rsid w:val="00B02B0C"/>
    <w:rsid w:val="00B03ADF"/>
    <w:rsid w:val="00B03C62"/>
    <w:rsid w:val="00B05253"/>
    <w:rsid w:val="00B056ED"/>
    <w:rsid w:val="00B057C9"/>
    <w:rsid w:val="00B05808"/>
    <w:rsid w:val="00B05F2E"/>
    <w:rsid w:val="00B060A9"/>
    <w:rsid w:val="00B06198"/>
    <w:rsid w:val="00B06F29"/>
    <w:rsid w:val="00B07036"/>
    <w:rsid w:val="00B07358"/>
    <w:rsid w:val="00B076AC"/>
    <w:rsid w:val="00B07F5A"/>
    <w:rsid w:val="00B103FF"/>
    <w:rsid w:val="00B107C9"/>
    <w:rsid w:val="00B108EA"/>
    <w:rsid w:val="00B108EC"/>
    <w:rsid w:val="00B12149"/>
    <w:rsid w:val="00B12414"/>
    <w:rsid w:val="00B124B2"/>
    <w:rsid w:val="00B126E3"/>
    <w:rsid w:val="00B12EFC"/>
    <w:rsid w:val="00B13050"/>
    <w:rsid w:val="00B134D6"/>
    <w:rsid w:val="00B139BB"/>
    <w:rsid w:val="00B1421D"/>
    <w:rsid w:val="00B15406"/>
    <w:rsid w:val="00B156EF"/>
    <w:rsid w:val="00B1727C"/>
    <w:rsid w:val="00B20706"/>
    <w:rsid w:val="00B21908"/>
    <w:rsid w:val="00B21A5B"/>
    <w:rsid w:val="00B22848"/>
    <w:rsid w:val="00B22A0F"/>
    <w:rsid w:val="00B22DE5"/>
    <w:rsid w:val="00B234E2"/>
    <w:rsid w:val="00B2354B"/>
    <w:rsid w:val="00B23D4B"/>
    <w:rsid w:val="00B24216"/>
    <w:rsid w:val="00B24BB0"/>
    <w:rsid w:val="00B2555C"/>
    <w:rsid w:val="00B2567A"/>
    <w:rsid w:val="00B25A0E"/>
    <w:rsid w:val="00B2658F"/>
    <w:rsid w:val="00B26946"/>
    <w:rsid w:val="00B2751B"/>
    <w:rsid w:val="00B27574"/>
    <w:rsid w:val="00B302BF"/>
    <w:rsid w:val="00B3066F"/>
    <w:rsid w:val="00B3069F"/>
    <w:rsid w:val="00B30A39"/>
    <w:rsid w:val="00B30E90"/>
    <w:rsid w:val="00B32CBF"/>
    <w:rsid w:val="00B33FD9"/>
    <w:rsid w:val="00B3481F"/>
    <w:rsid w:val="00B34C8E"/>
    <w:rsid w:val="00B34E56"/>
    <w:rsid w:val="00B34E9B"/>
    <w:rsid w:val="00B352DE"/>
    <w:rsid w:val="00B356DF"/>
    <w:rsid w:val="00B35977"/>
    <w:rsid w:val="00B364C6"/>
    <w:rsid w:val="00B364EF"/>
    <w:rsid w:val="00B36DC8"/>
    <w:rsid w:val="00B370B1"/>
    <w:rsid w:val="00B373B7"/>
    <w:rsid w:val="00B376C5"/>
    <w:rsid w:val="00B37ADA"/>
    <w:rsid w:val="00B37E1F"/>
    <w:rsid w:val="00B406EA"/>
    <w:rsid w:val="00B40DAA"/>
    <w:rsid w:val="00B41FAF"/>
    <w:rsid w:val="00B4206F"/>
    <w:rsid w:val="00B42AEE"/>
    <w:rsid w:val="00B42B7D"/>
    <w:rsid w:val="00B42C25"/>
    <w:rsid w:val="00B4303E"/>
    <w:rsid w:val="00B43487"/>
    <w:rsid w:val="00B4405E"/>
    <w:rsid w:val="00B44481"/>
    <w:rsid w:val="00B44DD8"/>
    <w:rsid w:val="00B45152"/>
    <w:rsid w:val="00B45547"/>
    <w:rsid w:val="00B45685"/>
    <w:rsid w:val="00B45F6E"/>
    <w:rsid w:val="00B4662E"/>
    <w:rsid w:val="00B46BDF"/>
    <w:rsid w:val="00B46FDA"/>
    <w:rsid w:val="00B46FFB"/>
    <w:rsid w:val="00B47074"/>
    <w:rsid w:val="00B47BE9"/>
    <w:rsid w:val="00B47EA6"/>
    <w:rsid w:val="00B50434"/>
    <w:rsid w:val="00B5044A"/>
    <w:rsid w:val="00B5061F"/>
    <w:rsid w:val="00B50B6D"/>
    <w:rsid w:val="00B50D40"/>
    <w:rsid w:val="00B50F4F"/>
    <w:rsid w:val="00B51090"/>
    <w:rsid w:val="00B51098"/>
    <w:rsid w:val="00B51567"/>
    <w:rsid w:val="00B51BE9"/>
    <w:rsid w:val="00B52646"/>
    <w:rsid w:val="00B52762"/>
    <w:rsid w:val="00B52778"/>
    <w:rsid w:val="00B53679"/>
    <w:rsid w:val="00B537B0"/>
    <w:rsid w:val="00B53C92"/>
    <w:rsid w:val="00B54A42"/>
    <w:rsid w:val="00B54CFB"/>
    <w:rsid w:val="00B54D65"/>
    <w:rsid w:val="00B55321"/>
    <w:rsid w:val="00B55802"/>
    <w:rsid w:val="00B55831"/>
    <w:rsid w:val="00B55AE0"/>
    <w:rsid w:val="00B55DC7"/>
    <w:rsid w:val="00B566C9"/>
    <w:rsid w:val="00B56B1E"/>
    <w:rsid w:val="00B56B90"/>
    <w:rsid w:val="00B57068"/>
    <w:rsid w:val="00B57658"/>
    <w:rsid w:val="00B57706"/>
    <w:rsid w:val="00B5797C"/>
    <w:rsid w:val="00B57AFD"/>
    <w:rsid w:val="00B57C70"/>
    <w:rsid w:val="00B6037A"/>
    <w:rsid w:val="00B60668"/>
    <w:rsid w:val="00B6084B"/>
    <w:rsid w:val="00B60E5D"/>
    <w:rsid w:val="00B60E89"/>
    <w:rsid w:val="00B615F8"/>
    <w:rsid w:val="00B61D03"/>
    <w:rsid w:val="00B6219D"/>
    <w:rsid w:val="00B63BD6"/>
    <w:rsid w:val="00B63E4A"/>
    <w:rsid w:val="00B6407C"/>
    <w:rsid w:val="00B6481B"/>
    <w:rsid w:val="00B64EBE"/>
    <w:rsid w:val="00B6506F"/>
    <w:rsid w:val="00B65167"/>
    <w:rsid w:val="00B65368"/>
    <w:rsid w:val="00B65772"/>
    <w:rsid w:val="00B65A07"/>
    <w:rsid w:val="00B65F8F"/>
    <w:rsid w:val="00B666C1"/>
    <w:rsid w:val="00B668FE"/>
    <w:rsid w:val="00B66FBB"/>
    <w:rsid w:val="00B6710F"/>
    <w:rsid w:val="00B67C0B"/>
    <w:rsid w:val="00B702BD"/>
    <w:rsid w:val="00B70731"/>
    <w:rsid w:val="00B70D14"/>
    <w:rsid w:val="00B715CF"/>
    <w:rsid w:val="00B716E5"/>
    <w:rsid w:val="00B719AB"/>
    <w:rsid w:val="00B71C85"/>
    <w:rsid w:val="00B72E24"/>
    <w:rsid w:val="00B73A23"/>
    <w:rsid w:val="00B74542"/>
    <w:rsid w:val="00B7483F"/>
    <w:rsid w:val="00B75117"/>
    <w:rsid w:val="00B75357"/>
    <w:rsid w:val="00B756D3"/>
    <w:rsid w:val="00B757A3"/>
    <w:rsid w:val="00B75A01"/>
    <w:rsid w:val="00B75CA4"/>
    <w:rsid w:val="00B76E02"/>
    <w:rsid w:val="00B76E2B"/>
    <w:rsid w:val="00B778A7"/>
    <w:rsid w:val="00B8077D"/>
    <w:rsid w:val="00B80B3C"/>
    <w:rsid w:val="00B80EC0"/>
    <w:rsid w:val="00B810FE"/>
    <w:rsid w:val="00B8122C"/>
    <w:rsid w:val="00B816D6"/>
    <w:rsid w:val="00B81F91"/>
    <w:rsid w:val="00B8288A"/>
    <w:rsid w:val="00B82E83"/>
    <w:rsid w:val="00B83484"/>
    <w:rsid w:val="00B83C1F"/>
    <w:rsid w:val="00B83E4B"/>
    <w:rsid w:val="00B8404F"/>
    <w:rsid w:val="00B84824"/>
    <w:rsid w:val="00B84E10"/>
    <w:rsid w:val="00B854CF"/>
    <w:rsid w:val="00B859CF"/>
    <w:rsid w:val="00B85AB5"/>
    <w:rsid w:val="00B85B3D"/>
    <w:rsid w:val="00B85D03"/>
    <w:rsid w:val="00B862EA"/>
    <w:rsid w:val="00B863B9"/>
    <w:rsid w:val="00B871ED"/>
    <w:rsid w:val="00B873A9"/>
    <w:rsid w:val="00B877C0"/>
    <w:rsid w:val="00B87940"/>
    <w:rsid w:val="00B87D3D"/>
    <w:rsid w:val="00B90EEF"/>
    <w:rsid w:val="00B90F30"/>
    <w:rsid w:val="00B91C89"/>
    <w:rsid w:val="00B92110"/>
    <w:rsid w:val="00B936B9"/>
    <w:rsid w:val="00B94296"/>
    <w:rsid w:val="00B94927"/>
    <w:rsid w:val="00B951A8"/>
    <w:rsid w:val="00B964EF"/>
    <w:rsid w:val="00B9756D"/>
    <w:rsid w:val="00B9773B"/>
    <w:rsid w:val="00BA009A"/>
    <w:rsid w:val="00BA03C7"/>
    <w:rsid w:val="00BA0936"/>
    <w:rsid w:val="00BA183F"/>
    <w:rsid w:val="00BA24C6"/>
    <w:rsid w:val="00BA2857"/>
    <w:rsid w:val="00BA3717"/>
    <w:rsid w:val="00BA3A66"/>
    <w:rsid w:val="00BA3B53"/>
    <w:rsid w:val="00BA4349"/>
    <w:rsid w:val="00BA466C"/>
    <w:rsid w:val="00BA4BB8"/>
    <w:rsid w:val="00BA52CA"/>
    <w:rsid w:val="00BA56B5"/>
    <w:rsid w:val="00BA577E"/>
    <w:rsid w:val="00BA60A3"/>
    <w:rsid w:val="00BA70C0"/>
    <w:rsid w:val="00BA7206"/>
    <w:rsid w:val="00BA7BEE"/>
    <w:rsid w:val="00BA7C65"/>
    <w:rsid w:val="00BB01C6"/>
    <w:rsid w:val="00BB09C1"/>
    <w:rsid w:val="00BB0B23"/>
    <w:rsid w:val="00BB0E2B"/>
    <w:rsid w:val="00BB1179"/>
    <w:rsid w:val="00BB1DAB"/>
    <w:rsid w:val="00BB1EDE"/>
    <w:rsid w:val="00BB1F60"/>
    <w:rsid w:val="00BB296B"/>
    <w:rsid w:val="00BB2BA4"/>
    <w:rsid w:val="00BB2E73"/>
    <w:rsid w:val="00BB339E"/>
    <w:rsid w:val="00BB33A0"/>
    <w:rsid w:val="00BB3B9E"/>
    <w:rsid w:val="00BB3FF7"/>
    <w:rsid w:val="00BB4111"/>
    <w:rsid w:val="00BB5736"/>
    <w:rsid w:val="00BB63A1"/>
    <w:rsid w:val="00BB63B1"/>
    <w:rsid w:val="00BB669A"/>
    <w:rsid w:val="00BB682A"/>
    <w:rsid w:val="00BB6F79"/>
    <w:rsid w:val="00BC0721"/>
    <w:rsid w:val="00BC0BE2"/>
    <w:rsid w:val="00BC11E3"/>
    <w:rsid w:val="00BC1A3F"/>
    <w:rsid w:val="00BC1A78"/>
    <w:rsid w:val="00BC1C63"/>
    <w:rsid w:val="00BC1EEC"/>
    <w:rsid w:val="00BC211F"/>
    <w:rsid w:val="00BC2CED"/>
    <w:rsid w:val="00BC2E17"/>
    <w:rsid w:val="00BC2E53"/>
    <w:rsid w:val="00BC3799"/>
    <w:rsid w:val="00BC4243"/>
    <w:rsid w:val="00BC499E"/>
    <w:rsid w:val="00BC4AF4"/>
    <w:rsid w:val="00BC4FE0"/>
    <w:rsid w:val="00BC52EE"/>
    <w:rsid w:val="00BC5A90"/>
    <w:rsid w:val="00BC5C4D"/>
    <w:rsid w:val="00BC5D5E"/>
    <w:rsid w:val="00BC5EE5"/>
    <w:rsid w:val="00BC60DF"/>
    <w:rsid w:val="00BC61B8"/>
    <w:rsid w:val="00BC69DE"/>
    <w:rsid w:val="00BC6C45"/>
    <w:rsid w:val="00BC7705"/>
    <w:rsid w:val="00BC7828"/>
    <w:rsid w:val="00BC7E5A"/>
    <w:rsid w:val="00BC7E84"/>
    <w:rsid w:val="00BD0285"/>
    <w:rsid w:val="00BD0423"/>
    <w:rsid w:val="00BD083C"/>
    <w:rsid w:val="00BD162A"/>
    <w:rsid w:val="00BD18F1"/>
    <w:rsid w:val="00BD1D5E"/>
    <w:rsid w:val="00BD263F"/>
    <w:rsid w:val="00BD328C"/>
    <w:rsid w:val="00BD34C9"/>
    <w:rsid w:val="00BD3F15"/>
    <w:rsid w:val="00BD4309"/>
    <w:rsid w:val="00BD45C2"/>
    <w:rsid w:val="00BD4737"/>
    <w:rsid w:val="00BD50ED"/>
    <w:rsid w:val="00BD58A9"/>
    <w:rsid w:val="00BD6A97"/>
    <w:rsid w:val="00BD6C33"/>
    <w:rsid w:val="00BD6DEC"/>
    <w:rsid w:val="00BD76DE"/>
    <w:rsid w:val="00BE0C00"/>
    <w:rsid w:val="00BE0C1D"/>
    <w:rsid w:val="00BE0F1C"/>
    <w:rsid w:val="00BE192A"/>
    <w:rsid w:val="00BE1E5A"/>
    <w:rsid w:val="00BE1F04"/>
    <w:rsid w:val="00BE2319"/>
    <w:rsid w:val="00BE341D"/>
    <w:rsid w:val="00BE374D"/>
    <w:rsid w:val="00BE6383"/>
    <w:rsid w:val="00BE63E7"/>
    <w:rsid w:val="00BE6429"/>
    <w:rsid w:val="00BE6465"/>
    <w:rsid w:val="00BE7137"/>
    <w:rsid w:val="00BE7178"/>
    <w:rsid w:val="00BE71C7"/>
    <w:rsid w:val="00BE77C2"/>
    <w:rsid w:val="00BE7D8D"/>
    <w:rsid w:val="00BE7E92"/>
    <w:rsid w:val="00BF0036"/>
    <w:rsid w:val="00BF10AD"/>
    <w:rsid w:val="00BF274F"/>
    <w:rsid w:val="00BF2BBD"/>
    <w:rsid w:val="00BF2EF6"/>
    <w:rsid w:val="00BF302D"/>
    <w:rsid w:val="00BF3660"/>
    <w:rsid w:val="00BF39E0"/>
    <w:rsid w:val="00BF4095"/>
    <w:rsid w:val="00BF4350"/>
    <w:rsid w:val="00BF4389"/>
    <w:rsid w:val="00BF45C5"/>
    <w:rsid w:val="00BF4D86"/>
    <w:rsid w:val="00BF4F7E"/>
    <w:rsid w:val="00BF5107"/>
    <w:rsid w:val="00BF510B"/>
    <w:rsid w:val="00BF5366"/>
    <w:rsid w:val="00BF551A"/>
    <w:rsid w:val="00BF57BF"/>
    <w:rsid w:val="00BF5F6C"/>
    <w:rsid w:val="00BF6471"/>
    <w:rsid w:val="00BF6CCC"/>
    <w:rsid w:val="00BF7641"/>
    <w:rsid w:val="00BF7B58"/>
    <w:rsid w:val="00BF7C36"/>
    <w:rsid w:val="00BF7C55"/>
    <w:rsid w:val="00BF7F86"/>
    <w:rsid w:val="00C00753"/>
    <w:rsid w:val="00C007DF"/>
    <w:rsid w:val="00C01225"/>
    <w:rsid w:val="00C025E2"/>
    <w:rsid w:val="00C02E79"/>
    <w:rsid w:val="00C03892"/>
    <w:rsid w:val="00C038B7"/>
    <w:rsid w:val="00C03DE9"/>
    <w:rsid w:val="00C044A1"/>
    <w:rsid w:val="00C04533"/>
    <w:rsid w:val="00C04E32"/>
    <w:rsid w:val="00C04E55"/>
    <w:rsid w:val="00C06EA4"/>
    <w:rsid w:val="00C07A14"/>
    <w:rsid w:val="00C07D11"/>
    <w:rsid w:val="00C1083C"/>
    <w:rsid w:val="00C10DF7"/>
    <w:rsid w:val="00C11000"/>
    <w:rsid w:val="00C1144E"/>
    <w:rsid w:val="00C11B9E"/>
    <w:rsid w:val="00C120D0"/>
    <w:rsid w:val="00C124B6"/>
    <w:rsid w:val="00C13D7A"/>
    <w:rsid w:val="00C1411C"/>
    <w:rsid w:val="00C14789"/>
    <w:rsid w:val="00C15309"/>
    <w:rsid w:val="00C15442"/>
    <w:rsid w:val="00C1646C"/>
    <w:rsid w:val="00C17245"/>
    <w:rsid w:val="00C17524"/>
    <w:rsid w:val="00C17DA1"/>
    <w:rsid w:val="00C20113"/>
    <w:rsid w:val="00C20B37"/>
    <w:rsid w:val="00C20B63"/>
    <w:rsid w:val="00C210B6"/>
    <w:rsid w:val="00C212F3"/>
    <w:rsid w:val="00C21A4F"/>
    <w:rsid w:val="00C21DE0"/>
    <w:rsid w:val="00C221E4"/>
    <w:rsid w:val="00C22F78"/>
    <w:rsid w:val="00C230AA"/>
    <w:rsid w:val="00C237B8"/>
    <w:rsid w:val="00C240F6"/>
    <w:rsid w:val="00C2464C"/>
    <w:rsid w:val="00C247C6"/>
    <w:rsid w:val="00C255E9"/>
    <w:rsid w:val="00C25C09"/>
    <w:rsid w:val="00C25C38"/>
    <w:rsid w:val="00C261B9"/>
    <w:rsid w:val="00C269F8"/>
    <w:rsid w:val="00C27200"/>
    <w:rsid w:val="00C2739E"/>
    <w:rsid w:val="00C27856"/>
    <w:rsid w:val="00C27E36"/>
    <w:rsid w:val="00C27F96"/>
    <w:rsid w:val="00C3071B"/>
    <w:rsid w:val="00C31255"/>
    <w:rsid w:val="00C312DE"/>
    <w:rsid w:val="00C3206B"/>
    <w:rsid w:val="00C3238F"/>
    <w:rsid w:val="00C32699"/>
    <w:rsid w:val="00C32CB2"/>
    <w:rsid w:val="00C32CC4"/>
    <w:rsid w:val="00C32E13"/>
    <w:rsid w:val="00C32E22"/>
    <w:rsid w:val="00C32FEA"/>
    <w:rsid w:val="00C335E3"/>
    <w:rsid w:val="00C33F2B"/>
    <w:rsid w:val="00C3473C"/>
    <w:rsid w:val="00C34973"/>
    <w:rsid w:val="00C34EFF"/>
    <w:rsid w:val="00C351F4"/>
    <w:rsid w:val="00C35AAF"/>
    <w:rsid w:val="00C35DB1"/>
    <w:rsid w:val="00C362EF"/>
    <w:rsid w:val="00C36548"/>
    <w:rsid w:val="00C37430"/>
    <w:rsid w:val="00C37940"/>
    <w:rsid w:val="00C40CF1"/>
    <w:rsid w:val="00C413A1"/>
    <w:rsid w:val="00C41793"/>
    <w:rsid w:val="00C417D2"/>
    <w:rsid w:val="00C41907"/>
    <w:rsid w:val="00C41C3D"/>
    <w:rsid w:val="00C41CE2"/>
    <w:rsid w:val="00C41FA1"/>
    <w:rsid w:val="00C42024"/>
    <w:rsid w:val="00C420C8"/>
    <w:rsid w:val="00C42411"/>
    <w:rsid w:val="00C4298E"/>
    <w:rsid w:val="00C439B3"/>
    <w:rsid w:val="00C43E3F"/>
    <w:rsid w:val="00C44019"/>
    <w:rsid w:val="00C441FA"/>
    <w:rsid w:val="00C4490A"/>
    <w:rsid w:val="00C4522A"/>
    <w:rsid w:val="00C4525B"/>
    <w:rsid w:val="00C46A7B"/>
    <w:rsid w:val="00C46DF9"/>
    <w:rsid w:val="00C46FDD"/>
    <w:rsid w:val="00C47428"/>
    <w:rsid w:val="00C47AC5"/>
    <w:rsid w:val="00C508D5"/>
    <w:rsid w:val="00C5115C"/>
    <w:rsid w:val="00C5131B"/>
    <w:rsid w:val="00C51578"/>
    <w:rsid w:val="00C51609"/>
    <w:rsid w:val="00C51BEC"/>
    <w:rsid w:val="00C5203A"/>
    <w:rsid w:val="00C5225C"/>
    <w:rsid w:val="00C52382"/>
    <w:rsid w:val="00C525BB"/>
    <w:rsid w:val="00C52F37"/>
    <w:rsid w:val="00C531BD"/>
    <w:rsid w:val="00C53692"/>
    <w:rsid w:val="00C54280"/>
    <w:rsid w:val="00C546D3"/>
    <w:rsid w:val="00C54DE5"/>
    <w:rsid w:val="00C55433"/>
    <w:rsid w:val="00C565C2"/>
    <w:rsid w:val="00C56A39"/>
    <w:rsid w:val="00C56B06"/>
    <w:rsid w:val="00C56FA6"/>
    <w:rsid w:val="00C57992"/>
    <w:rsid w:val="00C57C96"/>
    <w:rsid w:val="00C57F7F"/>
    <w:rsid w:val="00C57F92"/>
    <w:rsid w:val="00C60450"/>
    <w:rsid w:val="00C605E8"/>
    <w:rsid w:val="00C60F67"/>
    <w:rsid w:val="00C60FEC"/>
    <w:rsid w:val="00C61967"/>
    <w:rsid w:val="00C6364A"/>
    <w:rsid w:val="00C639B9"/>
    <w:rsid w:val="00C63C68"/>
    <w:rsid w:val="00C63E52"/>
    <w:rsid w:val="00C641E9"/>
    <w:rsid w:val="00C643AC"/>
    <w:rsid w:val="00C65DC2"/>
    <w:rsid w:val="00C661A0"/>
    <w:rsid w:val="00C66684"/>
    <w:rsid w:val="00C6684B"/>
    <w:rsid w:val="00C668AD"/>
    <w:rsid w:val="00C66BEA"/>
    <w:rsid w:val="00C703CB"/>
    <w:rsid w:val="00C7041B"/>
    <w:rsid w:val="00C70B6C"/>
    <w:rsid w:val="00C711C7"/>
    <w:rsid w:val="00C712BC"/>
    <w:rsid w:val="00C71372"/>
    <w:rsid w:val="00C713AA"/>
    <w:rsid w:val="00C72652"/>
    <w:rsid w:val="00C72664"/>
    <w:rsid w:val="00C7354E"/>
    <w:rsid w:val="00C73BFC"/>
    <w:rsid w:val="00C73FCE"/>
    <w:rsid w:val="00C742CE"/>
    <w:rsid w:val="00C7433F"/>
    <w:rsid w:val="00C744CB"/>
    <w:rsid w:val="00C74662"/>
    <w:rsid w:val="00C74802"/>
    <w:rsid w:val="00C74B1B"/>
    <w:rsid w:val="00C74E8F"/>
    <w:rsid w:val="00C754AA"/>
    <w:rsid w:val="00C76A66"/>
    <w:rsid w:val="00C7770E"/>
    <w:rsid w:val="00C77A98"/>
    <w:rsid w:val="00C800C5"/>
    <w:rsid w:val="00C803ED"/>
    <w:rsid w:val="00C81031"/>
    <w:rsid w:val="00C8143B"/>
    <w:rsid w:val="00C82149"/>
    <w:rsid w:val="00C8236C"/>
    <w:rsid w:val="00C823A2"/>
    <w:rsid w:val="00C824F7"/>
    <w:rsid w:val="00C82EAC"/>
    <w:rsid w:val="00C830D1"/>
    <w:rsid w:val="00C830E1"/>
    <w:rsid w:val="00C8310C"/>
    <w:rsid w:val="00C83154"/>
    <w:rsid w:val="00C83336"/>
    <w:rsid w:val="00C83918"/>
    <w:rsid w:val="00C83A03"/>
    <w:rsid w:val="00C83D3F"/>
    <w:rsid w:val="00C84420"/>
    <w:rsid w:val="00C848F0"/>
    <w:rsid w:val="00C85F8F"/>
    <w:rsid w:val="00C86020"/>
    <w:rsid w:val="00C86459"/>
    <w:rsid w:val="00C86756"/>
    <w:rsid w:val="00C86A5D"/>
    <w:rsid w:val="00C86F7B"/>
    <w:rsid w:val="00C875AF"/>
    <w:rsid w:val="00C87700"/>
    <w:rsid w:val="00C87A02"/>
    <w:rsid w:val="00C87D93"/>
    <w:rsid w:val="00C902E8"/>
    <w:rsid w:val="00C9041F"/>
    <w:rsid w:val="00C909D5"/>
    <w:rsid w:val="00C91028"/>
    <w:rsid w:val="00C91029"/>
    <w:rsid w:val="00C915D5"/>
    <w:rsid w:val="00C92CFC"/>
    <w:rsid w:val="00C92EC6"/>
    <w:rsid w:val="00C9345D"/>
    <w:rsid w:val="00C94193"/>
    <w:rsid w:val="00C946EA"/>
    <w:rsid w:val="00C948F6"/>
    <w:rsid w:val="00C949D2"/>
    <w:rsid w:val="00C94D48"/>
    <w:rsid w:val="00C955E0"/>
    <w:rsid w:val="00C9585E"/>
    <w:rsid w:val="00C95CDD"/>
    <w:rsid w:val="00C9725B"/>
    <w:rsid w:val="00C972EB"/>
    <w:rsid w:val="00C97953"/>
    <w:rsid w:val="00C97B59"/>
    <w:rsid w:val="00C97E8F"/>
    <w:rsid w:val="00C97F96"/>
    <w:rsid w:val="00CA1D64"/>
    <w:rsid w:val="00CA2314"/>
    <w:rsid w:val="00CA38FA"/>
    <w:rsid w:val="00CA45C5"/>
    <w:rsid w:val="00CA5F4A"/>
    <w:rsid w:val="00CA6133"/>
    <w:rsid w:val="00CA6159"/>
    <w:rsid w:val="00CA65FD"/>
    <w:rsid w:val="00CA7070"/>
    <w:rsid w:val="00CA7167"/>
    <w:rsid w:val="00CA74B4"/>
    <w:rsid w:val="00CA7552"/>
    <w:rsid w:val="00CA7706"/>
    <w:rsid w:val="00CB0C7A"/>
    <w:rsid w:val="00CB14DE"/>
    <w:rsid w:val="00CB21DC"/>
    <w:rsid w:val="00CB2A17"/>
    <w:rsid w:val="00CB351A"/>
    <w:rsid w:val="00CB3B9B"/>
    <w:rsid w:val="00CB3CA9"/>
    <w:rsid w:val="00CB3DC6"/>
    <w:rsid w:val="00CB44F2"/>
    <w:rsid w:val="00CB55D5"/>
    <w:rsid w:val="00CB591D"/>
    <w:rsid w:val="00CB5930"/>
    <w:rsid w:val="00CB5C7A"/>
    <w:rsid w:val="00CB5C98"/>
    <w:rsid w:val="00CB5D86"/>
    <w:rsid w:val="00CB5E8D"/>
    <w:rsid w:val="00CB5EDB"/>
    <w:rsid w:val="00CB6B61"/>
    <w:rsid w:val="00CB6C02"/>
    <w:rsid w:val="00CB6D7A"/>
    <w:rsid w:val="00CB6E0D"/>
    <w:rsid w:val="00CB7A25"/>
    <w:rsid w:val="00CB7A63"/>
    <w:rsid w:val="00CB7D05"/>
    <w:rsid w:val="00CC0D95"/>
    <w:rsid w:val="00CC0E15"/>
    <w:rsid w:val="00CC162F"/>
    <w:rsid w:val="00CC238E"/>
    <w:rsid w:val="00CC297D"/>
    <w:rsid w:val="00CC2A15"/>
    <w:rsid w:val="00CC31E5"/>
    <w:rsid w:val="00CC3486"/>
    <w:rsid w:val="00CC3EDB"/>
    <w:rsid w:val="00CC415F"/>
    <w:rsid w:val="00CC4570"/>
    <w:rsid w:val="00CC4DFF"/>
    <w:rsid w:val="00CC4E33"/>
    <w:rsid w:val="00CC4F8E"/>
    <w:rsid w:val="00CC6CAF"/>
    <w:rsid w:val="00CC7B58"/>
    <w:rsid w:val="00CD0042"/>
    <w:rsid w:val="00CD120C"/>
    <w:rsid w:val="00CD15DE"/>
    <w:rsid w:val="00CD2155"/>
    <w:rsid w:val="00CD25DA"/>
    <w:rsid w:val="00CD2790"/>
    <w:rsid w:val="00CD2E94"/>
    <w:rsid w:val="00CD4364"/>
    <w:rsid w:val="00CD4B2A"/>
    <w:rsid w:val="00CD4E7F"/>
    <w:rsid w:val="00CD5384"/>
    <w:rsid w:val="00CD555C"/>
    <w:rsid w:val="00CD59DF"/>
    <w:rsid w:val="00CD5FFB"/>
    <w:rsid w:val="00CD6641"/>
    <w:rsid w:val="00CD6A29"/>
    <w:rsid w:val="00CD7E90"/>
    <w:rsid w:val="00CE19E7"/>
    <w:rsid w:val="00CE1B32"/>
    <w:rsid w:val="00CE1D16"/>
    <w:rsid w:val="00CE2250"/>
    <w:rsid w:val="00CE232C"/>
    <w:rsid w:val="00CE2E39"/>
    <w:rsid w:val="00CE3142"/>
    <w:rsid w:val="00CE4839"/>
    <w:rsid w:val="00CE5A9F"/>
    <w:rsid w:val="00CE6072"/>
    <w:rsid w:val="00CE6276"/>
    <w:rsid w:val="00CE62CE"/>
    <w:rsid w:val="00CE67DC"/>
    <w:rsid w:val="00CE6A15"/>
    <w:rsid w:val="00CE752A"/>
    <w:rsid w:val="00CE7BD0"/>
    <w:rsid w:val="00CE7C7C"/>
    <w:rsid w:val="00CE7DAE"/>
    <w:rsid w:val="00CE7DE9"/>
    <w:rsid w:val="00CF03C2"/>
    <w:rsid w:val="00CF159F"/>
    <w:rsid w:val="00CF218C"/>
    <w:rsid w:val="00CF22C0"/>
    <w:rsid w:val="00CF2EC8"/>
    <w:rsid w:val="00CF340C"/>
    <w:rsid w:val="00CF3E30"/>
    <w:rsid w:val="00CF505E"/>
    <w:rsid w:val="00CF533F"/>
    <w:rsid w:val="00CF69FE"/>
    <w:rsid w:val="00CF6B55"/>
    <w:rsid w:val="00CF7F28"/>
    <w:rsid w:val="00D00385"/>
    <w:rsid w:val="00D01092"/>
    <w:rsid w:val="00D01149"/>
    <w:rsid w:val="00D011B7"/>
    <w:rsid w:val="00D01CB9"/>
    <w:rsid w:val="00D01E17"/>
    <w:rsid w:val="00D020B9"/>
    <w:rsid w:val="00D02230"/>
    <w:rsid w:val="00D022D6"/>
    <w:rsid w:val="00D02313"/>
    <w:rsid w:val="00D025CB"/>
    <w:rsid w:val="00D0376E"/>
    <w:rsid w:val="00D04337"/>
    <w:rsid w:val="00D04601"/>
    <w:rsid w:val="00D04805"/>
    <w:rsid w:val="00D04FB7"/>
    <w:rsid w:val="00D051A0"/>
    <w:rsid w:val="00D05AEF"/>
    <w:rsid w:val="00D06632"/>
    <w:rsid w:val="00D0722B"/>
    <w:rsid w:val="00D078BF"/>
    <w:rsid w:val="00D07E8A"/>
    <w:rsid w:val="00D109C0"/>
    <w:rsid w:val="00D11F07"/>
    <w:rsid w:val="00D11FBF"/>
    <w:rsid w:val="00D12297"/>
    <w:rsid w:val="00D12D0C"/>
    <w:rsid w:val="00D137D7"/>
    <w:rsid w:val="00D1415C"/>
    <w:rsid w:val="00D14709"/>
    <w:rsid w:val="00D153B3"/>
    <w:rsid w:val="00D15679"/>
    <w:rsid w:val="00D159A6"/>
    <w:rsid w:val="00D15C83"/>
    <w:rsid w:val="00D15F00"/>
    <w:rsid w:val="00D177E5"/>
    <w:rsid w:val="00D20753"/>
    <w:rsid w:val="00D20ED0"/>
    <w:rsid w:val="00D21409"/>
    <w:rsid w:val="00D215AF"/>
    <w:rsid w:val="00D215B8"/>
    <w:rsid w:val="00D21F70"/>
    <w:rsid w:val="00D224DF"/>
    <w:rsid w:val="00D22D7D"/>
    <w:rsid w:val="00D23293"/>
    <w:rsid w:val="00D23826"/>
    <w:rsid w:val="00D24B78"/>
    <w:rsid w:val="00D2504E"/>
    <w:rsid w:val="00D258D9"/>
    <w:rsid w:val="00D259C3"/>
    <w:rsid w:val="00D25EE8"/>
    <w:rsid w:val="00D2634A"/>
    <w:rsid w:val="00D26580"/>
    <w:rsid w:val="00D27071"/>
    <w:rsid w:val="00D2719B"/>
    <w:rsid w:val="00D300FF"/>
    <w:rsid w:val="00D3038F"/>
    <w:rsid w:val="00D30922"/>
    <w:rsid w:val="00D30B9B"/>
    <w:rsid w:val="00D30CA0"/>
    <w:rsid w:val="00D30CEF"/>
    <w:rsid w:val="00D32105"/>
    <w:rsid w:val="00D3325A"/>
    <w:rsid w:val="00D334E3"/>
    <w:rsid w:val="00D33D84"/>
    <w:rsid w:val="00D347BD"/>
    <w:rsid w:val="00D363FC"/>
    <w:rsid w:val="00D3668B"/>
    <w:rsid w:val="00D36E0C"/>
    <w:rsid w:val="00D37AEE"/>
    <w:rsid w:val="00D4039B"/>
    <w:rsid w:val="00D404AE"/>
    <w:rsid w:val="00D40BC6"/>
    <w:rsid w:val="00D417C2"/>
    <w:rsid w:val="00D41F6A"/>
    <w:rsid w:val="00D420E4"/>
    <w:rsid w:val="00D4258F"/>
    <w:rsid w:val="00D4266B"/>
    <w:rsid w:val="00D43BE5"/>
    <w:rsid w:val="00D443DC"/>
    <w:rsid w:val="00D445CE"/>
    <w:rsid w:val="00D447C7"/>
    <w:rsid w:val="00D44DFF"/>
    <w:rsid w:val="00D45104"/>
    <w:rsid w:val="00D453A1"/>
    <w:rsid w:val="00D455CC"/>
    <w:rsid w:val="00D45BAE"/>
    <w:rsid w:val="00D45C39"/>
    <w:rsid w:val="00D460B9"/>
    <w:rsid w:val="00D463AC"/>
    <w:rsid w:val="00D468E4"/>
    <w:rsid w:val="00D46A0F"/>
    <w:rsid w:val="00D4746B"/>
    <w:rsid w:val="00D474D4"/>
    <w:rsid w:val="00D477FC"/>
    <w:rsid w:val="00D47AC3"/>
    <w:rsid w:val="00D50A46"/>
    <w:rsid w:val="00D50CE3"/>
    <w:rsid w:val="00D5100F"/>
    <w:rsid w:val="00D5152C"/>
    <w:rsid w:val="00D515D6"/>
    <w:rsid w:val="00D51E20"/>
    <w:rsid w:val="00D52681"/>
    <w:rsid w:val="00D5295D"/>
    <w:rsid w:val="00D52E81"/>
    <w:rsid w:val="00D531CA"/>
    <w:rsid w:val="00D5380B"/>
    <w:rsid w:val="00D5399C"/>
    <w:rsid w:val="00D54695"/>
    <w:rsid w:val="00D549B0"/>
    <w:rsid w:val="00D54AB6"/>
    <w:rsid w:val="00D54C75"/>
    <w:rsid w:val="00D54E53"/>
    <w:rsid w:val="00D55098"/>
    <w:rsid w:val="00D55F03"/>
    <w:rsid w:val="00D5667D"/>
    <w:rsid w:val="00D56CCB"/>
    <w:rsid w:val="00D57123"/>
    <w:rsid w:val="00D5761E"/>
    <w:rsid w:val="00D57A1E"/>
    <w:rsid w:val="00D601D0"/>
    <w:rsid w:val="00D602C3"/>
    <w:rsid w:val="00D60877"/>
    <w:rsid w:val="00D60DD0"/>
    <w:rsid w:val="00D61021"/>
    <w:rsid w:val="00D6193D"/>
    <w:rsid w:val="00D61D15"/>
    <w:rsid w:val="00D61E3E"/>
    <w:rsid w:val="00D61ED9"/>
    <w:rsid w:val="00D61FA0"/>
    <w:rsid w:val="00D62292"/>
    <w:rsid w:val="00D62955"/>
    <w:rsid w:val="00D63A8D"/>
    <w:rsid w:val="00D64056"/>
    <w:rsid w:val="00D643F8"/>
    <w:rsid w:val="00D6456F"/>
    <w:rsid w:val="00D6464C"/>
    <w:rsid w:val="00D6469B"/>
    <w:rsid w:val="00D64D20"/>
    <w:rsid w:val="00D652EF"/>
    <w:rsid w:val="00D65BF9"/>
    <w:rsid w:val="00D65F89"/>
    <w:rsid w:val="00D664D5"/>
    <w:rsid w:val="00D66D3C"/>
    <w:rsid w:val="00D6760F"/>
    <w:rsid w:val="00D705FB"/>
    <w:rsid w:val="00D708A6"/>
    <w:rsid w:val="00D70A93"/>
    <w:rsid w:val="00D711CF"/>
    <w:rsid w:val="00D7147A"/>
    <w:rsid w:val="00D715C9"/>
    <w:rsid w:val="00D7217F"/>
    <w:rsid w:val="00D72C5A"/>
    <w:rsid w:val="00D72D99"/>
    <w:rsid w:val="00D73287"/>
    <w:rsid w:val="00D7343D"/>
    <w:rsid w:val="00D736F7"/>
    <w:rsid w:val="00D7378B"/>
    <w:rsid w:val="00D7411C"/>
    <w:rsid w:val="00D74406"/>
    <w:rsid w:val="00D746D9"/>
    <w:rsid w:val="00D749D5"/>
    <w:rsid w:val="00D74D08"/>
    <w:rsid w:val="00D75462"/>
    <w:rsid w:val="00D7577C"/>
    <w:rsid w:val="00D81955"/>
    <w:rsid w:val="00D8246E"/>
    <w:rsid w:val="00D82B3C"/>
    <w:rsid w:val="00D835C1"/>
    <w:rsid w:val="00D83D1C"/>
    <w:rsid w:val="00D844ED"/>
    <w:rsid w:val="00D84984"/>
    <w:rsid w:val="00D84D1F"/>
    <w:rsid w:val="00D855AE"/>
    <w:rsid w:val="00D855B0"/>
    <w:rsid w:val="00D8580F"/>
    <w:rsid w:val="00D86206"/>
    <w:rsid w:val="00D86DF4"/>
    <w:rsid w:val="00D870A0"/>
    <w:rsid w:val="00D90117"/>
    <w:rsid w:val="00D90127"/>
    <w:rsid w:val="00D9030A"/>
    <w:rsid w:val="00D90A68"/>
    <w:rsid w:val="00D913C1"/>
    <w:rsid w:val="00D91405"/>
    <w:rsid w:val="00D91749"/>
    <w:rsid w:val="00D921C0"/>
    <w:rsid w:val="00D92244"/>
    <w:rsid w:val="00D92248"/>
    <w:rsid w:val="00D92ACA"/>
    <w:rsid w:val="00D92AEF"/>
    <w:rsid w:val="00D92BFF"/>
    <w:rsid w:val="00D92E7D"/>
    <w:rsid w:val="00D92FF6"/>
    <w:rsid w:val="00D930CB"/>
    <w:rsid w:val="00D933C1"/>
    <w:rsid w:val="00D93438"/>
    <w:rsid w:val="00D93720"/>
    <w:rsid w:val="00D947FB"/>
    <w:rsid w:val="00D94A35"/>
    <w:rsid w:val="00D94AD2"/>
    <w:rsid w:val="00D9548B"/>
    <w:rsid w:val="00D95751"/>
    <w:rsid w:val="00D95D7F"/>
    <w:rsid w:val="00D96676"/>
    <w:rsid w:val="00D96C63"/>
    <w:rsid w:val="00D96E86"/>
    <w:rsid w:val="00D97318"/>
    <w:rsid w:val="00D97628"/>
    <w:rsid w:val="00D97C8A"/>
    <w:rsid w:val="00DA05EC"/>
    <w:rsid w:val="00DA0B8F"/>
    <w:rsid w:val="00DA1996"/>
    <w:rsid w:val="00DA1B30"/>
    <w:rsid w:val="00DA1E1F"/>
    <w:rsid w:val="00DA202A"/>
    <w:rsid w:val="00DA2065"/>
    <w:rsid w:val="00DA22BD"/>
    <w:rsid w:val="00DA2683"/>
    <w:rsid w:val="00DA37A6"/>
    <w:rsid w:val="00DA3BB1"/>
    <w:rsid w:val="00DA4A6C"/>
    <w:rsid w:val="00DA502A"/>
    <w:rsid w:val="00DA5049"/>
    <w:rsid w:val="00DA53D8"/>
    <w:rsid w:val="00DA5F46"/>
    <w:rsid w:val="00DA63B2"/>
    <w:rsid w:val="00DA6579"/>
    <w:rsid w:val="00DA6657"/>
    <w:rsid w:val="00DA68AB"/>
    <w:rsid w:val="00DA72AC"/>
    <w:rsid w:val="00DA74F6"/>
    <w:rsid w:val="00DA75FB"/>
    <w:rsid w:val="00DA7833"/>
    <w:rsid w:val="00DA7A70"/>
    <w:rsid w:val="00DB01A6"/>
    <w:rsid w:val="00DB094E"/>
    <w:rsid w:val="00DB0DDE"/>
    <w:rsid w:val="00DB1037"/>
    <w:rsid w:val="00DB10C0"/>
    <w:rsid w:val="00DB12B8"/>
    <w:rsid w:val="00DB14EB"/>
    <w:rsid w:val="00DB1955"/>
    <w:rsid w:val="00DB1E76"/>
    <w:rsid w:val="00DB2498"/>
    <w:rsid w:val="00DB26F3"/>
    <w:rsid w:val="00DB357F"/>
    <w:rsid w:val="00DB3FB2"/>
    <w:rsid w:val="00DB44BE"/>
    <w:rsid w:val="00DB48CA"/>
    <w:rsid w:val="00DB4C0D"/>
    <w:rsid w:val="00DB5213"/>
    <w:rsid w:val="00DB5458"/>
    <w:rsid w:val="00DB5AFE"/>
    <w:rsid w:val="00DB5E04"/>
    <w:rsid w:val="00DB6249"/>
    <w:rsid w:val="00DB633D"/>
    <w:rsid w:val="00DB6CC8"/>
    <w:rsid w:val="00DB7D92"/>
    <w:rsid w:val="00DC00CF"/>
    <w:rsid w:val="00DC105A"/>
    <w:rsid w:val="00DC16AF"/>
    <w:rsid w:val="00DC16CB"/>
    <w:rsid w:val="00DC201B"/>
    <w:rsid w:val="00DC210F"/>
    <w:rsid w:val="00DC29F6"/>
    <w:rsid w:val="00DC3338"/>
    <w:rsid w:val="00DC4673"/>
    <w:rsid w:val="00DC473C"/>
    <w:rsid w:val="00DC4781"/>
    <w:rsid w:val="00DC4791"/>
    <w:rsid w:val="00DC4D1E"/>
    <w:rsid w:val="00DC5753"/>
    <w:rsid w:val="00DC577B"/>
    <w:rsid w:val="00DC5805"/>
    <w:rsid w:val="00DC5D8E"/>
    <w:rsid w:val="00DC6BC6"/>
    <w:rsid w:val="00DC74E1"/>
    <w:rsid w:val="00DC7584"/>
    <w:rsid w:val="00DC7FD4"/>
    <w:rsid w:val="00DD00A5"/>
    <w:rsid w:val="00DD03F3"/>
    <w:rsid w:val="00DD0499"/>
    <w:rsid w:val="00DD04DC"/>
    <w:rsid w:val="00DD0769"/>
    <w:rsid w:val="00DD1E20"/>
    <w:rsid w:val="00DD216B"/>
    <w:rsid w:val="00DD34E4"/>
    <w:rsid w:val="00DD36BF"/>
    <w:rsid w:val="00DD40E9"/>
    <w:rsid w:val="00DD46D0"/>
    <w:rsid w:val="00DD4E6F"/>
    <w:rsid w:val="00DD53D2"/>
    <w:rsid w:val="00DD54DA"/>
    <w:rsid w:val="00DD5BFA"/>
    <w:rsid w:val="00DD6502"/>
    <w:rsid w:val="00DD7C76"/>
    <w:rsid w:val="00DD7CCC"/>
    <w:rsid w:val="00DE03EB"/>
    <w:rsid w:val="00DE07F5"/>
    <w:rsid w:val="00DE0914"/>
    <w:rsid w:val="00DE09E7"/>
    <w:rsid w:val="00DE0E17"/>
    <w:rsid w:val="00DE0FB8"/>
    <w:rsid w:val="00DE1FC1"/>
    <w:rsid w:val="00DE22F8"/>
    <w:rsid w:val="00DE28AE"/>
    <w:rsid w:val="00DE2F25"/>
    <w:rsid w:val="00DE3EBE"/>
    <w:rsid w:val="00DE4204"/>
    <w:rsid w:val="00DE4A8C"/>
    <w:rsid w:val="00DE624E"/>
    <w:rsid w:val="00DE6756"/>
    <w:rsid w:val="00DE72D3"/>
    <w:rsid w:val="00DE7316"/>
    <w:rsid w:val="00DE78BF"/>
    <w:rsid w:val="00DE7D61"/>
    <w:rsid w:val="00DE7FEA"/>
    <w:rsid w:val="00DF03BC"/>
    <w:rsid w:val="00DF085A"/>
    <w:rsid w:val="00DF0D51"/>
    <w:rsid w:val="00DF184F"/>
    <w:rsid w:val="00DF192F"/>
    <w:rsid w:val="00DF1D2B"/>
    <w:rsid w:val="00DF2830"/>
    <w:rsid w:val="00DF28FF"/>
    <w:rsid w:val="00DF2B74"/>
    <w:rsid w:val="00DF2D3C"/>
    <w:rsid w:val="00DF372D"/>
    <w:rsid w:val="00DF3CDC"/>
    <w:rsid w:val="00DF485F"/>
    <w:rsid w:val="00DF4BA8"/>
    <w:rsid w:val="00DF585F"/>
    <w:rsid w:val="00DF631F"/>
    <w:rsid w:val="00DF6B15"/>
    <w:rsid w:val="00DF6CF6"/>
    <w:rsid w:val="00DF713E"/>
    <w:rsid w:val="00DF71B0"/>
    <w:rsid w:val="00DF7892"/>
    <w:rsid w:val="00E00C4C"/>
    <w:rsid w:val="00E00CA7"/>
    <w:rsid w:val="00E00ECF"/>
    <w:rsid w:val="00E00F33"/>
    <w:rsid w:val="00E0182A"/>
    <w:rsid w:val="00E01A5F"/>
    <w:rsid w:val="00E02E85"/>
    <w:rsid w:val="00E02F36"/>
    <w:rsid w:val="00E0361A"/>
    <w:rsid w:val="00E0474D"/>
    <w:rsid w:val="00E04D70"/>
    <w:rsid w:val="00E04EC1"/>
    <w:rsid w:val="00E05005"/>
    <w:rsid w:val="00E054D3"/>
    <w:rsid w:val="00E05B9A"/>
    <w:rsid w:val="00E06B5C"/>
    <w:rsid w:val="00E06FA5"/>
    <w:rsid w:val="00E07033"/>
    <w:rsid w:val="00E07398"/>
    <w:rsid w:val="00E07E10"/>
    <w:rsid w:val="00E10A77"/>
    <w:rsid w:val="00E113D3"/>
    <w:rsid w:val="00E12042"/>
    <w:rsid w:val="00E126B0"/>
    <w:rsid w:val="00E1287D"/>
    <w:rsid w:val="00E13E1C"/>
    <w:rsid w:val="00E14378"/>
    <w:rsid w:val="00E145E5"/>
    <w:rsid w:val="00E146B6"/>
    <w:rsid w:val="00E14874"/>
    <w:rsid w:val="00E14A8F"/>
    <w:rsid w:val="00E14EBC"/>
    <w:rsid w:val="00E15289"/>
    <w:rsid w:val="00E15550"/>
    <w:rsid w:val="00E16303"/>
    <w:rsid w:val="00E1657E"/>
    <w:rsid w:val="00E1662A"/>
    <w:rsid w:val="00E1662D"/>
    <w:rsid w:val="00E16BB2"/>
    <w:rsid w:val="00E16C2B"/>
    <w:rsid w:val="00E175A3"/>
    <w:rsid w:val="00E17BC7"/>
    <w:rsid w:val="00E17EC4"/>
    <w:rsid w:val="00E2006F"/>
    <w:rsid w:val="00E20272"/>
    <w:rsid w:val="00E2059B"/>
    <w:rsid w:val="00E20D0B"/>
    <w:rsid w:val="00E210C4"/>
    <w:rsid w:val="00E2122F"/>
    <w:rsid w:val="00E213F9"/>
    <w:rsid w:val="00E22700"/>
    <w:rsid w:val="00E22A18"/>
    <w:rsid w:val="00E22AD0"/>
    <w:rsid w:val="00E230BC"/>
    <w:rsid w:val="00E2321C"/>
    <w:rsid w:val="00E23240"/>
    <w:rsid w:val="00E23C5B"/>
    <w:rsid w:val="00E24972"/>
    <w:rsid w:val="00E24ABE"/>
    <w:rsid w:val="00E2574E"/>
    <w:rsid w:val="00E25AA7"/>
    <w:rsid w:val="00E25FD1"/>
    <w:rsid w:val="00E269D0"/>
    <w:rsid w:val="00E30715"/>
    <w:rsid w:val="00E3112A"/>
    <w:rsid w:val="00E312D4"/>
    <w:rsid w:val="00E318C1"/>
    <w:rsid w:val="00E31F60"/>
    <w:rsid w:val="00E32DD0"/>
    <w:rsid w:val="00E32E46"/>
    <w:rsid w:val="00E332EB"/>
    <w:rsid w:val="00E33544"/>
    <w:rsid w:val="00E33D19"/>
    <w:rsid w:val="00E33E1D"/>
    <w:rsid w:val="00E341B3"/>
    <w:rsid w:val="00E34F9F"/>
    <w:rsid w:val="00E35E4E"/>
    <w:rsid w:val="00E361F3"/>
    <w:rsid w:val="00E36CE5"/>
    <w:rsid w:val="00E37542"/>
    <w:rsid w:val="00E378D8"/>
    <w:rsid w:val="00E37B0F"/>
    <w:rsid w:val="00E403F5"/>
    <w:rsid w:val="00E4141D"/>
    <w:rsid w:val="00E42174"/>
    <w:rsid w:val="00E4233D"/>
    <w:rsid w:val="00E42DC7"/>
    <w:rsid w:val="00E43F10"/>
    <w:rsid w:val="00E440A8"/>
    <w:rsid w:val="00E445EE"/>
    <w:rsid w:val="00E44D89"/>
    <w:rsid w:val="00E45175"/>
    <w:rsid w:val="00E4581D"/>
    <w:rsid w:val="00E45D5B"/>
    <w:rsid w:val="00E45EED"/>
    <w:rsid w:val="00E46029"/>
    <w:rsid w:val="00E477A7"/>
    <w:rsid w:val="00E47805"/>
    <w:rsid w:val="00E501BE"/>
    <w:rsid w:val="00E50337"/>
    <w:rsid w:val="00E5045F"/>
    <w:rsid w:val="00E51D7F"/>
    <w:rsid w:val="00E52F13"/>
    <w:rsid w:val="00E5366A"/>
    <w:rsid w:val="00E53805"/>
    <w:rsid w:val="00E5395A"/>
    <w:rsid w:val="00E5412D"/>
    <w:rsid w:val="00E54247"/>
    <w:rsid w:val="00E559E1"/>
    <w:rsid w:val="00E55A62"/>
    <w:rsid w:val="00E55DCC"/>
    <w:rsid w:val="00E56631"/>
    <w:rsid w:val="00E56C35"/>
    <w:rsid w:val="00E576FD"/>
    <w:rsid w:val="00E5781B"/>
    <w:rsid w:val="00E600FB"/>
    <w:rsid w:val="00E60E6F"/>
    <w:rsid w:val="00E61140"/>
    <w:rsid w:val="00E61275"/>
    <w:rsid w:val="00E61911"/>
    <w:rsid w:val="00E61BDB"/>
    <w:rsid w:val="00E620E7"/>
    <w:rsid w:val="00E622B3"/>
    <w:rsid w:val="00E62C16"/>
    <w:rsid w:val="00E63027"/>
    <w:rsid w:val="00E638A4"/>
    <w:rsid w:val="00E639EF"/>
    <w:rsid w:val="00E63A5B"/>
    <w:rsid w:val="00E64AB2"/>
    <w:rsid w:val="00E64F28"/>
    <w:rsid w:val="00E65563"/>
    <w:rsid w:val="00E66D1D"/>
    <w:rsid w:val="00E672AB"/>
    <w:rsid w:val="00E67E4D"/>
    <w:rsid w:val="00E67F73"/>
    <w:rsid w:val="00E67FFC"/>
    <w:rsid w:val="00E705A6"/>
    <w:rsid w:val="00E70E51"/>
    <w:rsid w:val="00E710C7"/>
    <w:rsid w:val="00E7257E"/>
    <w:rsid w:val="00E72D15"/>
    <w:rsid w:val="00E72E44"/>
    <w:rsid w:val="00E731B1"/>
    <w:rsid w:val="00E7340F"/>
    <w:rsid w:val="00E73831"/>
    <w:rsid w:val="00E73BE3"/>
    <w:rsid w:val="00E7413E"/>
    <w:rsid w:val="00E74D23"/>
    <w:rsid w:val="00E74FA8"/>
    <w:rsid w:val="00E7606F"/>
    <w:rsid w:val="00E765A1"/>
    <w:rsid w:val="00E7712E"/>
    <w:rsid w:val="00E777FB"/>
    <w:rsid w:val="00E7788A"/>
    <w:rsid w:val="00E77D21"/>
    <w:rsid w:val="00E803A3"/>
    <w:rsid w:val="00E808C5"/>
    <w:rsid w:val="00E80DE2"/>
    <w:rsid w:val="00E80E2E"/>
    <w:rsid w:val="00E814CC"/>
    <w:rsid w:val="00E81900"/>
    <w:rsid w:val="00E81B69"/>
    <w:rsid w:val="00E82261"/>
    <w:rsid w:val="00E8250F"/>
    <w:rsid w:val="00E827C3"/>
    <w:rsid w:val="00E833FD"/>
    <w:rsid w:val="00E83457"/>
    <w:rsid w:val="00E83560"/>
    <w:rsid w:val="00E8379E"/>
    <w:rsid w:val="00E83851"/>
    <w:rsid w:val="00E8495F"/>
    <w:rsid w:val="00E8580B"/>
    <w:rsid w:val="00E85EA5"/>
    <w:rsid w:val="00E870DD"/>
    <w:rsid w:val="00E87344"/>
    <w:rsid w:val="00E8747E"/>
    <w:rsid w:val="00E877E0"/>
    <w:rsid w:val="00E8784B"/>
    <w:rsid w:val="00E87C01"/>
    <w:rsid w:val="00E904AE"/>
    <w:rsid w:val="00E904D2"/>
    <w:rsid w:val="00E90795"/>
    <w:rsid w:val="00E90E49"/>
    <w:rsid w:val="00E9127D"/>
    <w:rsid w:val="00E912EA"/>
    <w:rsid w:val="00E91325"/>
    <w:rsid w:val="00E921FB"/>
    <w:rsid w:val="00E925F9"/>
    <w:rsid w:val="00E935CA"/>
    <w:rsid w:val="00E93688"/>
    <w:rsid w:val="00E93FDD"/>
    <w:rsid w:val="00E942C2"/>
    <w:rsid w:val="00E9497E"/>
    <w:rsid w:val="00E94D63"/>
    <w:rsid w:val="00E961A1"/>
    <w:rsid w:val="00E96758"/>
    <w:rsid w:val="00E97B07"/>
    <w:rsid w:val="00E97CA8"/>
    <w:rsid w:val="00E97D91"/>
    <w:rsid w:val="00EA0017"/>
    <w:rsid w:val="00EA0426"/>
    <w:rsid w:val="00EA0A3F"/>
    <w:rsid w:val="00EA12D5"/>
    <w:rsid w:val="00EA12EE"/>
    <w:rsid w:val="00EA14C0"/>
    <w:rsid w:val="00EA1765"/>
    <w:rsid w:val="00EA2A4B"/>
    <w:rsid w:val="00EA380A"/>
    <w:rsid w:val="00EA4476"/>
    <w:rsid w:val="00EA44FB"/>
    <w:rsid w:val="00EA45A3"/>
    <w:rsid w:val="00EA48DD"/>
    <w:rsid w:val="00EA4D48"/>
    <w:rsid w:val="00EA4E26"/>
    <w:rsid w:val="00EA524F"/>
    <w:rsid w:val="00EA5252"/>
    <w:rsid w:val="00EA5E11"/>
    <w:rsid w:val="00EA5F62"/>
    <w:rsid w:val="00EA64EB"/>
    <w:rsid w:val="00EA6C58"/>
    <w:rsid w:val="00EA77E3"/>
    <w:rsid w:val="00EA7AF4"/>
    <w:rsid w:val="00EB0111"/>
    <w:rsid w:val="00EB0C35"/>
    <w:rsid w:val="00EB0EA0"/>
    <w:rsid w:val="00EB1FB3"/>
    <w:rsid w:val="00EB2141"/>
    <w:rsid w:val="00EB2F7E"/>
    <w:rsid w:val="00EB3178"/>
    <w:rsid w:val="00EB340B"/>
    <w:rsid w:val="00EB35EA"/>
    <w:rsid w:val="00EB37D2"/>
    <w:rsid w:val="00EB460B"/>
    <w:rsid w:val="00EB4879"/>
    <w:rsid w:val="00EB583C"/>
    <w:rsid w:val="00EB5CD4"/>
    <w:rsid w:val="00EB5DA7"/>
    <w:rsid w:val="00EB5FA8"/>
    <w:rsid w:val="00EB6008"/>
    <w:rsid w:val="00EB678D"/>
    <w:rsid w:val="00EB79A5"/>
    <w:rsid w:val="00EB7E1B"/>
    <w:rsid w:val="00EC0146"/>
    <w:rsid w:val="00EC0AA9"/>
    <w:rsid w:val="00EC171D"/>
    <w:rsid w:val="00EC1A13"/>
    <w:rsid w:val="00EC1E8D"/>
    <w:rsid w:val="00EC25E3"/>
    <w:rsid w:val="00EC3A92"/>
    <w:rsid w:val="00EC3F32"/>
    <w:rsid w:val="00EC3F39"/>
    <w:rsid w:val="00EC4CB3"/>
    <w:rsid w:val="00EC4D03"/>
    <w:rsid w:val="00EC4E93"/>
    <w:rsid w:val="00EC572B"/>
    <w:rsid w:val="00EC58C7"/>
    <w:rsid w:val="00EC59EB"/>
    <w:rsid w:val="00EC5B14"/>
    <w:rsid w:val="00EC5D9F"/>
    <w:rsid w:val="00EC60A7"/>
    <w:rsid w:val="00EC6A1A"/>
    <w:rsid w:val="00EC6B83"/>
    <w:rsid w:val="00EC78BD"/>
    <w:rsid w:val="00ED0171"/>
    <w:rsid w:val="00ED0763"/>
    <w:rsid w:val="00ED07C1"/>
    <w:rsid w:val="00ED0E38"/>
    <w:rsid w:val="00ED0F18"/>
    <w:rsid w:val="00ED17AD"/>
    <w:rsid w:val="00ED196C"/>
    <w:rsid w:val="00ED23AC"/>
    <w:rsid w:val="00ED27D4"/>
    <w:rsid w:val="00ED2AB5"/>
    <w:rsid w:val="00ED2F8D"/>
    <w:rsid w:val="00ED2FA4"/>
    <w:rsid w:val="00ED3525"/>
    <w:rsid w:val="00ED3BA5"/>
    <w:rsid w:val="00ED3D4A"/>
    <w:rsid w:val="00ED4549"/>
    <w:rsid w:val="00ED4A13"/>
    <w:rsid w:val="00ED4BFC"/>
    <w:rsid w:val="00ED4C09"/>
    <w:rsid w:val="00ED4ED9"/>
    <w:rsid w:val="00ED53EE"/>
    <w:rsid w:val="00ED65C8"/>
    <w:rsid w:val="00ED68EC"/>
    <w:rsid w:val="00ED7513"/>
    <w:rsid w:val="00ED7680"/>
    <w:rsid w:val="00ED77B5"/>
    <w:rsid w:val="00EE05CA"/>
    <w:rsid w:val="00EE107F"/>
    <w:rsid w:val="00EE1149"/>
    <w:rsid w:val="00EE1CA1"/>
    <w:rsid w:val="00EE203A"/>
    <w:rsid w:val="00EE21A5"/>
    <w:rsid w:val="00EE295F"/>
    <w:rsid w:val="00EE3A85"/>
    <w:rsid w:val="00EE4912"/>
    <w:rsid w:val="00EE49E7"/>
    <w:rsid w:val="00EE4C39"/>
    <w:rsid w:val="00EE4FBB"/>
    <w:rsid w:val="00EE5140"/>
    <w:rsid w:val="00EE5EB2"/>
    <w:rsid w:val="00EE6052"/>
    <w:rsid w:val="00EE6190"/>
    <w:rsid w:val="00EE6848"/>
    <w:rsid w:val="00EE698F"/>
    <w:rsid w:val="00EE6A06"/>
    <w:rsid w:val="00EE6CD1"/>
    <w:rsid w:val="00EE72EF"/>
    <w:rsid w:val="00EE75A1"/>
    <w:rsid w:val="00EF115B"/>
    <w:rsid w:val="00EF1435"/>
    <w:rsid w:val="00EF1584"/>
    <w:rsid w:val="00EF27D5"/>
    <w:rsid w:val="00EF2AFF"/>
    <w:rsid w:val="00EF3677"/>
    <w:rsid w:val="00EF4569"/>
    <w:rsid w:val="00EF5472"/>
    <w:rsid w:val="00EF588B"/>
    <w:rsid w:val="00EF59A9"/>
    <w:rsid w:val="00EF5B86"/>
    <w:rsid w:val="00EF7300"/>
    <w:rsid w:val="00EF79B4"/>
    <w:rsid w:val="00EF7BBD"/>
    <w:rsid w:val="00EF7E78"/>
    <w:rsid w:val="00F00480"/>
    <w:rsid w:val="00F012CF"/>
    <w:rsid w:val="00F01DA9"/>
    <w:rsid w:val="00F023F1"/>
    <w:rsid w:val="00F0246F"/>
    <w:rsid w:val="00F02DC6"/>
    <w:rsid w:val="00F02DCD"/>
    <w:rsid w:val="00F03E0B"/>
    <w:rsid w:val="00F043CB"/>
    <w:rsid w:val="00F04625"/>
    <w:rsid w:val="00F04B37"/>
    <w:rsid w:val="00F04C47"/>
    <w:rsid w:val="00F05A8B"/>
    <w:rsid w:val="00F05C21"/>
    <w:rsid w:val="00F061DB"/>
    <w:rsid w:val="00F06856"/>
    <w:rsid w:val="00F07F5F"/>
    <w:rsid w:val="00F101D6"/>
    <w:rsid w:val="00F10436"/>
    <w:rsid w:val="00F10943"/>
    <w:rsid w:val="00F11251"/>
    <w:rsid w:val="00F113C0"/>
    <w:rsid w:val="00F11821"/>
    <w:rsid w:val="00F11D95"/>
    <w:rsid w:val="00F11E4B"/>
    <w:rsid w:val="00F1214B"/>
    <w:rsid w:val="00F13201"/>
    <w:rsid w:val="00F1434B"/>
    <w:rsid w:val="00F14493"/>
    <w:rsid w:val="00F146D1"/>
    <w:rsid w:val="00F1470E"/>
    <w:rsid w:val="00F14EBE"/>
    <w:rsid w:val="00F1572B"/>
    <w:rsid w:val="00F15905"/>
    <w:rsid w:val="00F15996"/>
    <w:rsid w:val="00F15BF9"/>
    <w:rsid w:val="00F15F8C"/>
    <w:rsid w:val="00F16086"/>
    <w:rsid w:val="00F168EB"/>
    <w:rsid w:val="00F16F3F"/>
    <w:rsid w:val="00F17682"/>
    <w:rsid w:val="00F20BD2"/>
    <w:rsid w:val="00F2181B"/>
    <w:rsid w:val="00F21A70"/>
    <w:rsid w:val="00F2271D"/>
    <w:rsid w:val="00F227D9"/>
    <w:rsid w:val="00F233B6"/>
    <w:rsid w:val="00F23AA9"/>
    <w:rsid w:val="00F24367"/>
    <w:rsid w:val="00F24810"/>
    <w:rsid w:val="00F249D1"/>
    <w:rsid w:val="00F25195"/>
    <w:rsid w:val="00F25BA5"/>
    <w:rsid w:val="00F25EC5"/>
    <w:rsid w:val="00F272E0"/>
    <w:rsid w:val="00F2735C"/>
    <w:rsid w:val="00F2740C"/>
    <w:rsid w:val="00F277BC"/>
    <w:rsid w:val="00F3024A"/>
    <w:rsid w:val="00F30B3B"/>
    <w:rsid w:val="00F30C50"/>
    <w:rsid w:val="00F311A6"/>
    <w:rsid w:val="00F32254"/>
    <w:rsid w:val="00F32A2D"/>
    <w:rsid w:val="00F33324"/>
    <w:rsid w:val="00F3346C"/>
    <w:rsid w:val="00F335F0"/>
    <w:rsid w:val="00F33BE5"/>
    <w:rsid w:val="00F33CAC"/>
    <w:rsid w:val="00F3430C"/>
    <w:rsid w:val="00F3498A"/>
    <w:rsid w:val="00F35441"/>
    <w:rsid w:val="00F3561F"/>
    <w:rsid w:val="00F3571D"/>
    <w:rsid w:val="00F35E06"/>
    <w:rsid w:val="00F36A73"/>
    <w:rsid w:val="00F37B41"/>
    <w:rsid w:val="00F403B8"/>
    <w:rsid w:val="00F406CA"/>
    <w:rsid w:val="00F408A6"/>
    <w:rsid w:val="00F408F0"/>
    <w:rsid w:val="00F40CF4"/>
    <w:rsid w:val="00F40D3D"/>
    <w:rsid w:val="00F40DE3"/>
    <w:rsid w:val="00F40EA3"/>
    <w:rsid w:val="00F4100F"/>
    <w:rsid w:val="00F410BD"/>
    <w:rsid w:val="00F41C89"/>
    <w:rsid w:val="00F41F78"/>
    <w:rsid w:val="00F42091"/>
    <w:rsid w:val="00F4257D"/>
    <w:rsid w:val="00F42E3B"/>
    <w:rsid w:val="00F42E5F"/>
    <w:rsid w:val="00F43534"/>
    <w:rsid w:val="00F43C11"/>
    <w:rsid w:val="00F43FB0"/>
    <w:rsid w:val="00F44522"/>
    <w:rsid w:val="00F448A4"/>
    <w:rsid w:val="00F44C00"/>
    <w:rsid w:val="00F45176"/>
    <w:rsid w:val="00F451C5"/>
    <w:rsid w:val="00F455A1"/>
    <w:rsid w:val="00F45859"/>
    <w:rsid w:val="00F45A48"/>
    <w:rsid w:val="00F45B93"/>
    <w:rsid w:val="00F45C22"/>
    <w:rsid w:val="00F45D36"/>
    <w:rsid w:val="00F461CC"/>
    <w:rsid w:val="00F4664C"/>
    <w:rsid w:val="00F46A4F"/>
    <w:rsid w:val="00F46B07"/>
    <w:rsid w:val="00F478C0"/>
    <w:rsid w:val="00F502D2"/>
    <w:rsid w:val="00F50AA4"/>
    <w:rsid w:val="00F50D2A"/>
    <w:rsid w:val="00F51548"/>
    <w:rsid w:val="00F5201C"/>
    <w:rsid w:val="00F524BD"/>
    <w:rsid w:val="00F529FA"/>
    <w:rsid w:val="00F52D71"/>
    <w:rsid w:val="00F5313A"/>
    <w:rsid w:val="00F53CBC"/>
    <w:rsid w:val="00F53E3A"/>
    <w:rsid w:val="00F54EAF"/>
    <w:rsid w:val="00F55D91"/>
    <w:rsid w:val="00F56487"/>
    <w:rsid w:val="00F564BE"/>
    <w:rsid w:val="00F566D5"/>
    <w:rsid w:val="00F56810"/>
    <w:rsid w:val="00F576C0"/>
    <w:rsid w:val="00F60279"/>
    <w:rsid w:val="00F60B9C"/>
    <w:rsid w:val="00F60CF7"/>
    <w:rsid w:val="00F60E19"/>
    <w:rsid w:val="00F618F8"/>
    <w:rsid w:val="00F61A8E"/>
    <w:rsid w:val="00F62261"/>
    <w:rsid w:val="00F62648"/>
    <w:rsid w:val="00F62B24"/>
    <w:rsid w:val="00F62B91"/>
    <w:rsid w:val="00F639C5"/>
    <w:rsid w:val="00F639CA"/>
    <w:rsid w:val="00F6408A"/>
    <w:rsid w:val="00F648D8"/>
    <w:rsid w:val="00F64E44"/>
    <w:rsid w:val="00F660C0"/>
    <w:rsid w:val="00F66EAD"/>
    <w:rsid w:val="00F67209"/>
    <w:rsid w:val="00F678D6"/>
    <w:rsid w:val="00F6790B"/>
    <w:rsid w:val="00F67D3C"/>
    <w:rsid w:val="00F705F7"/>
    <w:rsid w:val="00F70C3C"/>
    <w:rsid w:val="00F70D46"/>
    <w:rsid w:val="00F711B4"/>
    <w:rsid w:val="00F71B40"/>
    <w:rsid w:val="00F72B60"/>
    <w:rsid w:val="00F73837"/>
    <w:rsid w:val="00F73901"/>
    <w:rsid w:val="00F73FCA"/>
    <w:rsid w:val="00F74C4A"/>
    <w:rsid w:val="00F74DF9"/>
    <w:rsid w:val="00F74FE1"/>
    <w:rsid w:val="00F7580D"/>
    <w:rsid w:val="00F75D10"/>
    <w:rsid w:val="00F76A05"/>
    <w:rsid w:val="00F76DDD"/>
    <w:rsid w:val="00F77D5D"/>
    <w:rsid w:val="00F77E9A"/>
    <w:rsid w:val="00F77F51"/>
    <w:rsid w:val="00F80088"/>
    <w:rsid w:val="00F803AE"/>
    <w:rsid w:val="00F80686"/>
    <w:rsid w:val="00F80D3C"/>
    <w:rsid w:val="00F81CC6"/>
    <w:rsid w:val="00F824BD"/>
    <w:rsid w:val="00F824D2"/>
    <w:rsid w:val="00F82DF4"/>
    <w:rsid w:val="00F8301B"/>
    <w:rsid w:val="00F83059"/>
    <w:rsid w:val="00F8315A"/>
    <w:rsid w:val="00F847D5"/>
    <w:rsid w:val="00F8480A"/>
    <w:rsid w:val="00F84D0D"/>
    <w:rsid w:val="00F85303"/>
    <w:rsid w:val="00F85DD7"/>
    <w:rsid w:val="00F8657E"/>
    <w:rsid w:val="00F8687B"/>
    <w:rsid w:val="00F86BFC"/>
    <w:rsid w:val="00F8752C"/>
    <w:rsid w:val="00F8787D"/>
    <w:rsid w:val="00F90873"/>
    <w:rsid w:val="00F913AD"/>
    <w:rsid w:val="00F91A3C"/>
    <w:rsid w:val="00F92E6D"/>
    <w:rsid w:val="00F93206"/>
    <w:rsid w:val="00F933C6"/>
    <w:rsid w:val="00F94187"/>
    <w:rsid w:val="00F94357"/>
    <w:rsid w:val="00F943E5"/>
    <w:rsid w:val="00F946D2"/>
    <w:rsid w:val="00F957EC"/>
    <w:rsid w:val="00F95BD2"/>
    <w:rsid w:val="00F95E0B"/>
    <w:rsid w:val="00F960A2"/>
    <w:rsid w:val="00F9620B"/>
    <w:rsid w:val="00F967E3"/>
    <w:rsid w:val="00F96CAC"/>
    <w:rsid w:val="00F9780E"/>
    <w:rsid w:val="00F97C34"/>
    <w:rsid w:val="00F97F09"/>
    <w:rsid w:val="00FA0044"/>
    <w:rsid w:val="00FA0E51"/>
    <w:rsid w:val="00FA1326"/>
    <w:rsid w:val="00FA17BE"/>
    <w:rsid w:val="00FA1D49"/>
    <w:rsid w:val="00FA2050"/>
    <w:rsid w:val="00FA2121"/>
    <w:rsid w:val="00FA26C2"/>
    <w:rsid w:val="00FA3281"/>
    <w:rsid w:val="00FA39AE"/>
    <w:rsid w:val="00FA3E94"/>
    <w:rsid w:val="00FA3F32"/>
    <w:rsid w:val="00FA3F9F"/>
    <w:rsid w:val="00FA409D"/>
    <w:rsid w:val="00FA4659"/>
    <w:rsid w:val="00FA47DA"/>
    <w:rsid w:val="00FA50DA"/>
    <w:rsid w:val="00FA5E80"/>
    <w:rsid w:val="00FA60CC"/>
    <w:rsid w:val="00FA64B1"/>
    <w:rsid w:val="00FA6F1F"/>
    <w:rsid w:val="00FA7271"/>
    <w:rsid w:val="00FA73D3"/>
    <w:rsid w:val="00FA7A3E"/>
    <w:rsid w:val="00FB0396"/>
    <w:rsid w:val="00FB03D7"/>
    <w:rsid w:val="00FB0C55"/>
    <w:rsid w:val="00FB1555"/>
    <w:rsid w:val="00FB1E72"/>
    <w:rsid w:val="00FB2007"/>
    <w:rsid w:val="00FB2139"/>
    <w:rsid w:val="00FB328A"/>
    <w:rsid w:val="00FB34CD"/>
    <w:rsid w:val="00FB3F68"/>
    <w:rsid w:val="00FB412B"/>
    <w:rsid w:val="00FB4201"/>
    <w:rsid w:val="00FB4771"/>
    <w:rsid w:val="00FB4C0E"/>
    <w:rsid w:val="00FB4CB0"/>
    <w:rsid w:val="00FB4F64"/>
    <w:rsid w:val="00FB547D"/>
    <w:rsid w:val="00FB5853"/>
    <w:rsid w:val="00FB5E2E"/>
    <w:rsid w:val="00FB615C"/>
    <w:rsid w:val="00FB6177"/>
    <w:rsid w:val="00FB6A15"/>
    <w:rsid w:val="00FB6B39"/>
    <w:rsid w:val="00FB6B92"/>
    <w:rsid w:val="00FB6E44"/>
    <w:rsid w:val="00FB77B0"/>
    <w:rsid w:val="00FB7BFB"/>
    <w:rsid w:val="00FC03E5"/>
    <w:rsid w:val="00FC0F3F"/>
    <w:rsid w:val="00FC1C6D"/>
    <w:rsid w:val="00FC1D7D"/>
    <w:rsid w:val="00FC1E2F"/>
    <w:rsid w:val="00FC25C5"/>
    <w:rsid w:val="00FC2928"/>
    <w:rsid w:val="00FC2F05"/>
    <w:rsid w:val="00FC3542"/>
    <w:rsid w:val="00FC3C0F"/>
    <w:rsid w:val="00FC3D2C"/>
    <w:rsid w:val="00FC4237"/>
    <w:rsid w:val="00FC490E"/>
    <w:rsid w:val="00FC4B4C"/>
    <w:rsid w:val="00FC511A"/>
    <w:rsid w:val="00FC5157"/>
    <w:rsid w:val="00FC5B31"/>
    <w:rsid w:val="00FC69BC"/>
    <w:rsid w:val="00FC6E1A"/>
    <w:rsid w:val="00FC72B3"/>
    <w:rsid w:val="00FC75B4"/>
    <w:rsid w:val="00FC7C3E"/>
    <w:rsid w:val="00FC7D91"/>
    <w:rsid w:val="00FD0F42"/>
    <w:rsid w:val="00FD13D5"/>
    <w:rsid w:val="00FD1520"/>
    <w:rsid w:val="00FD187E"/>
    <w:rsid w:val="00FD2062"/>
    <w:rsid w:val="00FD23E8"/>
    <w:rsid w:val="00FD2DE2"/>
    <w:rsid w:val="00FD3A77"/>
    <w:rsid w:val="00FD4F93"/>
    <w:rsid w:val="00FD5308"/>
    <w:rsid w:val="00FD6846"/>
    <w:rsid w:val="00FD6F68"/>
    <w:rsid w:val="00FD6FAA"/>
    <w:rsid w:val="00FD77B8"/>
    <w:rsid w:val="00FD7EA1"/>
    <w:rsid w:val="00FD7FD9"/>
    <w:rsid w:val="00FE005D"/>
    <w:rsid w:val="00FE1022"/>
    <w:rsid w:val="00FE12F2"/>
    <w:rsid w:val="00FE1B4A"/>
    <w:rsid w:val="00FE2073"/>
    <w:rsid w:val="00FE25FA"/>
    <w:rsid w:val="00FE264A"/>
    <w:rsid w:val="00FE3175"/>
    <w:rsid w:val="00FE3616"/>
    <w:rsid w:val="00FE40B7"/>
    <w:rsid w:val="00FE4325"/>
    <w:rsid w:val="00FE46AD"/>
    <w:rsid w:val="00FE4902"/>
    <w:rsid w:val="00FE5774"/>
    <w:rsid w:val="00FE5C13"/>
    <w:rsid w:val="00FE65F6"/>
    <w:rsid w:val="00FE6CC8"/>
    <w:rsid w:val="00FE6E8D"/>
    <w:rsid w:val="00FE76AE"/>
    <w:rsid w:val="00FF02EF"/>
    <w:rsid w:val="00FF08F0"/>
    <w:rsid w:val="00FF0E14"/>
    <w:rsid w:val="00FF0F4B"/>
    <w:rsid w:val="00FF114E"/>
    <w:rsid w:val="00FF1E3A"/>
    <w:rsid w:val="00FF1F44"/>
    <w:rsid w:val="00FF20A6"/>
    <w:rsid w:val="00FF228F"/>
    <w:rsid w:val="00FF32A3"/>
    <w:rsid w:val="00FF34AC"/>
    <w:rsid w:val="00FF3D47"/>
    <w:rsid w:val="00FF3F21"/>
    <w:rsid w:val="00FF45AE"/>
    <w:rsid w:val="00FF4D58"/>
    <w:rsid w:val="00FF4DFA"/>
    <w:rsid w:val="00FF5933"/>
    <w:rsid w:val="00FF68A5"/>
    <w:rsid w:val="00FF74C2"/>
    <w:rsid w:val="00FF765F"/>
    <w:rsid w:val="00FF7775"/>
    <w:rsid w:val="00FF78B0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BCF0C66"/>
  <w15:docId w15:val="{F87A3C1B-407E-496E-868A-C70D495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C4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E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7EC4"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EC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7EC4"/>
    <w:pPr>
      <w:keepNext/>
      <w:ind w:left="36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7EC4"/>
    <w:pPr>
      <w:keepNext/>
      <w:ind w:left="720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7EC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EC4"/>
    <w:pPr>
      <w:keepNext/>
      <w:outlineLvl w:val="6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E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8E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8E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E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E6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E6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E6"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542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17EC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768E6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E17EC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Times New Roman" w:hAnsi="Times New Roman" w:cs="Times New Roman"/>
      <w:color w:val="000000"/>
      <w:sz w:val="22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E17EC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1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E6"/>
    <w:rPr>
      <w:rFonts w:cs="Arial"/>
      <w:sz w:val="0"/>
      <w:szCs w:val="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E17EC4"/>
    <w:pPr>
      <w:ind w:left="720"/>
    </w:pPr>
    <w:rPr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E17EC4"/>
    <w:pPr>
      <w:tabs>
        <w:tab w:val="left" w:pos="720"/>
      </w:tabs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68E6"/>
    <w:rPr>
      <w:rFonts w:ascii="Arial" w:hAnsi="Arial" w:cs="Arial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364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E1FAA"/>
    <w:pPr>
      <w:ind w:left="720"/>
    </w:pPr>
  </w:style>
  <w:style w:type="character" w:styleId="CommentReference">
    <w:name w:val="annotation reference"/>
    <w:basedOn w:val="DefaultParagraphFont"/>
    <w:uiPriority w:val="99"/>
    <w:rsid w:val="00934D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4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34D4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4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34D4B"/>
    <w:rPr>
      <w:rFonts w:ascii="Arial" w:hAnsi="Arial" w:cs="Arial"/>
      <w:b/>
      <w:bCs/>
      <w:lang w:eastAsia="en-US"/>
    </w:rPr>
  </w:style>
  <w:style w:type="paragraph" w:customStyle="1" w:styleId="nhsbase">
    <w:name w:val="nhs_base"/>
    <w:basedOn w:val="Normal"/>
    <w:uiPriority w:val="99"/>
    <w:rsid w:val="00BF3660"/>
    <w:rPr>
      <w:rFonts w:ascii="Times New Roman" w:hAnsi="Times New Roman" w:cs="Times New Roman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7722A"/>
    <w:pPr>
      <w:spacing w:before="145" w:after="73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Default">
    <w:name w:val="Default"/>
    <w:rsid w:val="00EE60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ody">
    <w:name w:val="Body"/>
    <w:rsid w:val="00E97D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4B31"/>
    <w:rPr>
      <w:color w:val="0000FF"/>
      <w:u w:val="single"/>
    </w:rPr>
  </w:style>
  <w:style w:type="character" w:customStyle="1" w:styleId="file-size">
    <w:name w:val="file-size"/>
    <w:basedOn w:val="DefaultParagraphFont"/>
    <w:rsid w:val="00574B31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3D270B"/>
    <w:rPr>
      <w:rFonts w:ascii="Arial" w:hAnsi="Arial" w:cs="Arial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locked/>
    <w:rsid w:val="00962BC8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25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8D9"/>
    <w:rPr>
      <w:rFonts w:ascii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4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7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6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3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9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6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8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DE882-1511-4B4F-8DD1-5E0FB1EB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Unapproved/Approved minutes</vt:lpstr>
    </vt:vector>
  </TitlesOfParts>
  <Company>GJNH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Unapproved/Approved minutes</dc:title>
  <dc:creator>Sandie Scott</dc:creator>
  <cp:lastModifiedBy>Alison Mackay</cp:lastModifiedBy>
  <cp:revision>4</cp:revision>
  <cp:lastPrinted>2022-04-22T14:05:00Z</cp:lastPrinted>
  <dcterms:created xsi:type="dcterms:W3CDTF">2022-06-07T15:15:00Z</dcterms:created>
  <dcterms:modified xsi:type="dcterms:W3CDTF">2022-09-13T11:33:00Z</dcterms:modified>
</cp:coreProperties>
</file>