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6799"/>
      </w:tblGrid>
      <w:tr w:rsidR="00BD59A9" w:rsidRPr="00DC243F" w:rsidTr="00BD59A9">
        <w:trPr>
          <w:trHeight w:val="557"/>
        </w:trPr>
        <w:tc>
          <w:tcPr>
            <w:tcW w:w="2557" w:type="dxa"/>
          </w:tcPr>
          <w:p w:rsidR="00BD59A9" w:rsidRPr="00DC243F" w:rsidRDefault="00BD59A9" w:rsidP="00ED6921">
            <w:pPr>
              <w:pStyle w:val="Heading1"/>
              <w:ind w:right="183"/>
              <w:contextualSpacing/>
              <w:rPr>
                <w:rFonts w:ascii="Arial" w:hAnsi="Arial" w:cs="Arial"/>
                <w:sz w:val="24"/>
                <w:szCs w:val="24"/>
              </w:rPr>
            </w:pPr>
            <w:r w:rsidRPr="00DC243F">
              <w:rPr>
                <w:rFonts w:ascii="Arial" w:hAnsi="Arial" w:cs="Arial"/>
                <w:sz w:val="24"/>
                <w:szCs w:val="24"/>
              </w:rPr>
              <w:t>Meeting:</w:t>
            </w:r>
          </w:p>
          <w:p w:rsidR="00BD59A9" w:rsidRPr="00DC243F" w:rsidRDefault="00BD59A9" w:rsidP="00A270E5">
            <w:pPr>
              <w:rPr>
                <w:rFonts w:ascii="Arial" w:hAnsi="Arial" w:cs="Arial"/>
              </w:rPr>
            </w:pPr>
          </w:p>
          <w:p w:rsidR="00BD59A9" w:rsidRPr="00DC243F" w:rsidRDefault="00BD59A9" w:rsidP="00A270E5">
            <w:pPr>
              <w:rPr>
                <w:rFonts w:ascii="Arial" w:hAnsi="Arial" w:cs="Arial"/>
                <w:b/>
              </w:rPr>
            </w:pPr>
            <w:r w:rsidRPr="00DC243F">
              <w:rPr>
                <w:rFonts w:ascii="Arial" w:hAnsi="Arial" w:cs="Arial"/>
                <w:b/>
              </w:rPr>
              <w:t>Date:</w:t>
            </w:r>
          </w:p>
          <w:p w:rsidR="00BD59A9" w:rsidRPr="00DC243F" w:rsidRDefault="00BD59A9" w:rsidP="00A270E5">
            <w:pPr>
              <w:rPr>
                <w:rFonts w:ascii="Arial" w:hAnsi="Arial" w:cs="Arial"/>
              </w:rPr>
            </w:pPr>
          </w:p>
        </w:tc>
        <w:tc>
          <w:tcPr>
            <w:tcW w:w="6799" w:type="dxa"/>
          </w:tcPr>
          <w:p w:rsidR="00BD59A9" w:rsidRPr="00DC243F" w:rsidRDefault="00BD59A9" w:rsidP="00ED6921">
            <w:pPr>
              <w:pStyle w:val="Heading1"/>
              <w:ind w:right="183"/>
              <w:contextualSpacing/>
              <w:rPr>
                <w:rFonts w:ascii="Arial" w:hAnsi="Arial" w:cs="Arial"/>
                <w:b w:val="0"/>
                <w:sz w:val="24"/>
                <w:szCs w:val="24"/>
              </w:rPr>
            </w:pPr>
            <w:r w:rsidRPr="00DC243F">
              <w:rPr>
                <w:rFonts w:ascii="Arial" w:hAnsi="Arial" w:cs="Arial"/>
                <w:b w:val="0"/>
                <w:sz w:val="24"/>
                <w:szCs w:val="24"/>
              </w:rPr>
              <w:t>Board Meeting</w:t>
            </w:r>
          </w:p>
          <w:p w:rsidR="00BD59A9" w:rsidRPr="00DC243F" w:rsidRDefault="00BD59A9" w:rsidP="00DC243F">
            <w:pPr>
              <w:rPr>
                <w:rFonts w:ascii="Arial" w:hAnsi="Arial" w:cs="Arial"/>
              </w:rPr>
            </w:pPr>
          </w:p>
          <w:p w:rsidR="00BD59A9" w:rsidRPr="00DC243F" w:rsidRDefault="00864D82" w:rsidP="00DC243F">
            <w:pPr>
              <w:rPr>
                <w:rFonts w:ascii="Arial" w:hAnsi="Arial" w:cs="Arial"/>
              </w:rPr>
            </w:pPr>
            <w:r>
              <w:rPr>
                <w:rFonts w:ascii="Arial" w:hAnsi="Arial" w:cs="Arial"/>
              </w:rPr>
              <w:t>28 July</w:t>
            </w:r>
            <w:r w:rsidR="00BD59A9">
              <w:rPr>
                <w:rFonts w:ascii="Arial" w:hAnsi="Arial" w:cs="Arial"/>
              </w:rPr>
              <w:t xml:space="preserve"> 2022</w:t>
            </w:r>
          </w:p>
        </w:tc>
      </w:tr>
      <w:tr w:rsidR="00BD59A9" w:rsidRPr="00DC243F" w:rsidTr="00BD59A9">
        <w:trPr>
          <w:trHeight w:val="1091"/>
        </w:trPr>
        <w:tc>
          <w:tcPr>
            <w:tcW w:w="2557" w:type="dxa"/>
          </w:tcPr>
          <w:p w:rsidR="00BD59A9" w:rsidRPr="00DC243F" w:rsidRDefault="00BD59A9" w:rsidP="00ED6921">
            <w:pPr>
              <w:pStyle w:val="Heading1"/>
              <w:ind w:right="183"/>
              <w:contextualSpacing/>
              <w:rPr>
                <w:rFonts w:ascii="Arial" w:hAnsi="Arial" w:cs="Arial"/>
                <w:sz w:val="24"/>
                <w:szCs w:val="24"/>
              </w:rPr>
            </w:pPr>
            <w:r w:rsidRPr="00DC243F">
              <w:rPr>
                <w:rFonts w:ascii="Arial" w:hAnsi="Arial" w:cs="Arial"/>
                <w:bCs w:val="0"/>
                <w:sz w:val="24"/>
                <w:szCs w:val="24"/>
              </w:rPr>
              <w:t>Subject:</w:t>
            </w:r>
          </w:p>
        </w:tc>
        <w:tc>
          <w:tcPr>
            <w:tcW w:w="6799" w:type="dxa"/>
          </w:tcPr>
          <w:p w:rsidR="00BD59A9" w:rsidRPr="00DC243F" w:rsidRDefault="00864D82" w:rsidP="00864D82">
            <w:pPr>
              <w:pStyle w:val="Heading1"/>
              <w:ind w:right="183"/>
              <w:contextualSpacing/>
              <w:rPr>
                <w:rFonts w:ascii="Arial" w:hAnsi="Arial" w:cs="Arial"/>
                <w:b w:val="0"/>
                <w:sz w:val="24"/>
                <w:szCs w:val="24"/>
              </w:rPr>
            </w:pPr>
            <w:r>
              <w:rPr>
                <w:rFonts w:ascii="Arial" w:hAnsi="Arial" w:cs="Arial"/>
                <w:b w:val="0"/>
                <w:sz w:val="24"/>
                <w:szCs w:val="24"/>
              </w:rPr>
              <w:t>Strategic Portfolio Governance Committee</w:t>
            </w:r>
            <w:r w:rsidR="00BD59A9">
              <w:rPr>
                <w:rFonts w:ascii="Arial" w:hAnsi="Arial" w:cs="Arial"/>
                <w:b w:val="0"/>
                <w:sz w:val="24"/>
                <w:szCs w:val="24"/>
              </w:rPr>
              <w:t xml:space="preserve"> Annual Report F</w:t>
            </w:r>
            <w:r w:rsidR="001E79C0">
              <w:rPr>
                <w:rFonts w:ascii="Arial" w:hAnsi="Arial" w:cs="Arial"/>
                <w:b w:val="0"/>
                <w:sz w:val="24"/>
                <w:szCs w:val="24"/>
              </w:rPr>
              <w:t xml:space="preserve">inancial </w:t>
            </w:r>
            <w:r w:rsidR="00BD59A9">
              <w:rPr>
                <w:rFonts w:ascii="Arial" w:hAnsi="Arial" w:cs="Arial"/>
                <w:b w:val="0"/>
                <w:sz w:val="24"/>
                <w:szCs w:val="24"/>
              </w:rPr>
              <w:t>Y</w:t>
            </w:r>
            <w:r w:rsidR="001E79C0">
              <w:rPr>
                <w:rFonts w:ascii="Arial" w:hAnsi="Arial" w:cs="Arial"/>
                <w:b w:val="0"/>
                <w:sz w:val="24"/>
                <w:szCs w:val="24"/>
              </w:rPr>
              <w:t>ear</w:t>
            </w:r>
            <w:r w:rsidR="00BD59A9">
              <w:rPr>
                <w:rFonts w:ascii="Arial" w:hAnsi="Arial" w:cs="Arial"/>
                <w:b w:val="0"/>
                <w:sz w:val="24"/>
                <w:szCs w:val="24"/>
              </w:rPr>
              <w:t xml:space="preserve"> 2021/22</w:t>
            </w:r>
          </w:p>
        </w:tc>
      </w:tr>
      <w:tr w:rsidR="005B4BA8" w:rsidRPr="00DC243F" w:rsidTr="005B4BA8">
        <w:trPr>
          <w:trHeight w:val="499"/>
        </w:trPr>
        <w:tc>
          <w:tcPr>
            <w:tcW w:w="2557" w:type="dxa"/>
          </w:tcPr>
          <w:p w:rsidR="005B4BA8" w:rsidRPr="00DC243F" w:rsidRDefault="005B4BA8" w:rsidP="00ED6921">
            <w:pPr>
              <w:pStyle w:val="Heading1"/>
              <w:ind w:right="183"/>
              <w:contextualSpacing/>
              <w:rPr>
                <w:rFonts w:ascii="Arial" w:hAnsi="Arial" w:cs="Arial"/>
                <w:sz w:val="24"/>
                <w:szCs w:val="24"/>
              </w:rPr>
            </w:pPr>
            <w:r w:rsidRPr="00DC243F">
              <w:rPr>
                <w:rFonts w:ascii="Arial" w:hAnsi="Arial" w:cs="Arial"/>
                <w:bCs w:val="0"/>
                <w:sz w:val="24"/>
                <w:szCs w:val="24"/>
              </w:rPr>
              <w:t>Recommendation:</w:t>
            </w:r>
            <w:r w:rsidRPr="00DC243F">
              <w:rPr>
                <w:rFonts w:ascii="Arial" w:hAnsi="Arial" w:cs="Arial"/>
                <w:bCs w:val="0"/>
                <w:sz w:val="24"/>
                <w:szCs w:val="24"/>
              </w:rPr>
              <w:tab/>
            </w:r>
          </w:p>
        </w:tc>
        <w:tc>
          <w:tcPr>
            <w:tcW w:w="6799" w:type="dxa"/>
          </w:tcPr>
          <w:p w:rsidR="005B4BA8" w:rsidRPr="00DC243F" w:rsidRDefault="00DC243F" w:rsidP="00ED6921">
            <w:pPr>
              <w:pStyle w:val="Heading1"/>
              <w:ind w:right="183"/>
              <w:contextualSpacing/>
              <w:rPr>
                <w:rFonts w:ascii="Arial" w:hAnsi="Arial" w:cs="Arial"/>
                <w:b w:val="0"/>
                <w:sz w:val="24"/>
                <w:szCs w:val="24"/>
              </w:rPr>
            </w:pPr>
            <w:r w:rsidRPr="00DC243F">
              <w:rPr>
                <w:rFonts w:ascii="Arial" w:hAnsi="Arial" w:cs="Arial"/>
                <w:b w:val="0"/>
                <w:sz w:val="24"/>
                <w:szCs w:val="24"/>
              </w:rPr>
              <w:t xml:space="preserve">Board </w:t>
            </w:r>
            <w:r w:rsidR="00EA60BE" w:rsidRPr="00DC243F">
              <w:rPr>
                <w:rFonts w:ascii="Arial" w:hAnsi="Arial" w:cs="Arial"/>
                <w:b w:val="0"/>
                <w:sz w:val="24"/>
                <w:szCs w:val="24"/>
              </w:rPr>
              <w:t>M</w:t>
            </w:r>
            <w:r w:rsidR="005B4BA8" w:rsidRPr="00DC243F">
              <w:rPr>
                <w:rFonts w:ascii="Arial" w:hAnsi="Arial" w:cs="Arial"/>
                <w:b w:val="0"/>
                <w:sz w:val="24"/>
                <w:szCs w:val="24"/>
              </w:rPr>
              <w:t>embers are asked to:</w:t>
            </w:r>
          </w:p>
          <w:p w:rsidR="005B4BA8" w:rsidRPr="00DC243F" w:rsidRDefault="005B4BA8" w:rsidP="00ED6921">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B4BA8" w:rsidRPr="00DC243F" w:rsidTr="007B4090">
              <w:tc>
                <w:tcPr>
                  <w:tcW w:w="5694" w:type="dxa"/>
                </w:tcPr>
                <w:p w:rsidR="005B4BA8" w:rsidRPr="00DC243F" w:rsidRDefault="002253CC" w:rsidP="00ED6921">
                  <w:pPr>
                    <w:pStyle w:val="Heading1"/>
                    <w:ind w:right="183"/>
                    <w:contextualSpacing/>
                    <w:rPr>
                      <w:rFonts w:ascii="Arial" w:hAnsi="Arial" w:cs="Arial"/>
                      <w:b w:val="0"/>
                      <w:sz w:val="24"/>
                      <w:szCs w:val="24"/>
                    </w:rPr>
                  </w:pPr>
                  <w:r w:rsidRPr="00DC243F">
                    <w:rPr>
                      <w:rFonts w:ascii="Arial" w:hAnsi="Arial" w:cs="Arial"/>
                      <w:b w:val="0"/>
                      <w:sz w:val="24"/>
                      <w:szCs w:val="24"/>
                    </w:rPr>
                    <w:t>Discuss and Note</w:t>
                  </w:r>
                </w:p>
              </w:tc>
              <w:tc>
                <w:tcPr>
                  <w:tcW w:w="850" w:type="dxa"/>
                </w:tcPr>
                <w:p w:rsidR="005B4BA8" w:rsidRPr="00DC243F" w:rsidRDefault="00864D82" w:rsidP="00A270E5">
                  <w:pPr>
                    <w:contextualSpacing/>
                    <w:jc w:val="center"/>
                    <w:rPr>
                      <w:rFonts w:ascii="Arial" w:hAnsi="Arial" w:cs="Arial"/>
                    </w:rPr>
                  </w:pPr>
                  <w:r w:rsidRPr="00DC243F">
                    <w:rPr>
                      <w:rFonts w:ascii="Arial" w:hAnsi="Arial" w:cs="Arial"/>
                      <w:color w:val="000000" w:themeColor="text1"/>
                    </w:rPr>
                    <w:sym w:font="Wingdings" w:char="F0FC"/>
                  </w:r>
                </w:p>
              </w:tc>
            </w:tr>
            <w:tr w:rsidR="005B4BA8" w:rsidRPr="00DC243F" w:rsidTr="007B4090">
              <w:tc>
                <w:tcPr>
                  <w:tcW w:w="5694" w:type="dxa"/>
                </w:tcPr>
                <w:p w:rsidR="005B4BA8" w:rsidRPr="00DC243F" w:rsidRDefault="002253CC" w:rsidP="00ED6921">
                  <w:pPr>
                    <w:pStyle w:val="Heading1"/>
                    <w:ind w:right="183"/>
                    <w:contextualSpacing/>
                    <w:rPr>
                      <w:rFonts w:ascii="Arial" w:hAnsi="Arial" w:cs="Arial"/>
                      <w:b w:val="0"/>
                      <w:sz w:val="24"/>
                      <w:szCs w:val="24"/>
                    </w:rPr>
                  </w:pPr>
                  <w:r w:rsidRPr="00DC243F">
                    <w:rPr>
                      <w:rFonts w:ascii="Arial" w:hAnsi="Arial" w:cs="Arial"/>
                      <w:b w:val="0"/>
                      <w:sz w:val="24"/>
                      <w:szCs w:val="24"/>
                    </w:rPr>
                    <w:t>Discuss and Approve</w:t>
                  </w:r>
                </w:p>
              </w:tc>
              <w:tc>
                <w:tcPr>
                  <w:tcW w:w="850" w:type="dxa"/>
                </w:tcPr>
                <w:p w:rsidR="005B4BA8" w:rsidRPr="00DC243F" w:rsidRDefault="005E1EBC" w:rsidP="00864D82">
                  <w:pPr>
                    <w:contextualSpacing/>
                    <w:rPr>
                      <w:rFonts w:ascii="Arial" w:hAnsi="Arial" w:cs="Arial"/>
                    </w:rPr>
                  </w:pPr>
                  <w:r>
                    <w:rPr>
                      <w:rFonts w:ascii="Arial" w:hAnsi="Arial" w:cs="Arial"/>
                      <w:color w:val="000000" w:themeColor="text1"/>
                    </w:rPr>
                    <w:t xml:space="preserve">   </w:t>
                  </w:r>
                </w:p>
              </w:tc>
            </w:tr>
            <w:tr w:rsidR="005B4BA8" w:rsidRPr="00DC243F" w:rsidTr="007B4090">
              <w:tc>
                <w:tcPr>
                  <w:tcW w:w="5694" w:type="dxa"/>
                </w:tcPr>
                <w:p w:rsidR="005B4BA8" w:rsidRPr="00DC243F" w:rsidRDefault="002253CC" w:rsidP="00ED6921">
                  <w:pPr>
                    <w:pStyle w:val="Heading1"/>
                    <w:ind w:right="183"/>
                    <w:contextualSpacing/>
                    <w:rPr>
                      <w:rFonts w:ascii="Arial" w:hAnsi="Arial" w:cs="Arial"/>
                      <w:b w:val="0"/>
                      <w:sz w:val="24"/>
                      <w:szCs w:val="24"/>
                    </w:rPr>
                  </w:pPr>
                  <w:r w:rsidRPr="00DC243F">
                    <w:rPr>
                      <w:rFonts w:ascii="Arial" w:hAnsi="Arial" w:cs="Arial"/>
                      <w:b w:val="0"/>
                      <w:sz w:val="24"/>
                      <w:szCs w:val="24"/>
                    </w:rPr>
                    <w:t>Note for Information only</w:t>
                  </w:r>
                </w:p>
              </w:tc>
              <w:tc>
                <w:tcPr>
                  <w:tcW w:w="850" w:type="dxa"/>
                </w:tcPr>
                <w:p w:rsidR="005B4BA8" w:rsidRPr="00DC243F" w:rsidRDefault="005B4BA8" w:rsidP="00ED6921">
                  <w:pPr>
                    <w:contextualSpacing/>
                    <w:rPr>
                      <w:rFonts w:ascii="Arial" w:hAnsi="Arial" w:cs="Arial"/>
                    </w:rPr>
                  </w:pPr>
                </w:p>
              </w:tc>
            </w:tr>
          </w:tbl>
          <w:p w:rsidR="005B4BA8" w:rsidRPr="00DC243F" w:rsidRDefault="005B4BA8" w:rsidP="00ED6921">
            <w:pPr>
              <w:contextualSpacing/>
              <w:rPr>
                <w:rFonts w:ascii="Arial" w:hAnsi="Arial" w:cs="Arial"/>
              </w:rPr>
            </w:pPr>
          </w:p>
        </w:tc>
      </w:tr>
      <w:tr w:rsidR="005B4BA8" w:rsidRPr="00DC243F" w:rsidTr="005B4BA8">
        <w:trPr>
          <w:trHeight w:val="499"/>
        </w:trPr>
        <w:tc>
          <w:tcPr>
            <w:tcW w:w="2557" w:type="dxa"/>
            <w:tcBorders>
              <w:bottom w:val="single" w:sz="4" w:space="0" w:color="auto"/>
            </w:tcBorders>
          </w:tcPr>
          <w:p w:rsidR="005B4BA8" w:rsidRPr="00DC243F" w:rsidRDefault="005B4BA8" w:rsidP="005B4BA8">
            <w:pPr>
              <w:pStyle w:val="Heading1"/>
              <w:spacing w:before="120" w:after="60"/>
              <w:ind w:right="183"/>
              <w:contextualSpacing/>
              <w:rPr>
                <w:rFonts w:ascii="Arial" w:hAnsi="Arial" w:cs="Arial"/>
                <w:bCs w:val="0"/>
                <w:sz w:val="24"/>
                <w:szCs w:val="24"/>
              </w:rPr>
            </w:pPr>
          </w:p>
        </w:tc>
        <w:tc>
          <w:tcPr>
            <w:tcW w:w="6799" w:type="dxa"/>
            <w:tcBorders>
              <w:bottom w:val="single" w:sz="4" w:space="0" w:color="auto"/>
            </w:tcBorders>
          </w:tcPr>
          <w:p w:rsidR="005B4BA8" w:rsidRPr="00DC243F" w:rsidRDefault="005B4BA8" w:rsidP="005B4BA8">
            <w:pPr>
              <w:pStyle w:val="Heading1"/>
              <w:spacing w:before="120" w:after="60"/>
              <w:ind w:right="183"/>
              <w:contextualSpacing/>
              <w:rPr>
                <w:rFonts w:ascii="Arial" w:hAnsi="Arial" w:cs="Arial"/>
                <w:b w:val="0"/>
                <w:sz w:val="24"/>
                <w:szCs w:val="24"/>
              </w:rPr>
            </w:pPr>
          </w:p>
        </w:tc>
      </w:tr>
    </w:tbl>
    <w:p w:rsidR="00ED6921" w:rsidRDefault="00ED6921" w:rsidP="00ED6921">
      <w:pPr>
        <w:pStyle w:val="Heading2"/>
        <w:spacing w:before="0" w:after="0"/>
        <w:ind w:left="567" w:right="181"/>
        <w:rPr>
          <w:i w:val="0"/>
          <w:sz w:val="24"/>
          <w:szCs w:val="24"/>
        </w:rPr>
      </w:pPr>
    </w:p>
    <w:p w:rsidR="00ED6921" w:rsidRPr="00ED6921" w:rsidRDefault="00ED6921" w:rsidP="00ED6921">
      <w:pPr>
        <w:pStyle w:val="Heading2"/>
        <w:spacing w:before="0" w:after="0"/>
        <w:ind w:left="567" w:right="181"/>
        <w:rPr>
          <w:i w:val="0"/>
          <w:sz w:val="24"/>
          <w:szCs w:val="24"/>
        </w:rPr>
      </w:pPr>
      <w:bookmarkStart w:id="0" w:name="_GoBack"/>
      <w:bookmarkEnd w:id="0"/>
    </w:p>
    <w:p w:rsid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Background</w:t>
      </w:r>
    </w:p>
    <w:p w:rsidR="005E1EBC" w:rsidRDefault="005E1EBC" w:rsidP="005E1EBC"/>
    <w:p w:rsidR="005E1EBC" w:rsidRDefault="005E1EBC" w:rsidP="005E1EBC">
      <w:pPr>
        <w:ind w:left="567"/>
        <w:rPr>
          <w:rFonts w:ascii="Arial" w:hAnsi="Arial" w:cs="Arial"/>
        </w:rPr>
      </w:pPr>
      <w:r>
        <w:rPr>
          <w:rFonts w:ascii="Arial" w:hAnsi="Arial" w:cs="Arial"/>
        </w:rPr>
        <w:t xml:space="preserve">The </w:t>
      </w:r>
      <w:r w:rsidR="00864D82">
        <w:rPr>
          <w:rFonts w:ascii="Arial" w:hAnsi="Arial" w:cs="Arial"/>
        </w:rPr>
        <w:t>Strategic Portfolio Governance Committee’s</w:t>
      </w:r>
      <w:r>
        <w:rPr>
          <w:rFonts w:ascii="Arial" w:hAnsi="Arial" w:cs="Arial"/>
        </w:rPr>
        <w:t xml:space="preserve"> Annual Report </w:t>
      </w:r>
      <w:r w:rsidR="00864D82">
        <w:rPr>
          <w:rFonts w:ascii="Arial" w:hAnsi="Arial" w:cs="Arial"/>
        </w:rPr>
        <w:t xml:space="preserve">for </w:t>
      </w:r>
      <w:r>
        <w:rPr>
          <w:rFonts w:ascii="Arial" w:hAnsi="Arial" w:cs="Arial"/>
        </w:rPr>
        <w:t xml:space="preserve">financial year 2021/22 is presented to the Board for </w:t>
      </w:r>
      <w:r w:rsidR="00EF26C8">
        <w:rPr>
          <w:rFonts w:ascii="Arial" w:hAnsi="Arial" w:cs="Arial"/>
        </w:rPr>
        <w:t>noting</w:t>
      </w:r>
      <w:r>
        <w:rPr>
          <w:rFonts w:ascii="Arial" w:hAnsi="Arial" w:cs="Arial"/>
        </w:rPr>
        <w:t>.</w:t>
      </w:r>
    </w:p>
    <w:p w:rsidR="005E1EBC" w:rsidRDefault="005E1EBC" w:rsidP="005E1EBC">
      <w:pPr>
        <w:ind w:left="567"/>
        <w:rPr>
          <w:rFonts w:ascii="Arial" w:hAnsi="Arial" w:cs="Arial"/>
        </w:rPr>
      </w:pPr>
    </w:p>
    <w:p w:rsidR="00ED6921" w:rsidRDefault="005E1EBC" w:rsidP="00864D82">
      <w:pPr>
        <w:ind w:left="567"/>
        <w:rPr>
          <w:rFonts w:ascii="Arial" w:hAnsi="Arial" w:cs="Arial"/>
        </w:rPr>
      </w:pPr>
      <w:r>
        <w:rPr>
          <w:rFonts w:ascii="Arial" w:hAnsi="Arial" w:cs="Arial"/>
        </w:rPr>
        <w:t xml:space="preserve">The Report was </w:t>
      </w:r>
      <w:r w:rsidR="00864D82">
        <w:rPr>
          <w:rFonts w:ascii="Arial" w:hAnsi="Arial" w:cs="Arial"/>
        </w:rPr>
        <w:t>considered and approved by the Committee at its meeting of 28</w:t>
      </w:r>
      <w:r w:rsidR="00864D82" w:rsidRPr="00864D82">
        <w:rPr>
          <w:rFonts w:ascii="Arial" w:hAnsi="Arial" w:cs="Arial"/>
          <w:vertAlign w:val="superscript"/>
        </w:rPr>
        <w:t>th</w:t>
      </w:r>
      <w:r w:rsidR="00864D82">
        <w:rPr>
          <w:rFonts w:ascii="Arial" w:hAnsi="Arial" w:cs="Arial"/>
        </w:rPr>
        <w:t xml:space="preserve"> June 2022</w:t>
      </w:r>
      <w:r>
        <w:rPr>
          <w:rFonts w:ascii="Arial" w:hAnsi="Arial" w:cs="Arial"/>
        </w:rPr>
        <w:t>.</w:t>
      </w:r>
    </w:p>
    <w:p w:rsidR="00864D82" w:rsidRDefault="00864D82" w:rsidP="00864D82">
      <w:pPr>
        <w:ind w:left="567"/>
        <w:rPr>
          <w:rFonts w:ascii="Arial" w:hAnsi="Arial" w:cs="Arial"/>
        </w:rPr>
      </w:pPr>
    </w:p>
    <w:p w:rsidR="00864D82" w:rsidRDefault="00864D82" w:rsidP="00864D82">
      <w:pPr>
        <w:ind w:left="567"/>
        <w:rPr>
          <w:rFonts w:ascii="Arial" w:hAnsi="Arial" w:cs="Arial"/>
        </w:rPr>
      </w:pPr>
      <w:r>
        <w:rPr>
          <w:rFonts w:ascii="Arial" w:hAnsi="Arial" w:cs="Arial"/>
        </w:rPr>
        <w:t xml:space="preserve">The reason for the report’s production now, as opposed to in the June meeting of the Board, is that the report of the Joint Strategic Programme Board of the NHS Scotland Academy, which forms </w:t>
      </w:r>
      <w:r w:rsidR="008C7CD7">
        <w:rPr>
          <w:rFonts w:ascii="Arial" w:hAnsi="Arial" w:cs="Arial"/>
        </w:rPr>
        <w:t>an appendix to the SPGC Annual report, was not available.</w:t>
      </w:r>
    </w:p>
    <w:p w:rsidR="008C7CD7" w:rsidRPr="00864D82" w:rsidRDefault="008C7CD7" w:rsidP="00864D82">
      <w:pPr>
        <w:ind w:left="567"/>
        <w:rPr>
          <w:rFonts w:ascii="Arial" w:hAnsi="Arial" w:cs="Arial"/>
        </w:rPr>
      </w:pPr>
    </w:p>
    <w:p w:rsidR="008C7CD7" w:rsidRDefault="008C7CD7" w:rsidP="008C7CD7">
      <w:pPr>
        <w:ind w:left="567"/>
        <w:rPr>
          <w:rFonts w:ascii="Arial" w:hAnsi="Arial" w:cs="Arial"/>
        </w:rPr>
      </w:pPr>
      <w:r>
        <w:rPr>
          <w:rFonts w:ascii="Arial" w:hAnsi="Arial" w:cs="Arial"/>
        </w:rPr>
        <w:t>Board is asked to note that in forthcoming financial years the Annual report of SPGC will be presented at the spring meeting of the Audit &amp; Risk Committee, for assurance, prior to being included with the annual reports of other governance committees as part of year-end reporting arrangements.</w:t>
      </w:r>
    </w:p>
    <w:p w:rsidR="00864D82" w:rsidRPr="00864D82" w:rsidRDefault="00864D82" w:rsidP="00864D82"/>
    <w:p w:rsidR="005239DB" w:rsidRDefault="005239DB" w:rsidP="00ED6921">
      <w:pPr>
        <w:pStyle w:val="Heading2"/>
        <w:numPr>
          <w:ilvl w:val="0"/>
          <w:numId w:val="19"/>
        </w:numPr>
        <w:spacing w:before="0" w:after="0"/>
        <w:ind w:left="567" w:right="181" w:hanging="567"/>
        <w:rPr>
          <w:i w:val="0"/>
          <w:sz w:val="24"/>
          <w:szCs w:val="24"/>
        </w:rPr>
      </w:pPr>
      <w:r w:rsidRPr="00ED6921">
        <w:rPr>
          <w:i w:val="0"/>
          <w:sz w:val="24"/>
          <w:szCs w:val="24"/>
        </w:rPr>
        <w:t>Recommendation</w:t>
      </w:r>
    </w:p>
    <w:p w:rsidR="005E1EBC" w:rsidRDefault="005E1EBC" w:rsidP="005E1EBC"/>
    <w:p w:rsidR="005E1EBC" w:rsidRPr="005E1EBC" w:rsidRDefault="005E1EBC" w:rsidP="005E1EBC">
      <w:pPr>
        <w:ind w:left="567"/>
        <w:rPr>
          <w:rFonts w:ascii="Arial" w:hAnsi="Arial" w:cs="Arial"/>
        </w:rPr>
      </w:pPr>
      <w:r>
        <w:rPr>
          <w:rFonts w:ascii="Arial" w:hAnsi="Arial" w:cs="Arial"/>
        </w:rPr>
        <w:t xml:space="preserve">That the Board of NHS Golden Jubilee </w:t>
      </w:r>
      <w:r w:rsidR="00EF26C8">
        <w:rPr>
          <w:rFonts w:ascii="Arial" w:hAnsi="Arial" w:cs="Arial"/>
        </w:rPr>
        <w:t>note</w:t>
      </w:r>
      <w:r>
        <w:rPr>
          <w:rFonts w:ascii="Arial" w:hAnsi="Arial" w:cs="Arial"/>
        </w:rPr>
        <w:t xml:space="preserve"> the Annual Report of the </w:t>
      </w:r>
      <w:r w:rsidR="00864D82">
        <w:rPr>
          <w:rFonts w:ascii="Arial" w:hAnsi="Arial" w:cs="Arial"/>
        </w:rPr>
        <w:t>Strategic Portfolio Governance Committee</w:t>
      </w:r>
      <w:r>
        <w:rPr>
          <w:rFonts w:ascii="Arial" w:hAnsi="Arial" w:cs="Arial"/>
        </w:rPr>
        <w:t xml:space="preserve"> for Financial Year 2021/22.</w:t>
      </w:r>
    </w:p>
    <w:p w:rsidR="005239DB" w:rsidRPr="00ED6921" w:rsidRDefault="005239DB" w:rsidP="00ED6921">
      <w:pPr>
        <w:ind w:left="567" w:right="181" w:hanging="567"/>
        <w:rPr>
          <w:rFonts w:ascii="Arial" w:hAnsi="Arial" w:cs="Arial"/>
          <w:b/>
          <w:bCs/>
        </w:rPr>
      </w:pPr>
    </w:p>
    <w:p w:rsidR="005239DB" w:rsidRDefault="005239DB" w:rsidP="005239DB">
      <w:pPr>
        <w:ind w:right="183"/>
        <w:rPr>
          <w:rFonts w:ascii="Arial" w:hAnsi="Arial" w:cs="Arial"/>
          <w:bCs/>
        </w:rPr>
      </w:pPr>
    </w:p>
    <w:p w:rsidR="00EA60BE" w:rsidRDefault="00EA60BE" w:rsidP="005239DB">
      <w:pPr>
        <w:ind w:right="183"/>
        <w:rPr>
          <w:rFonts w:ascii="Arial" w:hAnsi="Arial" w:cs="Arial"/>
          <w:bCs/>
        </w:rPr>
      </w:pPr>
    </w:p>
    <w:p w:rsidR="00EA60BE" w:rsidRPr="00162874" w:rsidRDefault="00EA60BE" w:rsidP="005239DB">
      <w:pPr>
        <w:ind w:right="183"/>
        <w:rPr>
          <w:rFonts w:ascii="Arial" w:hAnsi="Arial" w:cs="Arial"/>
          <w:bCs/>
        </w:rPr>
      </w:pPr>
    </w:p>
    <w:p w:rsidR="002253CC" w:rsidRDefault="008C7CD7" w:rsidP="005239DB">
      <w:pPr>
        <w:ind w:right="183"/>
        <w:rPr>
          <w:rFonts w:ascii="Arial" w:hAnsi="Arial" w:cs="Arial"/>
          <w:b/>
          <w:bCs/>
        </w:rPr>
      </w:pPr>
      <w:r>
        <w:rPr>
          <w:rFonts w:ascii="Arial" w:hAnsi="Arial" w:cs="Arial"/>
          <w:b/>
          <w:bCs/>
        </w:rPr>
        <w:t>Linda Semple</w:t>
      </w:r>
      <w:r w:rsidR="005239DB">
        <w:rPr>
          <w:rFonts w:ascii="Arial" w:hAnsi="Arial" w:cs="Arial"/>
          <w:b/>
          <w:bCs/>
        </w:rPr>
        <w:tab/>
      </w:r>
    </w:p>
    <w:p w:rsidR="002253CC" w:rsidRDefault="005E1EBC" w:rsidP="00DC243F">
      <w:pPr>
        <w:tabs>
          <w:tab w:val="left" w:pos="720"/>
          <w:tab w:val="left" w:pos="1440"/>
          <w:tab w:val="left" w:pos="7125"/>
        </w:tabs>
        <w:ind w:right="183"/>
        <w:rPr>
          <w:rFonts w:ascii="Arial" w:hAnsi="Arial" w:cs="Arial"/>
          <w:b/>
          <w:bCs/>
        </w:rPr>
      </w:pPr>
      <w:r>
        <w:rPr>
          <w:rFonts w:ascii="Arial" w:hAnsi="Arial" w:cs="Arial"/>
          <w:b/>
          <w:bCs/>
        </w:rPr>
        <w:t xml:space="preserve">Chair of </w:t>
      </w:r>
      <w:r w:rsidR="008C7CD7">
        <w:rPr>
          <w:rFonts w:ascii="Arial" w:hAnsi="Arial" w:cs="Arial"/>
          <w:b/>
          <w:bCs/>
        </w:rPr>
        <w:t>Strategic Portfolio Governance</w:t>
      </w:r>
      <w:r>
        <w:rPr>
          <w:rFonts w:ascii="Arial" w:hAnsi="Arial" w:cs="Arial"/>
          <w:b/>
          <w:bCs/>
        </w:rPr>
        <w:t xml:space="preserve"> Committee</w:t>
      </w:r>
      <w:r w:rsidR="009742FA">
        <w:rPr>
          <w:rFonts w:ascii="Arial" w:hAnsi="Arial" w:cs="Arial"/>
          <w:b/>
          <w:bCs/>
        </w:rPr>
        <w:tab/>
      </w:r>
      <w:r w:rsidR="00DC243F">
        <w:rPr>
          <w:rFonts w:ascii="Arial" w:hAnsi="Arial" w:cs="Arial"/>
          <w:b/>
          <w:bCs/>
        </w:rPr>
        <w:tab/>
      </w:r>
    </w:p>
    <w:p w:rsidR="005239DB" w:rsidRDefault="008C7CD7" w:rsidP="005239DB">
      <w:pPr>
        <w:ind w:right="183"/>
        <w:rPr>
          <w:rFonts w:ascii="Arial" w:hAnsi="Arial" w:cs="Arial"/>
          <w:b/>
          <w:bCs/>
        </w:rPr>
      </w:pPr>
      <w:r>
        <w:rPr>
          <w:rFonts w:ascii="Arial" w:hAnsi="Arial" w:cs="Arial"/>
          <w:b/>
          <w:bCs/>
        </w:rPr>
        <w:t>28 July</w:t>
      </w:r>
      <w:r w:rsidR="005E1EBC">
        <w:rPr>
          <w:rFonts w:ascii="Arial" w:hAnsi="Arial" w:cs="Arial"/>
          <w:b/>
          <w:bCs/>
        </w:rPr>
        <w:t xml:space="preserve"> 2022</w:t>
      </w:r>
    </w:p>
    <w:p w:rsidR="00EA60BE" w:rsidRDefault="00EA60BE" w:rsidP="005239DB">
      <w:pPr>
        <w:ind w:right="183"/>
        <w:rPr>
          <w:rFonts w:ascii="Arial" w:hAnsi="Arial" w:cs="Arial"/>
          <w:b/>
          <w:bCs/>
        </w:rPr>
      </w:pPr>
    </w:p>
    <w:p w:rsidR="00EA60BE" w:rsidRDefault="00EA60BE" w:rsidP="005239DB">
      <w:pPr>
        <w:ind w:right="183"/>
        <w:rPr>
          <w:rFonts w:ascii="Arial" w:hAnsi="Arial" w:cs="Arial"/>
          <w:b/>
          <w:bCs/>
        </w:rPr>
      </w:pPr>
    </w:p>
    <w:p w:rsidR="005239DB" w:rsidRPr="00A17F79" w:rsidRDefault="005239DB" w:rsidP="005E1EBC">
      <w:pPr>
        <w:rPr>
          <w:rFonts w:ascii="Arial" w:hAnsi="Arial" w:cs="Arial"/>
          <w:bCs/>
        </w:rPr>
      </w:pPr>
    </w:p>
    <w:p w:rsidR="005239DB" w:rsidRDefault="005239DB" w:rsidP="00FE3A34">
      <w:pPr>
        <w:pStyle w:val="BodyTextIndent"/>
        <w:ind w:left="0" w:right="183" w:firstLine="0"/>
        <w:rPr>
          <w:rFonts w:ascii="Arial" w:hAnsi="Arial" w:cs="Arial"/>
          <w:b/>
          <w:bCs/>
        </w:rPr>
      </w:pPr>
    </w:p>
    <w:sectPr w:rsidR="005239DB" w:rsidSect="005B69F4">
      <w:footerReference w:type="default" r:id="rId8"/>
      <w:headerReference w:type="first" r:id="rId9"/>
      <w:footerReference w:type="first" r:id="rId10"/>
      <w:pgSz w:w="11906" w:h="16838"/>
      <w:pgMar w:top="1440" w:right="1440"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E9" w:rsidRDefault="006D35E9">
      <w:r>
        <w:separator/>
      </w:r>
    </w:p>
  </w:endnote>
  <w:endnote w:type="continuationSeparator" w:id="0">
    <w:p w:rsidR="006D35E9" w:rsidRDefault="006D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C35C0F">
      <w:rPr>
        <w:rStyle w:val="PageNumber"/>
        <w:rFonts w:ascii="Arial" w:hAnsi="Arial" w:cs="Arial"/>
        <w:noProof/>
      </w:rPr>
      <w:t>2</w:t>
    </w:r>
    <w:r w:rsidR="00061CDE"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225609807"/>
      <w:docPartObj>
        <w:docPartGallery w:val="Page Numbers (Bottom of Page)"/>
        <w:docPartUnique/>
      </w:docPartObj>
    </w:sdtPr>
    <w:sdtEndPr/>
    <w:sdtContent>
      <w:sdt>
        <w:sdtPr>
          <w:rPr>
            <w:rFonts w:ascii="Arial" w:hAnsi="Arial" w:cs="Arial"/>
            <w:sz w:val="22"/>
          </w:rPr>
          <w:id w:val="1728636285"/>
          <w:docPartObj>
            <w:docPartGallery w:val="Page Numbers (Top of Page)"/>
            <w:docPartUnique/>
          </w:docPartObj>
        </w:sdtPr>
        <w:sdtEndPr/>
        <w:sdtContent>
          <w:p w:rsidR="00DC243F" w:rsidRPr="00DC243F" w:rsidRDefault="00DC243F">
            <w:pPr>
              <w:pStyle w:val="Footer"/>
              <w:jc w:val="center"/>
              <w:rPr>
                <w:rFonts w:ascii="Arial" w:hAnsi="Arial" w:cs="Arial"/>
                <w:sz w:val="22"/>
              </w:rPr>
            </w:pPr>
            <w:r w:rsidRPr="00DC243F">
              <w:rPr>
                <w:rFonts w:ascii="Arial" w:hAnsi="Arial" w:cs="Arial"/>
                <w:sz w:val="22"/>
              </w:rPr>
              <w:t xml:space="preserve">Page </w:t>
            </w:r>
            <w:r w:rsidRPr="00DC243F">
              <w:rPr>
                <w:rFonts w:ascii="Arial" w:hAnsi="Arial" w:cs="Arial"/>
                <w:b/>
                <w:bCs/>
                <w:sz w:val="22"/>
              </w:rPr>
              <w:fldChar w:fldCharType="begin"/>
            </w:r>
            <w:r w:rsidRPr="00DC243F">
              <w:rPr>
                <w:rFonts w:ascii="Arial" w:hAnsi="Arial" w:cs="Arial"/>
                <w:b/>
                <w:bCs/>
                <w:sz w:val="22"/>
              </w:rPr>
              <w:instrText xml:space="preserve"> PAGE </w:instrText>
            </w:r>
            <w:r w:rsidRPr="00DC243F">
              <w:rPr>
                <w:rFonts w:ascii="Arial" w:hAnsi="Arial" w:cs="Arial"/>
                <w:b/>
                <w:bCs/>
                <w:sz w:val="22"/>
              </w:rPr>
              <w:fldChar w:fldCharType="separate"/>
            </w:r>
            <w:r w:rsidR="00C35C0F">
              <w:rPr>
                <w:rFonts w:ascii="Arial" w:hAnsi="Arial" w:cs="Arial"/>
                <w:b/>
                <w:bCs/>
                <w:noProof/>
                <w:sz w:val="22"/>
              </w:rPr>
              <w:t>1</w:t>
            </w:r>
            <w:r w:rsidRPr="00DC243F">
              <w:rPr>
                <w:rFonts w:ascii="Arial" w:hAnsi="Arial" w:cs="Arial"/>
                <w:b/>
                <w:bCs/>
                <w:sz w:val="22"/>
              </w:rPr>
              <w:fldChar w:fldCharType="end"/>
            </w:r>
            <w:r w:rsidRPr="00DC243F">
              <w:rPr>
                <w:rFonts w:ascii="Arial" w:hAnsi="Arial" w:cs="Arial"/>
                <w:sz w:val="22"/>
              </w:rPr>
              <w:t xml:space="preserve"> of </w:t>
            </w:r>
            <w:r w:rsidRPr="00DC243F">
              <w:rPr>
                <w:rFonts w:ascii="Arial" w:hAnsi="Arial" w:cs="Arial"/>
                <w:b/>
                <w:bCs/>
                <w:sz w:val="22"/>
              </w:rPr>
              <w:fldChar w:fldCharType="begin"/>
            </w:r>
            <w:r w:rsidRPr="00DC243F">
              <w:rPr>
                <w:rFonts w:ascii="Arial" w:hAnsi="Arial" w:cs="Arial"/>
                <w:b/>
                <w:bCs/>
                <w:sz w:val="22"/>
              </w:rPr>
              <w:instrText xml:space="preserve"> NUMPAGES  </w:instrText>
            </w:r>
            <w:r w:rsidRPr="00DC243F">
              <w:rPr>
                <w:rFonts w:ascii="Arial" w:hAnsi="Arial" w:cs="Arial"/>
                <w:b/>
                <w:bCs/>
                <w:sz w:val="22"/>
              </w:rPr>
              <w:fldChar w:fldCharType="separate"/>
            </w:r>
            <w:r w:rsidR="00C35C0F">
              <w:rPr>
                <w:rFonts w:ascii="Arial" w:hAnsi="Arial" w:cs="Arial"/>
                <w:b/>
                <w:bCs/>
                <w:noProof/>
                <w:sz w:val="22"/>
              </w:rPr>
              <w:t>2</w:t>
            </w:r>
            <w:r w:rsidRPr="00DC243F">
              <w:rPr>
                <w:rFonts w:ascii="Arial" w:hAnsi="Arial" w:cs="Arial"/>
                <w:b/>
                <w:bCs/>
                <w:sz w:val="22"/>
              </w:rPr>
              <w:fldChar w:fldCharType="end"/>
            </w:r>
          </w:p>
        </w:sdtContent>
      </w:sdt>
    </w:sdtContent>
  </w:sdt>
  <w:p w:rsidR="002253CC" w:rsidRPr="005B69F4" w:rsidRDefault="002253CC" w:rsidP="0050627E">
    <w:pPr>
      <w:pStyle w:val="Title"/>
      <w:ind w:right="184"/>
      <w:outlineLvl w:val="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E9" w:rsidRDefault="006D35E9">
      <w:r>
        <w:separator/>
      </w:r>
    </w:p>
  </w:footnote>
  <w:footnote w:type="continuationSeparator" w:id="0">
    <w:p w:rsidR="006D35E9" w:rsidRDefault="006D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9A9" w:rsidRDefault="00B4299D" w:rsidP="00B4299D">
    <w:pPr>
      <w:pStyle w:val="Header"/>
      <w:jc w:val="center"/>
      <w:rPr>
        <w:rFonts w:ascii="Arial" w:hAnsi="Arial" w:cs="Arial"/>
        <w:b/>
        <w:color w:val="0070C0"/>
        <w:sz w:val="20"/>
        <w:szCs w:val="20"/>
      </w:rPr>
    </w:pPr>
    <w:r>
      <w:rPr>
        <w:rFonts w:ascii="Arial" w:hAnsi="Arial" w:cs="Arial"/>
        <w:b/>
        <w:color w:val="0070C0"/>
        <w:sz w:val="20"/>
        <w:szCs w:val="20"/>
      </w:rPr>
      <w:t xml:space="preserve">                                                                                                                                             </w:t>
    </w:r>
    <w:r w:rsidRPr="00B4299D">
      <w:rPr>
        <w:rFonts w:ascii="Arial" w:hAnsi="Arial" w:cs="Arial"/>
        <w:b/>
        <w:color w:val="0070C0"/>
        <w:sz w:val="20"/>
        <w:szCs w:val="20"/>
      </w:rPr>
      <w:t xml:space="preserve">Item </w:t>
    </w:r>
    <w:r w:rsidR="00C35C0F">
      <w:rPr>
        <w:rFonts w:ascii="Arial" w:hAnsi="Arial" w:cs="Arial"/>
        <w:b/>
        <w:color w:val="0070C0"/>
        <w:sz w:val="20"/>
        <w:szCs w:val="20"/>
      </w:rPr>
      <w:t>7</w:t>
    </w:r>
    <w:r w:rsidRPr="00B4299D">
      <w:rPr>
        <w:rFonts w:ascii="Arial" w:hAnsi="Arial" w:cs="Arial"/>
        <w:b/>
        <w:color w:val="0070C0"/>
        <w:sz w:val="20"/>
        <w:szCs w:val="20"/>
      </w:rPr>
      <w:t>.5</w:t>
    </w:r>
  </w:p>
  <w:p w:rsidR="00B4299D" w:rsidRPr="00CF6461" w:rsidRDefault="00B4299D" w:rsidP="00B4299D">
    <w:pPr>
      <w:pStyle w:val="Header"/>
      <w:jc w:val="right"/>
      <w:rPr>
        <w:rFonts w:ascii="Arial" w:hAnsi="Arial" w:cs="Arial"/>
        <w:b/>
        <w:color w:val="0070C0"/>
        <w:sz w:val="28"/>
        <w:szCs w:val="28"/>
      </w:rPr>
    </w:pPr>
    <w:r w:rsidRPr="00DC243F">
      <w:rPr>
        <w:rFonts w:ascii="Arial" w:hAnsi="Arial" w:cs="Arial"/>
        <w:noProof/>
        <w:lang w:eastAsia="en-GB"/>
      </w:rPr>
      <w:drawing>
        <wp:inline distT="0" distB="0" distL="0" distR="0" wp14:anchorId="668526F3" wp14:editId="1D34229A">
          <wp:extent cx="824545" cy="57083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56170" cy="59273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44843185"/>
    <w:multiLevelType w:val="hybridMultilevel"/>
    <w:tmpl w:val="160A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8"/>
  </w:num>
  <w:num w:numId="3">
    <w:abstractNumId w:val="13"/>
  </w:num>
  <w:num w:numId="4">
    <w:abstractNumId w:val="1"/>
  </w:num>
  <w:num w:numId="5">
    <w:abstractNumId w:val="3"/>
  </w:num>
  <w:num w:numId="6">
    <w:abstractNumId w:val="10"/>
  </w:num>
  <w:num w:numId="7">
    <w:abstractNumId w:val="17"/>
  </w:num>
  <w:num w:numId="8">
    <w:abstractNumId w:val="0"/>
  </w:num>
  <w:num w:numId="9">
    <w:abstractNumId w:val="16"/>
  </w:num>
  <w:num w:numId="10">
    <w:abstractNumId w:val="8"/>
  </w:num>
  <w:num w:numId="11">
    <w:abstractNumId w:val="7"/>
  </w:num>
  <w:num w:numId="12">
    <w:abstractNumId w:val="14"/>
  </w:num>
  <w:num w:numId="13">
    <w:abstractNumId w:val="5"/>
  </w:num>
  <w:num w:numId="14">
    <w:abstractNumId w:val="4"/>
  </w:num>
  <w:num w:numId="15">
    <w:abstractNumId w:val="9"/>
  </w:num>
  <w:num w:numId="16">
    <w:abstractNumId w:val="6"/>
  </w:num>
  <w:num w:numId="17">
    <w:abstractNumId w:val="12"/>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97EAE"/>
    <w:rsid w:val="000B5923"/>
    <w:rsid w:val="000D0952"/>
    <w:rsid w:val="00115F97"/>
    <w:rsid w:val="001175E5"/>
    <w:rsid w:val="001E79C0"/>
    <w:rsid w:val="002253CC"/>
    <w:rsid w:val="002708C7"/>
    <w:rsid w:val="002A42DD"/>
    <w:rsid w:val="0031078B"/>
    <w:rsid w:val="003E423D"/>
    <w:rsid w:val="003F19CA"/>
    <w:rsid w:val="004512CE"/>
    <w:rsid w:val="0050627E"/>
    <w:rsid w:val="00513DB0"/>
    <w:rsid w:val="005239DB"/>
    <w:rsid w:val="00526532"/>
    <w:rsid w:val="005B4BA8"/>
    <w:rsid w:val="005B69F4"/>
    <w:rsid w:val="005E1EBC"/>
    <w:rsid w:val="005F02B7"/>
    <w:rsid w:val="0060634D"/>
    <w:rsid w:val="00661EF1"/>
    <w:rsid w:val="006A1357"/>
    <w:rsid w:val="006D35E9"/>
    <w:rsid w:val="006D6F99"/>
    <w:rsid w:val="00711E7A"/>
    <w:rsid w:val="00796FE9"/>
    <w:rsid w:val="007B4090"/>
    <w:rsid w:val="007C2D38"/>
    <w:rsid w:val="00815350"/>
    <w:rsid w:val="00825B2D"/>
    <w:rsid w:val="00844E0E"/>
    <w:rsid w:val="00864D82"/>
    <w:rsid w:val="008A07AE"/>
    <w:rsid w:val="008B5A69"/>
    <w:rsid w:val="008C26A2"/>
    <w:rsid w:val="008C7CD7"/>
    <w:rsid w:val="0093700B"/>
    <w:rsid w:val="00937BE5"/>
    <w:rsid w:val="009742FA"/>
    <w:rsid w:val="00974594"/>
    <w:rsid w:val="009E6A39"/>
    <w:rsid w:val="00A2577B"/>
    <w:rsid w:val="00A270E5"/>
    <w:rsid w:val="00A3124D"/>
    <w:rsid w:val="00A560AF"/>
    <w:rsid w:val="00B4299D"/>
    <w:rsid w:val="00BD59A9"/>
    <w:rsid w:val="00C0017D"/>
    <w:rsid w:val="00C24B4E"/>
    <w:rsid w:val="00C35C0F"/>
    <w:rsid w:val="00C36974"/>
    <w:rsid w:val="00C956E2"/>
    <w:rsid w:val="00CA6DDF"/>
    <w:rsid w:val="00CE4B72"/>
    <w:rsid w:val="00CF6461"/>
    <w:rsid w:val="00D05F2C"/>
    <w:rsid w:val="00D306B6"/>
    <w:rsid w:val="00D92AA6"/>
    <w:rsid w:val="00DC243F"/>
    <w:rsid w:val="00DD7115"/>
    <w:rsid w:val="00DE5902"/>
    <w:rsid w:val="00E24BFC"/>
    <w:rsid w:val="00E95856"/>
    <w:rsid w:val="00EA4869"/>
    <w:rsid w:val="00EA60BE"/>
    <w:rsid w:val="00EB7C07"/>
    <w:rsid w:val="00ED27EC"/>
    <w:rsid w:val="00ED6921"/>
    <w:rsid w:val="00EF26C8"/>
    <w:rsid w:val="00F12826"/>
    <w:rsid w:val="00F459C0"/>
    <w:rsid w:val="00F52FF8"/>
    <w:rsid w:val="00F7206C"/>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83AD793"/>
  <w15:docId w15:val="{DD8235A4-B1DC-4BE7-B587-FAD4E8D5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FooterChar">
    <w:name w:val="Footer Char"/>
    <w:basedOn w:val="DefaultParagraphFont"/>
    <w:link w:val="Footer"/>
    <w:uiPriority w:val="99"/>
    <w:rsid w:val="00DC243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6E73C-C967-4454-8578-3DB3F26B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Alison Mackay</cp:lastModifiedBy>
  <cp:revision>6</cp:revision>
  <dcterms:created xsi:type="dcterms:W3CDTF">2022-07-13T12:09:00Z</dcterms:created>
  <dcterms:modified xsi:type="dcterms:W3CDTF">2022-07-21T08:28:00Z</dcterms:modified>
</cp:coreProperties>
</file>