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DE" w:rsidRDefault="001B23DE" w:rsidP="001B23DE">
      <w:pPr>
        <w:rPr>
          <w:rFonts w:ascii="Arial" w:hAnsi="Arial" w:cs="Arial"/>
        </w:rPr>
      </w:pPr>
    </w:p>
    <w:p w:rsidR="001B23DE" w:rsidRPr="00996DEE" w:rsidRDefault="001B23DE" w:rsidP="001B23DE">
      <w:pPr>
        <w:rPr>
          <w:rFonts w:ascii="Arial" w:hAnsi="Arial" w:cs="Arial"/>
          <w:b/>
        </w:rPr>
      </w:pPr>
      <w:r w:rsidRPr="001B23DE">
        <w:rPr>
          <w:rFonts w:ascii="Arial" w:hAnsi="Arial" w:cs="Arial"/>
        </w:rPr>
        <w:t>B</w:t>
      </w:r>
      <w:r w:rsidRPr="001B23DE">
        <w:rPr>
          <w:rFonts w:ascii="Arial" w:hAnsi="Arial" w:cs="Arial"/>
        </w:rPr>
        <w:t>oard Meeting:</w:t>
      </w:r>
      <w:r w:rsidRPr="00996DEE">
        <w:rPr>
          <w:rFonts w:ascii="Arial" w:hAnsi="Arial" w:cs="Arial"/>
        </w:rPr>
        <w:tab/>
      </w:r>
      <w:r w:rsidRPr="00996DEE">
        <w:rPr>
          <w:rFonts w:ascii="Arial" w:hAnsi="Arial" w:cs="Arial"/>
        </w:rPr>
        <w:tab/>
      </w:r>
      <w:r w:rsidRPr="00996DEE">
        <w:rPr>
          <w:rFonts w:ascii="Arial" w:hAnsi="Arial" w:cs="Arial"/>
        </w:rPr>
        <w:tab/>
        <w:t>23 July 2020</w:t>
      </w:r>
    </w:p>
    <w:p w:rsidR="001B23DE" w:rsidRPr="00996DEE" w:rsidRDefault="001B23DE" w:rsidP="001B23DE">
      <w:pPr>
        <w:pStyle w:val="Heading1"/>
        <w:ind w:right="183"/>
        <w:rPr>
          <w:rFonts w:ascii="Arial" w:hAnsi="Arial" w:cs="Arial"/>
          <w:sz w:val="22"/>
          <w:szCs w:val="22"/>
        </w:rPr>
      </w:pPr>
      <w:r w:rsidRPr="00996DEE">
        <w:rPr>
          <w:rFonts w:ascii="Arial" w:hAnsi="Arial" w:cs="Arial"/>
          <w:b w:val="0"/>
          <w:sz w:val="22"/>
          <w:szCs w:val="22"/>
        </w:rPr>
        <w:tab/>
      </w:r>
    </w:p>
    <w:p w:rsidR="001B23DE" w:rsidRPr="00AD336D" w:rsidRDefault="001B23DE" w:rsidP="001B23DE">
      <w:pPr>
        <w:spacing w:after="0" w:line="240" w:lineRule="auto"/>
        <w:rPr>
          <w:rFonts w:ascii="Arial" w:hAnsi="Arial" w:cs="Arial"/>
          <w:b/>
        </w:rPr>
      </w:pPr>
      <w:r w:rsidRPr="00996DEE">
        <w:rPr>
          <w:rFonts w:ascii="Arial" w:hAnsi="Arial" w:cs="Arial"/>
          <w:b/>
          <w:bCs/>
        </w:rPr>
        <w:t xml:space="preserve">Subject: </w:t>
      </w:r>
      <w:r w:rsidRPr="00996DE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D336D">
        <w:rPr>
          <w:rFonts w:ascii="Arial" w:hAnsi="Arial" w:cs="Arial"/>
          <w:b/>
        </w:rPr>
        <w:t>Governance Schedule for Re-Start and New Service</w:t>
      </w:r>
      <w:r>
        <w:rPr>
          <w:rFonts w:ascii="Arial" w:hAnsi="Arial" w:cs="Arial"/>
          <w:b/>
        </w:rPr>
        <w:t>s</w:t>
      </w:r>
      <w:r w:rsidRPr="00AD336D">
        <w:rPr>
          <w:rFonts w:ascii="Arial" w:hAnsi="Arial" w:cs="Arial"/>
          <w:b/>
        </w:rPr>
        <w:t xml:space="preserve"> </w:t>
      </w:r>
    </w:p>
    <w:p w:rsidR="001B23DE" w:rsidRPr="00996DEE" w:rsidRDefault="001B23DE" w:rsidP="001B23DE">
      <w:pPr>
        <w:ind w:left="3600" w:right="183" w:hanging="3600"/>
        <w:rPr>
          <w:rFonts w:ascii="Arial" w:hAnsi="Arial" w:cs="Arial"/>
        </w:rPr>
      </w:pPr>
      <w:r w:rsidRPr="00996DEE">
        <w:rPr>
          <w:rFonts w:ascii="Arial" w:hAnsi="Arial" w:cs="Arial"/>
        </w:rPr>
        <w:t xml:space="preserve">                                                </w:t>
      </w:r>
      <w:r w:rsidRPr="00996DEE">
        <w:rPr>
          <w:rFonts w:ascii="Arial" w:hAnsi="Arial" w:cs="Arial"/>
          <w:bCs/>
        </w:rPr>
        <w:tab/>
      </w:r>
    </w:p>
    <w:p w:rsidR="001B23DE" w:rsidRPr="00996DEE" w:rsidRDefault="001B23DE" w:rsidP="001B23DE">
      <w:pPr>
        <w:ind w:left="3600" w:right="183" w:hanging="3600"/>
        <w:rPr>
          <w:rFonts w:ascii="Arial" w:hAnsi="Arial" w:cs="Arial"/>
        </w:rPr>
      </w:pPr>
      <w:r w:rsidRPr="00996DEE">
        <w:rPr>
          <w:rFonts w:ascii="Arial" w:hAnsi="Arial" w:cs="Arial"/>
          <w:b/>
          <w:bCs/>
        </w:rPr>
        <w:t>Recommendation:</w:t>
      </w:r>
      <w:r w:rsidRPr="00996DEE">
        <w:rPr>
          <w:rFonts w:ascii="Arial" w:hAnsi="Arial" w:cs="Arial"/>
          <w:b/>
          <w:bCs/>
        </w:rPr>
        <w:tab/>
      </w:r>
      <w:r w:rsidRPr="00996DEE">
        <w:rPr>
          <w:rFonts w:ascii="Arial" w:hAnsi="Arial" w:cs="Arial"/>
        </w:rPr>
        <w:t>Members are asked to:</w:t>
      </w:r>
    </w:p>
    <w:p w:rsidR="001B23DE" w:rsidRPr="00996DEE" w:rsidRDefault="001B23DE" w:rsidP="001B23DE">
      <w:pPr>
        <w:ind w:left="3600" w:right="183" w:hanging="3600"/>
        <w:rPr>
          <w:rFonts w:ascii="Arial" w:hAnsi="Arial" w:cs="Arial"/>
        </w:rPr>
      </w:pPr>
    </w:p>
    <w:tbl>
      <w:tblPr>
        <w:tblpPr w:leftFromText="180" w:rightFromText="180" w:vertAnchor="text" w:horzAnchor="page" w:tblpX="4722" w:tblpY="-136"/>
        <w:tblOverlap w:val="never"/>
        <w:tblW w:w="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3"/>
        <w:gridCol w:w="838"/>
      </w:tblGrid>
      <w:tr w:rsidR="001B23DE" w:rsidRPr="00996DEE" w:rsidTr="001B23DE">
        <w:tc>
          <w:tcPr>
            <w:tcW w:w="4753" w:type="dxa"/>
          </w:tcPr>
          <w:p w:rsidR="001B23DE" w:rsidRPr="00996DEE" w:rsidRDefault="001B23DE" w:rsidP="001B23DE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 w:rsidRPr="00996DEE">
              <w:rPr>
                <w:rFonts w:ascii="Arial" w:hAnsi="Arial" w:cs="Arial"/>
                <w:b w:val="0"/>
                <w:sz w:val="22"/>
                <w:szCs w:val="22"/>
              </w:rPr>
              <w:t>Discuss and Note</w:t>
            </w:r>
          </w:p>
        </w:tc>
        <w:tc>
          <w:tcPr>
            <w:tcW w:w="838" w:type="dxa"/>
          </w:tcPr>
          <w:p w:rsidR="001B23DE" w:rsidRPr="00996DEE" w:rsidRDefault="001B23DE" w:rsidP="001B23D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B23DE" w:rsidRPr="00996DEE" w:rsidTr="001B23DE">
        <w:tc>
          <w:tcPr>
            <w:tcW w:w="4753" w:type="dxa"/>
          </w:tcPr>
          <w:p w:rsidR="001B23DE" w:rsidRPr="00996DEE" w:rsidRDefault="001B23DE" w:rsidP="001B23DE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 w:rsidRPr="00996DEE">
              <w:rPr>
                <w:rFonts w:ascii="Arial" w:hAnsi="Arial" w:cs="Arial"/>
                <w:b w:val="0"/>
                <w:sz w:val="22"/>
                <w:szCs w:val="22"/>
              </w:rPr>
              <w:t>Discuss and Approve</w:t>
            </w:r>
          </w:p>
        </w:tc>
        <w:tc>
          <w:tcPr>
            <w:tcW w:w="838" w:type="dxa"/>
          </w:tcPr>
          <w:p w:rsidR="001B23DE" w:rsidRPr="00996DEE" w:rsidRDefault="001B23DE" w:rsidP="001B23DE">
            <w:pPr>
              <w:contextualSpacing/>
              <w:jc w:val="center"/>
            </w:pPr>
            <w:r w:rsidRPr="00996DEE">
              <w:sym w:font="Wingdings" w:char="F0FC"/>
            </w:r>
          </w:p>
        </w:tc>
      </w:tr>
      <w:tr w:rsidR="001B23DE" w:rsidRPr="00996DEE" w:rsidTr="001B23DE">
        <w:tc>
          <w:tcPr>
            <w:tcW w:w="4753" w:type="dxa"/>
          </w:tcPr>
          <w:p w:rsidR="001B23DE" w:rsidRPr="00996DEE" w:rsidRDefault="001B23DE" w:rsidP="001B23DE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 w:rsidRPr="00996DEE">
              <w:rPr>
                <w:rFonts w:ascii="Arial" w:hAnsi="Arial" w:cs="Arial"/>
                <w:b w:val="0"/>
                <w:sz w:val="22"/>
                <w:szCs w:val="22"/>
              </w:rPr>
              <w:t>Note for Information only</w:t>
            </w:r>
          </w:p>
        </w:tc>
        <w:tc>
          <w:tcPr>
            <w:tcW w:w="838" w:type="dxa"/>
          </w:tcPr>
          <w:p w:rsidR="001B23DE" w:rsidRPr="00996DEE" w:rsidRDefault="001B23DE" w:rsidP="001B23D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1B23DE" w:rsidRPr="00996DEE" w:rsidRDefault="001B23DE" w:rsidP="001B23DE">
      <w:pPr>
        <w:ind w:left="3600" w:right="183" w:hanging="3600"/>
        <w:rPr>
          <w:rFonts w:ascii="Arial" w:hAnsi="Arial" w:cs="Arial"/>
        </w:rPr>
      </w:pPr>
    </w:p>
    <w:p w:rsidR="001B23DE" w:rsidRPr="00996DEE" w:rsidRDefault="001B23DE" w:rsidP="001B23DE">
      <w:pPr>
        <w:ind w:right="-514"/>
        <w:rPr>
          <w:rFonts w:ascii="Arial" w:hAnsi="Arial" w:cs="Arial"/>
        </w:rPr>
      </w:pPr>
    </w:p>
    <w:p w:rsidR="001B23DE" w:rsidRPr="00996DEE" w:rsidRDefault="001B23DE" w:rsidP="001B23DE">
      <w:pPr>
        <w:rPr>
          <w:rFonts w:ascii="Arial" w:hAnsi="Arial" w:cs="Arial"/>
        </w:rPr>
      </w:pPr>
    </w:p>
    <w:p w:rsidR="001B23DE" w:rsidRDefault="001B23DE" w:rsidP="001B23DE">
      <w:pPr>
        <w:pStyle w:val="BodyTextIndent2"/>
        <w:spacing w:after="0" w:line="240" w:lineRule="auto"/>
        <w:ind w:left="0"/>
      </w:pPr>
      <w:r>
        <w:rPr>
          <w:rFonts w:ascii="Arial" w:hAnsi="Arial" w:cs="Arial"/>
          <w:sz w:val="16"/>
        </w:rPr>
        <w:t>____________________________________________________________________________________________________</w:t>
      </w:r>
    </w:p>
    <w:p w:rsidR="001B23DE" w:rsidRPr="00FC4728" w:rsidRDefault="001B23DE" w:rsidP="001B23DE">
      <w:pPr>
        <w:rPr>
          <w:lang w:eastAsia="en-GB"/>
        </w:rPr>
      </w:pPr>
    </w:p>
    <w:p w:rsidR="001B23DE" w:rsidRPr="00E83FE4" w:rsidRDefault="001B23DE" w:rsidP="001B23DE">
      <w:pPr>
        <w:pStyle w:val="BodyTextIndent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E83FE4">
        <w:rPr>
          <w:rFonts w:ascii="Arial" w:hAnsi="Arial" w:cs="Arial"/>
          <w:b/>
        </w:rPr>
        <w:t>Introduction</w:t>
      </w:r>
    </w:p>
    <w:p w:rsidR="001B23DE" w:rsidRPr="00E83FE4" w:rsidRDefault="001B23DE" w:rsidP="001B23DE">
      <w:pPr>
        <w:pStyle w:val="BodyTextIndent2"/>
        <w:spacing w:after="0" w:line="240" w:lineRule="auto"/>
        <w:ind w:left="360"/>
        <w:rPr>
          <w:rFonts w:ascii="Arial" w:hAnsi="Arial" w:cs="Arial"/>
        </w:rPr>
      </w:pPr>
    </w:p>
    <w:p w:rsidR="001B23DE" w:rsidRDefault="001B23DE" w:rsidP="001B23DE">
      <w:pPr>
        <w:pStyle w:val="BodyTextIndent2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During the pandemic response and recovery phases, a new agile governance process has been implemented to ensure proposals to commence new services or restart core services are robustly reviewed and approved appropriately.</w:t>
      </w:r>
    </w:p>
    <w:p w:rsidR="001B23DE" w:rsidRDefault="001B23DE" w:rsidP="001B23DE">
      <w:pPr>
        <w:pStyle w:val="BodyTextIndent2"/>
        <w:spacing w:after="0" w:line="240" w:lineRule="auto"/>
        <w:rPr>
          <w:rFonts w:ascii="Arial" w:hAnsi="Arial" w:cs="Arial"/>
          <w:bCs/>
        </w:rPr>
      </w:pPr>
    </w:p>
    <w:p w:rsidR="001B23DE" w:rsidRDefault="001B23DE" w:rsidP="001B23DE">
      <w:pPr>
        <w:pStyle w:val="BodyTextIndent2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attached paper details the process in place and schedule of services started/resumed to June 2020.</w:t>
      </w:r>
    </w:p>
    <w:p w:rsidR="001B23DE" w:rsidRDefault="001B23DE" w:rsidP="001B23DE">
      <w:pPr>
        <w:pStyle w:val="BodyTextIndent2"/>
        <w:spacing w:after="0" w:line="240" w:lineRule="auto"/>
        <w:rPr>
          <w:rFonts w:ascii="Arial" w:hAnsi="Arial" w:cs="Arial"/>
          <w:bCs/>
        </w:rPr>
      </w:pPr>
      <w:bookmarkStart w:id="0" w:name="_GoBack"/>
      <w:bookmarkEnd w:id="0"/>
    </w:p>
    <w:p w:rsidR="001B23DE" w:rsidRPr="005B4821" w:rsidRDefault="001B23DE" w:rsidP="001B23DE">
      <w:pPr>
        <w:pStyle w:val="BodyTextIndent2"/>
        <w:spacing w:after="0" w:line="240" w:lineRule="auto"/>
        <w:ind w:left="1080"/>
        <w:rPr>
          <w:rFonts w:ascii="Arial" w:hAnsi="Arial" w:cs="Arial"/>
          <w:bCs/>
        </w:rPr>
      </w:pPr>
    </w:p>
    <w:p w:rsidR="001B23DE" w:rsidRPr="00E83FE4" w:rsidRDefault="001B23DE" w:rsidP="001B23DE">
      <w:pPr>
        <w:pStyle w:val="BodyTextIndent2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Recommendation</w:t>
      </w:r>
    </w:p>
    <w:p w:rsidR="001B23DE" w:rsidRPr="00E83FE4" w:rsidRDefault="001B23DE" w:rsidP="001B23DE">
      <w:pPr>
        <w:pStyle w:val="BodyTextIndent2"/>
        <w:spacing w:after="0" w:line="240" w:lineRule="auto"/>
        <w:rPr>
          <w:rFonts w:ascii="Arial" w:hAnsi="Arial" w:cs="Arial"/>
          <w:b/>
          <w:bCs/>
        </w:rPr>
      </w:pPr>
    </w:p>
    <w:p w:rsidR="001B23DE" w:rsidRDefault="001B23DE" w:rsidP="001B23DE">
      <w:pPr>
        <w:pStyle w:val="BodyTextIndent2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Board </w:t>
      </w:r>
      <w:r w:rsidRPr="00E83FE4">
        <w:rPr>
          <w:rFonts w:ascii="Arial" w:hAnsi="Arial" w:cs="Arial"/>
        </w:rPr>
        <w:t xml:space="preserve">members are asked to </w:t>
      </w:r>
      <w:r>
        <w:rPr>
          <w:rFonts w:ascii="Arial" w:hAnsi="Arial" w:cs="Arial"/>
        </w:rPr>
        <w:t>note the new and restart service schedule</w:t>
      </w:r>
      <w:r>
        <w:rPr>
          <w:rFonts w:ascii="Arial" w:hAnsi="Arial" w:cs="Arial"/>
        </w:rPr>
        <w:t>.</w:t>
      </w:r>
    </w:p>
    <w:p w:rsidR="001B23DE" w:rsidRDefault="001B23DE" w:rsidP="001B23DE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p w:rsidR="001B23DE" w:rsidRDefault="001B23DE" w:rsidP="001B23DE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p w:rsidR="001B23DE" w:rsidRDefault="001B23DE" w:rsidP="001B23DE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p w:rsidR="001B23DE" w:rsidRDefault="001B23DE" w:rsidP="001B23DE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p w:rsidR="001B23DE" w:rsidRDefault="001B23DE" w:rsidP="001B23DE">
      <w:pPr>
        <w:pStyle w:val="BodyTextIndent2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Mark MacGregor</w:t>
      </w:r>
    </w:p>
    <w:p w:rsidR="001B23DE" w:rsidRDefault="001B23DE" w:rsidP="001B23DE">
      <w:pPr>
        <w:pStyle w:val="BodyTextIndent2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Nurse Director</w:t>
      </w:r>
    </w:p>
    <w:p w:rsidR="001B23DE" w:rsidRPr="00E83FE4" w:rsidRDefault="001B23DE" w:rsidP="001B23DE">
      <w:pPr>
        <w:pStyle w:val="BodyTextIndent2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July 2020</w:t>
      </w:r>
    </w:p>
    <w:p w:rsidR="001B23DE" w:rsidRDefault="001B23DE">
      <w:pPr>
        <w:rPr>
          <w:rFonts w:ascii="Arial" w:hAnsi="Arial" w:cs="Arial"/>
          <w:b/>
        </w:rPr>
      </w:pPr>
    </w:p>
    <w:p w:rsidR="001B23DE" w:rsidRDefault="001B23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37B38" w:rsidRPr="00323CB7" w:rsidRDefault="00AD336D" w:rsidP="00323CB7">
      <w:pPr>
        <w:spacing w:after="0" w:line="240" w:lineRule="auto"/>
        <w:rPr>
          <w:rFonts w:ascii="Arial" w:hAnsi="Arial" w:cs="Arial"/>
          <w:b/>
        </w:rPr>
      </w:pPr>
      <w:r w:rsidRPr="00323CB7">
        <w:rPr>
          <w:rFonts w:ascii="Arial" w:hAnsi="Arial" w:cs="Arial"/>
          <w:b/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99B9047" wp14:editId="0FFAE8E9">
            <wp:simplePos x="0" y="0"/>
            <wp:positionH relativeFrom="margin">
              <wp:posOffset>4933950</wp:posOffset>
            </wp:positionH>
            <wp:positionV relativeFrom="margin">
              <wp:posOffset>-485775</wp:posOffset>
            </wp:positionV>
            <wp:extent cx="1114425" cy="7715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3CB7">
        <w:rPr>
          <w:rFonts w:ascii="Arial" w:hAnsi="Arial" w:cs="Arial"/>
          <w:b/>
        </w:rPr>
        <w:t>NHS Golden Jubilee</w:t>
      </w:r>
    </w:p>
    <w:p w:rsidR="001B23DE" w:rsidRDefault="001B23DE" w:rsidP="00323CB7">
      <w:pPr>
        <w:spacing w:after="0" w:line="240" w:lineRule="auto"/>
        <w:rPr>
          <w:rFonts w:ascii="Arial" w:hAnsi="Arial" w:cs="Arial"/>
          <w:b/>
        </w:rPr>
      </w:pPr>
    </w:p>
    <w:p w:rsidR="00AD336D" w:rsidRPr="00323CB7" w:rsidRDefault="001B23DE" w:rsidP="00323CB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</w:t>
      </w:r>
      <w:r w:rsidR="00AD336D" w:rsidRPr="00323CB7">
        <w:rPr>
          <w:rFonts w:ascii="Arial" w:hAnsi="Arial" w:cs="Arial"/>
          <w:b/>
        </w:rPr>
        <w:t xml:space="preserve"> 2020</w:t>
      </w:r>
    </w:p>
    <w:p w:rsidR="00323CB7" w:rsidRDefault="00AC2EFF" w:rsidP="00323CB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D336D" w:rsidRPr="00AD336D" w:rsidRDefault="00AD336D" w:rsidP="00323CB7">
      <w:pPr>
        <w:spacing w:after="0" w:line="240" w:lineRule="auto"/>
        <w:rPr>
          <w:rFonts w:ascii="Arial" w:hAnsi="Arial" w:cs="Arial"/>
          <w:b/>
        </w:rPr>
      </w:pPr>
      <w:r w:rsidRPr="00AD336D">
        <w:rPr>
          <w:rFonts w:ascii="Arial" w:hAnsi="Arial" w:cs="Arial"/>
          <w:b/>
        </w:rPr>
        <w:t xml:space="preserve">Governance Schedule for Re-Start and New Service Requests </w:t>
      </w:r>
    </w:p>
    <w:p w:rsidR="00323CB7" w:rsidRDefault="00323CB7" w:rsidP="00323CB7">
      <w:pPr>
        <w:pStyle w:val="ListParagraph"/>
        <w:spacing w:after="0" w:line="240" w:lineRule="auto"/>
        <w:ind w:left="284"/>
        <w:rPr>
          <w:rFonts w:ascii="Arial" w:hAnsi="Arial" w:cs="Arial"/>
          <w:b/>
        </w:rPr>
      </w:pPr>
    </w:p>
    <w:p w:rsidR="00323CB7" w:rsidRDefault="00323CB7" w:rsidP="00323CB7">
      <w:pPr>
        <w:pStyle w:val="ListParagraph"/>
        <w:spacing w:after="0" w:line="240" w:lineRule="auto"/>
        <w:ind w:left="284"/>
        <w:rPr>
          <w:rFonts w:ascii="Arial" w:hAnsi="Arial" w:cs="Arial"/>
          <w:b/>
        </w:rPr>
      </w:pPr>
    </w:p>
    <w:p w:rsidR="00323CB7" w:rsidRDefault="00323CB7" w:rsidP="00323CB7">
      <w:pPr>
        <w:pStyle w:val="ListParagraph"/>
        <w:spacing w:after="0" w:line="240" w:lineRule="auto"/>
        <w:ind w:left="284"/>
        <w:rPr>
          <w:rFonts w:ascii="Arial" w:hAnsi="Arial" w:cs="Arial"/>
          <w:b/>
        </w:rPr>
      </w:pPr>
    </w:p>
    <w:p w:rsidR="00AD336D" w:rsidRPr="00AD336D" w:rsidRDefault="00AD336D" w:rsidP="00323CB7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D336D">
        <w:rPr>
          <w:rFonts w:ascii="Arial" w:hAnsi="Arial" w:cs="Arial"/>
          <w:b/>
        </w:rPr>
        <w:t>Approved Requests</w:t>
      </w:r>
    </w:p>
    <w:tbl>
      <w:tblPr>
        <w:tblpPr w:leftFromText="180" w:rightFromText="180" w:vertAnchor="page" w:horzAnchor="margin" w:tblpY="4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94"/>
        <w:gridCol w:w="3467"/>
        <w:gridCol w:w="1088"/>
        <w:gridCol w:w="1292"/>
        <w:gridCol w:w="2333"/>
      </w:tblGrid>
      <w:tr w:rsidR="00323CB7" w:rsidRPr="00323CB7" w:rsidTr="00323CB7">
        <w:trPr>
          <w:trHeight w:val="350"/>
        </w:trPr>
        <w:tc>
          <w:tcPr>
            <w:tcW w:w="562" w:type="dxa"/>
            <w:vMerge w:val="restart"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CB7">
              <w:rPr>
                <w:rFonts w:ascii="Arial" w:hAnsi="Arial" w:cs="Arial"/>
                <w:b/>
                <w:sz w:val="20"/>
                <w:szCs w:val="20"/>
              </w:rPr>
              <w:t>Ref</w:t>
            </w:r>
          </w:p>
        </w:tc>
        <w:tc>
          <w:tcPr>
            <w:tcW w:w="994" w:type="dxa"/>
            <w:vMerge w:val="restart"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CB7">
              <w:rPr>
                <w:rFonts w:ascii="Arial" w:hAnsi="Arial" w:cs="Arial"/>
                <w:b/>
                <w:sz w:val="20"/>
                <w:szCs w:val="20"/>
              </w:rPr>
              <w:t xml:space="preserve">Division </w:t>
            </w:r>
          </w:p>
        </w:tc>
        <w:tc>
          <w:tcPr>
            <w:tcW w:w="3467" w:type="dxa"/>
            <w:vMerge w:val="restart"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CB7">
              <w:rPr>
                <w:rFonts w:ascii="Arial" w:hAnsi="Arial" w:cs="Arial"/>
                <w:b/>
                <w:sz w:val="20"/>
                <w:szCs w:val="20"/>
              </w:rPr>
              <w:t>Service Request</w:t>
            </w:r>
          </w:p>
        </w:tc>
        <w:tc>
          <w:tcPr>
            <w:tcW w:w="2380" w:type="dxa"/>
            <w:gridSpan w:val="2"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CB7">
              <w:rPr>
                <w:rFonts w:ascii="Arial" w:hAnsi="Arial" w:cs="Arial"/>
                <w:b/>
                <w:sz w:val="20"/>
                <w:szCs w:val="20"/>
              </w:rPr>
              <w:t>Dates Reviewed</w:t>
            </w:r>
          </w:p>
        </w:tc>
        <w:tc>
          <w:tcPr>
            <w:tcW w:w="2333" w:type="dxa"/>
            <w:vMerge w:val="restart"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CB7"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</w:tr>
      <w:tr w:rsidR="00323CB7" w:rsidRPr="00323CB7" w:rsidTr="00323CB7">
        <w:trPr>
          <w:trHeight w:val="350"/>
        </w:trPr>
        <w:tc>
          <w:tcPr>
            <w:tcW w:w="562" w:type="dxa"/>
            <w:vMerge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7" w:type="dxa"/>
            <w:vMerge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CB7">
              <w:rPr>
                <w:rFonts w:ascii="Arial" w:hAnsi="Arial" w:cs="Arial"/>
                <w:b/>
                <w:sz w:val="20"/>
                <w:szCs w:val="20"/>
              </w:rPr>
              <w:t>CGRMG</w:t>
            </w:r>
          </w:p>
        </w:tc>
        <w:tc>
          <w:tcPr>
            <w:tcW w:w="1292" w:type="dxa"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CB7">
              <w:rPr>
                <w:rFonts w:ascii="Arial" w:hAnsi="Arial" w:cs="Arial"/>
                <w:b/>
                <w:sz w:val="20"/>
                <w:szCs w:val="20"/>
              </w:rPr>
              <w:t>Gold Command</w:t>
            </w:r>
          </w:p>
        </w:tc>
        <w:tc>
          <w:tcPr>
            <w:tcW w:w="2333" w:type="dxa"/>
            <w:vMerge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HLD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Restart of Amber Radiology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1B23DE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20/05/20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NES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Restart Diagnostics Endoscopy Service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1B23DE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25/05/20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HLD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Restart SPVU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1B23DE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29/05/20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NES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New Cancer Services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1B23DE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29/05/20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NES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 xml:space="preserve">Restart Ortho Elective 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1B23DE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01/06/20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Checklist to be presented to CGRMG w/c 22/06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NES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Restart Ortho Elective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24/06/20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26/06/20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NES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Restart Ophthalmology Service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1B23DE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04/06/20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Checklist to be presented to CGRMG w/c 22/06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NES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Restart Ophthalmology Service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24/06/20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26/06/20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NES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 xml:space="preserve">Radial Cystectomy 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11/06/20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12/06/20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HLD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Restart SNAHFS - RHC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11/06/20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12/06/20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HLD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Restart SACCs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11/06/20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12/06/20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HLD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Restart Elective Coronary Intervention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18/06/20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19/06/20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 xml:space="preserve">Approved subject to PSI for ALL green patients 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HLD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Restart Elective Cardiac Surgery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18/06/20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19/06/20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Approved subject to High Risk MDT and pre-op testing to be feedback to CGRMG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NES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Orthopaedic Spinal Surgery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18/06/20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19/06/20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Request declined, to be feedback to NHSGGC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NES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 xml:space="preserve">Breast &amp; Plastic Cancer Surgery 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18/06/20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19/06/20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 xml:space="preserve">Approved subject to SoPs for Theatres handling of nuclear waste to be feedback to CG.  </w:t>
            </w: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HLD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Restart Regional Heart Failure Clinics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24/06/20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26/06/20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7" w:rsidRPr="00323CB7" w:rsidTr="00323CB7">
        <w:tc>
          <w:tcPr>
            <w:tcW w:w="562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4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HLD</w:t>
            </w:r>
          </w:p>
        </w:tc>
        <w:tc>
          <w:tcPr>
            <w:tcW w:w="3467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Restart Elective Thoracic surgery</w:t>
            </w:r>
          </w:p>
        </w:tc>
        <w:tc>
          <w:tcPr>
            <w:tcW w:w="1088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24/06/20</w:t>
            </w:r>
          </w:p>
        </w:tc>
        <w:tc>
          <w:tcPr>
            <w:tcW w:w="1292" w:type="dxa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26/06/20</w:t>
            </w:r>
          </w:p>
        </w:tc>
        <w:tc>
          <w:tcPr>
            <w:tcW w:w="2333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36D" w:rsidRDefault="00AD336D" w:rsidP="00AD336D">
      <w:pPr>
        <w:pStyle w:val="ListParagraph"/>
        <w:ind w:left="284" w:hanging="284"/>
        <w:rPr>
          <w:rFonts w:ascii="Arial" w:hAnsi="Arial" w:cs="Arial"/>
        </w:rPr>
      </w:pPr>
    </w:p>
    <w:p w:rsidR="00AD336D" w:rsidRDefault="00AD336D" w:rsidP="00AD336D">
      <w:pPr>
        <w:pStyle w:val="ListParagraph"/>
        <w:ind w:left="284" w:hanging="284"/>
        <w:rPr>
          <w:rFonts w:ascii="Arial" w:hAnsi="Arial" w:cs="Arial"/>
        </w:rPr>
      </w:pPr>
    </w:p>
    <w:p w:rsidR="00323CB7" w:rsidRDefault="00323CB7" w:rsidP="00AD336D">
      <w:pPr>
        <w:pStyle w:val="ListParagraph"/>
        <w:ind w:left="284" w:hanging="284"/>
        <w:rPr>
          <w:rFonts w:ascii="Arial" w:hAnsi="Arial" w:cs="Arial"/>
        </w:rPr>
      </w:pPr>
    </w:p>
    <w:p w:rsidR="00323CB7" w:rsidRPr="00323CB7" w:rsidRDefault="00323CB7" w:rsidP="00323CB7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323CB7">
        <w:rPr>
          <w:rFonts w:ascii="Arial" w:hAnsi="Arial" w:cs="Arial"/>
          <w:b/>
        </w:rPr>
        <w:t>Requests in Process</w:t>
      </w:r>
    </w:p>
    <w:tbl>
      <w:tblPr>
        <w:tblpPr w:leftFromText="180" w:rightFromText="180" w:vertAnchor="page" w:horzAnchor="margin" w:tblpY="13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058"/>
        <w:gridCol w:w="3469"/>
        <w:gridCol w:w="993"/>
        <w:gridCol w:w="1275"/>
      </w:tblGrid>
      <w:tr w:rsidR="00323CB7" w:rsidRPr="00323CB7" w:rsidTr="00323CB7">
        <w:tc>
          <w:tcPr>
            <w:tcW w:w="571" w:type="dxa"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CB7">
              <w:rPr>
                <w:rFonts w:ascii="Arial" w:hAnsi="Arial" w:cs="Arial"/>
                <w:b/>
                <w:sz w:val="20"/>
                <w:szCs w:val="20"/>
              </w:rPr>
              <w:t>Ref</w:t>
            </w:r>
          </w:p>
        </w:tc>
        <w:tc>
          <w:tcPr>
            <w:tcW w:w="1058" w:type="dxa"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CB7">
              <w:rPr>
                <w:rFonts w:ascii="Arial" w:hAnsi="Arial" w:cs="Arial"/>
                <w:b/>
                <w:sz w:val="20"/>
                <w:szCs w:val="20"/>
              </w:rPr>
              <w:t xml:space="preserve">Division </w:t>
            </w:r>
          </w:p>
        </w:tc>
        <w:tc>
          <w:tcPr>
            <w:tcW w:w="3469" w:type="dxa"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CB7">
              <w:rPr>
                <w:rFonts w:ascii="Arial" w:hAnsi="Arial" w:cs="Arial"/>
                <w:b/>
                <w:sz w:val="20"/>
                <w:szCs w:val="20"/>
              </w:rPr>
              <w:t>Service Request</w:t>
            </w:r>
          </w:p>
        </w:tc>
        <w:tc>
          <w:tcPr>
            <w:tcW w:w="993" w:type="dxa"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CB7">
              <w:rPr>
                <w:rFonts w:ascii="Arial" w:hAnsi="Arial" w:cs="Arial"/>
                <w:b/>
                <w:sz w:val="20"/>
                <w:szCs w:val="20"/>
              </w:rPr>
              <w:t>CGRMG</w:t>
            </w:r>
          </w:p>
        </w:tc>
        <w:tc>
          <w:tcPr>
            <w:tcW w:w="1275" w:type="dxa"/>
            <w:shd w:val="clear" w:color="auto" w:fill="DEEAF6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CB7">
              <w:rPr>
                <w:rFonts w:ascii="Arial" w:hAnsi="Arial" w:cs="Arial"/>
                <w:b/>
                <w:sz w:val="20"/>
                <w:szCs w:val="20"/>
              </w:rPr>
              <w:t>Gold Command</w:t>
            </w:r>
          </w:p>
        </w:tc>
      </w:tr>
      <w:tr w:rsidR="00323CB7" w:rsidRPr="00323CB7" w:rsidTr="00323CB7">
        <w:tc>
          <w:tcPr>
            <w:tcW w:w="571" w:type="dxa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058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 xml:space="preserve">HLD </w:t>
            </w:r>
          </w:p>
        </w:tc>
        <w:tc>
          <w:tcPr>
            <w:tcW w:w="3469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 xml:space="preserve">Echo Restart </w:t>
            </w:r>
          </w:p>
        </w:tc>
        <w:tc>
          <w:tcPr>
            <w:tcW w:w="993" w:type="dxa"/>
            <w:shd w:val="clear" w:color="auto" w:fill="auto"/>
          </w:tcPr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Date TBC</w:t>
            </w:r>
          </w:p>
        </w:tc>
        <w:tc>
          <w:tcPr>
            <w:tcW w:w="1275" w:type="dxa"/>
            <w:shd w:val="clear" w:color="auto" w:fill="auto"/>
          </w:tcPr>
          <w:p w:rsid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  <w:p w:rsidR="00323CB7" w:rsidRPr="00323CB7" w:rsidRDefault="00323CB7" w:rsidP="00323C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CB7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</w:tbl>
    <w:p w:rsidR="00AD336D" w:rsidRPr="00323CB7" w:rsidRDefault="00AD336D" w:rsidP="00323CB7">
      <w:pPr>
        <w:rPr>
          <w:rFonts w:ascii="Arial" w:hAnsi="Arial" w:cs="Arial"/>
        </w:rPr>
      </w:pPr>
    </w:p>
    <w:p w:rsidR="00AD336D" w:rsidRDefault="00AD336D" w:rsidP="00AD336D">
      <w:pPr>
        <w:ind w:left="284" w:hanging="284"/>
        <w:rPr>
          <w:rFonts w:ascii="Arial" w:hAnsi="Arial" w:cs="Arial"/>
        </w:rPr>
      </w:pPr>
    </w:p>
    <w:p w:rsidR="00AD336D" w:rsidRDefault="00AD336D" w:rsidP="00AD336D">
      <w:pPr>
        <w:ind w:left="284" w:hanging="284"/>
        <w:rPr>
          <w:rFonts w:ascii="Arial" w:hAnsi="Arial" w:cs="Arial"/>
        </w:rPr>
      </w:pPr>
    </w:p>
    <w:p w:rsidR="00323CB7" w:rsidRDefault="00323CB7" w:rsidP="00323CB7">
      <w:pPr>
        <w:pStyle w:val="ListParagraph"/>
        <w:ind w:left="284"/>
        <w:rPr>
          <w:rFonts w:ascii="Arial" w:hAnsi="Arial" w:cs="Arial"/>
          <w:b/>
        </w:rPr>
      </w:pPr>
    </w:p>
    <w:p w:rsidR="00AD336D" w:rsidRPr="00323CB7" w:rsidRDefault="00AD336D" w:rsidP="00AD336D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323CB7">
        <w:rPr>
          <w:rFonts w:ascii="Arial" w:hAnsi="Arial" w:cs="Arial"/>
          <w:b/>
        </w:rPr>
        <w:lastRenderedPageBreak/>
        <w:t>Process for submission, dissemination and updating</w:t>
      </w:r>
    </w:p>
    <w:p w:rsidR="00AD336D" w:rsidRPr="00AD336D" w:rsidRDefault="00AD336D">
      <w:pPr>
        <w:rPr>
          <w:rFonts w:ascii="Arial" w:hAnsi="Arial" w:cs="Arial"/>
        </w:rPr>
      </w:pPr>
    </w:p>
    <w:p w:rsidR="00323CB7" w:rsidRPr="00933FFA" w:rsidRDefault="00323CB7" w:rsidP="00323CB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33FFA">
        <w:rPr>
          <w:rFonts w:ascii="Arial" w:hAnsi="Arial" w:cs="Arial"/>
        </w:rPr>
        <w:t xml:space="preserve">Divisions to notify CG Admin and </w:t>
      </w:r>
      <w:r>
        <w:rPr>
          <w:rFonts w:ascii="Arial" w:hAnsi="Arial" w:cs="Arial"/>
        </w:rPr>
        <w:t>Corporate Governance</w:t>
      </w:r>
      <w:r w:rsidRPr="00933FFA">
        <w:rPr>
          <w:rFonts w:ascii="Arial" w:hAnsi="Arial" w:cs="Arial"/>
        </w:rPr>
        <w:t xml:space="preserve"> via email as soon as possible of any known documents for discussions</w:t>
      </w:r>
    </w:p>
    <w:p w:rsidR="00323CB7" w:rsidRPr="00933FFA" w:rsidRDefault="00323CB7" w:rsidP="00323CB7">
      <w:pPr>
        <w:ind w:left="720"/>
        <w:rPr>
          <w:rFonts w:ascii="Arial" w:hAnsi="Arial" w:cs="Arial"/>
        </w:rPr>
      </w:pPr>
    </w:p>
    <w:p w:rsidR="00323CB7" w:rsidRPr="00933FFA" w:rsidRDefault="00323CB7" w:rsidP="00323CB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33FFA">
        <w:rPr>
          <w:rFonts w:ascii="Arial" w:hAnsi="Arial" w:cs="Arial"/>
        </w:rPr>
        <w:t xml:space="preserve">CG Admin will schedule for next available Agile CGRMG – will update schedule and confirm date with Director of Services and </w:t>
      </w:r>
      <w:r>
        <w:rPr>
          <w:rFonts w:ascii="Arial" w:hAnsi="Arial" w:cs="Arial"/>
        </w:rPr>
        <w:t>Corporate Governance</w:t>
      </w:r>
      <w:r w:rsidRPr="00933FFA">
        <w:rPr>
          <w:rFonts w:ascii="Arial" w:hAnsi="Arial" w:cs="Arial"/>
        </w:rPr>
        <w:t xml:space="preserve"> for Gold Agenda </w:t>
      </w:r>
    </w:p>
    <w:p w:rsidR="00323CB7" w:rsidRPr="00933FFA" w:rsidRDefault="00323CB7" w:rsidP="00323CB7">
      <w:pPr>
        <w:rPr>
          <w:rFonts w:ascii="Arial" w:hAnsi="Arial" w:cs="Arial"/>
        </w:rPr>
      </w:pPr>
    </w:p>
    <w:p w:rsidR="00323CB7" w:rsidRPr="00933FFA" w:rsidRDefault="00323CB7" w:rsidP="00323CB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33FFA">
        <w:rPr>
          <w:rFonts w:ascii="Arial" w:hAnsi="Arial" w:cs="Arial"/>
        </w:rPr>
        <w:t>Requests for consideration must be received no later than 2 working days prior to the Agile CG Meeting – these can be draft and updates on any changes discussed in presentation to CG</w:t>
      </w:r>
    </w:p>
    <w:p w:rsidR="00323CB7" w:rsidRPr="00933FFA" w:rsidRDefault="00323CB7" w:rsidP="00323CB7">
      <w:pPr>
        <w:rPr>
          <w:rFonts w:ascii="Arial" w:hAnsi="Arial" w:cs="Arial"/>
        </w:rPr>
      </w:pPr>
    </w:p>
    <w:p w:rsidR="00323CB7" w:rsidRPr="00933FFA" w:rsidRDefault="00323CB7" w:rsidP="00323CB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33FFA">
        <w:rPr>
          <w:rFonts w:ascii="Arial" w:hAnsi="Arial" w:cs="Arial"/>
        </w:rPr>
        <w:t xml:space="preserve">If endorsed by Agile CG; CG to send link to </w:t>
      </w:r>
      <w:r>
        <w:rPr>
          <w:rFonts w:ascii="Arial" w:hAnsi="Arial" w:cs="Arial"/>
        </w:rPr>
        <w:t>Corporate Governance</w:t>
      </w:r>
      <w:r w:rsidRPr="00933FFA">
        <w:rPr>
          <w:rFonts w:ascii="Arial" w:hAnsi="Arial" w:cs="Arial"/>
        </w:rPr>
        <w:t xml:space="preserve"> to upload papers for Gold meeting. </w:t>
      </w:r>
    </w:p>
    <w:p w:rsidR="00323CB7" w:rsidRPr="00933FFA" w:rsidRDefault="00323CB7" w:rsidP="00323CB7">
      <w:pPr>
        <w:rPr>
          <w:rFonts w:ascii="Arial" w:hAnsi="Arial" w:cs="Arial"/>
        </w:rPr>
      </w:pPr>
    </w:p>
    <w:p w:rsidR="00323CB7" w:rsidRPr="00933FFA" w:rsidRDefault="00323CB7" w:rsidP="00323CB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33FFA">
        <w:rPr>
          <w:rFonts w:ascii="Arial" w:hAnsi="Arial" w:cs="Arial"/>
        </w:rPr>
        <w:t xml:space="preserve">If changes required to papers following CG – service to make and submit to CG Admin and </w:t>
      </w:r>
      <w:r>
        <w:rPr>
          <w:rFonts w:ascii="Arial" w:hAnsi="Arial" w:cs="Arial"/>
        </w:rPr>
        <w:t>Corporate Governance</w:t>
      </w:r>
    </w:p>
    <w:p w:rsidR="00323CB7" w:rsidRPr="00933FFA" w:rsidRDefault="00323CB7" w:rsidP="00323CB7">
      <w:pPr>
        <w:rPr>
          <w:rFonts w:ascii="Arial" w:hAnsi="Arial" w:cs="Arial"/>
        </w:rPr>
      </w:pPr>
    </w:p>
    <w:p w:rsidR="00323CB7" w:rsidRPr="00933FFA" w:rsidRDefault="00323CB7" w:rsidP="00323CB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33FFA">
        <w:rPr>
          <w:rFonts w:ascii="Arial" w:hAnsi="Arial" w:cs="Arial"/>
        </w:rPr>
        <w:t>Directors of Service to present at Gold and notify CG of outcome and forward final papers to CG Admin</w:t>
      </w:r>
    </w:p>
    <w:p w:rsidR="00323CB7" w:rsidRPr="00933FFA" w:rsidRDefault="00323CB7" w:rsidP="00323CB7">
      <w:pPr>
        <w:rPr>
          <w:rFonts w:ascii="Arial" w:hAnsi="Arial" w:cs="Arial"/>
        </w:rPr>
      </w:pPr>
    </w:p>
    <w:p w:rsidR="00323CB7" w:rsidRPr="00933FFA" w:rsidRDefault="00323CB7" w:rsidP="00323CB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33FFA">
        <w:rPr>
          <w:rFonts w:ascii="Arial" w:hAnsi="Arial" w:cs="Arial"/>
        </w:rPr>
        <w:t xml:space="preserve">CG Admin update central file (New &amp; Restart Services in CGRMG Meeting folder)  </w:t>
      </w:r>
    </w:p>
    <w:p w:rsidR="00323CB7" w:rsidRPr="00933FFA" w:rsidRDefault="00323CB7" w:rsidP="00323CB7">
      <w:pPr>
        <w:pStyle w:val="ListParagraph"/>
        <w:rPr>
          <w:rFonts w:ascii="Arial" w:hAnsi="Arial" w:cs="Arial"/>
          <w:sz w:val="24"/>
          <w:szCs w:val="24"/>
        </w:rPr>
      </w:pPr>
    </w:p>
    <w:p w:rsidR="00323CB7" w:rsidRPr="00933FFA" w:rsidRDefault="001B23DE" w:rsidP="00323CB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Head of Corporate Governance and Head of Clinical Governance </w:t>
      </w:r>
      <w:r w:rsidR="00323CB7" w:rsidRPr="00933FFA">
        <w:rPr>
          <w:rFonts w:ascii="Arial" w:hAnsi="Arial" w:cs="Arial"/>
        </w:rPr>
        <w:t xml:space="preserve">to ensure updated schedule with note of approved items shared via CGC and Board at next available meetings. </w:t>
      </w:r>
    </w:p>
    <w:p w:rsidR="00AD336D" w:rsidRPr="00AD336D" w:rsidRDefault="00AD336D">
      <w:pPr>
        <w:rPr>
          <w:rFonts w:ascii="Arial" w:hAnsi="Arial" w:cs="Arial"/>
        </w:rPr>
      </w:pPr>
    </w:p>
    <w:p w:rsidR="00AD336D" w:rsidRDefault="00AD336D"/>
    <w:sectPr w:rsidR="00AD336D" w:rsidSect="00AD336D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B7" w:rsidRDefault="00323CB7" w:rsidP="00323CB7">
      <w:pPr>
        <w:spacing w:after="0" w:line="240" w:lineRule="auto"/>
      </w:pPr>
      <w:r>
        <w:separator/>
      </w:r>
    </w:p>
  </w:endnote>
  <w:endnote w:type="continuationSeparator" w:id="0">
    <w:p w:rsidR="00323CB7" w:rsidRDefault="00323CB7" w:rsidP="0032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810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CB7" w:rsidRDefault="00323C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3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3CB7" w:rsidRDefault="0032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B7" w:rsidRDefault="00323CB7" w:rsidP="00323CB7">
      <w:pPr>
        <w:spacing w:after="0" w:line="240" w:lineRule="auto"/>
      </w:pPr>
      <w:r>
        <w:separator/>
      </w:r>
    </w:p>
  </w:footnote>
  <w:footnote w:type="continuationSeparator" w:id="0">
    <w:p w:rsidR="00323CB7" w:rsidRDefault="00323CB7" w:rsidP="0032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EB4"/>
    <w:multiLevelType w:val="hybridMultilevel"/>
    <w:tmpl w:val="C91CA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6E50"/>
    <w:multiLevelType w:val="hybridMultilevel"/>
    <w:tmpl w:val="2F2E8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F69FE"/>
    <w:multiLevelType w:val="hybridMultilevel"/>
    <w:tmpl w:val="1A80E4E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C346E0"/>
    <w:multiLevelType w:val="hybridMultilevel"/>
    <w:tmpl w:val="25E05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6D"/>
    <w:rsid w:val="001B23DE"/>
    <w:rsid w:val="00323CB7"/>
    <w:rsid w:val="0078758E"/>
    <w:rsid w:val="00AC2EFF"/>
    <w:rsid w:val="00AD336D"/>
    <w:rsid w:val="00B3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D06E"/>
  <w15:chartTrackingRefBased/>
  <w15:docId w15:val="{821474A2-FF43-453B-9FA2-6C0F44F3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23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B7"/>
  </w:style>
  <w:style w:type="paragraph" w:styleId="Footer">
    <w:name w:val="footer"/>
    <w:basedOn w:val="Normal"/>
    <w:link w:val="FooterChar"/>
    <w:uiPriority w:val="99"/>
    <w:unhideWhenUsed/>
    <w:rsid w:val="0032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B7"/>
  </w:style>
  <w:style w:type="character" w:customStyle="1" w:styleId="Heading1Char">
    <w:name w:val="Heading 1 Char"/>
    <w:basedOn w:val="DefaultParagraphFont"/>
    <w:link w:val="Heading1"/>
    <w:rsid w:val="001B23D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B23DE"/>
    <w:pPr>
      <w:spacing w:after="120" w:line="480" w:lineRule="auto"/>
      <w:ind w:left="283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B23D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McGrath</dc:creator>
  <cp:keywords/>
  <dc:description/>
  <cp:lastModifiedBy>Liane McGrath</cp:lastModifiedBy>
  <cp:revision>3</cp:revision>
  <dcterms:created xsi:type="dcterms:W3CDTF">2020-06-26T09:50:00Z</dcterms:created>
  <dcterms:modified xsi:type="dcterms:W3CDTF">2020-07-16T16:08:00Z</dcterms:modified>
</cp:coreProperties>
</file>